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50.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زیارت جامعه کبیره یا تفسیر قرآن ناطق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6181_3804643083">
            <w:r>
              <w:rPr>
                <w:webHidden/>
                <w:rStyle w:val="IndexLink"/>
                <w:rtl w:val="true"/>
              </w:rPr>
              <w:t>مشخصات كتاب</w:t>
            </w:r>
            <w:r>
              <w:rPr>
                <w:rStyle w:val="IndexLink"/>
                <w:rtl w:val="true"/>
              </w:rPr>
              <w:tab/>
            </w:r>
            <w:r>
              <w:rPr>
                <w:rStyle w:val="IndexLink"/>
              </w:rPr>
              <w:t>21</w:t>
            </w:r>
          </w:hyperlink>
        </w:p>
        <w:p>
          <w:pPr>
            <w:pStyle w:val="Contents2"/>
            <w:tabs>
              <w:tab w:val="clear" w:pos="8743"/>
              <w:tab w:val="right" w:pos="9026" w:leader="dot"/>
            </w:tabs>
            <w:rPr/>
          </w:pPr>
          <w:hyperlink w:anchor="__RefHeading___Toc1816183_3804643083">
            <w:r>
              <w:rPr>
                <w:webHidden/>
                <w:rStyle w:val="IndexLink"/>
                <w:rtl w:val="true"/>
              </w:rPr>
              <w:t>اشاره</w:t>
            </w:r>
            <w:r>
              <w:rPr>
                <w:rStyle w:val="IndexLink"/>
                <w:rtl w:val="true"/>
              </w:rPr>
              <w:tab/>
            </w:r>
            <w:r>
              <w:rPr>
                <w:rStyle w:val="IndexLink"/>
              </w:rPr>
              <w:t>21</w:t>
            </w:r>
          </w:hyperlink>
        </w:p>
        <w:p>
          <w:pPr>
            <w:pStyle w:val="Contents2"/>
            <w:tabs>
              <w:tab w:val="clear" w:pos="8743"/>
              <w:tab w:val="right" w:pos="9026" w:leader="dot"/>
            </w:tabs>
            <w:rPr/>
          </w:pPr>
          <w:hyperlink w:anchor="__RefHeading___Toc1816185_3804643083">
            <w:r>
              <w:rPr>
                <w:webHidden/>
                <w:rStyle w:val="IndexLink"/>
                <w:rtl w:val="true"/>
              </w:rPr>
              <w:t>پيش گفتار</w:t>
            </w:r>
            <w:r>
              <w:rPr>
                <w:rStyle w:val="IndexLink"/>
                <w:rtl w:val="true"/>
              </w:rPr>
              <w:tab/>
            </w:r>
            <w:r>
              <w:rPr>
                <w:rStyle w:val="IndexLink"/>
              </w:rPr>
              <w:t>22</w:t>
            </w:r>
          </w:hyperlink>
        </w:p>
        <w:p>
          <w:pPr>
            <w:pStyle w:val="Contents3"/>
            <w:tabs>
              <w:tab w:val="clear" w:pos="8459"/>
              <w:tab w:val="right" w:pos="9026" w:leader="dot"/>
            </w:tabs>
            <w:rPr/>
          </w:pPr>
          <w:hyperlink w:anchor="__RefHeading___Toc1816187_380464308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816189_3804643083">
            <w:r>
              <w:rPr>
                <w:webHidden/>
                <w:rStyle w:val="IndexLink"/>
                <w:rtl w:val="true"/>
              </w:rPr>
              <w:t>زيارت جامعه و تفسير قرآن</w:t>
            </w:r>
            <w:r>
              <w:rPr>
                <w:rStyle w:val="IndexLink"/>
                <w:rtl w:val="true"/>
              </w:rPr>
              <w:tab/>
            </w:r>
            <w:r>
              <w:rPr>
                <w:rStyle w:val="IndexLink"/>
              </w:rPr>
              <w:t>23</w:t>
            </w:r>
          </w:hyperlink>
        </w:p>
        <w:p>
          <w:pPr>
            <w:pStyle w:val="Contents3"/>
            <w:tabs>
              <w:tab w:val="clear" w:pos="8459"/>
              <w:tab w:val="right" w:pos="9026" w:leader="dot"/>
            </w:tabs>
            <w:rPr/>
          </w:pPr>
          <w:hyperlink w:anchor="__RefHeading___Toc1816191_3804643083">
            <w:r>
              <w:rPr>
                <w:webHidden/>
                <w:rStyle w:val="IndexLink"/>
                <w:rtl w:val="true"/>
              </w:rPr>
              <w:t>ويژگى هاى كتاب حاضر</w:t>
            </w:r>
            <w:r>
              <w:rPr>
                <w:rStyle w:val="IndexLink"/>
                <w:rtl w:val="true"/>
              </w:rPr>
              <w:tab/>
            </w:r>
            <w:r>
              <w:rPr>
                <w:rStyle w:val="IndexLink"/>
              </w:rPr>
              <w:t>24</w:t>
            </w:r>
          </w:hyperlink>
        </w:p>
        <w:p>
          <w:pPr>
            <w:pStyle w:val="Contents4"/>
            <w:tabs>
              <w:tab w:val="clear" w:pos="8176"/>
              <w:tab w:val="right" w:pos="9026" w:leader="dot"/>
            </w:tabs>
            <w:rPr/>
          </w:pPr>
          <w:hyperlink w:anchor="__RefHeading___Toc1816193_3804643083">
            <w:r>
              <w:rPr>
                <w:webHidden/>
                <w:rStyle w:val="IndexLink"/>
              </w:rPr>
              <w:t>۱</w:t>
            </w:r>
            <w:r>
              <w:rPr>
                <w:rStyle w:val="IndexLink"/>
                <w:rtl w:val="true"/>
              </w:rPr>
              <w:t xml:space="preserve"> </w:t>
            </w:r>
            <w:r>
              <w:rPr>
                <w:rStyle w:val="IndexLink"/>
                <w:rtl w:val="true"/>
              </w:rPr>
              <w:t xml:space="preserve">. </w:t>
            </w:r>
            <w:r>
              <w:rPr>
                <w:rStyle w:val="IndexLink"/>
                <w:rtl w:val="true"/>
              </w:rPr>
              <w:t>استناد گسترده به قرآن و حديث</w:t>
            </w:r>
            <w:r>
              <w:rPr>
                <w:rStyle w:val="IndexLink"/>
                <w:rtl w:val="true"/>
              </w:rPr>
              <w:tab/>
            </w:r>
            <w:r>
              <w:rPr>
                <w:rStyle w:val="IndexLink"/>
              </w:rPr>
              <w:t>24</w:t>
            </w:r>
          </w:hyperlink>
        </w:p>
        <w:p>
          <w:pPr>
            <w:pStyle w:val="Contents4"/>
            <w:tabs>
              <w:tab w:val="clear" w:pos="8176"/>
              <w:tab w:val="right" w:pos="9026" w:leader="dot"/>
            </w:tabs>
            <w:rPr/>
          </w:pPr>
          <w:hyperlink w:anchor="__RefHeading___Toc1816195_3804643083">
            <w:r>
              <w:rPr>
                <w:webHidden/>
                <w:rStyle w:val="IndexLink"/>
              </w:rPr>
              <w:t>۲</w:t>
            </w:r>
            <w:r>
              <w:rPr>
                <w:rStyle w:val="IndexLink"/>
                <w:rtl w:val="true"/>
              </w:rPr>
              <w:t xml:space="preserve"> </w:t>
            </w:r>
            <w:r>
              <w:rPr>
                <w:rStyle w:val="IndexLink"/>
                <w:rtl w:val="true"/>
              </w:rPr>
              <w:t xml:space="preserve">. </w:t>
            </w:r>
            <w:r>
              <w:rPr>
                <w:rStyle w:val="IndexLink"/>
                <w:rtl w:val="true"/>
              </w:rPr>
              <w:t>همگانى بودن مطالب</w:t>
            </w:r>
            <w:r>
              <w:rPr>
                <w:rStyle w:val="IndexLink"/>
                <w:rtl w:val="true"/>
              </w:rPr>
              <w:tab/>
            </w:r>
            <w:r>
              <w:rPr>
                <w:rStyle w:val="IndexLink"/>
              </w:rPr>
              <w:t>25</w:t>
            </w:r>
          </w:hyperlink>
        </w:p>
        <w:p>
          <w:pPr>
            <w:pStyle w:val="Contents4"/>
            <w:tabs>
              <w:tab w:val="clear" w:pos="8176"/>
              <w:tab w:val="right" w:pos="9026" w:leader="dot"/>
            </w:tabs>
            <w:rPr/>
          </w:pPr>
          <w:hyperlink w:anchor="__RefHeading___Toc1816197_3804643083">
            <w:r>
              <w:rPr>
                <w:webHidden/>
                <w:rStyle w:val="IndexLink"/>
              </w:rPr>
              <w:t>۳</w:t>
            </w:r>
            <w:r>
              <w:rPr>
                <w:rStyle w:val="IndexLink"/>
                <w:rtl w:val="true"/>
              </w:rPr>
              <w:t xml:space="preserve"> </w:t>
            </w:r>
            <w:r>
              <w:rPr>
                <w:rStyle w:val="IndexLink"/>
                <w:rtl w:val="true"/>
              </w:rPr>
              <w:t xml:space="preserve">. </w:t>
            </w:r>
            <w:r>
              <w:rPr>
                <w:rStyle w:val="IndexLink"/>
                <w:rtl w:val="true"/>
              </w:rPr>
              <w:t>نقد برخى آرا</w:t>
            </w:r>
            <w:r>
              <w:rPr>
                <w:rStyle w:val="IndexLink"/>
                <w:rtl w:val="true"/>
              </w:rPr>
              <w:tab/>
            </w:r>
            <w:r>
              <w:rPr>
                <w:rStyle w:val="IndexLink"/>
              </w:rPr>
              <w:t>25</w:t>
            </w:r>
          </w:hyperlink>
        </w:p>
        <w:p>
          <w:pPr>
            <w:pStyle w:val="Contents4"/>
            <w:tabs>
              <w:tab w:val="clear" w:pos="8176"/>
              <w:tab w:val="right" w:pos="9026" w:leader="dot"/>
            </w:tabs>
            <w:rPr/>
          </w:pPr>
          <w:hyperlink w:anchor="__RefHeading___Toc1816199_3804643083">
            <w:r>
              <w:rPr>
                <w:webHidden/>
                <w:rStyle w:val="IndexLink"/>
              </w:rPr>
              <w:t>۴</w:t>
            </w:r>
            <w:r>
              <w:rPr>
                <w:rStyle w:val="IndexLink"/>
                <w:rtl w:val="true"/>
              </w:rPr>
              <w:t xml:space="preserve"> </w:t>
            </w:r>
            <w:r>
              <w:rPr>
                <w:rStyle w:val="IndexLink"/>
                <w:rtl w:val="true"/>
              </w:rPr>
              <w:t xml:space="preserve">. </w:t>
            </w:r>
            <w:r>
              <w:rPr>
                <w:rStyle w:val="IndexLink"/>
                <w:rtl w:val="true"/>
              </w:rPr>
              <w:t>توضيح واژه ها</w:t>
            </w:r>
            <w:r>
              <w:rPr>
                <w:rStyle w:val="IndexLink"/>
                <w:rtl w:val="true"/>
              </w:rPr>
              <w:tab/>
            </w:r>
            <w:r>
              <w:rPr>
                <w:rStyle w:val="IndexLink"/>
              </w:rPr>
              <w:t>25</w:t>
            </w:r>
          </w:hyperlink>
        </w:p>
        <w:p>
          <w:pPr>
            <w:pStyle w:val="Contents2"/>
            <w:tabs>
              <w:tab w:val="clear" w:pos="8743"/>
              <w:tab w:val="right" w:pos="9026" w:leader="dot"/>
            </w:tabs>
            <w:rPr/>
          </w:pPr>
          <w:hyperlink w:anchor="__RefHeading___Toc1816201_3804643083">
            <w:r>
              <w:rPr>
                <w:webHidden/>
                <w:rStyle w:val="IndexLink"/>
                <w:rtl w:val="true"/>
              </w:rPr>
              <w:t>درآمد</w:t>
            </w:r>
            <w:r>
              <w:rPr>
                <w:rStyle w:val="IndexLink"/>
                <w:rtl w:val="true"/>
              </w:rPr>
              <w:tab/>
            </w:r>
            <w:r>
              <w:rPr>
                <w:rStyle w:val="IndexLink"/>
              </w:rPr>
              <w:t>26</w:t>
            </w:r>
          </w:hyperlink>
        </w:p>
        <w:p>
          <w:pPr>
            <w:pStyle w:val="Contents3"/>
            <w:tabs>
              <w:tab w:val="clear" w:pos="8459"/>
              <w:tab w:val="right" w:pos="9026" w:leader="dot"/>
            </w:tabs>
            <w:rPr/>
          </w:pPr>
          <w:hyperlink w:anchor="__RefHeading___Toc1816203_3804643083">
            <w:r>
              <w:rPr>
                <w:webHidden/>
                <w:rStyle w:val="IndexLink"/>
                <w:rtl w:val="true"/>
              </w:rPr>
              <w:t xml:space="preserve">واژه شناسى </w:t>
            </w:r>
            <w:r>
              <w:rPr>
                <w:rStyle w:val="IndexLink"/>
                <w:rtl w:val="true"/>
              </w:rPr>
              <w:t>«</w:t>
            </w:r>
            <w:r>
              <w:rPr>
                <w:rStyle w:val="IndexLink"/>
                <w:rtl w:val="true"/>
              </w:rPr>
              <w:t>زيارت</w:t>
            </w:r>
            <w:r>
              <w:rPr>
                <w:rStyle w:val="IndexLink"/>
                <w:rtl w:val="true"/>
              </w:rPr>
              <w:t>»</w:t>
              <w:tab/>
            </w:r>
            <w:r>
              <w:rPr>
                <w:rStyle w:val="IndexLink"/>
              </w:rPr>
              <w:t>26</w:t>
            </w:r>
          </w:hyperlink>
        </w:p>
        <w:p>
          <w:pPr>
            <w:pStyle w:val="Contents3"/>
            <w:tabs>
              <w:tab w:val="clear" w:pos="8459"/>
              <w:tab w:val="right" w:pos="9026" w:leader="dot"/>
            </w:tabs>
            <w:rPr/>
          </w:pPr>
          <w:hyperlink w:anchor="__RefHeading___Toc1816205_3804643083">
            <w:r>
              <w:rPr>
                <w:webHidden/>
                <w:rStyle w:val="IndexLink"/>
                <w:rtl w:val="true"/>
              </w:rPr>
              <w:t xml:space="preserve">ريشه يابى </w:t>
            </w:r>
            <w:r>
              <w:rPr>
                <w:rStyle w:val="IndexLink"/>
                <w:rtl w:val="true"/>
              </w:rPr>
              <w:t>«</w:t>
            </w:r>
            <w:r>
              <w:rPr>
                <w:rStyle w:val="IndexLink"/>
                <w:rtl w:val="true"/>
              </w:rPr>
              <w:t>زيارت</w:t>
            </w:r>
            <w:r>
              <w:rPr>
                <w:rStyle w:val="IndexLink"/>
                <w:rtl w:val="true"/>
              </w:rPr>
              <w:t xml:space="preserve">» </w:t>
            </w:r>
            <w:r>
              <w:rPr>
                <w:rStyle w:val="IndexLink"/>
                <w:rtl w:val="true"/>
              </w:rPr>
              <w:t>در فطرت انسان</w:t>
            </w:r>
            <w:r>
              <w:rPr>
                <w:rStyle w:val="IndexLink"/>
                <w:rtl w:val="true"/>
              </w:rPr>
              <w:tab/>
            </w:r>
            <w:r>
              <w:rPr>
                <w:rStyle w:val="IndexLink"/>
              </w:rPr>
              <w:t>27</w:t>
            </w:r>
          </w:hyperlink>
        </w:p>
        <w:p>
          <w:pPr>
            <w:pStyle w:val="Contents3"/>
            <w:tabs>
              <w:tab w:val="clear" w:pos="8459"/>
              <w:tab w:val="right" w:pos="9026" w:leader="dot"/>
            </w:tabs>
            <w:rPr/>
          </w:pPr>
          <w:hyperlink w:anchor="__RefHeading___Toc1816207_3804643083">
            <w:r>
              <w:rPr>
                <w:webHidden/>
                <w:rStyle w:val="IndexLink"/>
                <w:rtl w:val="true"/>
              </w:rPr>
              <w:t>زيارت از نگاه اسلام</w:t>
            </w:r>
            <w:r>
              <w:rPr>
                <w:rStyle w:val="IndexLink"/>
                <w:rtl w:val="true"/>
              </w:rPr>
              <w:tab/>
            </w:r>
            <w:r>
              <w:rPr>
                <w:rStyle w:val="IndexLink"/>
              </w:rPr>
              <w:t>27</w:t>
            </w:r>
          </w:hyperlink>
        </w:p>
        <w:p>
          <w:pPr>
            <w:pStyle w:val="Contents3"/>
            <w:tabs>
              <w:tab w:val="clear" w:pos="8459"/>
              <w:tab w:val="right" w:pos="9026" w:leader="dot"/>
            </w:tabs>
            <w:rPr/>
          </w:pPr>
          <w:hyperlink w:anchor="__RefHeading___Toc1816209_3804643083">
            <w:r>
              <w:rPr>
                <w:webHidden/>
                <w:rStyle w:val="IndexLink"/>
                <w:rtl w:val="true"/>
              </w:rPr>
              <w:t>زيارت اَحيا</w:t>
            </w:r>
            <w:r>
              <w:rPr>
                <w:rStyle w:val="IndexLink"/>
                <w:rtl w:val="true"/>
              </w:rPr>
              <w:tab/>
            </w:r>
            <w:r>
              <w:rPr>
                <w:rStyle w:val="IndexLink"/>
              </w:rPr>
              <w:t>28</w:t>
            </w:r>
          </w:hyperlink>
        </w:p>
        <w:p>
          <w:pPr>
            <w:pStyle w:val="Contents3"/>
            <w:tabs>
              <w:tab w:val="clear" w:pos="8459"/>
              <w:tab w:val="right" w:pos="9026" w:leader="dot"/>
            </w:tabs>
            <w:rPr/>
          </w:pPr>
          <w:hyperlink w:anchor="__RefHeading___Toc1816211_3804643083">
            <w:r>
              <w:rPr>
                <w:webHidden/>
                <w:rStyle w:val="IndexLink"/>
                <w:rtl w:val="true"/>
              </w:rPr>
              <w:t>زيارت اموات</w:t>
            </w:r>
            <w:r>
              <w:rPr>
                <w:rStyle w:val="IndexLink"/>
                <w:rtl w:val="true"/>
              </w:rPr>
              <w:tab/>
            </w:r>
            <w:r>
              <w:rPr>
                <w:rStyle w:val="IndexLink"/>
              </w:rPr>
              <w:t>29</w:t>
            </w:r>
          </w:hyperlink>
        </w:p>
        <w:p>
          <w:pPr>
            <w:pStyle w:val="Contents3"/>
            <w:tabs>
              <w:tab w:val="clear" w:pos="8459"/>
              <w:tab w:val="right" w:pos="9026" w:leader="dot"/>
            </w:tabs>
            <w:rPr/>
          </w:pPr>
          <w:hyperlink w:anchor="__RefHeading___Toc1816213_3804643083">
            <w:r>
              <w:rPr>
                <w:webHidden/>
                <w:rStyle w:val="IndexLink"/>
                <w:rtl w:val="true"/>
              </w:rPr>
              <w:t>زيارت پيامبر خدا صلى الله عليه و آله و اهل بيت عليهم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816215_3804643083">
            <w:r>
              <w:rPr>
                <w:webHidden/>
                <w:rStyle w:val="IndexLink"/>
                <w:rtl w:val="true"/>
              </w:rPr>
              <w:t>فضيلت زيارت سيد الشهدا عليه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1816217_3804643083">
            <w:r>
              <w:rPr>
                <w:webHidden/>
                <w:rStyle w:val="IndexLink"/>
                <w:rtl w:val="true"/>
              </w:rPr>
              <w:t>فضيلت زيارت ساير اهل بيت عليهم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1816219_3804643083">
            <w:r>
              <w:rPr>
                <w:webHidden/>
                <w:rStyle w:val="IndexLink"/>
                <w:rtl w:val="true"/>
              </w:rPr>
              <w:t>فضيلت زيارت امام رضا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816221_3804643083">
            <w:r>
              <w:rPr>
                <w:webHidden/>
                <w:rStyle w:val="IndexLink"/>
                <w:rtl w:val="true"/>
              </w:rPr>
              <w:t>تبيينِ ترجيح داشتن زيارت اهل بيت عليهم السلام بر حج</w:t>
            </w:r>
            <w:r>
              <w:rPr>
                <w:rStyle w:val="IndexLink"/>
                <w:rtl w:val="true"/>
              </w:rPr>
              <w:tab/>
            </w:r>
            <w:r>
              <w:rPr>
                <w:rStyle w:val="IndexLink"/>
              </w:rPr>
              <w:t>34</w:t>
            </w:r>
          </w:hyperlink>
        </w:p>
        <w:p>
          <w:pPr>
            <w:pStyle w:val="Contents4"/>
            <w:tabs>
              <w:tab w:val="clear" w:pos="8176"/>
              <w:tab w:val="right" w:pos="9026" w:leader="dot"/>
            </w:tabs>
            <w:rPr/>
          </w:pPr>
          <w:hyperlink w:anchor="__RefHeading___Toc1816223_3804643083">
            <w:r>
              <w:rPr>
                <w:webHidden/>
                <w:rStyle w:val="IndexLink"/>
              </w:rPr>
              <w:t>۱</w:t>
            </w:r>
            <w:r>
              <w:rPr>
                <w:rStyle w:val="IndexLink"/>
                <w:rtl w:val="true"/>
              </w:rPr>
              <w:t xml:space="preserve"> </w:t>
            </w:r>
            <w:r>
              <w:rPr>
                <w:rStyle w:val="IndexLink"/>
                <w:rtl w:val="true"/>
              </w:rPr>
              <w:t xml:space="preserve">. </w:t>
            </w:r>
            <w:r>
              <w:rPr>
                <w:rStyle w:val="IndexLink"/>
                <w:rtl w:val="true"/>
              </w:rPr>
              <w:t>موضوع سنجش</w:t>
            </w:r>
            <w:r>
              <w:rPr>
                <w:rStyle w:val="IndexLink"/>
                <w:rtl w:val="true"/>
              </w:rPr>
              <w:tab/>
            </w:r>
            <w:r>
              <w:rPr>
                <w:rStyle w:val="IndexLink"/>
              </w:rPr>
              <w:t>34</w:t>
            </w:r>
          </w:hyperlink>
        </w:p>
        <w:p>
          <w:pPr>
            <w:pStyle w:val="Contents4"/>
            <w:tabs>
              <w:tab w:val="clear" w:pos="8176"/>
              <w:tab w:val="right" w:pos="9026" w:leader="dot"/>
            </w:tabs>
            <w:rPr/>
          </w:pPr>
          <w:hyperlink w:anchor="__RefHeading___Toc1816225_3804643083">
            <w:r>
              <w:rPr>
                <w:webHidden/>
                <w:rStyle w:val="IndexLink"/>
              </w:rPr>
              <w:t>۲</w:t>
            </w:r>
            <w:r>
              <w:rPr>
                <w:rStyle w:val="IndexLink"/>
                <w:rtl w:val="true"/>
              </w:rPr>
              <w:t xml:space="preserve"> </w:t>
            </w:r>
            <w:r>
              <w:rPr>
                <w:rStyle w:val="IndexLink"/>
                <w:rtl w:val="true"/>
              </w:rPr>
              <w:t xml:space="preserve">. </w:t>
            </w:r>
            <w:r>
              <w:rPr>
                <w:rStyle w:val="IndexLink"/>
                <w:rtl w:val="true"/>
              </w:rPr>
              <w:t>توجّه دادن به امور سرنوشت ساز اجتماعى</w:t>
            </w:r>
            <w:r>
              <w:rPr>
                <w:rStyle w:val="IndexLink"/>
                <w:rtl w:val="true"/>
              </w:rPr>
              <w:tab/>
            </w:r>
            <w:r>
              <w:rPr>
                <w:rStyle w:val="IndexLink"/>
              </w:rPr>
              <w:t>35</w:t>
            </w:r>
          </w:hyperlink>
        </w:p>
        <w:p>
          <w:pPr>
            <w:pStyle w:val="Contents4"/>
            <w:tabs>
              <w:tab w:val="clear" w:pos="8176"/>
              <w:tab w:val="right" w:pos="9026" w:leader="dot"/>
            </w:tabs>
            <w:rPr/>
          </w:pPr>
          <w:hyperlink w:anchor="__RefHeading___Toc1816227_3804643083">
            <w:r>
              <w:rPr>
                <w:webHidden/>
                <w:rStyle w:val="IndexLink"/>
              </w:rPr>
              <w:t>۳</w:t>
            </w:r>
            <w:r>
              <w:rPr>
                <w:rStyle w:val="IndexLink"/>
                <w:rtl w:val="true"/>
              </w:rPr>
              <w:t xml:space="preserve"> </w:t>
            </w:r>
            <w:r>
              <w:rPr>
                <w:rStyle w:val="IndexLink"/>
                <w:rtl w:val="true"/>
              </w:rPr>
              <w:t xml:space="preserve">. </w:t>
            </w:r>
            <w:r>
              <w:rPr>
                <w:rStyle w:val="IndexLink"/>
                <w:rtl w:val="true"/>
              </w:rPr>
              <w:t>توجّه دادن به حقيقت حج</w:t>
            </w:r>
            <w:r>
              <w:rPr>
                <w:rStyle w:val="IndexLink"/>
                <w:rtl w:val="true"/>
              </w:rPr>
              <w:tab/>
            </w:r>
            <w:r>
              <w:rPr>
                <w:rStyle w:val="IndexLink"/>
              </w:rPr>
              <w:t>35</w:t>
            </w:r>
          </w:hyperlink>
        </w:p>
        <w:p>
          <w:pPr>
            <w:pStyle w:val="Contents3"/>
            <w:tabs>
              <w:tab w:val="clear" w:pos="8459"/>
              <w:tab w:val="right" w:pos="9026" w:leader="dot"/>
            </w:tabs>
            <w:rPr/>
          </w:pPr>
          <w:hyperlink w:anchor="__RefHeading___Toc1816229_3804643083">
            <w:r>
              <w:rPr>
                <w:webHidden/>
                <w:rStyle w:val="IndexLink"/>
                <w:rtl w:val="true"/>
              </w:rPr>
              <w:t>مهم ترين ادب زيارت اهل بيت عليهم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816231_3804643083">
            <w:r>
              <w:rPr>
                <w:webHidden/>
                <w:rStyle w:val="IndexLink"/>
                <w:rtl w:val="true"/>
              </w:rPr>
              <w:t>بهترين زيارت نامه اهل بيت عليهم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816233_3804643083">
            <w:r>
              <w:rPr>
                <w:webHidden/>
                <w:rStyle w:val="IndexLink"/>
                <w:rtl w:val="true"/>
              </w:rPr>
              <w:t xml:space="preserve">ضرورت آشنايى با شرح </w:t>
            </w:r>
            <w:r>
              <w:rPr>
                <w:rStyle w:val="IndexLink"/>
                <w:rtl w:val="true"/>
              </w:rPr>
              <w:t>«</w:t>
            </w:r>
            <w:r>
              <w:rPr>
                <w:rStyle w:val="IndexLink"/>
                <w:rtl w:val="true"/>
              </w:rPr>
              <w:t>زيارت جامعه</w:t>
            </w:r>
            <w:r>
              <w:rPr>
                <w:rStyle w:val="IndexLink"/>
                <w:rtl w:val="true"/>
              </w:rPr>
              <w:t>»</w:t>
              <w:tab/>
            </w:r>
            <w:r>
              <w:rPr>
                <w:rStyle w:val="IndexLink"/>
              </w:rPr>
              <w:t>40</w:t>
            </w:r>
          </w:hyperlink>
        </w:p>
        <w:p>
          <w:pPr>
            <w:pStyle w:val="Contents4"/>
            <w:tabs>
              <w:tab w:val="clear" w:pos="8176"/>
              <w:tab w:val="right" w:pos="9026" w:leader="dot"/>
            </w:tabs>
            <w:rPr/>
          </w:pPr>
          <w:hyperlink w:anchor="__RefHeading___Toc1816235_3804643083">
            <w:r>
              <w:rPr>
                <w:webHidden/>
                <w:rStyle w:val="IndexLink"/>
                <w:rtl w:val="true"/>
              </w:rPr>
              <w:t>الف ـ فهم زيارت نامه و بهره گيرى از آن</w:t>
            </w:r>
            <w:r>
              <w:rPr>
                <w:rStyle w:val="IndexLink"/>
                <w:rtl w:val="true"/>
              </w:rPr>
              <w:tab/>
            </w:r>
            <w:r>
              <w:rPr>
                <w:rStyle w:val="IndexLink"/>
              </w:rPr>
              <w:t>40</w:t>
            </w:r>
          </w:hyperlink>
        </w:p>
        <w:p>
          <w:pPr>
            <w:pStyle w:val="Contents4"/>
            <w:tabs>
              <w:tab w:val="clear" w:pos="8176"/>
              <w:tab w:val="right" w:pos="9026" w:leader="dot"/>
            </w:tabs>
            <w:rPr/>
          </w:pPr>
          <w:hyperlink w:anchor="__RefHeading___Toc1816237_3804643083">
            <w:r>
              <w:rPr>
                <w:webHidden/>
                <w:rStyle w:val="IndexLink"/>
                <w:rtl w:val="true"/>
              </w:rPr>
              <w:t>ب ـ بهره گيرى از معرفت اهل بيت عليهم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816239_3804643083">
            <w:r>
              <w:rPr>
                <w:webHidden/>
                <w:rStyle w:val="IndexLink"/>
                <w:rtl w:val="true"/>
              </w:rPr>
              <w:t xml:space="preserve">اعتبار </w:t>
            </w:r>
            <w:r>
              <w:rPr>
                <w:rStyle w:val="IndexLink"/>
                <w:rtl w:val="true"/>
              </w:rPr>
              <w:t>«</w:t>
            </w:r>
            <w:r>
              <w:rPr>
                <w:rStyle w:val="IndexLink"/>
                <w:rtl w:val="true"/>
              </w:rPr>
              <w:t>زيارت جامعه</w:t>
            </w:r>
            <w:r>
              <w:rPr>
                <w:rStyle w:val="IndexLink"/>
                <w:rtl w:val="true"/>
              </w:rPr>
              <w:t>»</w:t>
              <w:tab/>
            </w:r>
            <w:r>
              <w:rPr>
                <w:rStyle w:val="IndexLink"/>
              </w:rPr>
              <w:t>41</w:t>
            </w:r>
          </w:hyperlink>
        </w:p>
        <w:p>
          <w:pPr>
            <w:pStyle w:val="Contents3"/>
            <w:tabs>
              <w:tab w:val="clear" w:pos="8459"/>
              <w:tab w:val="right" w:pos="9026" w:leader="dot"/>
            </w:tabs>
            <w:rPr/>
          </w:pPr>
          <w:hyperlink w:anchor="__RefHeading___Toc1816241_3804643083">
            <w:r>
              <w:rPr>
                <w:webHidden/>
                <w:rStyle w:val="IndexLink"/>
                <w:rtl w:val="true"/>
              </w:rPr>
              <w:t>راه هاى اثبات صحّت حديث</w:t>
            </w:r>
            <w:r>
              <w:rPr>
                <w:rStyle w:val="IndexLink"/>
                <w:rtl w:val="true"/>
              </w:rPr>
              <w:tab/>
            </w:r>
            <w:r>
              <w:rPr>
                <w:rStyle w:val="IndexLink"/>
              </w:rPr>
              <w:t>41</w:t>
            </w:r>
          </w:hyperlink>
        </w:p>
        <w:p>
          <w:pPr>
            <w:pStyle w:val="Contents4"/>
            <w:tabs>
              <w:tab w:val="clear" w:pos="8176"/>
              <w:tab w:val="right" w:pos="9026" w:leader="dot"/>
            </w:tabs>
            <w:rPr/>
          </w:pPr>
          <w:hyperlink w:anchor="__RefHeading___Toc1816243_3804643083">
            <w:r>
              <w:rPr>
                <w:webHidden/>
                <w:rStyle w:val="IndexLink"/>
              </w:rPr>
              <w:t>۱</w:t>
            </w:r>
            <w:r>
              <w:rPr>
                <w:rStyle w:val="IndexLink"/>
                <w:rtl w:val="true"/>
              </w:rPr>
              <w:t xml:space="preserve"> </w:t>
            </w:r>
            <w:r>
              <w:rPr>
                <w:rStyle w:val="IndexLink"/>
                <w:rtl w:val="true"/>
              </w:rPr>
              <w:t xml:space="preserve">. </w:t>
            </w:r>
            <w:r>
              <w:rPr>
                <w:rStyle w:val="IndexLink"/>
                <w:rtl w:val="true"/>
              </w:rPr>
              <w:t>تواتُر</w:t>
            </w:r>
            <w:r>
              <w:rPr>
                <w:rStyle w:val="IndexLink"/>
                <w:rtl w:val="true"/>
              </w:rPr>
              <w:tab/>
            </w:r>
            <w:r>
              <w:rPr>
                <w:rStyle w:val="IndexLink"/>
              </w:rPr>
              <w:t>41</w:t>
            </w:r>
          </w:hyperlink>
        </w:p>
        <w:p>
          <w:pPr>
            <w:pStyle w:val="Contents4"/>
            <w:tabs>
              <w:tab w:val="clear" w:pos="8176"/>
              <w:tab w:val="right" w:pos="9026" w:leader="dot"/>
            </w:tabs>
            <w:rPr/>
          </w:pPr>
          <w:hyperlink w:anchor="__RefHeading___Toc1816245_3804643083">
            <w:r>
              <w:rPr>
                <w:webHidden/>
                <w:rStyle w:val="IndexLink"/>
              </w:rPr>
              <w:t>۲</w:t>
            </w:r>
            <w:r>
              <w:rPr>
                <w:rStyle w:val="IndexLink"/>
                <w:rtl w:val="true"/>
              </w:rPr>
              <w:t xml:space="preserve"> </w:t>
            </w:r>
            <w:r>
              <w:rPr>
                <w:rStyle w:val="IndexLink"/>
                <w:rtl w:val="true"/>
              </w:rPr>
              <w:t xml:space="preserve">. </w:t>
            </w:r>
            <w:r>
              <w:rPr>
                <w:rStyle w:val="IndexLink"/>
                <w:rtl w:val="true"/>
              </w:rPr>
              <w:t>گردآورى قرائن</w:t>
            </w:r>
            <w:r>
              <w:rPr>
                <w:rStyle w:val="IndexLink"/>
                <w:rtl w:val="true"/>
              </w:rPr>
              <w:tab/>
            </w:r>
            <w:r>
              <w:rPr>
                <w:rStyle w:val="IndexLink"/>
              </w:rPr>
              <w:t>41</w:t>
            </w:r>
          </w:hyperlink>
        </w:p>
        <w:p>
          <w:pPr>
            <w:pStyle w:val="Contents4"/>
            <w:tabs>
              <w:tab w:val="clear" w:pos="8176"/>
              <w:tab w:val="right" w:pos="9026" w:leader="dot"/>
            </w:tabs>
            <w:rPr/>
          </w:pPr>
          <w:hyperlink w:anchor="__RefHeading___Toc1816247_3804643083">
            <w:r>
              <w:rPr>
                <w:webHidden/>
                <w:rStyle w:val="IndexLink"/>
              </w:rPr>
              <w:t>۳</w:t>
            </w:r>
            <w:r>
              <w:rPr>
                <w:rStyle w:val="IndexLink"/>
                <w:rtl w:val="true"/>
              </w:rPr>
              <w:t xml:space="preserve"> </w:t>
            </w:r>
            <w:r>
              <w:rPr>
                <w:rStyle w:val="IndexLink"/>
                <w:rtl w:val="true"/>
              </w:rPr>
              <w:t xml:space="preserve">. </w:t>
            </w:r>
            <w:r>
              <w:rPr>
                <w:rStyle w:val="IndexLink"/>
                <w:rtl w:val="true"/>
              </w:rPr>
              <w:t>قوّت متن</w:t>
            </w:r>
            <w:r>
              <w:rPr>
                <w:rStyle w:val="IndexLink"/>
                <w:rtl w:val="true"/>
              </w:rPr>
              <w:tab/>
            </w:r>
            <w:r>
              <w:rPr>
                <w:rStyle w:val="IndexLink"/>
              </w:rPr>
              <w:t>42</w:t>
            </w:r>
          </w:hyperlink>
        </w:p>
        <w:p>
          <w:pPr>
            <w:pStyle w:val="Contents4"/>
            <w:tabs>
              <w:tab w:val="clear" w:pos="8176"/>
              <w:tab w:val="right" w:pos="9026" w:leader="dot"/>
            </w:tabs>
            <w:rPr/>
          </w:pPr>
          <w:hyperlink w:anchor="__RefHeading___Toc1816249_3804643083">
            <w:r>
              <w:rPr>
                <w:webHidden/>
                <w:rStyle w:val="IndexLink"/>
              </w:rPr>
              <w:t>۴</w:t>
            </w:r>
            <w:r>
              <w:rPr>
                <w:rStyle w:val="IndexLink"/>
                <w:rtl w:val="true"/>
              </w:rPr>
              <w:t xml:space="preserve"> </w:t>
            </w:r>
            <w:r>
              <w:rPr>
                <w:rStyle w:val="IndexLink"/>
                <w:rtl w:val="true"/>
              </w:rPr>
              <w:t xml:space="preserve">. </w:t>
            </w:r>
            <w:r>
              <w:rPr>
                <w:rStyle w:val="IndexLink"/>
                <w:rtl w:val="true"/>
              </w:rPr>
              <w:t>سند قابل وثوق</w:t>
            </w:r>
            <w:r>
              <w:rPr>
                <w:rStyle w:val="IndexLink"/>
                <w:rtl w:val="true"/>
              </w:rPr>
              <w:tab/>
            </w:r>
            <w:r>
              <w:rPr>
                <w:rStyle w:val="IndexLink"/>
              </w:rPr>
              <w:t>42</w:t>
            </w:r>
          </w:hyperlink>
        </w:p>
        <w:p>
          <w:pPr>
            <w:pStyle w:val="Contents3"/>
            <w:tabs>
              <w:tab w:val="clear" w:pos="8459"/>
              <w:tab w:val="right" w:pos="9026" w:leader="dot"/>
            </w:tabs>
            <w:rPr/>
          </w:pPr>
          <w:hyperlink w:anchor="__RefHeading___Toc1816251_3804643083">
            <w:r>
              <w:rPr>
                <w:webHidden/>
                <w:rStyle w:val="IndexLink"/>
                <w:rtl w:val="true"/>
              </w:rPr>
              <w:t xml:space="preserve">قوّت متن </w:t>
            </w:r>
            <w:r>
              <w:rPr>
                <w:rStyle w:val="IndexLink"/>
                <w:rtl w:val="true"/>
              </w:rPr>
              <w:t>«</w:t>
            </w:r>
            <w:r>
              <w:rPr>
                <w:rStyle w:val="IndexLink"/>
                <w:rtl w:val="true"/>
              </w:rPr>
              <w:t>زيارت جامعه</w:t>
            </w:r>
            <w:r>
              <w:rPr>
                <w:rStyle w:val="IndexLink"/>
                <w:rtl w:val="true"/>
              </w:rPr>
              <w:t>»</w:t>
              <w:tab/>
            </w:r>
            <w:r>
              <w:rPr>
                <w:rStyle w:val="IndexLink"/>
              </w:rPr>
              <w:t>42</w:t>
            </w:r>
          </w:hyperlink>
        </w:p>
        <w:p>
          <w:pPr>
            <w:pStyle w:val="Contents3"/>
            <w:tabs>
              <w:tab w:val="clear" w:pos="8459"/>
              <w:tab w:val="right" w:pos="9026" w:leader="dot"/>
            </w:tabs>
            <w:rPr/>
          </w:pPr>
          <w:hyperlink w:anchor="__RefHeading___Toc1816253_3804643083">
            <w:r>
              <w:rPr>
                <w:webHidden/>
                <w:rStyle w:val="IndexLink"/>
                <w:rtl w:val="true"/>
              </w:rPr>
              <w:t xml:space="preserve">قرائن مؤيّد اعتبار </w:t>
            </w:r>
            <w:r>
              <w:rPr>
                <w:rStyle w:val="IndexLink"/>
                <w:rtl w:val="true"/>
              </w:rPr>
              <w:t>«</w:t>
            </w:r>
            <w:r>
              <w:rPr>
                <w:rStyle w:val="IndexLink"/>
                <w:rtl w:val="true"/>
              </w:rPr>
              <w:t>زيارت جامعه</w:t>
            </w:r>
            <w:r>
              <w:rPr>
                <w:rStyle w:val="IndexLink"/>
                <w:rtl w:val="true"/>
              </w:rPr>
              <w:t>»</w:t>
              <w:tab/>
            </w:r>
            <w:r>
              <w:rPr>
                <w:rStyle w:val="IndexLink"/>
              </w:rPr>
              <w:t>44</w:t>
            </w:r>
          </w:hyperlink>
        </w:p>
        <w:p>
          <w:pPr>
            <w:pStyle w:val="Contents3"/>
            <w:tabs>
              <w:tab w:val="clear" w:pos="8459"/>
              <w:tab w:val="right" w:pos="9026" w:leader="dot"/>
            </w:tabs>
            <w:rPr/>
          </w:pPr>
          <w:hyperlink w:anchor="__RefHeading___Toc1816255_3804643083">
            <w:r>
              <w:rPr>
                <w:webHidden/>
                <w:rStyle w:val="IndexLink"/>
                <w:rtl w:val="true"/>
              </w:rPr>
              <w:t>آسيب شناسى زيارت</w:t>
            </w:r>
            <w:r>
              <w:rPr>
                <w:rStyle w:val="IndexLink"/>
                <w:rtl w:val="true"/>
              </w:rPr>
              <w:tab/>
            </w:r>
            <w:r>
              <w:rPr>
                <w:rStyle w:val="IndexLink"/>
              </w:rPr>
              <w:t>45</w:t>
            </w:r>
          </w:hyperlink>
        </w:p>
        <w:p>
          <w:pPr>
            <w:pStyle w:val="Contents2"/>
            <w:tabs>
              <w:tab w:val="clear" w:pos="8743"/>
              <w:tab w:val="right" w:pos="9026" w:leader="dot"/>
            </w:tabs>
            <w:rPr/>
          </w:pPr>
          <w:hyperlink w:anchor="__RefHeading___Toc1816257_3804643083">
            <w:r>
              <w:rPr>
                <w:webHidden/>
                <w:rStyle w:val="IndexLink"/>
                <w:rtl w:val="true"/>
              </w:rPr>
              <w:t>متن كامل زيارت جامعه كبيره با سند متّصل ، از نگارنده تا امام هادى عليه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1816259_3804643083">
            <w:r>
              <w:rPr>
                <w:webHidden/>
                <w:rStyle w:val="IndexLink"/>
                <w:rtl w:val="true"/>
              </w:rPr>
              <w:t xml:space="preserve">السَّلامُ عَلَيْكُمْ يا أهلَ بَيْتِ النُّبُوَّةِ </w:t>
            </w:r>
            <w:r>
              <w:rPr>
                <w:rStyle w:val="IndexLink"/>
                <w:rtl w:val="true"/>
              </w:rPr>
              <w:t>!</w:t>
              <w:tab/>
            </w:r>
            <w:r>
              <w:rPr>
                <w:rStyle w:val="IndexLink"/>
              </w:rPr>
              <w:t>54</w:t>
            </w:r>
          </w:hyperlink>
        </w:p>
        <w:p>
          <w:pPr>
            <w:pStyle w:val="Contents3"/>
            <w:tabs>
              <w:tab w:val="clear" w:pos="8459"/>
              <w:tab w:val="right" w:pos="9026" w:leader="dot"/>
            </w:tabs>
            <w:rPr/>
          </w:pPr>
          <w:hyperlink w:anchor="__RefHeading___Toc1816261_3804643083">
            <w:r>
              <w:rPr>
                <w:webHidden/>
                <w:rStyle w:val="IndexLink"/>
                <w:rtl w:val="true"/>
              </w:rPr>
              <w:t>شرح</w:t>
            </w:r>
            <w:r>
              <w:rPr>
                <w:rStyle w:val="IndexLink"/>
                <w:rtl w:val="true"/>
              </w:rPr>
              <w:tab/>
            </w:r>
            <w:r>
              <w:rPr>
                <w:rStyle w:val="IndexLink"/>
              </w:rPr>
              <w:t>54</w:t>
            </w:r>
          </w:hyperlink>
        </w:p>
        <w:p>
          <w:pPr>
            <w:pStyle w:val="Contents4"/>
            <w:tabs>
              <w:tab w:val="clear" w:pos="8176"/>
              <w:tab w:val="right" w:pos="9026" w:leader="dot"/>
            </w:tabs>
            <w:rPr/>
          </w:pPr>
          <w:hyperlink w:anchor="__RefHeading___Toc1816263_3804643083">
            <w:r>
              <w:rPr>
                <w:webHidden/>
                <w:rStyle w:val="IndexLink"/>
                <w:rtl w:val="true"/>
              </w:rPr>
              <w:t xml:space="preserve">پيشينه </w:t>
            </w:r>
            <w:r>
              <w:rPr>
                <w:rStyle w:val="IndexLink"/>
                <w:rtl w:val="true"/>
              </w:rPr>
              <w:t>«</w:t>
            </w:r>
            <w:r>
              <w:rPr>
                <w:rStyle w:val="IndexLink"/>
                <w:rtl w:val="true"/>
              </w:rPr>
              <w:t>سلام</w:t>
            </w:r>
            <w:r>
              <w:rPr>
                <w:rStyle w:val="IndexLink"/>
                <w:rtl w:val="true"/>
              </w:rPr>
              <w:t>»</w:t>
              <w:tab/>
            </w:r>
            <w:r>
              <w:rPr>
                <w:rStyle w:val="IndexLink"/>
              </w:rPr>
              <w:t>54</w:t>
            </w:r>
          </w:hyperlink>
        </w:p>
        <w:p>
          <w:pPr>
            <w:pStyle w:val="Contents4"/>
            <w:tabs>
              <w:tab w:val="clear" w:pos="8176"/>
              <w:tab w:val="right" w:pos="9026" w:leader="dot"/>
            </w:tabs>
            <w:rPr/>
          </w:pPr>
          <w:hyperlink w:anchor="__RefHeading___Toc1816265_3804643083">
            <w:r>
              <w:rPr>
                <w:webHidden/>
                <w:rStyle w:val="IndexLink"/>
                <w:rtl w:val="true"/>
              </w:rPr>
              <w:t>آداب سلام گفتن</w:t>
            </w:r>
            <w:r>
              <w:rPr>
                <w:rStyle w:val="IndexLink"/>
                <w:rtl w:val="true"/>
              </w:rPr>
              <w:tab/>
            </w:r>
            <w:r>
              <w:rPr>
                <w:rStyle w:val="IndexLink"/>
              </w:rPr>
              <w:t>56</w:t>
            </w:r>
          </w:hyperlink>
        </w:p>
        <w:p>
          <w:pPr>
            <w:pStyle w:val="Contents4"/>
            <w:tabs>
              <w:tab w:val="clear" w:pos="8176"/>
              <w:tab w:val="right" w:pos="9026" w:leader="dot"/>
            </w:tabs>
            <w:rPr/>
          </w:pPr>
          <w:hyperlink w:anchor="__RefHeading___Toc1816267_3804643083">
            <w:r>
              <w:rPr>
                <w:webHidden/>
                <w:rStyle w:val="IndexLink"/>
                <w:rtl w:val="true"/>
              </w:rPr>
              <w:t>انواع سلام</w:t>
            </w:r>
            <w:r>
              <w:rPr>
                <w:rStyle w:val="IndexLink"/>
                <w:rtl w:val="true"/>
              </w:rPr>
              <w:tab/>
            </w:r>
            <w:r>
              <w:rPr>
                <w:rStyle w:val="IndexLink"/>
              </w:rPr>
              <w:t>57</w:t>
            </w:r>
          </w:hyperlink>
        </w:p>
        <w:p>
          <w:pPr>
            <w:pStyle w:val="Contents4"/>
            <w:tabs>
              <w:tab w:val="clear" w:pos="8176"/>
              <w:tab w:val="right" w:pos="9026" w:leader="dot"/>
            </w:tabs>
            <w:rPr/>
          </w:pPr>
          <w:hyperlink w:anchor="__RefHeading___Toc1816269_3804643083">
            <w:r>
              <w:rPr>
                <w:webHidden/>
                <w:rStyle w:val="IndexLink"/>
                <w:rtl w:val="true"/>
              </w:rPr>
              <w:t>سلام بر پيشوايان دين</w:t>
            </w:r>
            <w:r>
              <w:rPr>
                <w:rStyle w:val="IndexLink"/>
                <w:rtl w:val="true"/>
              </w:rPr>
              <w:tab/>
            </w:r>
            <w:r>
              <w:rPr>
                <w:rStyle w:val="IndexLink"/>
              </w:rPr>
              <w:t>58</w:t>
            </w:r>
          </w:hyperlink>
        </w:p>
        <w:p>
          <w:pPr>
            <w:pStyle w:val="Contents4"/>
            <w:tabs>
              <w:tab w:val="clear" w:pos="8176"/>
              <w:tab w:val="right" w:pos="9026" w:leader="dot"/>
            </w:tabs>
            <w:rPr/>
          </w:pPr>
          <w:hyperlink w:anchor="__RefHeading___Toc1816271_3804643083">
            <w:r>
              <w:rPr>
                <w:webHidden/>
                <w:rStyle w:val="IndexLink"/>
                <w:rtl w:val="true"/>
              </w:rPr>
              <w:t>خاطره اى از آية اللّه بهاء الدينى</w:t>
            </w:r>
            <w:r>
              <w:rPr>
                <w:rStyle w:val="IndexLink"/>
                <w:rtl w:val="true"/>
              </w:rPr>
              <w:tab/>
            </w:r>
            <w:r>
              <w:rPr>
                <w:rStyle w:val="IndexLink"/>
              </w:rPr>
              <w:t>60</w:t>
            </w:r>
          </w:hyperlink>
        </w:p>
        <w:p>
          <w:pPr>
            <w:pStyle w:val="Contents4"/>
            <w:tabs>
              <w:tab w:val="clear" w:pos="8176"/>
              <w:tab w:val="right" w:pos="9026" w:leader="dot"/>
            </w:tabs>
            <w:rPr/>
          </w:pPr>
          <w:hyperlink w:anchor="__RefHeading___Toc1816273_3804643083">
            <w:r>
              <w:rPr>
                <w:webHidden/>
                <w:rStyle w:val="IndexLink"/>
                <w:rtl w:val="true"/>
              </w:rPr>
              <w:t>شناخت اهل بيت عليهم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1816275_3804643083">
            <w:r>
              <w:rPr>
                <w:webHidden/>
                <w:rStyle w:val="IndexLink"/>
                <w:rtl w:val="true"/>
              </w:rPr>
              <w:t>«</w:t>
            </w:r>
            <w:r>
              <w:rPr>
                <w:rStyle w:val="IndexLink"/>
                <w:rtl w:val="true"/>
              </w:rPr>
              <w:t>أهل</w:t>
            </w:r>
            <w:r>
              <w:rPr>
                <w:rStyle w:val="IndexLink"/>
                <w:rtl w:val="true"/>
              </w:rPr>
              <w:t xml:space="preserve">» </w:t>
            </w:r>
            <w:r>
              <w:rPr>
                <w:rStyle w:val="IndexLink"/>
                <w:rtl w:val="true"/>
              </w:rPr>
              <w:t>، در قرآن</w:t>
            </w:r>
            <w:r>
              <w:rPr>
                <w:rStyle w:val="IndexLink"/>
                <w:rtl w:val="true"/>
              </w:rPr>
              <w:tab/>
            </w:r>
            <w:r>
              <w:rPr>
                <w:rStyle w:val="IndexLink"/>
              </w:rPr>
              <w:t>60</w:t>
            </w:r>
          </w:hyperlink>
        </w:p>
        <w:p>
          <w:pPr>
            <w:pStyle w:val="Contents4"/>
            <w:tabs>
              <w:tab w:val="clear" w:pos="8176"/>
              <w:tab w:val="right" w:pos="9026" w:leader="dot"/>
            </w:tabs>
            <w:rPr/>
          </w:pPr>
          <w:hyperlink w:anchor="__RefHeading___Toc1816277_3804643083">
            <w:r>
              <w:rPr>
                <w:webHidden/>
                <w:rStyle w:val="IndexLink"/>
                <w:rtl w:val="true"/>
              </w:rPr>
              <w:t>«</w:t>
            </w:r>
            <w:r>
              <w:rPr>
                <w:rStyle w:val="IndexLink"/>
                <w:rtl w:val="true"/>
              </w:rPr>
              <w:t>بيت</w:t>
            </w:r>
            <w:r>
              <w:rPr>
                <w:rStyle w:val="IndexLink"/>
                <w:rtl w:val="true"/>
              </w:rPr>
              <w:t xml:space="preserve">» </w:t>
            </w:r>
            <w:r>
              <w:rPr>
                <w:rStyle w:val="IndexLink"/>
                <w:rtl w:val="true"/>
              </w:rPr>
              <w:t>، در قرآن</w:t>
            </w:r>
            <w:r>
              <w:rPr>
                <w:rStyle w:val="IndexLink"/>
                <w:rtl w:val="true"/>
              </w:rPr>
              <w:tab/>
            </w:r>
            <w:r>
              <w:rPr>
                <w:rStyle w:val="IndexLink"/>
              </w:rPr>
              <w:t>61</w:t>
            </w:r>
          </w:hyperlink>
        </w:p>
        <w:p>
          <w:pPr>
            <w:pStyle w:val="Contents4"/>
            <w:tabs>
              <w:tab w:val="clear" w:pos="8176"/>
              <w:tab w:val="right" w:pos="9026" w:leader="dot"/>
            </w:tabs>
            <w:rPr/>
          </w:pPr>
          <w:hyperlink w:anchor="__RefHeading___Toc1816279_3804643083">
            <w:r>
              <w:rPr>
                <w:webHidden/>
                <w:rStyle w:val="IndexLink"/>
                <w:rtl w:val="true"/>
              </w:rPr>
              <w:t xml:space="preserve">مفهوم </w:t>
            </w:r>
            <w:r>
              <w:rPr>
                <w:rStyle w:val="IndexLink"/>
                <w:rtl w:val="true"/>
              </w:rPr>
              <w:t>«</w:t>
            </w:r>
            <w:r>
              <w:rPr>
                <w:rStyle w:val="IndexLink"/>
                <w:rtl w:val="true"/>
              </w:rPr>
              <w:t>بيت</w:t>
            </w:r>
            <w:r>
              <w:rPr>
                <w:rStyle w:val="IndexLink"/>
                <w:rtl w:val="true"/>
              </w:rPr>
              <w:t xml:space="preserve">» </w:t>
            </w:r>
            <w:r>
              <w:rPr>
                <w:rStyle w:val="IndexLink"/>
                <w:rtl w:val="true"/>
              </w:rPr>
              <w:t>در احاديث</w:t>
            </w:r>
            <w:r>
              <w:rPr>
                <w:rStyle w:val="IndexLink"/>
                <w:rtl w:val="true"/>
              </w:rPr>
              <w:tab/>
            </w:r>
            <w:r>
              <w:rPr>
                <w:rStyle w:val="IndexLink"/>
              </w:rPr>
              <w:t>62</w:t>
            </w:r>
          </w:hyperlink>
        </w:p>
        <w:p>
          <w:pPr>
            <w:pStyle w:val="Contents4"/>
            <w:tabs>
              <w:tab w:val="clear" w:pos="8176"/>
              <w:tab w:val="right" w:pos="9026" w:leader="dot"/>
            </w:tabs>
            <w:rPr/>
          </w:pPr>
          <w:hyperlink w:anchor="__RefHeading___Toc1816281_3804643083">
            <w:r>
              <w:rPr>
                <w:webHidden/>
                <w:rStyle w:val="IndexLink"/>
                <w:rtl w:val="true"/>
              </w:rPr>
              <w:t>پيام ها</w:t>
            </w:r>
            <w:r>
              <w:rPr>
                <w:rStyle w:val="IndexLink"/>
                <w:rtl w:val="true"/>
              </w:rPr>
              <w:tab/>
            </w:r>
            <w:r>
              <w:rPr>
                <w:rStyle w:val="IndexLink"/>
              </w:rPr>
              <w:t>65</w:t>
            </w:r>
          </w:hyperlink>
        </w:p>
        <w:p>
          <w:pPr>
            <w:pStyle w:val="Contents2"/>
            <w:tabs>
              <w:tab w:val="clear" w:pos="8743"/>
              <w:tab w:val="right" w:pos="9026" w:leader="dot"/>
            </w:tabs>
            <w:rPr/>
          </w:pPr>
          <w:hyperlink w:anchor="__RefHeading___Toc1816283_3804643083">
            <w:r>
              <w:rPr>
                <w:webHidden/>
                <w:rStyle w:val="IndexLink"/>
                <w:rtl w:val="true"/>
              </w:rPr>
              <w:t>وَ مَوْضِعَ الرِّسالَةِ</w:t>
            </w:r>
            <w:r>
              <w:rPr>
                <w:rStyle w:val="IndexLink"/>
                <w:rtl w:val="true"/>
              </w:rPr>
              <w:tab/>
            </w:r>
            <w:r>
              <w:rPr>
                <w:rStyle w:val="IndexLink"/>
              </w:rPr>
              <w:t>66</w:t>
            </w:r>
          </w:hyperlink>
        </w:p>
        <w:p>
          <w:pPr>
            <w:pStyle w:val="Contents3"/>
            <w:tabs>
              <w:tab w:val="clear" w:pos="8459"/>
              <w:tab w:val="right" w:pos="9026" w:leader="dot"/>
            </w:tabs>
            <w:rPr/>
          </w:pPr>
          <w:hyperlink w:anchor="__RefHeading___Toc1816285_3804643083">
            <w:r>
              <w:rPr>
                <w:webHidden/>
                <w:rStyle w:val="IndexLink"/>
                <w:rtl w:val="true"/>
              </w:rPr>
              <w:t>شرح</w:t>
            </w:r>
            <w:r>
              <w:rPr>
                <w:rStyle w:val="IndexLink"/>
                <w:rtl w:val="true"/>
              </w:rPr>
              <w:tab/>
            </w:r>
            <w:r>
              <w:rPr>
                <w:rStyle w:val="IndexLink"/>
              </w:rPr>
              <w:t>66</w:t>
            </w:r>
          </w:hyperlink>
        </w:p>
        <w:p>
          <w:pPr>
            <w:pStyle w:val="Contents4"/>
            <w:tabs>
              <w:tab w:val="clear" w:pos="8176"/>
              <w:tab w:val="right" w:pos="9026" w:leader="dot"/>
            </w:tabs>
            <w:rPr/>
          </w:pPr>
          <w:hyperlink w:anchor="__RefHeading___Toc1816287_3804643083">
            <w:r>
              <w:rPr>
                <w:webHidden/>
                <w:rStyle w:val="IndexLink"/>
                <w:rtl w:val="true"/>
              </w:rPr>
              <w:t>مفهوم رسالت</w:t>
            </w:r>
            <w:r>
              <w:rPr>
                <w:rStyle w:val="IndexLink"/>
                <w:rtl w:val="true"/>
              </w:rPr>
              <w:tab/>
            </w:r>
            <w:r>
              <w:rPr>
                <w:rStyle w:val="IndexLink"/>
              </w:rPr>
              <w:t>66</w:t>
            </w:r>
          </w:hyperlink>
        </w:p>
        <w:p>
          <w:pPr>
            <w:pStyle w:val="Contents4"/>
            <w:tabs>
              <w:tab w:val="clear" w:pos="8176"/>
              <w:tab w:val="right" w:pos="9026" w:leader="dot"/>
            </w:tabs>
            <w:rPr/>
          </w:pPr>
          <w:hyperlink w:anchor="__RefHeading___Toc1816289_3804643083">
            <w:r>
              <w:rPr>
                <w:webHidden/>
                <w:rStyle w:val="IndexLink"/>
                <w:rtl w:val="true"/>
              </w:rPr>
              <w:t>انواع رسالت</w:t>
            </w:r>
            <w:r>
              <w:rPr>
                <w:rStyle w:val="IndexLink"/>
                <w:rtl w:val="true"/>
              </w:rPr>
              <w:tab/>
            </w:r>
            <w:r>
              <w:rPr>
                <w:rStyle w:val="IndexLink"/>
              </w:rPr>
              <w:t>67</w:t>
            </w:r>
          </w:hyperlink>
        </w:p>
        <w:p>
          <w:pPr>
            <w:pStyle w:val="Contents4"/>
            <w:tabs>
              <w:tab w:val="clear" w:pos="8176"/>
              <w:tab w:val="right" w:pos="9026" w:leader="dot"/>
            </w:tabs>
            <w:rPr/>
          </w:pPr>
          <w:hyperlink w:anchor="__RefHeading___Toc1816291_3804643083">
            <w:r>
              <w:rPr>
                <w:webHidden/>
                <w:rStyle w:val="IndexLink"/>
                <w:rtl w:val="true"/>
              </w:rPr>
              <w:t>رسالت اهل بيت عليهم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1816293_3804643083">
            <w:r>
              <w:rPr>
                <w:webHidden/>
                <w:rStyle w:val="IndexLink"/>
                <w:rtl w:val="true"/>
              </w:rPr>
              <w:t>ابلاغ آيات نخستين سوره توبه</w:t>
            </w:r>
            <w:r>
              <w:rPr>
                <w:rStyle w:val="IndexLink"/>
                <w:rtl w:val="true"/>
              </w:rPr>
              <w:tab/>
            </w:r>
            <w:r>
              <w:rPr>
                <w:rStyle w:val="IndexLink"/>
              </w:rPr>
              <w:t>68</w:t>
            </w:r>
          </w:hyperlink>
        </w:p>
        <w:p>
          <w:pPr>
            <w:pStyle w:val="Contents2"/>
            <w:tabs>
              <w:tab w:val="clear" w:pos="8743"/>
              <w:tab w:val="right" w:pos="9026" w:leader="dot"/>
            </w:tabs>
            <w:rPr/>
          </w:pPr>
          <w:hyperlink w:anchor="__RefHeading___Toc1816295_3804643083">
            <w:r>
              <w:rPr>
                <w:webHidden/>
                <w:rStyle w:val="IndexLink"/>
                <w:rtl w:val="true"/>
              </w:rPr>
              <w:t>وَ مُخْتَلَفَ الْمَلائِكَةِ</w:t>
            </w:r>
            <w:r>
              <w:rPr>
                <w:rStyle w:val="IndexLink"/>
                <w:rtl w:val="true"/>
              </w:rPr>
              <w:tab/>
            </w:r>
            <w:r>
              <w:rPr>
                <w:rStyle w:val="IndexLink"/>
              </w:rPr>
              <w:t>70</w:t>
            </w:r>
          </w:hyperlink>
        </w:p>
        <w:p>
          <w:pPr>
            <w:pStyle w:val="Contents3"/>
            <w:tabs>
              <w:tab w:val="clear" w:pos="8459"/>
              <w:tab w:val="right" w:pos="9026" w:leader="dot"/>
            </w:tabs>
            <w:rPr/>
          </w:pPr>
          <w:hyperlink w:anchor="__RefHeading___Toc1816297_3804643083">
            <w:r>
              <w:rPr>
                <w:webHidden/>
                <w:rStyle w:val="IndexLink"/>
                <w:rtl w:val="true"/>
              </w:rPr>
              <w:t>شرح</w:t>
            </w:r>
            <w:r>
              <w:rPr>
                <w:rStyle w:val="IndexLink"/>
                <w:rtl w:val="true"/>
              </w:rPr>
              <w:tab/>
            </w:r>
            <w:r>
              <w:rPr>
                <w:rStyle w:val="IndexLink"/>
              </w:rPr>
              <w:t>70</w:t>
            </w:r>
          </w:hyperlink>
        </w:p>
        <w:p>
          <w:pPr>
            <w:pStyle w:val="Contents4"/>
            <w:tabs>
              <w:tab w:val="clear" w:pos="8176"/>
              <w:tab w:val="right" w:pos="9026" w:leader="dot"/>
            </w:tabs>
            <w:rPr/>
          </w:pPr>
          <w:hyperlink w:anchor="__RefHeading___Toc1816299_3804643083">
            <w:r>
              <w:rPr>
                <w:webHidden/>
                <w:rStyle w:val="IndexLink"/>
                <w:rtl w:val="true"/>
              </w:rPr>
              <w:t>ارتباط با فرشتگان</w:t>
            </w:r>
            <w:r>
              <w:rPr>
                <w:rStyle w:val="IndexLink"/>
                <w:rtl w:val="true"/>
              </w:rPr>
              <w:tab/>
            </w:r>
            <w:r>
              <w:rPr>
                <w:rStyle w:val="IndexLink"/>
              </w:rPr>
              <w:t>70</w:t>
            </w:r>
          </w:hyperlink>
        </w:p>
        <w:p>
          <w:pPr>
            <w:pStyle w:val="Contents4"/>
            <w:tabs>
              <w:tab w:val="clear" w:pos="8176"/>
              <w:tab w:val="right" w:pos="9026" w:leader="dot"/>
            </w:tabs>
            <w:rPr/>
          </w:pPr>
          <w:hyperlink w:anchor="__RefHeading___Toc1816301_3804643083">
            <w:r>
              <w:rPr>
                <w:webHidden/>
                <w:rStyle w:val="IndexLink"/>
                <w:rtl w:val="true"/>
              </w:rPr>
              <w:t>شرط ارتباط با فرشتگان</w:t>
            </w:r>
            <w:r>
              <w:rPr>
                <w:rStyle w:val="IndexLink"/>
                <w:rtl w:val="true"/>
              </w:rPr>
              <w:tab/>
            </w:r>
            <w:r>
              <w:rPr>
                <w:rStyle w:val="IndexLink"/>
              </w:rPr>
              <w:t>71</w:t>
            </w:r>
          </w:hyperlink>
        </w:p>
        <w:p>
          <w:pPr>
            <w:pStyle w:val="Contents4"/>
            <w:tabs>
              <w:tab w:val="clear" w:pos="8176"/>
              <w:tab w:val="right" w:pos="9026" w:leader="dot"/>
            </w:tabs>
            <w:rPr/>
          </w:pPr>
          <w:hyperlink w:anchor="__RefHeading___Toc1816303_3804643083">
            <w:r>
              <w:rPr>
                <w:webHidden/>
                <w:rStyle w:val="IndexLink"/>
                <w:rtl w:val="true"/>
              </w:rPr>
              <w:t>ارتباط امامان با فرشتگان</w:t>
            </w:r>
            <w:r>
              <w:rPr>
                <w:rStyle w:val="IndexLink"/>
                <w:rtl w:val="true"/>
              </w:rPr>
              <w:tab/>
            </w:r>
            <w:r>
              <w:rPr>
                <w:rStyle w:val="IndexLink"/>
              </w:rPr>
              <w:t>73</w:t>
            </w:r>
          </w:hyperlink>
        </w:p>
        <w:p>
          <w:pPr>
            <w:pStyle w:val="Contents2"/>
            <w:tabs>
              <w:tab w:val="clear" w:pos="8743"/>
              <w:tab w:val="right" w:pos="9026" w:leader="dot"/>
            </w:tabs>
            <w:rPr/>
          </w:pPr>
          <w:hyperlink w:anchor="__RefHeading___Toc1816305_3804643083">
            <w:r>
              <w:rPr>
                <w:webHidden/>
                <w:rStyle w:val="IndexLink"/>
                <w:rtl w:val="true"/>
              </w:rPr>
              <w:t>وَ مَهْبِطَ الْوَحْى</w:t>
            </w:r>
            <w:r>
              <w:rPr>
                <w:rStyle w:val="IndexLink"/>
                <w:rtl w:val="true"/>
              </w:rPr>
              <w:tab/>
            </w:r>
            <w:r>
              <w:rPr>
                <w:rStyle w:val="IndexLink"/>
              </w:rPr>
              <w:t>74</w:t>
            </w:r>
          </w:hyperlink>
        </w:p>
        <w:p>
          <w:pPr>
            <w:pStyle w:val="Contents3"/>
            <w:tabs>
              <w:tab w:val="clear" w:pos="8459"/>
              <w:tab w:val="right" w:pos="9026" w:leader="dot"/>
            </w:tabs>
            <w:rPr/>
          </w:pPr>
          <w:hyperlink w:anchor="__RefHeading___Toc1816307_3804643083">
            <w:r>
              <w:rPr>
                <w:webHidden/>
                <w:rStyle w:val="IndexLink"/>
                <w:rtl w:val="true"/>
              </w:rPr>
              <w:t>شرح</w:t>
            </w:r>
            <w:r>
              <w:rPr>
                <w:rStyle w:val="IndexLink"/>
                <w:rtl w:val="true"/>
              </w:rPr>
              <w:tab/>
            </w:r>
            <w:r>
              <w:rPr>
                <w:rStyle w:val="IndexLink"/>
              </w:rPr>
              <w:t>74</w:t>
            </w:r>
          </w:hyperlink>
        </w:p>
        <w:p>
          <w:pPr>
            <w:pStyle w:val="Contents4"/>
            <w:tabs>
              <w:tab w:val="clear" w:pos="8176"/>
              <w:tab w:val="right" w:pos="9026" w:leader="dot"/>
            </w:tabs>
            <w:rPr/>
          </w:pPr>
          <w:hyperlink w:anchor="__RefHeading___Toc1816309_3804643083">
            <w:r>
              <w:rPr>
                <w:webHidden/>
                <w:rStyle w:val="IndexLink"/>
                <w:rtl w:val="true"/>
              </w:rPr>
              <w:t>اقسام وحى در قرآن</w:t>
            </w:r>
            <w:r>
              <w:rPr>
                <w:rStyle w:val="IndexLink"/>
                <w:rtl w:val="true"/>
              </w:rPr>
              <w:tab/>
            </w:r>
            <w:r>
              <w:rPr>
                <w:rStyle w:val="IndexLink"/>
              </w:rPr>
              <w:t>74</w:t>
            </w:r>
          </w:hyperlink>
        </w:p>
        <w:p>
          <w:pPr>
            <w:pStyle w:val="Contents5"/>
            <w:tabs>
              <w:tab w:val="clear" w:pos="7892"/>
              <w:tab w:val="right" w:pos="9026" w:leader="dot"/>
            </w:tabs>
            <w:rPr/>
          </w:pPr>
          <w:hyperlink w:anchor="__RefHeading___Toc1816311_3804643083">
            <w:r>
              <w:rPr>
                <w:webHidden/>
                <w:rStyle w:val="IndexLink"/>
              </w:rPr>
              <w:t>۱</w:t>
            </w:r>
            <w:r>
              <w:rPr>
                <w:rStyle w:val="IndexLink"/>
                <w:rtl w:val="true"/>
              </w:rPr>
              <w:t xml:space="preserve"> </w:t>
            </w:r>
            <w:r>
              <w:rPr>
                <w:rStyle w:val="IndexLink"/>
                <w:rtl w:val="true"/>
              </w:rPr>
              <w:t xml:space="preserve">. </w:t>
            </w:r>
            <w:r>
              <w:rPr>
                <w:rStyle w:val="IndexLink"/>
                <w:rtl w:val="true"/>
              </w:rPr>
              <w:t xml:space="preserve">وحى خاص </w:t>
            </w:r>
            <w:r>
              <w:rPr>
                <w:rStyle w:val="IndexLink"/>
                <w:rtl w:val="true"/>
              </w:rPr>
              <w:t>.</w:t>
              <w:tab/>
            </w:r>
            <w:r>
              <w:rPr>
                <w:rStyle w:val="IndexLink"/>
              </w:rPr>
              <w:t>74</w:t>
            </w:r>
          </w:hyperlink>
        </w:p>
        <w:p>
          <w:pPr>
            <w:pStyle w:val="Contents5"/>
            <w:tabs>
              <w:tab w:val="clear" w:pos="7892"/>
              <w:tab w:val="right" w:pos="9026" w:leader="dot"/>
            </w:tabs>
            <w:rPr/>
          </w:pPr>
          <w:hyperlink w:anchor="__RefHeading___Toc1816313_3804643083">
            <w:r>
              <w:rPr>
                <w:webHidden/>
                <w:rStyle w:val="IndexLink"/>
              </w:rPr>
              <w:t>۲</w:t>
            </w:r>
            <w:r>
              <w:rPr>
                <w:rStyle w:val="IndexLink"/>
                <w:rtl w:val="true"/>
              </w:rPr>
              <w:t xml:space="preserve"> </w:t>
            </w:r>
            <w:r>
              <w:rPr>
                <w:rStyle w:val="IndexLink"/>
                <w:rtl w:val="true"/>
              </w:rPr>
              <w:t xml:space="preserve">. </w:t>
            </w:r>
            <w:r>
              <w:rPr>
                <w:rStyle w:val="IndexLink"/>
                <w:rtl w:val="true"/>
              </w:rPr>
              <w:t>وحى عام</w:t>
            </w:r>
            <w:r>
              <w:rPr>
                <w:rStyle w:val="IndexLink"/>
                <w:rtl w:val="true"/>
              </w:rPr>
              <w:tab/>
            </w:r>
            <w:r>
              <w:rPr>
                <w:rStyle w:val="IndexLink"/>
              </w:rPr>
              <w:t>75</w:t>
            </w:r>
          </w:hyperlink>
        </w:p>
        <w:p>
          <w:pPr>
            <w:pStyle w:val="Contents5"/>
            <w:tabs>
              <w:tab w:val="clear" w:pos="7892"/>
              <w:tab w:val="right" w:pos="9026" w:leader="dot"/>
            </w:tabs>
            <w:rPr/>
          </w:pPr>
          <w:hyperlink w:anchor="__RefHeading___Toc1816315_3804643083">
            <w:r>
              <w:rPr>
                <w:webHidden/>
                <w:rStyle w:val="IndexLink"/>
              </w:rPr>
              <w:t>۳</w:t>
            </w:r>
            <w:r>
              <w:rPr>
                <w:rStyle w:val="IndexLink"/>
                <w:rtl w:val="true"/>
              </w:rPr>
              <w:t xml:space="preserve"> </w:t>
            </w:r>
            <w:r>
              <w:rPr>
                <w:rStyle w:val="IndexLink"/>
                <w:rtl w:val="true"/>
              </w:rPr>
              <w:t xml:space="preserve">. </w:t>
            </w:r>
            <w:r>
              <w:rPr>
                <w:rStyle w:val="IndexLink"/>
                <w:rtl w:val="true"/>
              </w:rPr>
              <w:t>وحى اعم</w:t>
            </w:r>
            <w:r>
              <w:rPr>
                <w:rStyle w:val="IndexLink"/>
                <w:rtl w:val="true"/>
              </w:rPr>
              <w:tab/>
            </w:r>
            <w:r>
              <w:rPr>
                <w:rStyle w:val="IndexLink"/>
              </w:rPr>
              <w:t>76</w:t>
            </w:r>
          </w:hyperlink>
        </w:p>
        <w:p>
          <w:pPr>
            <w:pStyle w:val="Contents6"/>
            <w:tabs>
              <w:tab w:val="clear" w:pos="7609"/>
              <w:tab w:val="right" w:pos="9026" w:leader="dot"/>
            </w:tabs>
            <w:rPr/>
          </w:pPr>
          <w:hyperlink w:anchor="__RefHeading___Toc1816317_3804643083">
            <w:r>
              <w:rPr>
                <w:webHidden/>
                <w:rStyle w:val="IndexLink"/>
                <w:rtl w:val="true"/>
              </w:rPr>
              <w:t xml:space="preserve">نظر علّامه مجلسى در تبيين </w:t>
            </w:r>
            <w:r>
              <w:rPr>
                <w:rStyle w:val="IndexLink"/>
                <w:rtl w:val="true"/>
              </w:rPr>
              <w:t>«</w:t>
            </w:r>
            <w:r>
              <w:rPr>
                <w:rStyle w:val="IndexLink"/>
                <w:rtl w:val="true"/>
              </w:rPr>
              <w:t>مَهبِط الوَحْى</w:t>
            </w:r>
            <w:r>
              <w:rPr>
                <w:rStyle w:val="IndexLink"/>
                <w:rtl w:val="true"/>
              </w:rPr>
              <w:t>»</w:t>
              <w:tab/>
            </w:r>
            <w:r>
              <w:rPr>
                <w:rStyle w:val="IndexLink"/>
              </w:rPr>
              <w:t>76</w:t>
            </w:r>
          </w:hyperlink>
        </w:p>
        <w:p>
          <w:pPr>
            <w:pStyle w:val="Contents6"/>
            <w:tabs>
              <w:tab w:val="clear" w:pos="7609"/>
              <w:tab w:val="right" w:pos="9026" w:leader="dot"/>
            </w:tabs>
            <w:rPr/>
          </w:pPr>
          <w:hyperlink w:anchor="__RefHeading___Toc1816319_3804643083">
            <w:r>
              <w:rPr>
                <w:webHidden/>
                <w:rStyle w:val="IndexLink"/>
                <w:rtl w:val="true"/>
              </w:rPr>
              <w:t xml:space="preserve">معناى </w:t>
            </w:r>
            <w:r>
              <w:rPr>
                <w:rStyle w:val="IndexLink"/>
                <w:rtl w:val="true"/>
              </w:rPr>
              <w:t>«</w:t>
            </w:r>
            <w:r>
              <w:rPr>
                <w:rStyle w:val="IndexLink"/>
                <w:rtl w:val="true"/>
              </w:rPr>
              <w:t>مَهبِط الوَحْى</w:t>
            </w:r>
            <w:r>
              <w:rPr>
                <w:rStyle w:val="IndexLink"/>
                <w:rtl w:val="true"/>
              </w:rPr>
              <w:t>»</w:t>
              <w:tab/>
            </w:r>
            <w:r>
              <w:rPr>
                <w:rStyle w:val="IndexLink"/>
              </w:rPr>
              <w:t>76</w:t>
            </w:r>
          </w:hyperlink>
        </w:p>
        <w:p>
          <w:pPr>
            <w:pStyle w:val="Contents6"/>
            <w:tabs>
              <w:tab w:val="clear" w:pos="7609"/>
              <w:tab w:val="right" w:pos="9026" w:leader="dot"/>
            </w:tabs>
            <w:rPr/>
          </w:pPr>
          <w:hyperlink w:anchor="__RefHeading___Toc1816321_3804643083">
            <w:r>
              <w:rPr>
                <w:webHidden/>
                <w:rStyle w:val="IndexLink"/>
                <w:rtl w:val="true"/>
              </w:rPr>
              <w:t xml:space="preserve">برخوردارى انسان هاى كامل از </w:t>
            </w:r>
            <w:r>
              <w:rPr>
                <w:rStyle w:val="IndexLink"/>
                <w:rtl w:val="true"/>
              </w:rPr>
              <w:t>«</w:t>
            </w:r>
            <w:r>
              <w:rPr>
                <w:rStyle w:val="IndexLink"/>
                <w:rtl w:val="true"/>
              </w:rPr>
              <w:t>وحى عام</w:t>
            </w:r>
            <w:r>
              <w:rPr>
                <w:rStyle w:val="IndexLink"/>
                <w:rtl w:val="true"/>
              </w:rPr>
              <w:t>»</w:t>
              <w:tab/>
            </w:r>
            <w:r>
              <w:rPr>
                <w:rStyle w:val="IndexLink"/>
              </w:rPr>
              <w:t>77</w:t>
            </w:r>
          </w:hyperlink>
        </w:p>
        <w:p>
          <w:pPr>
            <w:pStyle w:val="Contents6"/>
            <w:tabs>
              <w:tab w:val="clear" w:pos="7609"/>
              <w:tab w:val="right" w:pos="9026" w:leader="dot"/>
            </w:tabs>
            <w:rPr/>
          </w:pPr>
          <w:hyperlink w:anchor="__RefHeading___Toc1816323_3804643083">
            <w:r>
              <w:rPr>
                <w:webHidden/>
                <w:rStyle w:val="IndexLink"/>
                <w:rtl w:val="true"/>
              </w:rPr>
              <w:t>تفاوت وحى و الهام</w:t>
            </w:r>
            <w:r>
              <w:rPr>
                <w:rStyle w:val="IndexLink"/>
                <w:rtl w:val="true"/>
              </w:rPr>
              <w:tab/>
            </w:r>
            <w:r>
              <w:rPr>
                <w:rStyle w:val="IndexLink"/>
              </w:rPr>
              <w:t>80</w:t>
            </w:r>
          </w:hyperlink>
        </w:p>
        <w:p>
          <w:pPr>
            <w:pStyle w:val="Contents5"/>
            <w:tabs>
              <w:tab w:val="clear" w:pos="7892"/>
              <w:tab w:val="right" w:pos="9026" w:leader="dot"/>
            </w:tabs>
            <w:rPr/>
          </w:pPr>
          <w:hyperlink w:anchor="__RefHeading___Toc1816325_3804643083">
            <w:r>
              <w:rPr>
                <w:webHidden/>
                <w:rStyle w:val="IndexLink"/>
                <w:rtl w:val="true"/>
              </w:rPr>
              <w:t>ارتباط اولياى خدا با فرشتگان</w:t>
            </w:r>
            <w:r>
              <w:rPr>
                <w:rStyle w:val="IndexLink"/>
                <w:rtl w:val="true"/>
              </w:rPr>
              <w:tab/>
            </w:r>
            <w:r>
              <w:rPr>
                <w:rStyle w:val="IndexLink"/>
              </w:rPr>
              <w:t>81</w:t>
            </w:r>
          </w:hyperlink>
        </w:p>
        <w:p>
          <w:pPr>
            <w:pStyle w:val="Contents5"/>
            <w:tabs>
              <w:tab w:val="clear" w:pos="7892"/>
              <w:tab w:val="right" w:pos="9026" w:leader="dot"/>
            </w:tabs>
            <w:rPr/>
          </w:pPr>
          <w:hyperlink w:anchor="__RefHeading___Toc1816327_3804643083">
            <w:r>
              <w:rPr>
                <w:webHidden/>
                <w:rStyle w:val="IndexLink"/>
                <w:rtl w:val="true"/>
              </w:rPr>
              <w:t>وحىِ شيطانى</w:t>
            </w:r>
            <w:r>
              <w:rPr>
                <w:rStyle w:val="IndexLink"/>
                <w:rtl w:val="true"/>
              </w:rPr>
              <w:tab/>
            </w:r>
            <w:r>
              <w:rPr>
                <w:rStyle w:val="IndexLink"/>
              </w:rPr>
              <w:t>81</w:t>
            </w:r>
          </w:hyperlink>
        </w:p>
        <w:p>
          <w:pPr>
            <w:pStyle w:val="Contents5"/>
            <w:tabs>
              <w:tab w:val="clear" w:pos="7892"/>
              <w:tab w:val="right" w:pos="9026" w:leader="dot"/>
            </w:tabs>
            <w:rPr/>
          </w:pPr>
          <w:hyperlink w:anchor="__RefHeading___Toc1816329_3804643083">
            <w:r>
              <w:rPr>
                <w:webHidden/>
                <w:rStyle w:val="IndexLink"/>
                <w:rtl w:val="true"/>
              </w:rPr>
              <w:t>الهام ، يكى از منابع دانش اهل بيت عليهم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1816331_3804643083">
            <w:r>
              <w:rPr>
                <w:webHidden/>
                <w:rStyle w:val="IndexLink"/>
                <w:rtl w:val="true"/>
              </w:rPr>
              <w:t>وَ مَعْدِنَ الرَّحْمَةِ</w:t>
            </w:r>
            <w:r>
              <w:rPr>
                <w:rStyle w:val="IndexLink"/>
                <w:rtl w:val="true"/>
              </w:rPr>
              <w:tab/>
            </w:r>
            <w:r>
              <w:rPr>
                <w:rStyle w:val="IndexLink"/>
              </w:rPr>
              <w:t>85</w:t>
            </w:r>
          </w:hyperlink>
        </w:p>
        <w:p>
          <w:pPr>
            <w:pStyle w:val="Contents3"/>
            <w:tabs>
              <w:tab w:val="clear" w:pos="8459"/>
              <w:tab w:val="right" w:pos="9026" w:leader="dot"/>
            </w:tabs>
            <w:rPr/>
          </w:pPr>
          <w:hyperlink w:anchor="__RefHeading___Toc1816333_3804643083">
            <w:r>
              <w:rPr>
                <w:webHidden/>
                <w:rStyle w:val="IndexLink"/>
                <w:rtl w:val="true"/>
              </w:rPr>
              <w:t>شرح</w:t>
            </w:r>
            <w:r>
              <w:rPr>
                <w:rStyle w:val="IndexLink"/>
                <w:rtl w:val="true"/>
              </w:rPr>
              <w:tab/>
            </w:r>
            <w:r>
              <w:rPr>
                <w:rStyle w:val="IndexLink"/>
              </w:rPr>
              <w:t>85</w:t>
            </w:r>
          </w:hyperlink>
        </w:p>
        <w:p>
          <w:pPr>
            <w:pStyle w:val="Contents4"/>
            <w:tabs>
              <w:tab w:val="clear" w:pos="8176"/>
              <w:tab w:val="right" w:pos="9026" w:leader="dot"/>
            </w:tabs>
            <w:rPr/>
          </w:pPr>
          <w:hyperlink w:anchor="__RefHeading___Toc1816335_3804643083">
            <w:r>
              <w:rPr>
                <w:webHidden/>
                <w:rStyle w:val="IndexLink"/>
                <w:rtl w:val="true"/>
              </w:rPr>
              <w:t>اقسام رحمت الهى</w:t>
            </w:r>
            <w:r>
              <w:rPr>
                <w:rStyle w:val="IndexLink"/>
                <w:rtl w:val="true"/>
              </w:rPr>
              <w:tab/>
            </w:r>
            <w:r>
              <w:rPr>
                <w:rStyle w:val="IndexLink"/>
              </w:rPr>
              <w:t>85</w:t>
            </w:r>
          </w:hyperlink>
        </w:p>
        <w:p>
          <w:pPr>
            <w:pStyle w:val="Contents5"/>
            <w:tabs>
              <w:tab w:val="clear" w:pos="7892"/>
              <w:tab w:val="right" w:pos="9026" w:leader="dot"/>
            </w:tabs>
            <w:rPr/>
          </w:pPr>
          <w:hyperlink w:anchor="__RefHeading___Toc1816337_3804643083">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816339_3804643083">
            <w:r>
              <w:rPr>
                <w:webHidden/>
                <w:rStyle w:val="IndexLink"/>
              </w:rPr>
              <w:t>۱</w:t>
            </w:r>
            <w:r>
              <w:rPr>
                <w:rStyle w:val="IndexLink"/>
                <w:rtl w:val="true"/>
              </w:rPr>
              <w:t xml:space="preserve"> </w:t>
            </w:r>
            <w:r>
              <w:rPr>
                <w:rStyle w:val="IndexLink"/>
                <w:rtl w:val="true"/>
              </w:rPr>
              <w:t xml:space="preserve">. </w:t>
            </w:r>
            <w:r>
              <w:rPr>
                <w:rStyle w:val="IndexLink"/>
                <w:rtl w:val="true"/>
              </w:rPr>
              <w:t>رحمت فراگير</w:t>
            </w:r>
            <w:r>
              <w:rPr>
                <w:rStyle w:val="IndexLink"/>
                <w:rtl w:val="true"/>
              </w:rPr>
              <w:tab/>
            </w:r>
            <w:r>
              <w:rPr>
                <w:rStyle w:val="IndexLink"/>
              </w:rPr>
              <w:t>86</w:t>
            </w:r>
          </w:hyperlink>
        </w:p>
        <w:p>
          <w:pPr>
            <w:pStyle w:val="Contents5"/>
            <w:tabs>
              <w:tab w:val="clear" w:pos="7892"/>
              <w:tab w:val="right" w:pos="9026" w:leader="dot"/>
            </w:tabs>
            <w:rPr/>
          </w:pPr>
          <w:hyperlink w:anchor="__RefHeading___Toc1816341_3804643083">
            <w:r>
              <w:rPr>
                <w:webHidden/>
                <w:rStyle w:val="IndexLink"/>
              </w:rPr>
              <w:t>۲</w:t>
            </w:r>
            <w:r>
              <w:rPr>
                <w:rStyle w:val="IndexLink"/>
                <w:rtl w:val="true"/>
              </w:rPr>
              <w:t xml:space="preserve"> </w:t>
            </w:r>
            <w:r>
              <w:rPr>
                <w:rStyle w:val="IndexLink"/>
                <w:rtl w:val="true"/>
              </w:rPr>
              <w:t xml:space="preserve">. </w:t>
            </w:r>
            <w:r>
              <w:rPr>
                <w:rStyle w:val="IndexLink"/>
                <w:rtl w:val="true"/>
              </w:rPr>
              <w:t>رحمت ويژه</w:t>
            </w:r>
            <w:r>
              <w:rPr>
                <w:rStyle w:val="IndexLink"/>
                <w:rtl w:val="true"/>
              </w:rPr>
              <w:tab/>
            </w:r>
            <w:r>
              <w:rPr>
                <w:rStyle w:val="IndexLink"/>
              </w:rPr>
              <w:t>86</w:t>
            </w:r>
          </w:hyperlink>
        </w:p>
        <w:p>
          <w:pPr>
            <w:pStyle w:val="Contents4"/>
            <w:tabs>
              <w:tab w:val="clear" w:pos="8176"/>
              <w:tab w:val="right" w:pos="9026" w:leader="dot"/>
            </w:tabs>
            <w:rPr/>
          </w:pPr>
          <w:hyperlink w:anchor="__RefHeading___Toc1816343_3804643083">
            <w:r>
              <w:rPr>
                <w:webHidden/>
                <w:rStyle w:val="IndexLink"/>
                <w:rtl w:val="true"/>
              </w:rPr>
              <w:t>مظهر رحمت حق</w:t>
            </w:r>
            <w:r>
              <w:rPr>
                <w:rStyle w:val="IndexLink"/>
                <w:rtl w:val="true"/>
              </w:rPr>
              <w:tab/>
            </w:r>
            <w:r>
              <w:rPr>
                <w:rStyle w:val="IndexLink"/>
              </w:rPr>
              <w:t>87</w:t>
            </w:r>
          </w:hyperlink>
        </w:p>
        <w:p>
          <w:pPr>
            <w:pStyle w:val="Contents2"/>
            <w:tabs>
              <w:tab w:val="clear" w:pos="8743"/>
              <w:tab w:val="right" w:pos="9026" w:leader="dot"/>
            </w:tabs>
            <w:rPr/>
          </w:pPr>
          <w:hyperlink w:anchor="__RefHeading___Toc1816345_3804643083">
            <w:r>
              <w:rPr>
                <w:webHidden/>
                <w:rStyle w:val="IndexLink"/>
                <w:rtl w:val="true"/>
              </w:rPr>
              <w:t>وَ خُزّانَ الْعِلْم</w:t>
            </w:r>
            <w:r>
              <w:rPr>
                <w:rStyle w:val="IndexLink"/>
                <w:rtl w:val="true"/>
              </w:rPr>
              <w:tab/>
            </w:r>
            <w:r>
              <w:rPr>
                <w:rStyle w:val="IndexLink"/>
              </w:rPr>
              <w:t>91</w:t>
            </w:r>
          </w:hyperlink>
        </w:p>
        <w:p>
          <w:pPr>
            <w:pStyle w:val="Contents3"/>
            <w:tabs>
              <w:tab w:val="clear" w:pos="8459"/>
              <w:tab w:val="right" w:pos="9026" w:leader="dot"/>
            </w:tabs>
            <w:rPr/>
          </w:pPr>
          <w:hyperlink w:anchor="__RefHeading___Toc1816347_3804643083">
            <w:r>
              <w:rPr>
                <w:webHidden/>
                <w:rStyle w:val="IndexLink"/>
                <w:rtl w:val="true"/>
              </w:rPr>
              <w:t>توضيح واژه</w:t>
            </w:r>
            <w:r>
              <w:rPr>
                <w:rStyle w:val="IndexLink"/>
                <w:rtl w:val="true"/>
              </w:rPr>
              <w:tab/>
            </w:r>
            <w:r>
              <w:rPr>
                <w:rStyle w:val="IndexLink"/>
              </w:rPr>
              <w:t>91</w:t>
            </w:r>
          </w:hyperlink>
        </w:p>
        <w:p>
          <w:pPr>
            <w:pStyle w:val="Contents3"/>
            <w:tabs>
              <w:tab w:val="clear" w:pos="8459"/>
              <w:tab w:val="right" w:pos="9026" w:leader="dot"/>
            </w:tabs>
            <w:rPr/>
          </w:pPr>
          <w:hyperlink w:anchor="__RefHeading___Toc1816349_3804643083">
            <w:r>
              <w:rPr>
                <w:webHidden/>
                <w:rStyle w:val="IndexLink"/>
                <w:rtl w:val="true"/>
              </w:rPr>
              <w:t>شرح</w:t>
            </w:r>
            <w:r>
              <w:rPr>
                <w:rStyle w:val="IndexLink"/>
                <w:rtl w:val="true"/>
              </w:rPr>
              <w:tab/>
            </w:r>
            <w:r>
              <w:rPr>
                <w:rStyle w:val="IndexLink"/>
              </w:rPr>
              <w:t>91</w:t>
            </w:r>
          </w:hyperlink>
        </w:p>
        <w:p>
          <w:pPr>
            <w:pStyle w:val="Contents4"/>
            <w:tabs>
              <w:tab w:val="clear" w:pos="8176"/>
              <w:tab w:val="right" w:pos="9026" w:leader="dot"/>
            </w:tabs>
            <w:rPr/>
          </w:pPr>
          <w:hyperlink w:anchor="__RefHeading___Toc1816351_3804643083">
            <w:r>
              <w:rPr>
                <w:webHidden/>
                <w:rStyle w:val="IndexLink"/>
                <w:rtl w:val="true"/>
              </w:rPr>
              <w:t>الف ـ ويژگى هاى دانش اهل بيت عليهم السلام</w:t>
            </w:r>
            <w:r>
              <w:rPr>
                <w:rStyle w:val="IndexLink"/>
                <w:rtl w:val="true"/>
              </w:rPr>
              <w:tab/>
            </w:r>
            <w:r>
              <w:rPr>
                <w:rStyle w:val="IndexLink"/>
              </w:rPr>
              <w:t>91</w:t>
            </w:r>
          </w:hyperlink>
        </w:p>
        <w:p>
          <w:pPr>
            <w:pStyle w:val="Contents5"/>
            <w:tabs>
              <w:tab w:val="clear" w:pos="7892"/>
              <w:tab w:val="right" w:pos="9026" w:leader="dot"/>
            </w:tabs>
            <w:rPr/>
          </w:pPr>
          <w:hyperlink w:anchor="__RefHeading___Toc1816353_3804643083">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816355_3804643083">
            <w:r>
              <w:rPr>
                <w:webHidden/>
                <w:rStyle w:val="IndexLink"/>
              </w:rPr>
              <w:t>۱</w:t>
            </w:r>
            <w:r>
              <w:rPr>
                <w:rStyle w:val="IndexLink"/>
                <w:rtl w:val="true"/>
              </w:rPr>
              <w:t xml:space="preserve"> </w:t>
            </w:r>
            <w:r>
              <w:rPr>
                <w:rStyle w:val="IndexLink"/>
                <w:rtl w:val="true"/>
              </w:rPr>
              <w:t xml:space="preserve">. </w:t>
            </w:r>
            <w:r>
              <w:rPr>
                <w:rStyle w:val="IndexLink"/>
                <w:rtl w:val="true"/>
              </w:rPr>
              <w:t>خزانه دار دانش خداوند</w:t>
            </w:r>
            <w:r>
              <w:rPr>
                <w:rStyle w:val="IndexLink"/>
                <w:rtl w:val="true"/>
              </w:rPr>
              <w:tab/>
            </w:r>
            <w:r>
              <w:rPr>
                <w:rStyle w:val="IndexLink"/>
              </w:rPr>
              <w:t>92</w:t>
            </w:r>
          </w:hyperlink>
        </w:p>
        <w:p>
          <w:pPr>
            <w:pStyle w:val="Contents5"/>
            <w:tabs>
              <w:tab w:val="clear" w:pos="7892"/>
              <w:tab w:val="right" w:pos="9026" w:leader="dot"/>
            </w:tabs>
            <w:rPr/>
          </w:pPr>
          <w:hyperlink w:anchor="__RefHeading___Toc1816357_3804643083">
            <w:r>
              <w:rPr>
                <w:webHidden/>
                <w:rStyle w:val="IndexLink"/>
              </w:rPr>
              <w:t>۲</w:t>
            </w:r>
            <w:r>
              <w:rPr>
                <w:rStyle w:val="IndexLink"/>
                <w:rtl w:val="true"/>
              </w:rPr>
              <w:t xml:space="preserve"> </w:t>
            </w:r>
            <w:r>
              <w:rPr>
                <w:rStyle w:val="IndexLink"/>
                <w:rtl w:val="true"/>
              </w:rPr>
              <w:t xml:space="preserve">. </w:t>
            </w:r>
            <w:r>
              <w:rPr>
                <w:rStyle w:val="IndexLink"/>
                <w:rtl w:val="true"/>
              </w:rPr>
              <w:t>ظرف دانشِ خداوند</w:t>
            </w:r>
            <w:r>
              <w:rPr>
                <w:rStyle w:val="IndexLink"/>
                <w:rtl w:val="true"/>
              </w:rPr>
              <w:tab/>
            </w:r>
            <w:r>
              <w:rPr>
                <w:rStyle w:val="IndexLink"/>
              </w:rPr>
              <w:t>93</w:t>
            </w:r>
          </w:hyperlink>
        </w:p>
        <w:p>
          <w:pPr>
            <w:pStyle w:val="Contents5"/>
            <w:tabs>
              <w:tab w:val="clear" w:pos="7892"/>
              <w:tab w:val="right" w:pos="9026" w:leader="dot"/>
            </w:tabs>
            <w:rPr/>
          </w:pPr>
          <w:hyperlink w:anchor="__RefHeading___Toc1816359_3804643083">
            <w:r>
              <w:rPr>
                <w:webHidden/>
                <w:rStyle w:val="IndexLink"/>
              </w:rPr>
              <w:t>۳</w:t>
            </w:r>
            <w:r>
              <w:rPr>
                <w:rStyle w:val="IndexLink"/>
                <w:rtl w:val="true"/>
              </w:rPr>
              <w:t xml:space="preserve"> </w:t>
            </w:r>
            <w:r>
              <w:rPr>
                <w:rStyle w:val="IndexLink"/>
                <w:rtl w:val="true"/>
              </w:rPr>
              <w:t xml:space="preserve">. </w:t>
            </w:r>
            <w:r>
              <w:rPr>
                <w:rStyle w:val="IndexLink"/>
                <w:rtl w:val="true"/>
              </w:rPr>
              <w:t>وارثان دانش پيامبران عليهم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1816361_3804643083">
            <w:r>
              <w:rPr>
                <w:webHidden/>
                <w:rStyle w:val="IndexLink"/>
              </w:rPr>
              <w:t>۴</w:t>
            </w:r>
            <w:r>
              <w:rPr>
                <w:rStyle w:val="IndexLink"/>
                <w:rtl w:val="true"/>
              </w:rPr>
              <w:t xml:space="preserve"> </w:t>
            </w:r>
            <w:r>
              <w:rPr>
                <w:rStyle w:val="IndexLink"/>
                <w:rtl w:val="true"/>
              </w:rPr>
              <w:t xml:space="preserve">. </w:t>
            </w:r>
            <w:r>
              <w:rPr>
                <w:rStyle w:val="IndexLink"/>
                <w:rtl w:val="true"/>
              </w:rPr>
              <w:t>همسانىِ سخن آنان با حديث پيامبر صلى الله عليه و آله</w:t>
            </w:r>
            <w:r>
              <w:rPr>
                <w:rStyle w:val="IndexLink"/>
                <w:rtl w:val="true"/>
              </w:rPr>
              <w:tab/>
            </w:r>
            <w:r>
              <w:rPr>
                <w:rStyle w:val="IndexLink"/>
              </w:rPr>
              <w:t>95</w:t>
            </w:r>
          </w:hyperlink>
        </w:p>
        <w:p>
          <w:pPr>
            <w:pStyle w:val="Contents5"/>
            <w:tabs>
              <w:tab w:val="clear" w:pos="7892"/>
              <w:tab w:val="right" w:pos="9026" w:leader="dot"/>
            </w:tabs>
            <w:rPr/>
          </w:pPr>
          <w:hyperlink w:anchor="__RefHeading___Toc1816363_3804643083">
            <w:r>
              <w:rPr>
                <w:webHidden/>
                <w:rStyle w:val="IndexLink"/>
              </w:rPr>
              <w:t>۵</w:t>
            </w:r>
            <w:r>
              <w:rPr>
                <w:rStyle w:val="IndexLink"/>
                <w:rtl w:val="true"/>
              </w:rPr>
              <w:t xml:space="preserve"> </w:t>
            </w:r>
            <w:r>
              <w:rPr>
                <w:rStyle w:val="IndexLink"/>
                <w:rtl w:val="true"/>
              </w:rPr>
              <w:t xml:space="preserve">. </w:t>
            </w:r>
            <w:r>
              <w:rPr>
                <w:rStyle w:val="IndexLink"/>
                <w:rtl w:val="true"/>
              </w:rPr>
              <w:t>آگاه ترين مردم</w:t>
            </w:r>
            <w:r>
              <w:rPr>
                <w:rStyle w:val="IndexLink"/>
                <w:rtl w:val="true"/>
              </w:rPr>
              <w:tab/>
            </w:r>
            <w:r>
              <w:rPr>
                <w:rStyle w:val="IndexLink"/>
              </w:rPr>
              <w:t>96</w:t>
            </w:r>
          </w:hyperlink>
        </w:p>
        <w:p>
          <w:pPr>
            <w:pStyle w:val="Contents4"/>
            <w:tabs>
              <w:tab w:val="clear" w:pos="8176"/>
              <w:tab w:val="right" w:pos="9026" w:leader="dot"/>
            </w:tabs>
            <w:rPr/>
          </w:pPr>
          <w:hyperlink w:anchor="__RefHeading___Toc1816365_3804643083">
            <w:r>
              <w:rPr>
                <w:webHidden/>
                <w:rStyle w:val="IndexLink"/>
                <w:rtl w:val="true"/>
              </w:rPr>
              <w:t>ب ـ انواع دانش اهل بيت عليهم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1816367_3804643083">
            <w:r>
              <w:rPr>
                <w:webHidden/>
                <w:rStyle w:val="IndexLink"/>
              </w:rPr>
              <w:t>۱</w:t>
            </w:r>
            <w:r>
              <w:rPr>
                <w:rStyle w:val="IndexLink"/>
                <w:rtl w:val="true"/>
              </w:rPr>
              <w:t xml:space="preserve"> </w:t>
            </w:r>
            <w:r>
              <w:rPr>
                <w:rStyle w:val="IndexLink"/>
                <w:rtl w:val="true"/>
              </w:rPr>
              <w:t xml:space="preserve">. </w:t>
            </w:r>
            <w:r>
              <w:rPr>
                <w:rStyle w:val="IndexLink"/>
                <w:rtl w:val="true"/>
              </w:rPr>
              <w:t>دانش كتاب</w:t>
            </w:r>
            <w:r>
              <w:rPr>
                <w:rStyle w:val="IndexLink"/>
                <w:rtl w:val="true"/>
              </w:rPr>
              <w:tab/>
            </w:r>
            <w:r>
              <w:rPr>
                <w:rStyle w:val="IndexLink"/>
              </w:rPr>
              <w:t>97</w:t>
            </w:r>
          </w:hyperlink>
        </w:p>
        <w:p>
          <w:pPr>
            <w:pStyle w:val="Contents5"/>
            <w:tabs>
              <w:tab w:val="clear" w:pos="7892"/>
              <w:tab w:val="right" w:pos="9026" w:leader="dot"/>
            </w:tabs>
            <w:rPr/>
          </w:pPr>
          <w:hyperlink w:anchor="__RefHeading___Toc1816369_3804643083">
            <w:r>
              <w:rPr>
                <w:webHidden/>
                <w:rStyle w:val="IndexLink"/>
              </w:rPr>
              <w:t>۲</w:t>
            </w:r>
            <w:r>
              <w:rPr>
                <w:rStyle w:val="IndexLink"/>
                <w:rtl w:val="true"/>
              </w:rPr>
              <w:t xml:space="preserve"> </w:t>
            </w:r>
            <w:r>
              <w:rPr>
                <w:rStyle w:val="IndexLink"/>
                <w:rtl w:val="true"/>
              </w:rPr>
              <w:t xml:space="preserve">. </w:t>
            </w:r>
            <w:r>
              <w:rPr>
                <w:rStyle w:val="IndexLink"/>
                <w:rtl w:val="true"/>
              </w:rPr>
              <w:t>تأويل قرآن</w:t>
            </w:r>
            <w:r>
              <w:rPr>
                <w:rStyle w:val="IndexLink"/>
                <w:rtl w:val="true"/>
              </w:rPr>
              <w:tab/>
            </w:r>
            <w:r>
              <w:rPr>
                <w:rStyle w:val="IndexLink"/>
              </w:rPr>
              <w:t>98</w:t>
            </w:r>
          </w:hyperlink>
        </w:p>
        <w:p>
          <w:pPr>
            <w:pStyle w:val="Contents5"/>
            <w:tabs>
              <w:tab w:val="clear" w:pos="7892"/>
              <w:tab w:val="right" w:pos="9026" w:leader="dot"/>
            </w:tabs>
            <w:rPr/>
          </w:pPr>
          <w:hyperlink w:anchor="__RefHeading___Toc1816371_3804643083">
            <w:r>
              <w:rPr>
                <w:webHidden/>
                <w:rStyle w:val="IndexLink"/>
              </w:rPr>
              <w:t>۳</w:t>
            </w:r>
            <w:r>
              <w:rPr>
                <w:rStyle w:val="IndexLink"/>
                <w:rtl w:val="true"/>
              </w:rPr>
              <w:t xml:space="preserve"> </w:t>
            </w:r>
            <w:r>
              <w:rPr>
                <w:rStyle w:val="IndexLink"/>
                <w:rtl w:val="true"/>
              </w:rPr>
              <w:t xml:space="preserve">. </w:t>
            </w:r>
            <w:r>
              <w:rPr>
                <w:rStyle w:val="IndexLink"/>
                <w:rtl w:val="true"/>
              </w:rPr>
              <w:t>اسم اعظم خدا</w:t>
            </w:r>
            <w:r>
              <w:rPr>
                <w:rStyle w:val="IndexLink"/>
                <w:rtl w:val="true"/>
              </w:rPr>
              <w:tab/>
            </w:r>
            <w:r>
              <w:rPr>
                <w:rStyle w:val="IndexLink"/>
              </w:rPr>
              <w:t>99</w:t>
            </w:r>
          </w:hyperlink>
        </w:p>
        <w:p>
          <w:pPr>
            <w:pStyle w:val="Contents5"/>
            <w:tabs>
              <w:tab w:val="clear" w:pos="7892"/>
              <w:tab w:val="right" w:pos="9026" w:leader="dot"/>
            </w:tabs>
            <w:rPr/>
          </w:pPr>
          <w:hyperlink w:anchor="__RefHeading___Toc1816373_3804643083">
            <w:r>
              <w:rPr>
                <w:webHidden/>
                <w:rStyle w:val="IndexLink"/>
              </w:rPr>
              <w:t>۴</w:t>
            </w:r>
            <w:r>
              <w:rPr>
                <w:rStyle w:val="IndexLink"/>
                <w:rtl w:val="true"/>
              </w:rPr>
              <w:t xml:space="preserve"> </w:t>
            </w:r>
            <w:r>
              <w:rPr>
                <w:rStyle w:val="IndexLink"/>
                <w:rtl w:val="true"/>
              </w:rPr>
              <w:t xml:space="preserve">. </w:t>
            </w:r>
            <w:r>
              <w:rPr>
                <w:rStyle w:val="IndexLink"/>
                <w:rtl w:val="true"/>
              </w:rPr>
              <w:t>آشنايى با همه زبان ها</w:t>
            </w:r>
            <w:r>
              <w:rPr>
                <w:rStyle w:val="IndexLink"/>
                <w:rtl w:val="true"/>
              </w:rPr>
              <w:tab/>
            </w:r>
            <w:r>
              <w:rPr>
                <w:rStyle w:val="IndexLink"/>
              </w:rPr>
              <w:t>99</w:t>
            </w:r>
          </w:hyperlink>
        </w:p>
        <w:p>
          <w:pPr>
            <w:pStyle w:val="Contents5"/>
            <w:tabs>
              <w:tab w:val="clear" w:pos="7892"/>
              <w:tab w:val="right" w:pos="9026" w:leader="dot"/>
            </w:tabs>
            <w:rPr/>
          </w:pPr>
          <w:hyperlink w:anchor="__RefHeading___Toc1816375_3804643083">
            <w:r>
              <w:rPr>
                <w:webHidden/>
                <w:rStyle w:val="IndexLink"/>
              </w:rPr>
              <w:t>۵</w:t>
            </w:r>
            <w:r>
              <w:rPr>
                <w:rStyle w:val="IndexLink"/>
                <w:rtl w:val="true"/>
              </w:rPr>
              <w:t xml:space="preserve"> </w:t>
            </w:r>
            <w:r>
              <w:rPr>
                <w:rStyle w:val="IndexLink"/>
                <w:rtl w:val="true"/>
              </w:rPr>
              <w:t xml:space="preserve">. </w:t>
            </w:r>
            <w:r>
              <w:rPr>
                <w:rStyle w:val="IndexLink"/>
                <w:rtl w:val="true"/>
              </w:rPr>
              <w:t>آشنايى با زبان جانوران</w:t>
            </w:r>
            <w:r>
              <w:rPr>
                <w:rStyle w:val="IndexLink"/>
                <w:rtl w:val="true"/>
              </w:rPr>
              <w:tab/>
            </w:r>
            <w:r>
              <w:rPr>
                <w:rStyle w:val="IndexLink"/>
              </w:rPr>
              <w:t>100</w:t>
            </w:r>
          </w:hyperlink>
        </w:p>
        <w:p>
          <w:pPr>
            <w:pStyle w:val="Contents5"/>
            <w:tabs>
              <w:tab w:val="clear" w:pos="7892"/>
              <w:tab w:val="right" w:pos="9026" w:leader="dot"/>
            </w:tabs>
            <w:rPr/>
          </w:pPr>
          <w:hyperlink w:anchor="__RefHeading___Toc1816377_3804643083">
            <w:r>
              <w:rPr>
                <w:webHidden/>
                <w:rStyle w:val="IndexLink"/>
              </w:rPr>
              <w:t>۶</w:t>
            </w:r>
            <w:r>
              <w:rPr>
                <w:rStyle w:val="IndexLink"/>
                <w:rtl w:val="true"/>
              </w:rPr>
              <w:t xml:space="preserve"> </w:t>
            </w:r>
            <w:r>
              <w:rPr>
                <w:rStyle w:val="IndexLink"/>
                <w:rtl w:val="true"/>
              </w:rPr>
              <w:t xml:space="preserve">. </w:t>
            </w:r>
            <w:r>
              <w:rPr>
                <w:rStyle w:val="IndexLink"/>
                <w:rtl w:val="true"/>
              </w:rPr>
              <w:t xml:space="preserve">علمِ </w:t>
            </w:r>
            <w:r>
              <w:rPr>
                <w:rStyle w:val="IndexLink"/>
                <w:rtl w:val="true"/>
              </w:rPr>
              <w:t>«</w:t>
            </w:r>
            <w:r>
              <w:rPr>
                <w:rStyle w:val="IndexLink"/>
                <w:rtl w:val="true"/>
              </w:rPr>
              <w:t>ما كان و ما يكون</w:t>
            </w:r>
            <w:r>
              <w:rPr>
                <w:rStyle w:val="IndexLink"/>
                <w:rtl w:val="true"/>
              </w:rPr>
              <w:t>»</w:t>
              <w:tab/>
            </w:r>
            <w:r>
              <w:rPr>
                <w:rStyle w:val="IndexLink"/>
              </w:rPr>
              <w:t>101</w:t>
            </w:r>
          </w:hyperlink>
        </w:p>
        <w:p>
          <w:pPr>
            <w:pStyle w:val="Contents5"/>
            <w:tabs>
              <w:tab w:val="clear" w:pos="7892"/>
              <w:tab w:val="right" w:pos="9026" w:leader="dot"/>
            </w:tabs>
            <w:rPr/>
          </w:pPr>
          <w:hyperlink w:anchor="__RefHeading___Toc1816379_3804643083">
            <w:r>
              <w:rPr>
                <w:webHidden/>
                <w:rStyle w:val="IndexLink"/>
              </w:rPr>
              <w:t>۷</w:t>
            </w:r>
            <w:r>
              <w:rPr>
                <w:rStyle w:val="IndexLink"/>
                <w:rtl w:val="true"/>
              </w:rPr>
              <w:t xml:space="preserve"> </w:t>
            </w:r>
            <w:r>
              <w:rPr>
                <w:rStyle w:val="IndexLink"/>
                <w:rtl w:val="true"/>
              </w:rPr>
              <w:t xml:space="preserve">. </w:t>
            </w:r>
            <w:r>
              <w:rPr>
                <w:rStyle w:val="IndexLink"/>
                <w:rtl w:val="true"/>
              </w:rPr>
              <w:t>آگاهى از مرگ و ميرها و بلايا</w:t>
            </w:r>
            <w:r>
              <w:rPr>
                <w:rStyle w:val="IndexLink"/>
                <w:rtl w:val="true"/>
              </w:rPr>
              <w:tab/>
            </w:r>
            <w:r>
              <w:rPr>
                <w:rStyle w:val="IndexLink"/>
              </w:rPr>
              <w:t>102</w:t>
            </w:r>
          </w:hyperlink>
        </w:p>
        <w:p>
          <w:pPr>
            <w:pStyle w:val="Contents5"/>
            <w:tabs>
              <w:tab w:val="clear" w:pos="7892"/>
              <w:tab w:val="right" w:pos="9026" w:leader="dot"/>
            </w:tabs>
            <w:rPr/>
          </w:pPr>
          <w:hyperlink w:anchor="__RefHeading___Toc1816381_3804643083">
            <w:r>
              <w:rPr>
                <w:webHidden/>
                <w:rStyle w:val="IndexLink"/>
              </w:rPr>
              <w:t>۸</w:t>
            </w:r>
            <w:r>
              <w:rPr>
                <w:rStyle w:val="IndexLink"/>
                <w:rtl w:val="true"/>
              </w:rPr>
              <w:t xml:space="preserve"> </w:t>
            </w:r>
            <w:r>
              <w:rPr>
                <w:rStyle w:val="IndexLink"/>
                <w:rtl w:val="true"/>
              </w:rPr>
              <w:t xml:space="preserve">. </w:t>
            </w:r>
            <w:r>
              <w:rPr>
                <w:rStyle w:val="IndexLink"/>
                <w:rtl w:val="true"/>
              </w:rPr>
              <w:t>آگاهى از هر آنچه در زمين و آسمان است</w:t>
            </w:r>
            <w:r>
              <w:rPr>
                <w:rStyle w:val="IndexLink"/>
                <w:rtl w:val="true"/>
              </w:rPr>
              <w:tab/>
            </w:r>
            <w:r>
              <w:rPr>
                <w:rStyle w:val="IndexLink"/>
              </w:rPr>
              <w:t>102</w:t>
            </w:r>
          </w:hyperlink>
        </w:p>
        <w:p>
          <w:pPr>
            <w:pStyle w:val="Contents5"/>
            <w:tabs>
              <w:tab w:val="clear" w:pos="7892"/>
              <w:tab w:val="right" w:pos="9026" w:leader="dot"/>
            </w:tabs>
            <w:rPr/>
          </w:pPr>
          <w:hyperlink w:anchor="__RefHeading___Toc1816383_3804643083">
            <w:r>
              <w:rPr>
                <w:webHidden/>
                <w:rStyle w:val="IndexLink"/>
              </w:rPr>
              <w:t>۹</w:t>
            </w:r>
            <w:r>
              <w:rPr>
                <w:rStyle w:val="IndexLink"/>
                <w:rtl w:val="true"/>
              </w:rPr>
              <w:t xml:space="preserve"> </w:t>
            </w:r>
            <w:r>
              <w:rPr>
                <w:rStyle w:val="IndexLink"/>
                <w:rtl w:val="true"/>
              </w:rPr>
              <w:t xml:space="preserve">. </w:t>
            </w:r>
            <w:r>
              <w:rPr>
                <w:rStyle w:val="IndexLink"/>
                <w:rtl w:val="true"/>
              </w:rPr>
              <w:t>آگاهى از آنچه خداوند ، در شب و روز ، پديد مى آورد</w:t>
            </w:r>
            <w:r>
              <w:rPr>
                <w:rStyle w:val="IndexLink"/>
                <w:rtl w:val="true"/>
              </w:rPr>
              <w:tab/>
            </w:r>
            <w:r>
              <w:rPr>
                <w:rStyle w:val="IndexLink"/>
              </w:rPr>
              <w:t>102</w:t>
            </w:r>
          </w:hyperlink>
        </w:p>
        <w:p>
          <w:pPr>
            <w:pStyle w:val="Contents4"/>
            <w:tabs>
              <w:tab w:val="clear" w:pos="8176"/>
              <w:tab w:val="right" w:pos="9026" w:leader="dot"/>
            </w:tabs>
            <w:rPr/>
          </w:pPr>
          <w:hyperlink w:anchor="__RefHeading___Toc1816385_3804643083">
            <w:r>
              <w:rPr>
                <w:webHidden/>
                <w:rStyle w:val="IndexLink"/>
                <w:rtl w:val="true"/>
              </w:rPr>
              <w:t>ج ـ منابع دانش امامان عليهم السلام</w:t>
            </w:r>
            <w:r>
              <w:rPr>
                <w:rStyle w:val="IndexLink"/>
                <w:rtl w:val="true"/>
              </w:rPr>
              <w:tab/>
            </w:r>
            <w:r>
              <w:rPr>
                <w:rStyle w:val="IndexLink"/>
              </w:rPr>
              <w:t>103</w:t>
            </w:r>
          </w:hyperlink>
        </w:p>
        <w:p>
          <w:pPr>
            <w:pStyle w:val="Contents5"/>
            <w:tabs>
              <w:tab w:val="clear" w:pos="7892"/>
              <w:tab w:val="right" w:pos="9026" w:leader="dot"/>
            </w:tabs>
            <w:rPr/>
          </w:pPr>
          <w:hyperlink w:anchor="__RefHeading___Toc1816387_3804643083">
            <w:r>
              <w:rPr>
                <w:webHidden/>
                <w:rStyle w:val="IndexLink"/>
              </w:rPr>
              <w:t>۱</w:t>
            </w:r>
            <w:r>
              <w:rPr>
                <w:rStyle w:val="IndexLink"/>
                <w:rtl w:val="true"/>
              </w:rPr>
              <w:t xml:space="preserve"> </w:t>
            </w:r>
            <w:r>
              <w:rPr>
                <w:rStyle w:val="IndexLink"/>
                <w:rtl w:val="true"/>
              </w:rPr>
              <w:t xml:space="preserve">. </w:t>
            </w:r>
            <w:r>
              <w:rPr>
                <w:rStyle w:val="IndexLink"/>
                <w:rtl w:val="true"/>
              </w:rPr>
              <w:t>آموزش پيامبر صلى الله عليه و آله</w:t>
            </w:r>
            <w:r>
              <w:rPr>
                <w:rStyle w:val="IndexLink"/>
                <w:rtl w:val="true"/>
              </w:rPr>
              <w:tab/>
            </w:r>
            <w:r>
              <w:rPr>
                <w:rStyle w:val="IndexLink"/>
              </w:rPr>
              <w:t>103</w:t>
            </w:r>
          </w:hyperlink>
        </w:p>
        <w:p>
          <w:pPr>
            <w:pStyle w:val="Contents5"/>
            <w:tabs>
              <w:tab w:val="clear" w:pos="7892"/>
              <w:tab w:val="right" w:pos="9026" w:leader="dot"/>
            </w:tabs>
            <w:rPr/>
          </w:pPr>
          <w:hyperlink w:anchor="__RefHeading___Toc1816389_3804643083">
            <w:r>
              <w:rPr>
                <w:webHidden/>
                <w:rStyle w:val="IndexLink"/>
              </w:rPr>
              <w:t>۲</w:t>
            </w:r>
            <w:r>
              <w:rPr>
                <w:rStyle w:val="IndexLink"/>
                <w:rtl w:val="true"/>
              </w:rPr>
              <w:t xml:space="preserve"> </w:t>
            </w:r>
            <w:r>
              <w:rPr>
                <w:rStyle w:val="IndexLink"/>
                <w:rtl w:val="true"/>
              </w:rPr>
              <w:t xml:space="preserve">. </w:t>
            </w:r>
            <w:r>
              <w:rPr>
                <w:rStyle w:val="IndexLink"/>
                <w:rtl w:val="true"/>
              </w:rPr>
              <w:t>اصول دانش</w:t>
            </w:r>
            <w:r>
              <w:rPr>
                <w:rStyle w:val="IndexLink"/>
                <w:rtl w:val="true"/>
              </w:rPr>
              <w:tab/>
            </w:r>
            <w:r>
              <w:rPr>
                <w:rStyle w:val="IndexLink"/>
              </w:rPr>
              <w:t>104</w:t>
            </w:r>
          </w:hyperlink>
        </w:p>
        <w:p>
          <w:pPr>
            <w:pStyle w:val="Contents5"/>
            <w:tabs>
              <w:tab w:val="clear" w:pos="7892"/>
              <w:tab w:val="right" w:pos="9026" w:leader="dot"/>
            </w:tabs>
            <w:rPr/>
          </w:pPr>
          <w:hyperlink w:anchor="__RefHeading___Toc1816391_3804643083">
            <w:r>
              <w:rPr>
                <w:webHidden/>
                <w:rStyle w:val="IndexLink"/>
              </w:rPr>
              <w:t>۳</w:t>
            </w:r>
            <w:r>
              <w:rPr>
                <w:rStyle w:val="IndexLink"/>
                <w:rtl w:val="true"/>
              </w:rPr>
              <w:t xml:space="preserve"> </w:t>
            </w:r>
            <w:r>
              <w:rPr>
                <w:rStyle w:val="IndexLink"/>
                <w:rtl w:val="true"/>
              </w:rPr>
              <w:t xml:space="preserve">. </w:t>
            </w:r>
            <w:r>
              <w:rPr>
                <w:rStyle w:val="IndexLink"/>
                <w:rtl w:val="true"/>
              </w:rPr>
              <w:t>كتاب هاى پيامبران عليهم السلام</w:t>
            </w:r>
            <w:r>
              <w:rPr>
                <w:rStyle w:val="IndexLink"/>
                <w:rtl w:val="true"/>
              </w:rPr>
              <w:tab/>
            </w:r>
            <w:r>
              <w:rPr>
                <w:rStyle w:val="IndexLink"/>
              </w:rPr>
              <w:t>104</w:t>
            </w:r>
          </w:hyperlink>
        </w:p>
        <w:p>
          <w:pPr>
            <w:pStyle w:val="Contents5"/>
            <w:tabs>
              <w:tab w:val="clear" w:pos="7892"/>
              <w:tab w:val="right" w:pos="9026" w:leader="dot"/>
            </w:tabs>
            <w:rPr/>
          </w:pPr>
          <w:hyperlink w:anchor="__RefHeading___Toc1816393_3804643083">
            <w:r>
              <w:rPr>
                <w:webHidden/>
                <w:rStyle w:val="IndexLink"/>
              </w:rPr>
              <w:t>۴</w:t>
            </w:r>
            <w:r>
              <w:rPr>
                <w:rStyle w:val="IndexLink"/>
                <w:rtl w:val="true"/>
              </w:rPr>
              <w:t xml:space="preserve"> </w:t>
            </w:r>
            <w:r>
              <w:rPr>
                <w:rStyle w:val="IndexLink"/>
                <w:rtl w:val="true"/>
              </w:rPr>
              <w:t xml:space="preserve">. </w:t>
            </w:r>
            <w:r>
              <w:rPr>
                <w:rStyle w:val="IndexLink"/>
                <w:rtl w:val="true"/>
              </w:rPr>
              <w:t>كتاب امام على عليه السلام</w:t>
            </w:r>
            <w:r>
              <w:rPr>
                <w:rStyle w:val="IndexLink"/>
                <w:rtl w:val="true"/>
              </w:rPr>
              <w:tab/>
            </w:r>
            <w:r>
              <w:rPr>
                <w:rStyle w:val="IndexLink"/>
              </w:rPr>
              <w:t>105</w:t>
            </w:r>
          </w:hyperlink>
        </w:p>
        <w:p>
          <w:pPr>
            <w:pStyle w:val="Contents5"/>
            <w:tabs>
              <w:tab w:val="clear" w:pos="7892"/>
              <w:tab w:val="right" w:pos="9026" w:leader="dot"/>
            </w:tabs>
            <w:rPr/>
          </w:pPr>
          <w:hyperlink w:anchor="__RefHeading___Toc1816395_3804643083">
            <w:r>
              <w:rPr>
                <w:webHidden/>
                <w:rStyle w:val="IndexLink"/>
              </w:rPr>
              <w:t>۵</w:t>
            </w:r>
            <w:r>
              <w:rPr>
                <w:rStyle w:val="IndexLink"/>
                <w:rtl w:val="true"/>
              </w:rPr>
              <w:t xml:space="preserve"> </w:t>
            </w:r>
            <w:r>
              <w:rPr>
                <w:rStyle w:val="IndexLink"/>
                <w:rtl w:val="true"/>
              </w:rPr>
              <w:t xml:space="preserve">. </w:t>
            </w:r>
            <w:r>
              <w:rPr>
                <w:rStyle w:val="IndexLink"/>
                <w:rtl w:val="true"/>
              </w:rPr>
              <w:t>مُصحَف فاطمه عليهاالسلام</w:t>
            </w:r>
            <w:r>
              <w:rPr>
                <w:rStyle w:val="IndexLink"/>
                <w:rtl w:val="true"/>
              </w:rPr>
              <w:tab/>
            </w:r>
            <w:r>
              <w:rPr>
                <w:rStyle w:val="IndexLink"/>
              </w:rPr>
              <w:t>106</w:t>
            </w:r>
          </w:hyperlink>
        </w:p>
        <w:p>
          <w:pPr>
            <w:pStyle w:val="Contents5"/>
            <w:tabs>
              <w:tab w:val="clear" w:pos="7892"/>
              <w:tab w:val="right" w:pos="9026" w:leader="dot"/>
            </w:tabs>
            <w:rPr/>
          </w:pPr>
          <w:hyperlink w:anchor="__RefHeading___Toc1816397_3804643083">
            <w:r>
              <w:rPr>
                <w:webHidden/>
                <w:rStyle w:val="IndexLink"/>
              </w:rPr>
              <w:t>۶</w:t>
            </w:r>
            <w:r>
              <w:rPr>
                <w:rStyle w:val="IndexLink"/>
                <w:rtl w:val="true"/>
              </w:rPr>
              <w:t xml:space="preserve"> </w:t>
            </w:r>
            <w:r>
              <w:rPr>
                <w:rStyle w:val="IndexLink"/>
                <w:rtl w:val="true"/>
              </w:rPr>
              <w:t xml:space="preserve">. </w:t>
            </w:r>
            <w:r>
              <w:rPr>
                <w:rStyle w:val="IndexLink"/>
                <w:rtl w:val="true"/>
              </w:rPr>
              <w:t>الهام</w:t>
            </w:r>
            <w:r>
              <w:rPr>
                <w:rStyle w:val="IndexLink"/>
                <w:rtl w:val="true"/>
              </w:rPr>
              <w:tab/>
            </w:r>
            <w:r>
              <w:rPr>
                <w:rStyle w:val="IndexLink"/>
              </w:rPr>
              <w:t>107</w:t>
            </w:r>
          </w:hyperlink>
        </w:p>
        <w:p>
          <w:pPr>
            <w:pStyle w:val="Contents4"/>
            <w:tabs>
              <w:tab w:val="clear" w:pos="8176"/>
              <w:tab w:val="right" w:pos="9026" w:leader="dot"/>
            </w:tabs>
            <w:rPr/>
          </w:pPr>
          <w:hyperlink w:anchor="__RefHeading___Toc1816399_3804643083">
            <w:r>
              <w:rPr>
                <w:webHidden/>
                <w:rStyle w:val="IndexLink"/>
                <w:rtl w:val="true"/>
              </w:rPr>
              <w:t>چگونگى علم اهل بيت عليهم 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1816401_3804643083">
            <w:r>
              <w:rPr>
                <w:webHidden/>
                <w:rStyle w:val="IndexLink"/>
                <w:rtl w:val="true"/>
              </w:rPr>
              <w:t>وَ مُنْتَهَى الْحِلْمِ</w:t>
            </w:r>
            <w:r>
              <w:rPr>
                <w:rStyle w:val="IndexLink"/>
                <w:rtl w:val="true"/>
              </w:rPr>
              <w:tab/>
            </w:r>
            <w:r>
              <w:rPr>
                <w:rStyle w:val="IndexLink"/>
              </w:rPr>
              <w:t>109</w:t>
            </w:r>
          </w:hyperlink>
        </w:p>
        <w:p>
          <w:pPr>
            <w:pStyle w:val="Contents3"/>
            <w:tabs>
              <w:tab w:val="clear" w:pos="8459"/>
              <w:tab w:val="right" w:pos="9026" w:leader="dot"/>
            </w:tabs>
            <w:rPr/>
          </w:pPr>
          <w:hyperlink w:anchor="__RefHeading___Toc1816403_3804643083">
            <w:r>
              <w:rPr>
                <w:webHidden/>
                <w:rStyle w:val="IndexLink"/>
                <w:rtl w:val="true"/>
              </w:rPr>
              <w:t>شرح</w:t>
            </w:r>
            <w:r>
              <w:rPr>
                <w:rStyle w:val="IndexLink"/>
                <w:rtl w:val="true"/>
              </w:rPr>
              <w:tab/>
            </w:r>
            <w:r>
              <w:rPr>
                <w:rStyle w:val="IndexLink"/>
              </w:rPr>
              <w:t>109</w:t>
            </w:r>
          </w:hyperlink>
        </w:p>
        <w:p>
          <w:pPr>
            <w:pStyle w:val="Contents4"/>
            <w:tabs>
              <w:tab w:val="clear" w:pos="8176"/>
              <w:tab w:val="right" w:pos="9026" w:leader="dot"/>
            </w:tabs>
            <w:rPr/>
          </w:pPr>
          <w:hyperlink w:anchor="__RefHeading___Toc1816405_3804643083">
            <w:r>
              <w:rPr>
                <w:webHidden/>
                <w:rStyle w:val="IndexLink"/>
                <w:rtl w:val="true"/>
              </w:rPr>
              <w:t>بردبارى خالق و مخلوق</w:t>
            </w:r>
            <w:r>
              <w:rPr>
                <w:rStyle w:val="IndexLink"/>
                <w:rtl w:val="true"/>
              </w:rPr>
              <w:tab/>
            </w:r>
            <w:r>
              <w:rPr>
                <w:rStyle w:val="IndexLink"/>
              </w:rPr>
              <w:t>109</w:t>
            </w:r>
          </w:hyperlink>
        </w:p>
        <w:p>
          <w:pPr>
            <w:pStyle w:val="Contents4"/>
            <w:tabs>
              <w:tab w:val="clear" w:pos="8176"/>
              <w:tab w:val="right" w:pos="9026" w:leader="dot"/>
            </w:tabs>
            <w:rPr/>
          </w:pPr>
          <w:hyperlink w:anchor="__RefHeading___Toc1816407_3804643083">
            <w:r>
              <w:rPr>
                <w:webHidden/>
                <w:rStyle w:val="IndexLink"/>
                <w:rtl w:val="true"/>
              </w:rPr>
              <w:t>بردبارى خدا</w:t>
            </w:r>
            <w:r>
              <w:rPr>
                <w:rStyle w:val="IndexLink"/>
                <w:rtl w:val="true"/>
              </w:rPr>
              <w:tab/>
            </w:r>
            <w:r>
              <w:rPr>
                <w:rStyle w:val="IndexLink"/>
              </w:rPr>
              <w:t>110</w:t>
            </w:r>
          </w:hyperlink>
        </w:p>
        <w:p>
          <w:pPr>
            <w:pStyle w:val="Contents4"/>
            <w:tabs>
              <w:tab w:val="clear" w:pos="8176"/>
              <w:tab w:val="right" w:pos="9026" w:leader="dot"/>
            </w:tabs>
            <w:rPr/>
          </w:pPr>
          <w:hyperlink w:anchor="__RefHeading___Toc1816409_3804643083">
            <w:r>
              <w:rPr>
                <w:webHidden/>
                <w:rStyle w:val="IndexLink"/>
                <w:rtl w:val="true"/>
              </w:rPr>
              <w:t>بردبارى بَشَر</w:t>
            </w:r>
            <w:r>
              <w:rPr>
                <w:rStyle w:val="IndexLink"/>
                <w:rtl w:val="true"/>
              </w:rPr>
              <w:tab/>
            </w:r>
            <w:r>
              <w:rPr>
                <w:rStyle w:val="IndexLink"/>
              </w:rPr>
              <w:t>111</w:t>
            </w:r>
          </w:hyperlink>
        </w:p>
        <w:p>
          <w:pPr>
            <w:pStyle w:val="Contents4"/>
            <w:tabs>
              <w:tab w:val="clear" w:pos="8176"/>
              <w:tab w:val="right" w:pos="9026" w:leader="dot"/>
            </w:tabs>
            <w:rPr/>
          </w:pPr>
          <w:hyperlink w:anchor="__RefHeading___Toc1816411_3804643083">
            <w:r>
              <w:rPr>
                <w:webHidden/>
                <w:rStyle w:val="IndexLink"/>
                <w:rtl w:val="true"/>
              </w:rPr>
              <w:t>دستاورد بردبارى</w:t>
            </w:r>
            <w:r>
              <w:rPr>
                <w:rStyle w:val="IndexLink"/>
                <w:rtl w:val="true"/>
              </w:rPr>
              <w:tab/>
            </w:r>
            <w:r>
              <w:rPr>
                <w:rStyle w:val="IndexLink"/>
              </w:rPr>
              <w:t>111</w:t>
            </w:r>
          </w:hyperlink>
        </w:p>
        <w:p>
          <w:pPr>
            <w:pStyle w:val="Contents4"/>
            <w:tabs>
              <w:tab w:val="clear" w:pos="8176"/>
              <w:tab w:val="right" w:pos="9026" w:leader="dot"/>
            </w:tabs>
            <w:rPr/>
          </w:pPr>
          <w:hyperlink w:anchor="__RefHeading___Toc1816413_3804643083">
            <w:r>
              <w:rPr>
                <w:webHidden/>
                <w:rStyle w:val="IndexLink"/>
                <w:rtl w:val="true"/>
              </w:rPr>
              <w:t>راه بردبارى</w:t>
            </w:r>
            <w:r>
              <w:rPr>
                <w:rStyle w:val="IndexLink"/>
                <w:rtl w:val="true"/>
              </w:rPr>
              <w:tab/>
            </w:r>
            <w:r>
              <w:rPr>
                <w:rStyle w:val="IndexLink"/>
              </w:rPr>
              <w:t>112</w:t>
            </w:r>
          </w:hyperlink>
        </w:p>
        <w:p>
          <w:pPr>
            <w:pStyle w:val="Contents4"/>
            <w:tabs>
              <w:tab w:val="clear" w:pos="8176"/>
              <w:tab w:val="right" w:pos="9026" w:leader="dot"/>
            </w:tabs>
            <w:rPr/>
          </w:pPr>
          <w:hyperlink w:anchor="__RefHeading___Toc1816415_3804643083">
            <w:r>
              <w:rPr>
                <w:webHidden/>
                <w:rStyle w:val="IndexLink"/>
                <w:rtl w:val="true"/>
              </w:rPr>
              <w:t>نمونه هايى از بردبارى اهل بيت عليهم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1816417_3804643083">
            <w:r>
              <w:rPr>
                <w:webHidden/>
                <w:rStyle w:val="IndexLink"/>
                <w:rtl w:val="true"/>
              </w:rPr>
              <w:t>وَ اُصُولَ الْكَرَمِ</w:t>
            </w:r>
            <w:r>
              <w:rPr>
                <w:rStyle w:val="IndexLink"/>
                <w:rtl w:val="true"/>
              </w:rPr>
              <w:tab/>
            </w:r>
            <w:r>
              <w:rPr>
                <w:rStyle w:val="IndexLink"/>
              </w:rPr>
              <w:t>115</w:t>
            </w:r>
          </w:hyperlink>
        </w:p>
        <w:p>
          <w:pPr>
            <w:pStyle w:val="Contents3"/>
            <w:tabs>
              <w:tab w:val="clear" w:pos="8459"/>
              <w:tab w:val="right" w:pos="9026" w:leader="dot"/>
            </w:tabs>
            <w:rPr/>
          </w:pPr>
          <w:hyperlink w:anchor="__RefHeading___Toc1816419_3804643083">
            <w:r>
              <w:rPr>
                <w:webHidden/>
                <w:rStyle w:val="IndexLink"/>
                <w:rtl w:val="true"/>
              </w:rPr>
              <w:t>شرح</w:t>
            </w:r>
            <w:r>
              <w:rPr>
                <w:rStyle w:val="IndexLink"/>
                <w:rtl w:val="true"/>
              </w:rPr>
              <w:tab/>
            </w:r>
            <w:r>
              <w:rPr>
                <w:rStyle w:val="IndexLink"/>
              </w:rPr>
              <w:t>115</w:t>
            </w:r>
          </w:hyperlink>
        </w:p>
        <w:p>
          <w:pPr>
            <w:pStyle w:val="Contents4"/>
            <w:tabs>
              <w:tab w:val="clear" w:pos="8176"/>
              <w:tab w:val="right" w:pos="9026" w:leader="dot"/>
            </w:tabs>
            <w:rPr/>
          </w:pPr>
          <w:hyperlink w:anchor="__RefHeading___Toc1816421_3804643083">
            <w:r>
              <w:rPr>
                <w:webHidden/>
                <w:rStyle w:val="IndexLink"/>
                <w:rtl w:val="true"/>
              </w:rPr>
              <w:t>مفهوم كَرَم ، در آيات و احاديث</w:t>
            </w:r>
            <w:r>
              <w:rPr>
                <w:rStyle w:val="IndexLink"/>
                <w:rtl w:val="true"/>
              </w:rPr>
              <w:tab/>
            </w:r>
            <w:r>
              <w:rPr>
                <w:rStyle w:val="IndexLink"/>
              </w:rPr>
              <w:t>115</w:t>
            </w:r>
          </w:hyperlink>
        </w:p>
        <w:p>
          <w:pPr>
            <w:pStyle w:val="Contents4"/>
            <w:tabs>
              <w:tab w:val="clear" w:pos="8176"/>
              <w:tab w:val="right" w:pos="9026" w:leader="dot"/>
            </w:tabs>
            <w:rPr/>
          </w:pPr>
          <w:hyperlink w:anchor="__RefHeading___Toc1816423_3804643083">
            <w:r>
              <w:rPr>
                <w:webHidden/>
                <w:rStyle w:val="IndexLink"/>
                <w:rtl w:val="true"/>
              </w:rPr>
              <w:t>نشانه هاى كَرَم</w:t>
            </w:r>
            <w:r>
              <w:rPr>
                <w:rStyle w:val="IndexLink"/>
                <w:rtl w:val="true"/>
              </w:rPr>
              <w:tab/>
            </w:r>
            <w:r>
              <w:rPr>
                <w:rStyle w:val="IndexLink"/>
              </w:rPr>
              <w:t>116</w:t>
            </w:r>
          </w:hyperlink>
        </w:p>
        <w:p>
          <w:pPr>
            <w:pStyle w:val="Contents4"/>
            <w:tabs>
              <w:tab w:val="clear" w:pos="8176"/>
              <w:tab w:val="right" w:pos="9026" w:leader="dot"/>
            </w:tabs>
            <w:rPr/>
          </w:pPr>
          <w:hyperlink w:anchor="__RefHeading___Toc1816425_3804643083">
            <w:r>
              <w:rPr>
                <w:webHidden/>
                <w:rStyle w:val="IndexLink"/>
                <w:rtl w:val="true"/>
              </w:rPr>
              <w:t>ستيغ كرامت</w:t>
            </w:r>
            <w:r>
              <w:rPr>
                <w:rStyle w:val="IndexLink"/>
                <w:rtl w:val="true"/>
              </w:rPr>
              <w:tab/>
            </w:r>
            <w:r>
              <w:rPr>
                <w:rStyle w:val="IndexLink"/>
              </w:rPr>
              <w:t>119</w:t>
            </w:r>
          </w:hyperlink>
        </w:p>
        <w:p>
          <w:pPr>
            <w:pStyle w:val="Contents4"/>
            <w:tabs>
              <w:tab w:val="clear" w:pos="8176"/>
              <w:tab w:val="right" w:pos="9026" w:leader="dot"/>
            </w:tabs>
            <w:rPr/>
          </w:pPr>
          <w:hyperlink w:anchor="__RefHeading___Toc1816427_3804643083">
            <w:r>
              <w:rPr>
                <w:webHidden/>
                <w:rStyle w:val="IndexLink"/>
                <w:rtl w:val="true"/>
              </w:rPr>
              <w:t>رهبرى اخلاقى</w:t>
            </w:r>
            <w:r>
              <w:rPr>
                <w:rStyle w:val="IndexLink"/>
                <w:rtl w:val="true"/>
              </w:rPr>
              <w:tab/>
            </w:r>
            <w:r>
              <w:rPr>
                <w:rStyle w:val="IndexLink"/>
              </w:rPr>
              <w:t>120</w:t>
            </w:r>
          </w:hyperlink>
        </w:p>
        <w:p>
          <w:pPr>
            <w:pStyle w:val="Contents2"/>
            <w:tabs>
              <w:tab w:val="clear" w:pos="8743"/>
              <w:tab w:val="right" w:pos="9026" w:leader="dot"/>
            </w:tabs>
            <w:rPr/>
          </w:pPr>
          <w:hyperlink w:anchor="__RefHeading___Toc1816429_3804643083">
            <w:r>
              <w:rPr>
                <w:webHidden/>
                <w:rStyle w:val="IndexLink"/>
                <w:rtl w:val="true"/>
              </w:rPr>
              <w:t>وَقادَةَ الاُْمَمِ</w:t>
            </w:r>
            <w:r>
              <w:rPr>
                <w:rStyle w:val="IndexLink"/>
                <w:rtl w:val="true"/>
              </w:rPr>
              <w:tab/>
            </w:r>
            <w:r>
              <w:rPr>
                <w:rStyle w:val="IndexLink"/>
              </w:rPr>
              <w:t>122</w:t>
            </w:r>
          </w:hyperlink>
        </w:p>
        <w:p>
          <w:pPr>
            <w:pStyle w:val="Contents3"/>
            <w:tabs>
              <w:tab w:val="clear" w:pos="8459"/>
              <w:tab w:val="right" w:pos="9026" w:leader="dot"/>
            </w:tabs>
            <w:rPr/>
          </w:pPr>
          <w:hyperlink w:anchor="__RefHeading___Toc1816431_3804643083">
            <w:r>
              <w:rPr>
                <w:webHidden/>
                <w:rStyle w:val="IndexLink"/>
                <w:rtl w:val="true"/>
              </w:rPr>
              <w:t>شرح</w:t>
            </w:r>
            <w:r>
              <w:rPr>
                <w:rStyle w:val="IndexLink"/>
                <w:rtl w:val="true"/>
              </w:rPr>
              <w:tab/>
            </w:r>
            <w:r>
              <w:rPr>
                <w:rStyle w:val="IndexLink"/>
              </w:rPr>
              <w:t>122</w:t>
            </w:r>
          </w:hyperlink>
        </w:p>
        <w:p>
          <w:pPr>
            <w:pStyle w:val="Contents4"/>
            <w:tabs>
              <w:tab w:val="clear" w:pos="8176"/>
              <w:tab w:val="right" w:pos="9026" w:leader="dot"/>
            </w:tabs>
            <w:rPr/>
          </w:pPr>
          <w:hyperlink w:anchor="__RefHeading___Toc1816433_3804643083">
            <w:r>
              <w:rPr>
                <w:webHidden/>
                <w:rStyle w:val="IndexLink"/>
                <w:rtl w:val="true"/>
              </w:rPr>
              <w:t>انواع رهبرى</w:t>
            </w:r>
            <w:r>
              <w:rPr>
                <w:rStyle w:val="IndexLink"/>
                <w:rtl w:val="true"/>
              </w:rPr>
              <w:tab/>
            </w:r>
            <w:r>
              <w:rPr>
                <w:rStyle w:val="IndexLink"/>
              </w:rPr>
              <w:t>122</w:t>
            </w:r>
          </w:hyperlink>
        </w:p>
        <w:p>
          <w:pPr>
            <w:pStyle w:val="Contents5"/>
            <w:tabs>
              <w:tab w:val="clear" w:pos="7892"/>
              <w:tab w:val="right" w:pos="9026" w:leader="dot"/>
            </w:tabs>
            <w:rPr/>
          </w:pPr>
          <w:hyperlink w:anchor="__RefHeading___Toc1816435_3804643083">
            <w:r>
              <w:rPr>
                <w:webHidden/>
                <w:rStyle w:val="IndexLink"/>
              </w:rPr>
              <w:t>۱</w:t>
            </w:r>
            <w:r>
              <w:rPr>
                <w:rStyle w:val="IndexLink"/>
                <w:rtl w:val="true"/>
              </w:rPr>
              <w:t xml:space="preserve"> </w:t>
            </w:r>
            <w:r>
              <w:rPr>
                <w:rStyle w:val="IndexLink"/>
                <w:rtl w:val="true"/>
              </w:rPr>
              <w:t xml:space="preserve">. </w:t>
            </w:r>
            <w:r>
              <w:rPr>
                <w:rStyle w:val="IndexLink"/>
                <w:rtl w:val="true"/>
              </w:rPr>
              <w:t>رهبرى اخلاقى</w:t>
            </w:r>
            <w:r>
              <w:rPr>
                <w:rStyle w:val="IndexLink"/>
                <w:rtl w:val="true"/>
              </w:rPr>
              <w:tab/>
            </w:r>
            <w:r>
              <w:rPr>
                <w:rStyle w:val="IndexLink"/>
              </w:rPr>
              <w:t>122</w:t>
            </w:r>
          </w:hyperlink>
        </w:p>
        <w:p>
          <w:pPr>
            <w:pStyle w:val="Contents5"/>
            <w:tabs>
              <w:tab w:val="clear" w:pos="7892"/>
              <w:tab w:val="right" w:pos="9026" w:leader="dot"/>
            </w:tabs>
            <w:rPr/>
          </w:pPr>
          <w:hyperlink w:anchor="__RefHeading___Toc1816437_3804643083">
            <w:r>
              <w:rPr>
                <w:webHidden/>
                <w:rStyle w:val="IndexLink"/>
              </w:rPr>
              <w:t>۲</w:t>
            </w:r>
            <w:r>
              <w:rPr>
                <w:rStyle w:val="IndexLink"/>
                <w:rtl w:val="true"/>
              </w:rPr>
              <w:t xml:space="preserve"> </w:t>
            </w:r>
            <w:r>
              <w:rPr>
                <w:rStyle w:val="IndexLink"/>
                <w:rtl w:val="true"/>
              </w:rPr>
              <w:t xml:space="preserve">. </w:t>
            </w:r>
            <w:r>
              <w:rPr>
                <w:rStyle w:val="IndexLink"/>
                <w:rtl w:val="true"/>
              </w:rPr>
              <w:t>رهبرى علمى</w:t>
            </w:r>
            <w:r>
              <w:rPr>
                <w:rStyle w:val="IndexLink"/>
                <w:rtl w:val="true"/>
              </w:rPr>
              <w:tab/>
            </w:r>
            <w:r>
              <w:rPr>
                <w:rStyle w:val="IndexLink"/>
              </w:rPr>
              <w:t>123</w:t>
            </w:r>
          </w:hyperlink>
        </w:p>
        <w:p>
          <w:pPr>
            <w:pStyle w:val="Contents5"/>
            <w:tabs>
              <w:tab w:val="clear" w:pos="7892"/>
              <w:tab w:val="right" w:pos="9026" w:leader="dot"/>
            </w:tabs>
            <w:rPr/>
          </w:pPr>
          <w:hyperlink w:anchor="__RefHeading___Toc1816439_3804643083">
            <w:r>
              <w:rPr>
                <w:webHidden/>
                <w:rStyle w:val="IndexLink"/>
              </w:rPr>
              <w:t>۳</w:t>
            </w:r>
            <w:r>
              <w:rPr>
                <w:rStyle w:val="IndexLink"/>
                <w:rtl w:val="true"/>
              </w:rPr>
              <w:t xml:space="preserve"> </w:t>
            </w:r>
            <w:r>
              <w:rPr>
                <w:rStyle w:val="IndexLink"/>
                <w:rtl w:val="true"/>
              </w:rPr>
              <w:t xml:space="preserve">. </w:t>
            </w:r>
            <w:r>
              <w:rPr>
                <w:rStyle w:val="IndexLink"/>
                <w:rtl w:val="true"/>
              </w:rPr>
              <w:t>رهبرى باطنى</w:t>
            </w:r>
            <w:r>
              <w:rPr>
                <w:rStyle w:val="IndexLink"/>
                <w:rtl w:val="true"/>
              </w:rPr>
              <w:tab/>
            </w:r>
            <w:r>
              <w:rPr>
                <w:rStyle w:val="IndexLink"/>
              </w:rPr>
              <w:t>124</w:t>
            </w:r>
          </w:hyperlink>
        </w:p>
        <w:p>
          <w:pPr>
            <w:pStyle w:val="Contents5"/>
            <w:tabs>
              <w:tab w:val="clear" w:pos="7892"/>
              <w:tab w:val="right" w:pos="9026" w:leader="dot"/>
            </w:tabs>
            <w:rPr/>
          </w:pPr>
          <w:hyperlink w:anchor="__RefHeading___Toc1816441_3804643083">
            <w:r>
              <w:rPr>
                <w:webHidden/>
                <w:rStyle w:val="IndexLink"/>
              </w:rPr>
              <w:t>۴</w:t>
            </w:r>
            <w:r>
              <w:rPr>
                <w:rStyle w:val="IndexLink"/>
                <w:rtl w:val="true"/>
              </w:rPr>
              <w:t xml:space="preserve"> </w:t>
            </w:r>
            <w:r>
              <w:rPr>
                <w:rStyle w:val="IndexLink"/>
                <w:rtl w:val="true"/>
              </w:rPr>
              <w:t xml:space="preserve">. </w:t>
            </w:r>
            <w:r>
              <w:rPr>
                <w:rStyle w:val="IndexLink"/>
                <w:rtl w:val="true"/>
              </w:rPr>
              <w:t>رهبرى سياسى</w:t>
            </w:r>
            <w:r>
              <w:rPr>
                <w:rStyle w:val="IndexLink"/>
                <w:rtl w:val="true"/>
              </w:rPr>
              <w:tab/>
            </w:r>
            <w:r>
              <w:rPr>
                <w:rStyle w:val="IndexLink"/>
              </w:rPr>
              <w:t>125</w:t>
            </w:r>
          </w:hyperlink>
        </w:p>
        <w:p>
          <w:pPr>
            <w:pStyle w:val="Contents4"/>
            <w:tabs>
              <w:tab w:val="clear" w:pos="8176"/>
              <w:tab w:val="right" w:pos="9026" w:leader="dot"/>
            </w:tabs>
            <w:rPr/>
          </w:pPr>
          <w:hyperlink w:anchor="__RefHeading___Toc1816443_3804643083">
            <w:r>
              <w:rPr>
                <w:webHidden/>
                <w:rStyle w:val="IndexLink"/>
                <w:rtl w:val="true"/>
              </w:rPr>
              <w:t>رهبرى سياسى در روزگار غيبت</w:t>
            </w:r>
            <w:r>
              <w:rPr>
                <w:rStyle w:val="IndexLink"/>
                <w:rtl w:val="true"/>
              </w:rPr>
              <w:tab/>
            </w:r>
            <w:r>
              <w:rPr>
                <w:rStyle w:val="IndexLink"/>
              </w:rPr>
              <w:t>125</w:t>
            </w:r>
          </w:hyperlink>
        </w:p>
        <w:p>
          <w:pPr>
            <w:pStyle w:val="Contents2"/>
            <w:tabs>
              <w:tab w:val="clear" w:pos="8743"/>
              <w:tab w:val="right" w:pos="9026" w:leader="dot"/>
            </w:tabs>
            <w:rPr/>
          </w:pPr>
          <w:hyperlink w:anchor="__RefHeading___Toc1816445_3804643083">
            <w:r>
              <w:rPr>
                <w:webHidden/>
                <w:rStyle w:val="IndexLink"/>
                <w:rtl w:val="true"/>
              </w:rPr>
              <w:t>وَ أوْلياءَ النِّعَمِ</w:t>
            </w:r>
            <w:r>
              <w:rPr>
                <w:rStyle w:val="IndexLink"/>
                <w:rtl w:val="true"/>
              </w:rPr>
              <w:tab/>
            </w:r>
            <w:r>
              <w:rPr>
                <w:rStyle w:val="IndexLink"/>
              </w:rPr>
              <w:t>127</w:t>
            </w:r>
          </w:hyperlink>
        </w:p>
        <w:p>
          <w:pPr>
            <w:pStyle w:val="Contents3"/>
            <w:tabs>
              <w:tab w:val="clear" w:pos="8459"/>
              <w:tab w:val="right" w:pos="9026" w:leader="dot"/>
            </w:tabs>
            <w:rPr/>
          </w:pPr>
          <w:hyperlink w:anchor="__RefHeading___Toc1816447_3804643083">
            <w:r>
              <w:rPr>
                <w:webHidden/>
                <w:rStyle w:val="IndexLink"/>
                <w:rtl w:val="true"/>
              </w:rPr>
              <w:t>شرح</w:t>
            </w:r>
            <w:r>
              <w:rPr>
                <w:rStyle w:val="IndexLink"/>
                <w:rtl w:val="true"/>
              </w:rPr>
              <w:tab/>
            </w:r>
            <w:r>
              <w:rPr>
                <w:rStyle w:val="IndexLink"/>
              </w:rPr>
              <w:t>127</w:t>
            </w:r>
          </w:hyperlink>
        </w:p>
        <w:p>
          <w:pPr>
            <w:pStyle w:val="Contents4"/>
            <w:tabs>
              <w:tab w:val="clear" w:pos="8176"/>
              <w:tab w:val="right" w:pos="9026" w:leader="dot"/>
            </w:tabs>
            <w:rPr/>
          </w:pPr>
          <w:hyperlink w:anchor="__RefHeading___Toc1816449_3804643083">
            <w:r>
              <w:rPr>
                <w:webHidden/>
                <w:rStyle w:val="IndexLink"/>
                <w:rtl w:val="true"/>
              </w:rPr>
              <w:t>نعمت آشكار و نهان</w:t>
            </w:r>
            <w:r>
              <w:rPr>
                <w:rStyle w:val="IndexLink"/>
                <w:rtl w:val="true"/>
              </w:rPr>
              <w:tab/>
            </w:r>
            <w:r>
              <w:rPr>
                <w:rStyle w:val="IndexLink"/>
              </w:rPr>
              <w:t>127</w:t>
            </w:r>
          </w:hyperlink>
        </w:p>
        <w:p>
          <w:pPr>
            <w:pStyle w:val="Contents4"/>
            <w:tabs>
              <w:tab w:val="clear" w:pos="8176"/>
              <w:tab w:val="right" w:pos="9026" w:leader="dot"/>
            </w:tabs>
            <w:rPr/>
          </w:pPr>
          <w:hyperlink w:anchor="__RefHeading___Toc1816451_3804643083">
            <w:r>
              <w:rPr>
                <w:webHidden/>
                <w:rStyle w:val="IndexLink"/>
                <w:rtl w:val="true"/>
              </w:rPr>
              <w:t>بالاترينِ نعمت ها</w:t>
            </w:r>
            <w:r>
              <w:rPr>
                <w:rStyle w:val="IndexLink"/>
                <w:rtl w:val="true"/>
              </w:rPr>
              <w:tab/>
            </w:r>
            <w:r>
              <w:rPr>
                <w:rStyle w:val="IndexLink"/>
              </w:rPr>
              <w:t>129</w:t>
            </w:r>
          </w:hyperlink>
        </w:p>
        <w:p>
          <w:pPr>
            <w:pStyle w:val="Contents4"/>
            <w:tabs>
              <w:tab w:val="clear" w:pos="8176"/>
              <w:tab w:val="right" w:pos="9026" w:leader="dot"/>
            </w:tabs>
            <w:rPr/>
          </w:pPr>
          <w:hyperlink w:anchor="__RefHeading___Toc1816453_3804643083">
            <w:r>
              <w:rPr>
                <w:webHidden/>
                <w:rStyle w:val="IndexLink"/>
                <w:rtl w:val="true"/>
              </w:rPr>
              <w:t>پرسش از نعمت ها</w:t>
            </w:r>
            <w:r>
              <w:rPr>
                <w:rStyle w:val="IndexLink"/>
                <w:rtl w:val="true"/>
              </w:rPr>
              <w:tab/>
            </w:r>
            <w:r>
              <w:rPr>
                <w:rStyle w:val="IndexLink"/>
              </w:rPr>
              <w:t>130</w:t>
            </w:r>
          </w:hyperlink>
        </w:p>
        <w:p>
          <w:pPr>
            <w:pStyle w:val="Contents2"/>
            <w:tabs>
              <w:tab w:val="clear" w:pos="8743"/>
              <w:tab w:val="right" w:pos="9026" w:leader="dot"/>
            </w:tabs>
            <w:rPr/>
          </w:pPr>
          <w:hyperlink w:anchor="__RefHeading___Toc1816455_3804643083">
            <w:r>
              <w:rPr>
                <w:webHidden/>
                <w:rStyle w:val="IndexLink"/>
                <w:rtl w:val="true"/>
              </w:rPr>
              <w:t>وَ عَناصِرَ الْأبْرارِ وَ دَعائِمَ الأخْيارِ</w:t>
            </w:r>
            <w:r>
              <w:rPr>
                <w:rStyle w:val="IndexLink"/>
                <w:rtl w:val="true"/>
              </w:rPr>
              <w:tab/>
            </w:r>
            <w:r>
              <w:rPr>
                <w:rStyle w:val="IndexLink"/>
              </w:rPr>
              <w:t>132</w:t>
            </w:r>
          </w:hyperlink>
        </w:p>
        <w:p>
          <w:pPr>
            <w:pStyle w:val="Contents3"/>
            <w:tabs>
              <w:tab w:val="clear" w:pos="8459"/>
              <w:tab w:val="right" w:pos="9026" w:leader="dot"/>
            </w:tabs>
            <w:rPr/>
          </w:pPr>
          <w:hyperlink w:anchor="__RefHeading___Toc1816457_3804643083">
            <w:r>
              <w:rPr>
                <w:webHidden/>
                <w:rStyle w:val="IndexLink"/>
                <w:rtl w:val="true"/>
              </w:rPr>
              <w:t>شرح</w:t>
            </w:r>
            <w:r>
              <w:rPr>
                <w:rStyle w:val="IndexLink"/>
                <w:rtl w:val="true"/>
              </w:rPr>
              <w:tab/>
            </w:r>
            <w:r>
              <w:rPr>
                <w:rStyle w:val="IndexLink"/>
              </w:rPr>
              <w:t>132</w:t>
            </w:r>
          </w:hyperlink>
        </w:p>
        <w:p>
          <w:pPr>
            <w:pStyle w:val="Contents4"/>
            <w:tabs>
              <w:tab w:val="clear" w:pos="8176"/>
              <w:tab w:val="right" w:pos="9026" w:leader="dot"/>
            </w:tabs>
            <w:rPr/>
          </w:pPr>
          <w:hyperlink w:anchor="__RefHeading___Toc1816459_3804643083">
            <w:r>
              <w:rPr>
                <w:webHidden/>
                <w:rStyle w:val="IndexLink"/>
                <w:rtl w:val="true"/>
              </w:rPr>
              <w:t>ديدگاه علّامه مجلسى رحمه الله</w:t>
            </w:r>
            <w:r>
              <w:rPr>
                <w:rStyle w:val="IndexLink"/>
                <w:rtl w:val="true"/>
              </w:rPr>
              <w:tab/>
            </w:r>
            <w:r>
              <w:rPr>
                <w:rStyle w:val="IndexLink"/>
              </w:rPr>
              <w:t>132</w:t>
            </w:r>
          </w:hyperlink>
        </w:p>
        <w:p>
          <w:pPr>
            <w:pStyle w:val="Contents5"/>
            <w:tabs>
              <w:tab w:val="clear" w:pos="7892"/>
              <w:tab w:val="right" w:pos="9026" w:leader="dot"/>
            </w:tabs>
            <w:rPr/>
          </w:pPr>
          <w:hyperlink w:anchor="__RefHeading___Toc1816461_3804643083">
            <w:r>
              <w:rPr>
                <w:webHidden/>
                <w:rStyle w:val="IndexLink"/>
              </w:rPr>
              <w:t>۱</w:t>
            </w:r>
            <w:r>
              <w:rPr>
                <w:rStyle w:val="IndexLink"/>
                <w:rtl w:val="true"/>
              </w:rPr>
              <w:t xml:space="preserve"> </w:t>
            </w:r>
            <w:r>
              <w:rPr>
                <w:rStyle w:val="IndexLink"/>
                <w:rtl w:val="true"/>
              </w:rPr>
              <w:t xml:space="preserve">. </w:t>
            </w:r>
            <w:r>
              <w:rPr>
                <w:rStyle w:val="IndexLink"/>
                <w:rtl w:val="true"/>
              </w:rPr>
              <w:t>نقش اهل بيت عليهم السلام در هدايت نيكوكاران</w:t>
            </w:r>
            <w:r>
              <w:rPr>
                <w:rStyle w:val="IndexLink"/>
                <w:rtl w:val="true"/>
              </w:rPr>
              <w:tab/>
            </w:r>
            <w:r>
              <w:rPr>
                <w:rStyle w:val="IndexLink"/>
              </w:rPr>
              <w:t>132</w:t>
            </w:r>
          </w:hyperlink>
        </w:p>
        <w:p>
          <w:pPr>
            <w:pStyle w:val="Contents5"/>
            <w:tabs>
              <w:tab w:val="clear" w:pos="7892"/>
              <w:tab w:val="right" w:pos="9026" w:leader="dot"/>
            </w:tabs>
            <w:rPr/>
          </w:pPr>
          <w:hyperlink w:anchor="__RefHeading___Toc1816463_3804643083">
            <w:r>
              <w:rPr>
                <w:webHidden/>
                <w:rStyle w:val="IndexLink"/>
              </w:rPr>
              <w:t>۲</w:t>
            </w:r>
            <w:r>
              <w:rPr>
                <w:rStyle w:val="IndexLink"/>
                <w:rtl w:val="true"/>
              </w:rPr>
              <w:t xml:space="preserve"> </w:t>
            </w:r>
            <w:r>
              <w:rPr>
                <w:rStyle w:val="IndexLink"/>
                <w:rtl w:val="true"/>
              </w:rPr>
              <w:t xml:space="preserve">. </w:t>
            </w:r>
            <w:r>
              <w:rPr>
                <w:rStyle w:val="IndexLink"/>
                <w:rtl w:val="true"/>
              </w:rPr>
              <w:t>نقش اهل بيت عليهم السلام در آفرينش نيكوكاران</w:t>
            </w:r>
            <w:r>
              <w:rPr>
                <w:rStyle w:val="IndexLink"/>
                <w:rtl w:val="true"/>
              </w:rPr>
              <w:tab/>
            </w:r>
            <w:r>
              <w:rPr>
                <w:rStyle w:val="IndexLink"/>
              </w:rPr>
              <w:t>133</w:t>
            </w:r>
          </w:hyperlink>
        </w:p>
        <w:p>
          <w:pPr>
            <w:pStyle w:val="Contents5"/>
            <w:tabs>
              <w:tab w:val="clear" w:pos="7892"/>
              <w:tab w:val="right" w:pos="9026" w:leader="dot"/>
            </w:tabs>
            <w:rPr/>
          </w:pPr>
          <w:hyperlink w:anchor="__RefHeading___Toc1816465_3804643083">
            <w:r>
              <w:rPr>
                <w:webHidden/>
                <w:rStyle w:val="IndexLink"/>
              </w:rPr>
              <w:t>۳</w:t>
            </w:r>
            <w:r>
              <w:rPr>
                <w:rStyle w:val="IndexLink"/>
                <w:rtl w:val="true"/>
              </w:rPr>
              <w:t xml:space="preserve"> </w:t>
            </w:r>
            <w:r>
              <w:rPr>
                <w:rStyle w:val="IndexLink"/>
                <w:rtl w:val="true"/>
              </w:rPr>
              <w:t xml:space="preserve">. </w:t>
            </w:r>
            <w:r>
              <w:rPr>
                <w:rStyle w:val="IndexLink"/>
                <w:rtl w:val="true"/>
              </w:rPr>
              <w:t>نقش اهل بيت عليهم السلام در پيدايش امامانِ نيكوكار</w:t>
            </w:r>
            <w:r>
              <w:rPr>
                <w:rStyle w:val="IndexLink"/>
                <w:rtl w:val="true"/>
              </w:rPr>
              <w:tab/>
            </w:r>
            <w:r>
              <w:rPr>
                <w:rStyle w:val="IndexLink"/>
              </w:rPr>
              <w:t>133</w:t>
            </w:r>
          </w:hyperlink>
        </w:p>
        <w:p>
          <w:pPr>
            <w:pStyle w:val="Contents4"/>
            <w:tabs>
              <w:tab w:val="clear" w:pos="8176"/>
              <w:tab w:val="right" w:pos="9026" w:leader="dot"/>
            </w:tabs>
            <w:rPr/>
          </w:pPr>
          <w:hyperlink w:anchor="__RefHeading___Toc1816467_3804643083">
            <w:r>
              <w:rPr>
                <w:webHidden/>
                <w:rStyle w:val="IndexLink"/>
                <w:rtl w:val="true"/>
              </w:rPr>
              <w:t>دستيابى به جايگاه نيكان</w:t>
            </w:r>
            <w:r>
              <w:rPr>
                <w:rStyle w:val="IndexLink"/>
                <w:rtl w:val="true"/>
              </w:rPr>
              <w:tab/>
            </w:r>
            <w:r>
              <w:rPr>
                <w:rStyle w:val="IndexLink"/>
              </w:rPr>
              <w:t>134</w:t>
            </w:r>
          </w:hyperlink>
        </w:p>
        <w:p>
          <w:pPr>
            <w:pStyle w:val="Contents2"/>
            <w:tabs>
              <w:tab w:val="clear" w:pos="8743"/>
              <w:tab w:val="right" w:pos="9026" w:leader="dot"/>
            </w:tabs>
            <w:rPr/>
          </w:pPr>
          <w:hyperlink w:anchor="__RefHeading___Toc1816469_3804643083">
            <w:r>
              <w:rPr>
                <w:webHidden/>
                <w:rStyle w:val="IndexLink"/>
                <w:rtl w:val="true"/>
              </w:rPr>
              <w:t>وَ ساسَةَ الْعِبَادِ</w:t>
            </w:r>
            <w:r>
              <w:rPr>
                <w:rStyle w:val="IndexLink"/>
                <w:rtl w:val="true"/>
              </w:rPr>
              <w:tab/>
            </w:r>
            <w:r>
              <w:rPr>
                <w:rStyle w:val="IndexLink"/>
              </w:rPr>
              <w:t>136</w:t>
            </w:r>
          </w:hyperlink>
        </w:p>
        <w:p>
          <w:pPr>
            <w:pStyle w:val="Contents3"/>
            <w:tabs>
              <w:tab w:val="clear" w:pos="8459"/>
              <w:tab w:val="right" w:pos="9026" w:leader="dot"/>
            </w:tabs>
            <w:rPr/>
          </w:pPr>
          <w:hyperlink w:anchor="__RefHeading___Toc1816471_3804643083">
            <w:r>
              <w:rPr>
                <w:webHidden/>
                <w:rStyle w:val="IndexLink"/>
                <w:rtl w:val="true"/>
              </w:rPr>
              <w:t>شرح</w:t>
            </w:r>
            <w:r>
              <w:rPr>
                <w:rStyle w:val="IndexLink"/>
                <w:rtl w:val="true"/>
              </w:rPr>
              <w:tab/>
            </w:r>
            <w:r>
              <w:rPr>
                <w:rStyle w:val="IndexLink"/>
              </w:rPr>
              <w:t>136</w:t>
            </w:r>
          </w:hyperlink>
        </w:p>
        <w:p>
          <w:pPr>
            <w:pStyle w:val="Contents3"/>
            <w:tabs>
              <w:tab w:val="clear" w:pos="8459"/>
              <w:tab w:val="right" w:pos="9026" w:leader="dot"/>
            </w:tabs>
            <w:rPr/>
          </w:pPr>
          <w:hyperlink w:anchor="__RefHeading___Toc1816473_3804643083">
            <w:r>
              <w:rPr>
                <w:webHidden/>
                <w:rStyle w:val="IndexLink"/>
                <w:rtl w:val="true"/>
              </w:rPr>
              <w:t>سياست اُمَوى</w:t>
            </w:r>
            <w:r>
              <w:rPr>
                <w:rStyle w:val="IndexLink"/>
                <w:rtl w:val="true"/>
              </w:rPr>
              <w:tab/>
            </w:r>
            <w:r>
              <w:rPr>
                <w:rStyle w:val="IndexLink"/>
              </w:rPr>
              <w:t>136</w:t>
            </w:r>
          </w:hyperlink>
        </w:p>
        <w:p>
          <w:pPr>
            <w:pStyle w:val="Contents3"/>
            <w:tabs>
              <w:tab w:val="clear" w:pos="8459"/>
              <w:tab w:val="right" w:pos="9026" w:leader="dot"/>
            </w:tabs>
            <w:rPr/>
          </w:pPr>
          <w:hyperlink w:anchor="__RefHeading___Toc1816475_3804643083">
            <w:r>
              <w:rPr>
                <w:webHidden/>
                <w:rStyle w:val="IndexLink"/>
                <w:rtl w:val="true"/>
              </w:rPr>
              <w:t>سياست علوى</w:t>
            </w:r>
            <w:r>
              <w:rPr>
                <w:rStyle w:val="IndexLink"/>
                <w:rtl w:val="true"/>
              </w:rPr>
              <w:tab/>
            </w:r>
            <w:r>
              <w:rPr>
                <w:rStyle w:val="IndexLink"/>
              </w:rPr>
              <w:t>137</w:t>
            </w:r>
          </w:hyperlink>
        </w:p>
        <w:p>
          <w:pPr>
            <w:pStyle w:val="Contents4"/>
            <w:tabs>
              <w:tab w:val="clear" w:pos="8176"/>
              <w:tab w:val="right" w:pos="9026" w:leader="dot"/>
            </w:tabs>
            <w:rPr/>
          </w:pPr>
          <w:hyperlink w:anchor="__RefHeading___Toc1816477_380464308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816479_3804643083">
            <w:r>
              <w:rPr>
                <w:webHidden/>
                <w:rStyle w:val="IndexLink"/>
                <w:rtl w:val="true"/>
              </w:rPr>
              <w:t>مبانى سياسى اهل بيت عليهم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1816481_3804643083">
            <w:r>
              <w:rPr>
                <w:webHidden/>
                <w:rStyle w:val="IndexLink"/>
                <w:rtl w:val="true"/>
              </w:rPr>
              <w:t>صداقت در سياست</w:t>
            </w:r>
            <w:r>
              <w:rPr>
                <w:rStyle w:val="IndexLink"/>
                <w:rtl w:val="true"/>
              </w:rPr>
              <w:tab/>
            </w:r>
            <w:r>
              <w:rPr>
                <w:rStyle w:val="IndexLink"/>
              </w:rPr>
              <w:t>139</w:t>
            </w:r>
          </w:hyperlink>
        </w:p>
        <w:p>
          <w:pPr>
            <w:pStyle w:val="Contents4"/>
            <w:tabs>
              <w:tab w:val="clear" w:pos="8176"/>
              <w:tab w:val="right" w:pos="9026" w:leader="dot"/>
            </w:tabs>
            <w:rPr/>
          </w:pPr>
          <w:hyperlink w:anchor="__RefHeading___Toc1816483_3804643083">
            <w:r>
              <w:rPr>
                <w:webHidden/>
                <w:rStyle w:val="IndexLink"/>
                <w:rtl w:val="true"/>
              </w:rPr>
              <w:t>قانون گرايى</w:t>
            </w:r>
            <w:r>
              <w:rPr>
                <w:rStyle w:val="IndexLink"/>
                <w:rtl w:val="true"/>
              </w:rPr>
              <w:tab/>
            </w:r>
            <w:r>
              <w:rPr>
                <w:rStyle w:val="IndexLink"/>
              </w:rPr>
              <w:t>140</w:t>
            </w:r>
          </w:hyperlink>
        </w:p>
        <w:p>
          <w:pPr>
            <w:pStyle w:val="Contents4"/>
            <w:tabs>
              <w:tab w:val="clear" w:pos="8176"/>
              <w:tab w:val="right" w:pos="9026" w:leader="dot"/>
            </w:tabs>
            <w:rPr/>
          </w:pPr>
          <w:hyperlink w:anchor="__RefHeading___Toc1816485_3804643083">
            <w:r>
              <w:rPr>
                <w:webHidden/>
                <w:rStyle w:val="IndexLink"/>
                <w:rtl w:val="true"/>
              </w:rPr>
              <w:t>سياست ، شرط امامت</w:t>
            </w:r>
            <w:r>
              <w:rPr>
                <w:rStyle w:val="IndexLink"/>
                <w:rtl w:val="true"/>
              </w:rPr>
              <w:tab/>
            </w:r>
            <w:r>
              <w:rPr>
                <w:rStyle w:val="IndexLink"/>
              </w:rPr>
              <w:t>140</w:t>
            </w:r>
          </w:hyperlink>
        </w:p>
        <w:p>
          <w:pPr>
            <w:pStyle w:val="Contents2"/>
            <w:tabs>
              <w:tab w:val="clear" w:pos="8743"/>
              <w:tab w:val="right" w:pos="9026" w:leader="dot"/>
            </w:tabs>
            <w:rPr/>
          </w:pPr>
          <w:hyperlink w:anchor="__RefHeading___Toc1816487_3804643083">
            <w:r>
              <w:rPr>
                <w:webHidden/>
                <w:rStyle w:val="IndexLink"/>
                <w:rtl w:val="true"/>
              </w:rPr>
              <w:t>وَ أرْكانَ الْبِلادِ</w:t>
            </w:r>
            <w:r>
              <w:rPr>
                <w:rStyle w:val="IndexLink"/>
                <w:rtl w:val="true"/>
              </w:rPr>
              <w:tab/>
            </w:r>
            <w:r>
              <w:rPr>
                <w:rStyle w:val="IndexLink"/>
              </w:rPr>
              <w:t>142</w:t>
            </w:r>
          </w:hyperlink>
        </w:p>
        <w:p>
          <w:pPr>
            <w:pStyle w:val="Contents3"/>
            <w:tabs>
              <w:tab w:val="clear" w:pos="8459"/>
              <w:tab w:val="right" w:pos="9026" w:leader="dot"/>
            </w:tabs>
            <w:rPr/>
          </w:pPr>
          <w:hyperlink w:anchor="__RefHeading___Toc1816489_3804643083">
            <w:r>
              <w:rPr>
                <w:webHidden/>
                <w:rStyle w:val="IndexLink"/>
                <w:rtl w:val="true"/>
              </w:rPr>
              <w:t>شرح</w:t>
            </w:r>
            <w:r>
              <w:rPr>
                <w:rStyle w:val="IndexLink"/>
                <w:rtl w:val="true"/>
              </w:rPr>
              <w:tab/>
            </w:r>
            <w:r>
              <w:rPr>
                <w:rStyle w:val="IndexLink"/>
              </w:rPr>
              <w:t>142</w:t>
            </w:r>
          </w:hyperlink>
        </w:p>
        <w:p>
          <w:pPr>
            <w:pStyle w:val="Contents4"/>
            <w:tabs>
              <w:tab w:val="clear" w:pos="8176"/>
              <w:tab w:val="right" w:pos="9026" w:leader="dot"/>
            </w:tabs>
            <w:rPr/>
          </w:pPr>
          <w:hyperlink w:anchor="__RefHeading___Toc1816491_3804643083">
            <w:r>
              <w:rPr>
                <w:webHidden/>
                <w:rStyle w:val="IndexLink"/>
                <w:rtl w:val="true"/>
              </w:rPr>
              <w:t>اسباب آرامش و پايدارى زمين</w:t>
            </w:r>
            <w:r>
              <w:rPr>
                <w:rStyle w:val="IndexLink"/>
                <w:rtl w:val="true"/>
              </w:rPr>
              <w:tab/>
            </w:r>
            <w:r>
              <w:rPr>
                <w:rStyle w:val="IndexLink"/>
              </w:rPr>
              <w:t>142</w:t>
            </w:r>
          </w:hyperlink>
        </w:p>
        <w:p>
          <w:pPr>
            <w:pStyle w:val="Contents2"/>
            <w:tabs>
              <w:tab w:val="clear" w:pos="8743"/>
              <w:tab w:val="right" w:pos="9026" w:leader="dot"/>
            </w:tabs>
            <w:rPr/>
          </w:pPr>
          <w:hyperlink w:anchor="__RefHeading___Toc1816493_3804643083">
            <w:r>
              <w:rPr>
                <w:webHidden/>
                <w:rStyle w:val="IndexLink"/>
                <w:rtl w:val="true"/>
              </w:rPr>
              <w:t>وَ أبْوابَ الإْيمانِ</w:t>
            </w:r>
            <w:r>
              <w:rPr>
                <w:rStyle w:val="IndexLink"/>
                <w:rtl w:val="true"/>
              </w:rPr>
              <w:tab/>
            </w:r>
            <w:r>
              <w:rPr>
                <w:rStyle w:val="IndexLink"/>
              </w:rPr>
              <w:t>145</w:t>
            </w:r>
          </w:hyperlink>
        </w:p>
        <w:p>
          <w:pPr>
            <w:pStyle w:val="Contents3"/>
            <w:tabs>
              <w:tab w:val="clear" w:pos="8459"/>
              <w:tab w:val="right" w:pos="9026" w:leader="dot"/>
            </w:tabs>
            <w:rPr/>
          </w:pPr>
          <w:hyperlink w:anchor="__RefHeading___Toc1816495_3804643083">
            <w:r>
              <w:rPr>
                <w:webHidden/>
                <w:rStyle w:val="IndexLink"/>
                <w:rtl w:val="true"/>
              </w:rPr>
              <w:t>شرح</w:t>
            </w:r>
            <w:r>
              <w:rPr>
                <w:rStyle w:val="IndexLink"/>
                <w:rtl w:val="true"/>
              </w:rPr>
              <w:tab/>
            </w:r>
            <w:r>
              <w:rPr>
                <w:rStyle w:val="IndexLink"/>
              </w:rPr>
              <w:t>145</w:t>
            </w:r>
          </w:hyperlink>
        </w:p>
        <w:p>
          <w:pPr>
            <w:pStyle w:val="Contents4"/>
            <w:tabs>
              <w:tab w:val="clear" w:pos="8176"/>
              <w:tab w:val="right" w:pos="9026" w:leader="dot"/>
            </w:tabs>
            <w:rPr/>
          </w:pPr>
          <w:hyperlink w:anchor="__RefHeading___Toc1816497_3804643083">
            <w:r>
              <w:rPr>
                <w:webHidden/>
                <w:rStyle w:val="IndexLink"/>
                <w:rtl w:val="true"/>
              </w:rPr>
              <w:t xml:space="preserve">تفاوت </w:t>
            </w:r>
            <w:r>
              <w:rPr>
                <w:rStyle w:val="IndexLink"/>
                <w:rtl w:val="true"/>
              </w:rPr>
              <w:t>«</w:t>
            </w:r>
            <w:r>
              <w:rPr>
                <w:rStyle w:val="IndexLink"/>
                <w:rtl w:val="true"/>
              </w:rPr>
              <w:t>اسلام</w:t>
            </w:r>
            <w:r>
              <w:rPr>
                <w:rStyle w:val="IndexLink"/>
                <w:rtl w:val="true"/>
              </w:rPr>
              <w:t xml:space="preserve">» </w:t>
            </w:r>
            <w:r>
              <w:rPr>
                <w:rStyle w:val="IndexLink"/>
                <w:rtl w:val="true"/>
              </w:rPr>
              <w:t xml:space="preserve">و </w:t>
            </w:r>
            <w:r>
              <w:rPr>
                <w:rStyle w:val="IndexLink"/>
                <w:rtl w:val="true"/>
              </w:rPr>
              <w:t>«</w:t>
            </w:r>
            <w:r>
              <w:rPr>
                <w:rStyle w:val="IndexLink"/>
                <w:rtl w:val="true"/>
              </w:rPr>
              <w:t>ايمان</w:t>
            </w:r>
            <w:r>
              <w:rPr>
                <w:rStyle w:val="IndexLink"/>
                <w:rtl w:val="true"/>
              </w:rPr>
              <w:t>»</w:t>
              <w:tab/>
            </w:r>
            <w:r>
              <w:rPr>
                <w:rStyle w:val="IndexLink"/>
              </w:rPr>
              <w:t>145</w:t>
            </w:r>
          </w:hyperlink>
        </w:p>
        <w:p>
          <w:pPr>
            <w:pStyle w:val="Contents4"/>
            <w:tabs>
              <w:tab w:val="clear" w:pos="8176"/>
              <w:tab w:val="right" w:pos="9026" w:leader="dot"/>
            </w:tabs>
            <w:rPr/>
          </w:pPr>
          <w:hyperlink w:anchor="__RefHeading___Toc1816499_3804643083">
            <w:r>
              <w:rPr>
                <w:webHidden/>
                <w:rStyle w:val="IndexLink"/>
                <w:rtl w:val="true"/>
              </w:rPr>
              <w:t>شرايط تحقّق ايمان</w:t>
            </w:r>
            <w:r>
              <w:rPr>
                <w:rStyle w:val="IndexLink"/>
                <w:rtl w:val="true"/>
              </w:rPr>
              <w:tab/>
            </w:r>
            <w:r>
              <w:rPr>
                <w:rStyle w:val="IndexLink"/>
              </w:rPr>
              <w:t>146</w:t>
            </w:r>
          </w:hyperlink>
        </w:p>
        <w:p>
          <w:pPr>
            <w:pStyle w:val="Contents4"/>
            <w:tabs>
              <w:tab w:val="clear" w:pos="8176"/>
              <w:tab w:val="right" w:pos="9026" w:leader="dot"/>
            </w:tabs>
            <w:rPr/>
          </w:pPr>
          <w:hyperlink w:anchor="__RefHeading___Toc1816501_3804643083">
            <w:r>
              <w:rPr>
                <w:webHidden/>
                <w:rStyle w:val="IndexLink"/>
                <w:rtl w:val="true"/>
              </w:rPr>
              <w:t xml:space="preserve">مقصود از </w:t>
            </w:r>
            <w:r>
              <w:rPr>
                <w:rStyle w:val="IndexLink"/>
                <w:rtl w:val="true"/>
              </w:rPr>
              <w:t>«</w:t>
            </w:r>
            <w:r>
              <w:rPr>
                <w:rStyle w:val="IndexLink"/>
                <w:rtl w:val="true"/>
              </w:rPr>
              <w:t>دروازه ايمان</w:t>
            </w:r>
            <w:r>
              <w:rPr>
                <w:rStyle w:val="IndexLink"/>
                <w:rtl w:val="true"/>
              </w:rPr>
              <w:t>»</w:t>
              <w:tab/>
            </w:r>
            <w:r>
              <w:rPr>
                <w:rStyle w:val="IndexLink"/>
              </w:rPr>
              <w:t>147</w:t>
            </w:r>
          </w:hyperlink>
        </w:p>
        <w:p>
          <w:pPr>
            <w:pStyle w:val="Contents5"/>
            <w:tabs>
              <w:tab w:val="clear" w:pos="7892"/>
              <w:tab w:val="right" w:pos="9026" w:leader="dot"/>
            </w:tabs>
            <w:rPr/>
          </w:pPr>
          <w:hyperlink w:anchor="__RefHeading___Toc1816503_3804643083">
            <w:r>
              <w:rPr>
                <w:webHidden/>
                <w:rStyle w:val="IndexLink"/>
              </w:rPr>
              <w:t>۱</w:t>
            </w:r>
            <w:r>
              <w:rPr>
                <w:rStyle w:val="IndexLink"/>
                <w:rtl w:val="true"/>
              </w:rPr>
              <w:t xml:space="preserve"> </w:t>
            </w:r>
            <w:r>
              <w:rPr>
                <w:rStyle w:val="IndexLink"/>
                <w:rtl w:val="true"/>
              </w:rPr>
              <w:t xml:space="preserve">. </w:t>
            </w:r>
            <w:r>
              <w:rPr>
                <w:rStyle w:val="IndexLink"/>
                <w:rtl w:val="true"/>
              </w:rPr>
              <w:t>راه شناخت ايمان</w:t>
            </w:r>
            <w:r>
              <w:rPr>
                <w:rStyle w:val="IndexLink"/>
                <w:rtl w:val="true"/>
              </w:rPr>
              <w:tab/>
            </w:r>
            <w:r>
              <w:rPr>
                <w:rStyle w:val="IndexLink"/>
              </w:rPr>
              <w:t>147</w:t>
            </w:r>
          </w:hyperlink>
        </w:p>
        <w:p>
          <w:pPr>
            <w:pStyle w:val="Contents5"/>
            <w:tabs>
              <w:tab w:val="clear" w:pos="7892"/>
              <w:tab w:val="right" w:pos="9026" w:leader="dot"/>
            </w:tabs>
            <w:rPr/>
          </w:pPr>
          <w:hyperlink w:anchor="__RefHeading___Toc1816505_3804643083">
            <w:r>
              <w:rPr>
                <w:webHidden/>
                <w:rStyle w:val="IndexLink"/>
              </w:rPr>
              <w:t>۲</w:t>
            </w:r>
            <w:r>
              <w:rPr>
                <w:rStyle w:val="IndexLink"/>
                <w:rtl w:val="true"/>
              </w:rPr>
              <w:t xml:space="preserve"> </w:t>
            </w:r>
            <w:r>
              <w:rPr>
                <w:rStyle w:val="IndexLink"/>
                <w:rtl w:val="true"/>
              </w:rPr>
              <w:t xml:space="preserve">. </w:t>
            </w:r>
            <w:r>
              <w:rPr>
                <w:rStyle w:val="IndexLink"/>
                <w:rtl w:val="true"/>
              </w:rPr>
              <w:t>راه رسيدن به حقيقت ايمان</w:t>
            </w:r>
            <w:r>
              <w:rPr>
                <w:rStyle w:val="IndexLink"/>
                <w:rtl w:val="true"/>
              </w:rPr>
              <w:tab/>
            </w:r>
            <w:r>
              <w:rPr>
                <w:rStyle w:val="IndexLink"/>
              </w:rPr>
              <w:t>147</w:t>
            </w:r>
          </w:hyperlink>
        </w:p>
        <w:p>
          <w:pPr>
            <w:pStyle w:val="Contents4"/>
            <w:tabs>
              <w:tab w:val="clear" w:pos="8176"/>
              <w:tab w:val="right" w:pos="9026" w:leader="dot"/>
            </w:tabs>
            <w:rPr/>
          </w:pPr>
          <w:hyperlink w:anchor="__RefHeading___Toc1816507_3804643083">
            <w:r>
              <w:rPr>
                <w:webHidden/>
                <w:rStyle w:val="IndexLink"/>
                <w:rtl w:val="true"/>
              </w:rPr>
              <w:t>«</w:t>
            </w:r>
            <w:r>
              <w:rPr>
                <w:rStyle w:val="IndexLink"/>
                <w:rtl w:val="true"/>
              </w:rPr>
              <w:t>دروازه هاى ايمان</w:t>
            </w:r>
            <w:r>
              <w:rPr>
                <w:rStyle w:val="IndexLink"/>
                <w:rtl w:val="true"/>
              </w:rPr>
              <w:t xml:space="preserve">» </w:t>
            </w:r>
            <w:r>
              <w:rPr>
                <w:rStyle w:val="IndexLink"/>
                <w:rtl w:val="true"/>
              </w:rPr>
              <w:t>در روايات</w:t>
            </w:r>
            <w:r>
              <w:rPr>
                <w:rStyle w:val="IndexLink"/>
                <w:rtl w:val="true"/>
              </w:rPr>
              <w:tab/>
            </w:r>
            <w:r>
              <w:rPr>
                <w:rStyle w:val="IndexLink"/>
              </w:rPr>
              <w:t>148</w:t>
            </w:r>
          </w:hyperlink>
        </w:p>
        <w:p>
          <w:pPr>
            <w:pStyle w:val="Contents2"/>
            <w:tabs>
              <w:tab w:val="clear" w:pos="8743"/>
              <w:tab w:val="right" w:pos="9026" w:leader="dot"/>
            </w:tabs>
            <w:rPr/>
          </w:pPr>
          <w:hyperlink w:anchor="__RefHeading___Toc1816509_3804643083">
            <w:r>
              <w:rPr>
                <w:webHidden/>
                <w:rStyle w:val="IndexLink"/>
                <w:rtl w:val="true"/>
              </w:rPr>
              <w:t>وَ اُمَناءَ الرَّحْمانِ</w:t>
            </w:r>
            <w:r>
              <w:rPr>
                <w:rStyle w:val="IndexLink"/>
                <w:rtl w:val="true"/>
              </w:rPr>
              <w:tab/>
            </w:r>
            <w:r>
              <w:rPr>
                <w:rStyle w:val="IndexLink"/>
              </w:rPr>
              <w:t>150</w:t>
            </w:r>
          </w:hyperlink>
        </w:p>
        <w:p>
          <w:pPr>
            <w:pStyle w:val="Contents3"/>
            <w:tabs>
              <w:tab w:val="clear" w:pos="8459"/>
              <w:tab w:val="right" w:pos="9026" w:leader="dot"/>
            </w:tabs>
            <w:rPr/>
          </w:pPr>
          <w:hyperlink w:anchor="__RefHeading___Toc1816511_3804643083">
            <w:r>
              <w:rPr>
                <w:webHidden/>
                <w:rStyle w:val="IndexLink"/>
                <w:rtl w:val="true"/>
              </w:rPr>
              <w:t>شرح</w:t>
            </w:r>
            <w:r>
              <w:rPr>
                <w:rStyle w:val="IndexLink"/>
                <w:rtl w:val="true"/>
              </w:rPr>
              <w:tab/>
            </w:r>
            <w:r>
              <w:rPr>
                <w:rStyle w:val="IndexLink"/>
              </w:rPr>
              <w:t>150</w:t>
            </w:r>
          </w:hyperlink>
        </w:p>
        <w:p>
          <w:pPr>
            <w:pStyle w:val="Contents4"/>
            <w:tabs>
              <w:tab w:val="clear" w:pos="8176"/>
              <w:tab w:val="right" w:pos="9026" w:leader="dot"/>
            </w:tabs>
            <w:rPr/>
          </w:pPr>
          <w:hyperlink w:anchor="__RefHeading___Toc1816513_3804643083">
            <w:r>
              <w:rPr>
                <w:webHidden/>
                <w:rStyle w:val="IndexLink"/>
                <w:rtl w:val="true"/>
              </w:rPr>
              <w:t>معناى امانت الهى</w:t>
            </w:r>
            <w:r>
              <w:rPr>
                <w:rStyle w:val="IndexLink"/>
                <w:rtl w:val="true"/>
              </w:rPr>
              <w:tab/>
            </w:r>
            <w:r>
              <w:rPr>
                <w:rStyle w:val="IndexLink"/>
              </w:rPr>
              <w:t>150</w:t>
            </w:r>
          </w:hyperlink>
        </w:p>
        <w:p>
          <w:pPr>
            <w:pStyle w:val="Contents4"/>
            <w:tabs>
              <w:tab w:val="clear" w:pos="8176"/>
              <w:tab w:val="right" w:pos="9026" w:leader="dot"/>
            </w:tabs>
            <w:rPr/>
          </w:pPr>
          <w:hyperlink w:anchor="__RefHeading___Toc1816515_3804643083">
            <w:r>
              <w:rPr>
                <w:webHidden/>
                <w:rStyle w:val="IndexLink"/>
                <w:rtl w:val="true"/>
              </w:rPr>
              <w:t>امانت ، در قرآن</w:t>
            </w:r>
            <w:r>
              <w:rPr>
                <w:rStyle w:val="IndexLink"/>
                <w:rtl w:val="true"/>
              </w:rPr>
              <w:tab/>
            </w:r>
            <w:r>
              <w:rPr>
                <w:rStyle w:val="IndexLink"/>
              </w:rPr>
              <w:t>151</w:t>
            </w:r>
          </w:hyperlink>
        </w:p>
        <w:p>
          <w:pPr>
            <w:pStyle w:val="Contents4"/>
            <w:tabs>
              <w:tab w:val="clear" w:pos="8176"/>
              <w:tab w:val="right" w:pos="9026" w:leader="dot"/>
            </w:tabs>
            <w:rPr/>
          </w:pPr>
          <w:hyperlink w:anchor="__RefHeading___Toc1816517_3804643083">
            <w:r>
              <w:rPr>
                <w:webHidden/>
                <w:rStyle w:val="IndexLink"/>
                <w:rtl w:val="true"/>
              </w:rPr>
              <w:t>امانتِ امامت</w:t>
            </w:r>
            <w:r>
              <w:rPr>
                <w:rStyle w:val="IndexLink"/>
                <w:rtl w:val="true"/>
              </w:rPr>
              <w:tab/>
            </w:r>
            <w:r>
              <w:rPr>
                <w:rStyle w:val="IndexLink"/>
              </w:rPr>
              <w:t>153</w:t>
            </w:r>
          </w:hyperlink>
        </w:p>
        <w:p>
          <w:pPr>
            <w:pStyle w:val="Contents2"/>
            <w:tabs>
              <w:tab w:val="clear" w:pos="8743"/>
              <w:tab w:val="right" w:pos="9026" w:leader="dot"/>
            </w:tabs>
            <w:rPr/>
          </w:pPr>
          <w:hyperlink w:anchor="__RefHeading___Toc1816519_3804643083">
            <w:r>
              <w:rPr>
                <w:webHidden/>
                <w:rStyle w:val="IndexLink"/>
                <w:rtl w:val="true"/>
              </w:rPr>
              <w:t>وَ سُلالَةَ النَّبيِّينَ وَ صَفْوَةَ الْمُرسَلِينَ</w:t>
            </w:r>
            <w:r>
              <w:rPr>
                <w:rStyle w:val="IndexLink"/>
                <w:rtl w:val="true"/>
              </w:rPr>
              <w:tab/>
            </w:r>
            <w:r>
              <w:rPr>
                <w:rStyle w:val="IndexLink"/>
              </w:rPr>
              <w:t>156</w:t>
            </w:r>
          </w:hyperlink>
        </w:p>
        <w:p>
          <w:pPr>
            <w:pStyle w:val="Contents3"/>
            <w:tabs>
              <w:tab w:val="clear" w:pos="8459"/>
              <w:tab w:val="right" w:pos="9026" w:leader="dot"/>
            </w:tabs>
            <w:rPr/>
          </w:pPr>
          <w:hyperlink w:anchor="__RefHeading___Toc1816521_3804643083">
            <w:r>
              <w:rPr>
                <w:webHidden/>
                <w:rStyle w:val="IndexLink"/>
                <w:rtl w:val="true"/>
              </w:rPr>
              <w:t>شرح</w:t>
            </w:r>
            <w:r>
              <w:rPr>
                <w:rStyle w:val="IndexLink"/>
                <w:rtl w:val="true"/>
              </w:rPr>
              <w:tab/>
            </w:r>
            <w:r>
              <w:rPr>
                <w:rStyle w:val="IndexLink"/>
              </w:rPr>
              <w:t>156</w:t>
            </w:r>
          </w:hyperlink>
        </w:p>
        <w:p>
          <w:pPr>
            <w:pStyle w:val="Contents4"/>
            <w:tabs>
              <w:tab w:val="clear" w:pos="8176"/>
              <w:tab w:val="right" w:pos="9026" w:leader="dot"/>
            </w:tabs>
            <w:rPr/>
          </w:pPr>
          <w:hyperlink w:anchor="__RefHeading___Toc1816523_3804643083">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816525_3804643083">
            <w:r>
              <w:rPr>
                <w:webHidden/>
                <w:rStyle w:val="IndexLink"/>
                <w:rtl w:val="true"/>
              </w:rPr>
              <w:t>خلاصه پيامبران عليهم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1816527_3804643083">
            <w:r>
              <w:rPr>
                <w:webHidden/>
                <w:rStyle w:val="IndexLink"/>
                <w:rtl w:val="true"/>
              </w:rPr>
              <w:t xml:space="preserve">تفاوت </w:t>
            </w:r>
            <w:r>
              <w:rPr>
                <w:rStyle w:val="IndexLink"/>
                <w:rtl w:val="true"/>
              </w:rPr>
              <w:t>«</w:t>
            </w:r>
            <w:r>
              <w:rPr>
                <w:rStyle w:val="IndexLink"/>
                <w:rtl w:val="true"/>
              </w:rPr>
              <w:t>نبى</w:t>
            </w:r>
            <w:r>
              <w:rPr>
                <w:rStyle w:val="IndexLink"/>
                <w:rtl w:val="true"/>
              </w:rPr>
              <w:t xml:space="preserve">» </w:t>
            </w:r>
            <w:r>
              <w:rPr>
                <w:rStyle w:val="IndexLink"/>
                <w:rtl w:val="true"/>
              </w:rPr>
              <w:t xml:space="preserve">با </w:t>
            </w:r>
            <w:r>
              <w:rPr>
                <w:rStyle w:val="IndexLink"/>
                <w:rtl w:val="true"/>
              </w:rPr>
              <w:t>«</w:t>
            </w:r>
            <w:r>
              <w:rPr>
                <w:rStyle w:val="IndexLink"/>
                <w:rtl w:val="true"/>
              </w:rPr>
              <w:t>رسول</w:t>
            </w:r>
            <w:r>
              <w:rPr>
                <w:rStyle w:val="IndexLink"/>
                <w:rtl w:val="true"/>
              </w:rPr>
              <w:t>»</w:t>
              <w:tab/>
            </w:r>
            <w:r>
              <w:rPr>
                <w:rStyle w:val="IndexLink"/>
              </w:rPr>
              <w:t>157</w:t>
            </w:r>
          </w:hyperlink>
        </w:p>
        <w:p>
          <w:pPr>
            <w:pStyle w:val="Contents4"/>
            <w:tabs>
              <w:tab w:val="clear" w:pos="8176"/>
              <w:tab w:val="right" w:pos="9026" w:leader="dot"/>
            </w:tabs>
            <w:rPr/>
          </w:pPr>
          <w:hyperlink w:anchor="__RefHeading___Toc1816529_3804643083">
            <w:r>
              <w:rPr>
                <w:webHidden/>
                <w:rStyle w:val="IndexLink"/>
                <w:rtl w:val="true"/>
              </w:rPr>
              <w:t>خلاصه همه خوبى ها</w:t>
            </w:r>
            <w:r>
              <w:rPr>
                <w:rStyle w:val="IndexLink"/>
                <w:rtl w:val="true"/>
              </w:rPr>
              <w:tab/>
            </w:r>
            <w:r>
              <w:rPr>
                <w:rStyle w:val="IndexLink"/>
              </w:rPr>
              <w:t>158</w:t>
            </w:r>
          </w:hyperlink>
        </w:p>
        <w:p>
          <w:pPr>
            <w:pStyle w:val="Contents4"/>
            <w:tabs>
              <w:tab w:val="clear" w:pos="8176"/>
              <w:tab w:val="right" w:pos="9026" w:leader="dot"/>
            </w:tabs>
            <w:rPr/>
          </w:pPr>
          <w:hyperlink w:anchor="__RefHeading___Toc1816531_3804643083">
            <w:r>
              <w:rPr>
                <w:webHidden/>
                <w:rStyle w:val="IndexLink"/>
                <w:rtl w:val="true"/>
              </w:rPr>
              <w:t>عترتِ برگزيده پروردگار جهانيان</w:t>
            </w:r>
            <w:r>
              <w:rPr>
                <w:rStyle w:val="IndexLink"/>
                <w:rtl w:val="true"/>
              </w:rPr>
              <w:tab/>
            </w:r>
            <w:r>
              <w:rPr>
                <w:rStyle w:val="IndexLink"/>
              </w:rPr>
              <w:t>159</w:t>
            </w:r>
          </w:hyperlink>
        </w:p>
        <w:p>
          <w:pPr>
            <w:pStyle w:val="Contents2"/>
            <w:tabs>
              <w:tab w:val="clear" w:pos="8743"/>
              <w:tab w:val="right" w:pos="9026" w:leader="dot"/>
            </w:tabs>
            <w:rPr/>
          </w:pPr>
          <w:hyperlink w:anchor="__RefHeading___Toc1816533_3804643083">
            <w:r>
              <w:rPr>
                <w:webHidden/>
                <w:rStyle w:val="IndexLink"/>
                <w:rtl w:val="true"/>
              </w:rPr>
              <w:t>السَّلامُ عَلى أئِمَّةِ الْهُدى</w:t>
            </w:r>
            <w:r>
              <w:rPr>
                <w:rStyle w:val="IndexLink"/>
                <w:rtl w:val="true"/>
              </w:rPr>
              <w:tab/>
            </w:r>
            <w:r>
              <w:rPr>
                <w:rStyle w:val="IndexLink"/>
              </w:rPr>
              <w:t>161</w:t>
            </w:r>
          </w:hyperlink>
        </w:p>
        <w:p>
          <w:pPr>
            <w:pStyle w:val="Contents3"/>
            <w:tabs>
              <w:tab w:val="clear" w:pos="8459"/>
              <w:tab w:val="right" w:pos="9026" w:leader="dot"/>
            </w:tabs>
            <w:rPr/>
          </w:pPr>
          <w:hyperlink w:anchor="__RefHeading___Toc1816535_3804643083">
            <w:r>
              <w:rPr>
                <w:webHidden/>
                <w:rStyle w:val="IndexLink"/>
                <w:rtl w:val="true"/>
              </w:rPr>
              <w:t>شرح</w:t>
            </w:r>
            <w:r>
              <w:rPr>
                <w:rStyle w:val="IndexLink"/>
                <w:rtl w:val="true"/>
              </w:rPr>
              <w:tab/>
            </w:r>
            <w:r>
              <w:rPr>
                <w:rStyle w:val="IndexLink"/>
              </w:rPr>
              <w:t>161</w:t>
            </w:r>
          </w:hyperlink>
        </w:p>
        <w:p>
          <w:pPr>
            <w:pStyle w:val="Contents4"/>
            <w:tabs>
              <w:tab w:val="clear" w:pos="8176"/>
              <w:tab w:val="right" w:pos="9026" w:leader="dot"/>
            </w:tabs>
            <w:rPr/>
          </w:pPr>
          <w:hyperlink w:anchor="__RefHeading___Toc1816537_3804643083">
            <w:r>
              <w:rPr>
                <w:webHidden/>
                <w:rStyle w:val="IndexLink"/>
                <w:rtl w:val="true"/>
              </w:rPr>
              <w:t>امامانِ هدايت و ضلالت</w:t>
            </w:r>
            <w:r>
              <w:rPr>
                <w:rStyle w:val="IndexLink"/>
                <w:rtl w:val="true"/>
              </w:rPr>
              <w:tab/>
            </w:r>
            <w:r>
              <w:rPr>
                <w:rStyle w:val="IndexLink"/>
              </w:rPr>
              <w:t>161</w:t>
            </w:r>
          </w:hyperlink>
        </w:p>
        <w:p>
          <w:pPr>
            <w:pStyle w:val="Contents4"/>
            <w:tabs>
              <w:tab w:val="clear" w:pos="8176"/>
              <w:tab w:val="right" w:pos="9026" w:leader="dot"/>
            </w:tabs>
            <w:rPr/>
          </w:pPr>
          <w:hyperlink w:anchor="__RefHeading___Toc1816539_3804643083">
            <w:r>
              <w:rPr>
                <w:webHidden/>
                <w:rStyle w:val="IndexLink"/>
                <w:rtl w:val="true"/>
              </w:rPr>
              <w:t>نقش پيروى از امام در دنيا</w:t>
            </w:r>
            <w:r>
              <w:rPr>
                <w:rStyle w:val="IndexLink"/>
                <w:rtl w:val="true"/>
              </w:rPr>
              <w:tab/>
            </w:r>
            <w:r>
              <w:rPr>
                <w:rStyle w:val="IndexLink"/>
              </w:rPr>
              <w:t>163</w:t>
            </w:r>
          </w:hyperlink>
        </w:p>
        <w:p>
          <w:pPr>
            <w:pStyle w:val="Contents4"/>
            <w:tabs>
              <w:tab w:val="clear" w:pos="8176"/>
              <w:tab w:val="right" w:pos="9026" w:leader="dot"/>
            </w:tabs>
            <w:rPr/>
          </w:pPr>
          <w:hyperlink w:anchor="__RefHeading___Toc1816541_3804643083">
            <w:r>
              <w:rPr>
                <w:webHidden/>
                <w:rStyle w:val="IndexLink"/>
                <w:rtl w:val="true"/>
              </w:rPr>
              <w:t>تأثير امام در آخرت</w:t>
            </w:r>
            <w:r>
              <w:rPr>
                <w:rStyle w:val="IndexLink"/>
                <w:rtl w:val="true"/>
              </w:rPr>
              <w:tab/>
            </w:r>
            <w:r>
              <w:rPr>
                <w:rStyle w:val="IndexLink"/>
              </w:rPr>
              <w:t>165</w:t>
            </w:r>
          </w:hyperlink>
        </w:p>
        <w:p>
          <w:pPr>
            <w:pStyle w:val="Contents4"/>
            <w:tabs>
              <w:tab w:val="clear" w:pos="8176"/>
              <w:tab w:val="right" w:pos="9026" w:leader="dot"/>
            </w:tabs>
            <w:rPr/>
          </w:pPr>
          <w:hyperlink w:anchor="__RefHeading___Toc1816543_3804643083">
            <w:r>
              <w:rPr>
                <w:webHidden/>
                <w:rStyle w:val="IndexLink"/>
                <w:rtl w:val="true"/>
              </w:rPr>
              <w:t>روش پيروى</w:t>
            </w:r>
            <w:r>
              <w:rPr>
                <w:rStyle w:val="IndexLink"/>
                <w:rtl w:val="true"/>
              </w:rPr>
              <w:tab/>
            </w:r>
            <w:r>
              <w:rPr>
                <w:rStyle w:val="IndexLink"/>
              </w:rPr>
              <w:t>167</w:t>
            </w:r>
          </w:hyperlink>
        </w:p>
        <w:p>
          <w:pPr>
            <w:pStyle w:val="Contents2"/>
            <w:tabs>
              <w:tab w:val="clear" w:pos="8743"/>
              <w:tab w:val="right" w:pos="9026" w:leader="dot"/>
            </w:tabs>
            <w:rPr/>
          </w:pPr>
          <w:hyperlink w:anchor="__RefHeading___Toc1816545_3804643083">
            <w:r>
              <w:rPr>
                <w:webHidden/>
                <w:rStyle w:val="IndexLink"/>
                <w:rtl w:val="true"/>
              </w:rPr>
              <w:t>وَ مَصابيحِ الدُّجى</w:t>
            </w:r>
            <w:r>
              <w:rPr>
                <w:rStyle w:val="IndexLink"/>
                <w:rtl w:val="true"/>
              </w:rPr>
              <w:tab/>
            </w:r>
            <w:r>
              <w:rPr>
                <w:rStyle w:val="IndexLink"/>
              </w:rPr>
              <w:t>169</w:t>
            </w:r>
          </w:hyperlink>
        </w:p>
        <w:p>
          <w:pPr>
            <w:pStyle w:val="Contents3"/>
            <w:tabs>
              <w:tab w:val="clear" w:pos="8459"/>
              <w:tab w:val="right" w:pos="9026" w:leader="dot"/>
            </w:tabs>
            <w:rPr/>
          </w:pPr>
          <w:hyperlink w:anchor="__RefHeading___Toc1816547_3804643083">
            <w:r>
              <w:rPr>
                <w:webHidden/>
                <w:rStyle w:val="IndexLink"/>
                <w:rtl w:val="true"/>
              </w:rPr>
              <w:t>شرح</w:t>
            </w:r>
            <w:r>
              <w:rPr>
                <w:rStyle w:val="IndexLink"/>
                <w:rtl w:val="true"/>
              </w:rPr>
              <w:tab/>
            </w:r>
            <w:r>
              <w:rPr>
                <w:rStyle w:val="IndexLink"/>
              </w:rPr>
              <w:t>169</w:t>
            </w:r>
          </w:hyperlink>
        </w:p>
        <w:p>
          <w:pPr>
            <w:pStyle w:val="Contents4"/>
            <w:tabs>
              <w:tab w:val="clear" w:pos="8176"/>
              <w:tab w:val="right" w:pos="9026" w:leader="dot"/>
            </w:tabs>
            <w:rPr/>
          </w:pPr>
          <w:hyperlink w:anchor="__RefHeading___Toc1816549_3804643083">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816551_3804643083">
            <w:r>
              <w:rPr>
                <w:webHidden/>
                <w:rStyle w:val="IndexLink"/>
                <w:rtl w:val="true"/>
              </w:rPr>
              <w:t>قرآن صامت و قرآن ناطق</w:t>
            </w:r>
            <w:r>
              <w:rPr>
                <w:rStyle w:val="IndexLink"/>
                <w:rtl w:val="true"/>
              </w:rPr>
              <w:tab/>
            </w:r>
            <w:r>
              <w:rPr>
                <w:rStyle w:val="IndexLink"/>
              </w:rPr>
              <w:t>170</w:t>
            </w:r>
          </w:hyperlink>
        </w:p>
        <w:p>
          <w:pPr>
            <w:pStyle w:val="Contents4"/>
            <w:tabs>
              <w:tab w:val="clear" w:pos="8176"/>
              <w:tab w:val="right" w:pos="9026" w:leader="dot"/>
            </w:tabs>
            <w:rPr/>
          </w:pPr>
          <w:hyperlink w:anchor="__RefHeading___Toc1816553_3804643083">
            <w:r>
              <w:rPr>
                <w:webHidden/>
                <w:rStyle w:val="IndexLink"/>
                <w:rtl w:val="true"/>
              </w:rPr>
              <w:t>وظيفه شيعيان</w:t>
            </w:r>
            <w:r>
              <w:rPr>
                <w:rStyle w:val="IndexLink"/>
                <w:rtl w:val="true"/>
              </w:rPr>
              <w:tab/>
            </w:r>
            <w:r>
              <w:rPr>
                <w:rStyle w:val="IndexLink"/>
              </w:rPr>
              <w:t>171</w:t>
            </w:r>
          </w:hyperlink>
        </w:p>
        <w:p>
          <w:pPr>
            <w:pStyle w:val="Contents4"/>
            <w:tabs>
              <w:tab w:val="clear" w:pos="8176"/>
              <w:tab w:val="right" w:pos="9026" w:leader="dot"/>
            </w:tabs>
            <w:rPr/>
          </w:pPr>
          <w:hyperlink w:anchor="__RefHeading___Toc1816555_3804643083">
            <w:r>
              <w:rPr>
                <w:webHidden/>
                <w:rStyle w:val="IndexLink"/>
                <w:rtl w:val="true"/>
              </w:rPr>
              <w:t>فوايد امام غايب براى جامعه</w:t>
            </w:r>
            <w:r>
              <w:rPr>
                <w:rStyle w:val="IndexLink"/>
                <w:rtl w:val="true"/>
              </w:rPr>
              <w:tab/>
            </w:r>
            <w:r>
              <w:rPr>
                <w:rStyle w:val="IndexLink"/>
              </w:rPr>
              <w:t>172</w:t>
            </w:r>
          </w:hyperlink>
        </w:p>
        <w:p>
          <w:pPr>
            <w:pStyle w:val="Contents2"/>
            <w:tabs>
              <w:tab w:val="clear" w:pos="8743"/>
              <w:tab w:val="right" w:pos="9026" w:leader="dot"/>
            </w:tabs>
            <w:rPr/>
          </w:pPr>
          <w:hyperlink w:anchor="__RefHeading___Toc1816557_3804643083">
            <w:r>
              <w:rPr>
                <w:webHidden/>
                <w:rStyle w:val="IndexLink"/>
                <w:rtl w:val="true"/>
              </w:rPr>
              <w:t>وَ أعْلامِ التُّقى</w:t>
            </w:r>
            <w:r>
              <w:rPr>
                <w:rStyle w:val="IndexLink"/>
                <w:rtl w:val="true"/>
              </w:rPr>
              <w:tab/>
            </w:r>
            <w:r>
              <w:rPr>
                <w:rStyle w:val="IndexLink"/>
              </w:rPr>
              <w:t>173</w:t>
            </w:r>
          </w:hyperlink>
        </w:p>
        <w:p>
          <w:pPr>
            <w:pStyle w:val="Contents3"/>
            <w:tabs>
              <w:tab w:val="clear" w:pos="8459"/>
              <w:tab w:val="right" w:pos="9026" w:leader="dot"/>
            </w:tabs>
            <w:rPr/>
          </w:pPr>
          <w:hyperlink w:anchor="__RefHeading___Toc1816559_3804643083">
            <w:r>
              <w:rPr>
                <w:webHidden/>
                <w:rStyle w:val="IndexLink"/>
                <w:rtl w:val="true"/>
              </w:rPr>
              <w:t>شرح</w:t>
            </w:r>
            <w:r>
              <w:rPr>
                <w:rStyle w:val="IndexLink"/>
                <w:rtl w:val="true"/>
              </w:rPr>
              <w:tab/>
            </w:r>
            <w:r>
              <w:rPr>
                <w:rStyle w:val="IndexLink"/>
              </w:rPr>
              <w:t>173</w:t>
            </w:r>
          </w:hyperlink>
        </w:p>
        <w:p>
          <w:pPr>
            <w:pStyle w:val="Contents4"/>
            <w:tabs>
              <w:tab w:val="clear" w:pos="8176"/>
              <w:tab w:val="right" w:pos="9026" w:leader="dot"/>
            </w:tabs>
            <w:rPr/>
          </w:pPr>
          <w:hyperlink w:anchor="__RefHeading___Toc1816561_3804643083">
            <w:r>
              <w:rPr>
                <w:webHidden/>
                <w:rStyle w:val="IndexLink"/>
                <w:rtl w:val="true"/>
              </w:rPr>
              <w:t xml:space="preserve">تفسير </w:t>
            </w:r>
            <w:r>
              <w:rPr>
                <w:rStyle w:val="IndexLink"/>
                <w:rtl w:val="true"/>
              </w:rPr>
              <w:t>«</w:t>
            </w:r>
            <w:r>
              <w:rPr>
                <w:rStyle w:val="IndexLink"/>
                <w:rtl w:val="true"/>
              </w:rPr>
              <w:t>أعلام</w:t>
            </w:r>
            <w:r>
              <w:rPr>
                <w:rStyle w:val="IndexLink"/>
                <w:rtl w:val="true"/>
              </w:rPr>
              <w:t>»</w:t>
              <w:tab/>
            </w:r>
            <w:r>
              <w:rPr>
                <w:rStyle w:val="IndexLink"/>
              </w:rPr>
              <w:t>173</w:t>
            </w:r>
          </w:hyperlink>
        </w:p>
        <w:p>
          <w:pPr>
            <w:pStyle w:val="Contents4"/>
            <w:tabs>
              <w:tab w:val="clear" w:pos="8176"/>
              <w:tab w:val="right" w:pos="9026" w:leader="dot"/>
            </w:tabs>
            <w:rPr/>
          </w:pPr>
          <w:hyperlink w:anchor="__RefHeading___Toc1816563_3804643083">
            <w:r>
              <w:rPr>
                <w:webHidden/>
                <w:rStyle w:val="IndexLink"/>
                <w:rtl w:val="true"/>
              </w:rPr>
              <w:t>تفسير تقوا</w:t>
            </w:r>
            <w:r>
              <w:rPr>
                <w:rStyle w:val="IndexLink"/>
                <w:rtl w:val="true"/>
              </w:rPr>
              <w:tab/>
            </w:r>
            <w:r>
              <w:rPr>
                <w:rStyle w:val="IndexLink"/>
              </w:rPr>
              <w:t>174</w:t>
            </w:r>
          </w:hyperlink>
        </w:p>
        <w:p>
          <w:pPr>
            <w:pStyle w:val="Contents4"/>
            <w:tabs>
              <w:tab w:val="clear" w:pos="8176"/>
              <w:tab w:val="right" w:pos="9026" w:leader="dot"/>
            </w:tabs>
            <w:rPr/>
          </w:pPr>
          <w:hyperlink w:anchor="__RefHeading___Toc1816565_3804643083">
            <w:r>
              <w:rPr>
                <w:webHidden/>
                <w:rStyle w:val="IndexLink"/>
                <w:rtl w:val="true"/>
              </w:rPr>
              <w:t>پاداش تقوا</w:t>
            </w:r>
            <w:r>
              <w:rPr>
                <w:rStyle w:val="IndexLink"/>
                <w:rtl w:val="true"/>
              </w:rPr>
              <w:tab/>
            </w:r>
            <w:r>
              <w:rPr>
                <w:rStyle w:val="IndexLink"/>
              </w:rPr>
              <w:t>175</w:t>
            </w:r>
          </w:hyperlink>
        </w:p>
        <w:p>
          <w:pPr>
            <w:pStyle w:val="Contents4"/>
            <w:tabs>
              <w:tab w:val="clear" w:pos="8176"/>
              <w:tab w:val="right" w:pos="9026" w:leader="dot"/>
            </w:tabs>
            <w:rPr/>
          </w:pPr>
          <w:hyperlink w:anchor="__RefHeading___Toc1816567_3804643083">
            <w:r>
              <w:rPr>
                <w:webHidden/>
                <w:rStyle w:val="IndexLink"/>
                <w:rtl w:val="true"/>
              </w:rPr>
              <w:t>دانش حقيقى ، نور است</w:t>
            </w:r>
            <w:r>
              <w:rPr>
                <w:rStyle w:val="IndexLink"/>
                <w:rtl w:val="true"/>
              </w:rPr>
              <w:tab/>
            </w:r>
            <w:r>
              <w:rPr>
                <w:rStyle w:val="IndexLink"/>
              </w:rPr>
              <w:t>176</w:t>
            </w:r>
          </w:hyperlink>
        </w:p>
        <w:p>
          <w:pPr>
            <w:pStyle w:val="Contents4"/>
            <w:tabs>
              <w:tab w:val="clear" w:pos="8176"/>
              <w:tab w:val="right" w:pos="9026" w:leader="dot"/>
            </w:tabs>
            <w:rPr/>
          </w:pPr>
          <w:hyperlink w:anchor="__RefHeading___Toc1816569_3804643083">
            <w:r>
              <w:rPr>
                <w:webHidden/>
                <w:rStyle w:val="IndexLink"/>
                <w:rtl w:val="true"/>
              </w:rPr>
              <w:t>اهل تقوا ، پُر كار و كم هزينه</w:t>
            </w:r>
            <w:r>
              <w:rPr>
                <w:rStyle w:val="IndexLink"/>
                <w:rtl w:val="true"/>
              </w:rPr>
              <w:tab/>
            </w:r>
            <w:r>
              <w:rPr>
                <w:rStyle w:val="IndexLink"/>
              </w:rPr>
              <w:t>179</w:t>
            </w:r>
          </w:hyperlink>
        </w:p>
        <w:p>
          <w:pPr>
            <w:pStyle w:val="Contents2"/>
            <w:tabs>
              <w:tab w:val="clear" w:pos="8743"/>
              <w:tab w:val="right" w:pos="9026" w:leader="dot"/>
            </w:tabs>
            <w:rPr/>
          </w:pPr>
          <w:hyperlink w:anchor="__RefHeading___Toc1816571_3804643083">
            <w:r>
              <w:rPr>
                <w:webHidden/>
                <w:rStyle w:val="IndexLink"/>
                <w:rtl w:val="true"/>
              </w:rPr>
              <w:t>وَ ذَوِى النُّهى وَ اُولِى الْحِجى</w:t>
            </w:r>
            <w:r>
              <w:rPr>
                <w:rStyle w:val="IndexLink"/>
                <w:rtl w:val="true"/>
              </w:rPr>
              <w:tab/>
            </w:r>
            <w:r>
              <w:rPr>
                <w:rStyle w:val="IndexLink"/>
              </w:rPr>
              <w:t>181</w:t>
            </w:r>
          </w:hyperlink>
        </w:p>
        <w:p>
          <w:pPr>
            <w:pStyle w:val="Contents3"/>
            <w:tabs>
              <w:tab w:val="clear" w:pos="8459"/>
              <w:tab w:val="right" w:pos="9026" w:leader="dot"/>
            </w:tabs>
            <w:rPr/>
          </w:pPr>
          <w:hyperlink w:anchor="__RefHeading___Toc1816573_3804643083">
            <w:r>
              <w:rPr>
                <w:webHidden/>
                <w:rStyle w:val="IndexLink"/>
                <w:rtl w:val="true"/>
              </w:rPr>
              <w:t>شرح</w:t>
            </w:r>
            <w:r>
              <w:rPr>
                <w:rStyle w:val="IndexLink"/>
                <w:rtl w:val="true"/>
              </w:rPr>
              <w:tab/>
            </w:r>
            <w:r>
              <w:rPr>
                <w:rStyle w:val="IndexLink"/>
              </w:rPr>
              <w:t>181</w:t>
            </w:r>
          </w:hyperlink>
        </w:p>
        <w:p>
          <w:pPr>
            <w:pStyle w:val="Contents4"/>
            <w:tabs>
              <w:tab w:val="clear" w:pos="8176"/>
              <w:tab w:val="right" w:pos="9026" w:leader="dot"/>
            </w:tabs>
            <w:rPr/>
          </w:pPr>
          <w:hyperlink w:anchor="__RefHeading___Toc1816575_3804643083">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816577_3804643083">
            <w:r>
              <w:rPr>
                <w:webHidden/>
                <w:rStyle w:val="IndexLink"/>
              </w:rPr>
              <w:t>۱</w:t>
            </w:r>
            <w:r>
              <w:rPr>
                <w:rStyle w:val="IndexLink"/>
                <w:rtl w:val="true"/>
              </w:rPr>
              <w:t xml:space="preserve"> </w:t>
            </w:r>
            <w:r>
              <w:rPr>
                <w:rStyle w:val="IndexLink"/>
                <w:rtl w:val="true"/>
              </w:rPr>
              <w:t xml:space="preserve">. </w:t>
            </w:r>
            <w:r>
              <w:rPr>
                <w:rStyle w:val="IndexLink"/>
                <w:rtl w:val="true"/>
              </w:rPr>
              <w:t>صاحبان خِرد و زيركى</w:t>
            </w:r>
            <w:r>
              <w:rPr>
                <w:rStyle w:val="IndexLink"/>
                <w:rtl w:val="true"/>
              </w:rPr>
              <w:tab/>
            </w:r>
            <w:r>
              <w:rPr>
                <w:rStyle w:val="IndexLink"/>
              </w:rPr>
              <w:t>182</w:t>
            </w:r>
          </w:hyperlink>
        </w:p>
        <w:p>
          <w:pPr>
            <w:pStyle w:val="Contents4"/>
            <w:tabs>
              <w:tab w:val="clear" w:pos="8176"/>
              <w:tab w:val="right" w:pos="9026" w:leader="dot"/>
            </w:tabs>
            <w:rPr/>
          </w:pPr>
          <w:hyperlink w:anchor="__RefHeading___Toc1816579_3804643083">
            <w:r>
              <w:rPr>
                <w:webHidden/>
                <w:rStyle w:val="IndexLink"/>
              </w:rPr>
              <w:t>۲</w:t>
            </w:r>
            <w:r>
              <w:rPr>
                <w:rStyle w:val="IndexLink"/>
                <w:rtl w:val="true"/>
              </w:rPr>
              <w:t xml:space="preserve"> </w:t>
            </w:r>
            <w:r>
              <w:rPr>
                <w:rStyle w:val="IndexLink"/>
                <w:rtl w:val="true"/>
              </w:rPr>
              <w:t xml:space="preserve">. </w:t>
            </w:r>
            <w:r>
              <w:rPr>
                <w:rStyle w:val="IndexLink"/>
                <w:rtl w:val="true"/>
              </w:rPr>
              <w:t>خردمند در ترك كارى و انجام دادن كارى ديگر</w:t>
            </w:r>
            <w:r>
              <w:rPr>
                <w:rStyle w:val="IndexLink"/>
                <w:rtl w:val="true"/>
              </w:rPr>
              <w:tab/>
            </w:r>
            <w:r>
              <w:rPr>
                <w:rStyle w:val="IndexLink"/>
              </w:rPr>
              <w:t>182</w:t>
            </w:r>
          </w:hyperlink>
        </w:p>
        <w:p>
          <w:pPr>
            <w:pStyle w:val="Contents4"/>
            <w:tabs>
              <w:tab w:val="clear" w:pos="8176"/>
              <w:tab w:val="right" w:pos="9026" w:leader="dot"/>
            </w:tabs>
            <w:rPr/>
          </w:pPr>
          <w:hyperlink w:anchor="__RefHeading___Toc1816581_3804643083">
            <w:r>
              <w:rPr>
                <w:webHidden/>
                <w:rStyle w:val="IndexLink"/>
              </w:rPr>
              <w:t>۳</w:t>
            </w:r>
            <w:r>
              <w:rPr>
                <w:rStyle w:val="IndexLink"/>
                <w:rtl w:val="true"/>
              </w:rPr>
              <w:t xml:space="preserve"> </w:t>
            </w:r>
            <w:r>
              <w:rPr>
                <w:rStyle w:val="IndexLink"/>
                <w:rtl w:val="true"/>
              </w:rPr>
              <w:t xml:space="preserve">. </w:t>
            </w:r>
            <w:r>
              <w:rPr>
                <w:rStyle w:val="IndexLink"/>
                <w:rtl w:val="true"/>
              </w:rPr>
              <w:t>صاحبان عقل نظرى و عملى</w:t>
            </w:r>
            <w:r>
              <w:rPr>
                <w:rStyle w:val="IndexLink"/>
                <w:rtl w:val="true"/>
              </w:rPr>
              <w:tab/>
            </w:r>
            <w:r>
              <w:rPr>
                <w:rStyle w:val="IndexLink"/>
              </w:rPr>
              <w:t>182</w:t>
            </w:r>
          </w:hyperlink>
        </w:p>
        <w:p>
          <w:pPr>
            <w:pStyle w:val="Contents5"/>
            <w:tabs>
              <w:tab w:val="clear" w:pos="7892"/>
              <w:tab w:val="right" w:pos="9026" w:leader="dot"/>
            </w:tabs>
            <w:rPr/>
          </w:pPr>
          <w:hyperlink w:anchor="__RefHeading___Toc1816583_3804643083">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1816585_3804643083">
            <w:r>
              <w:rPr>
                <w:webHidden/>
                <w:rStyle w:val="IndexLink"/>
                <w:rtl w:val="true"/>
              </w:rPr>
              <w:t>ويژگى هاى عقل عملى</w:t>
            </w:r>
            <w:r>
              <w:rPr>
                <w:rStyle w:val="IndexLink"/>
                <w:rtl w:val="true"/>
              </w:rPr>
              <w:tab/>
            </w:r>
            <w:r>
              <w:rPr>
                <w:rStyle w:val="IndexLink"/>
              </w:rPr>
              <w:t>183</w:t>
            </w:r>
          </w:hyperlink>
        </w:p>
        <w:p>
          <w:pPr>
            <w:pStyle w:val="Contents5"/>
            <w:tabs>
              <w:tab w:val="clear" w:pos="7892"/>
              <w:tab w:val="right" w:pos="9026" w:leader="dot"/>
            </w:tabs>
            <w:rPr/>
          </w:pPr>
          <w:hyperlink w:anchor="__RefHeading___Toc1816587_3804643083">
            <w:r>
              <w:rPr>
                <w:webHidden/>
                <w:rStyle w:val="IndexLink"/>
                <w:rtl w:val="true"/>
              </w:rPr>
              <w:t>ستيغ خِرد</w:t>
            </w:r>
            <w:r>
              <w:rPr>
                <w:rStyle w:val="IndexLink"/>
                <w:rtl w:val="true"/>
              </w:rPr>
              <w:tab/>
            </w:r>
            <w:r>
              <w:rPr>
                <w:rStyle w:val="IndexLink"/>
              </w:rPr>
              <w:t>184</w:t>
            </w:r>
          </w:hyperlink>
        </w:p>
        <w:p>
          <w:pPr>
            <w:pStyle w:val="Contents2"/>
            <w:tabs>
              <w:tab w:val="clear" w:pos="8743"/>
              <w:tab w:val="right" w:pos="9026" w:leader="dot"/>
            </w:tabs>
            <w:rPr/>
          </w:pPr>
          <w:hyperlink w:anchor="__RefHeading___Toc1816589_3804643083">
            <w:r>
              <w:rPr>
                <w:webHidden/>
                <w:rStyle w:val="IndexLink"/>
                <w:rtl w:val="true"/>
              </w:rPr>
              <w:t>و كَهْفِ الوَرى</w:t>
            </w:r>
            <w:r>
              <w:rPr>
                <w:rStyle w:val="IndexLink"/>
                <w:rtl w:val="true"/>
              </w:rPr>
              <w:tab/>
            </w:r>
            <w:r>
              <w:rPr>
                <w:rStyle w:val="IndexLink"/>
              </w:rPr>
              <w:t>186</w:t>
            </w:r>
          </w:hyperlink>
        </w:p>
        <w:p>
          <w:pPr>
            <w:pStyle w:val="Contents3"/>
            <w:tabs>
              <w:tab w:val="clear" w:pos="8459"/>
              <w:tab w:val="right" w:pos="9026" w:leader="dot"/>
            </w:tabs>
            <w:rPr/>
          </w:pPr>
          <w:hyperlink w:anchor="__RefHeading___Toc1816591_3804643083">
            <w:r>
              <w:rPr>
                <w:webHidden/>
                <w:rStyle w:val="IndexLink"/>
                <w:rtl w:val="true"/>
              </w:rPr>
              <w:t>شرح</w:t>
            </w:r>
            <w:r>
              <w:rPr>
                <w:rStyle w:val="IndexLink"/>
                <w:rtl w:val="true"/>
              </w:rPr>
              <w:tab/>
            </w:r>
            <w:r>
              <w:rPr>
                <w:rStyle w:val="IndexLink"/>
              </w:rPr>
              <w:t>186</w:t>
            </w:r>
          </w:hyperlink>
        </w:p>
        <w:p>
          <w:pPr>
            <w:pStyle w:val="Contents4"/>
            <w:tabs>
              <w:tab w:val="clear" w:pos="8176"/>
              <w:tab w:val="right" w:pos="9026" w:leader="dot"/>
            </w:tabs>
            <w:rPr/>
          </w:pPr>
          <w:hyperlink w:anchor="__RefHeading___Toc1816593_3804643083">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816595_3804643083">
            <w:r>
              <w:rPr>
                <w:webHidden/>
                <w:rStyle w:val="IndexLink"/>
                <w:rtl w:val="true"/>
              </w:rPr>
              <w:t xml:space="preserve">تبيين </w:t>
            </w:r>
            <w:r>
              <w:rPr>
                <w:rStyle w:val="IndexLink"/>
                <w:rtl w:val="true"/>
              </w:rPr>
              <w:t>«</w:t>
            </w:r>
            <w:r>
              <w:rPr>
                <w:rStyle w:val="IndexLink"/>
                <w:rtl w:val="true"/>
              </w:rPr>
              <w:t>پناهگاه آفريدگان</w:t>
            </w:r>
            <w:r>
              <w:rPr>
                <w:rStyle w:val="IndexLink"/>
                <w:rtl w:val="true"/>
              </w:rPr>
              <w:t>»</w:t>
              <w:tab/>
            </w:r>
            <w:r>
              <w:rPr>
                <w:rStyle w:val="IndexLink"/>
              </w:rPr>
              <w:t>187</w:t>
            </w:r>
          </w:hyperlink>
        </w:p>
        <w:p>
          <w:pPr>
            <w:pStyle w:val="Contents4"/>
            <w:tabs>
              <w:tab w:val="clear" w:pos="8176"/>
              <w:tab w:val="right" w:pos="9026" w:leader="dot"/>
            </w:tabs>
            <w:rPr/>
          </w:pPr>
          <w:hyperlink w:anchor="__RefHeading___Toc1816597_3804643083">
            <w:r>
              <w:rPr>
                <w:webHidden/>
                <w:rStyle w:val="IndexLink"/>
                <w:rtl w:val="true"/>
              </w:rPr>
              <w:t>مرجعيت علمى اهل بيت عليهم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1816599_3804643083">
            <w:r>
              <w:rPr>
                <w:webHidden/>
                <w:rStyle w:val="IndexLink"/>
                <w:rtl w:val="true"/>
              </w:rPr>
              <w:t>پناهندگى به اهل بيت عليهم السلام در مشكلات دنيوى</w:t>
            </w:r>
            <w:r>
              <w:rPr>
                <w:rStyle w:val="IndexLink"/>
                <w:rtl w:val="true"/>
              </w:rPr>
              <w:tab/>
            </w:r>
            <w:r>
              <w:rPr>
                <w:rStyle w:val="IndexLink"/>
              </w:rPr>
              <w:t>188</w:t>
            </w:r>
          </w:hyperlink>
        </w:p>
        <w:p>
          <w:pPr>
            <w:pStyle w:val="Contents2"/>
            <w:tabs>
              <w:tab w:val="clear" w:pos="8743"/>
              <w:tab w:val="right" w:pos="9026" w:leader="dot"/>
            </w:tabs>
            <w:rPr/>
          </w:pPr>
          <w:hyperlink w:anchor="__RefHeading___Toc1816601_3804643083">
            <w:r>
              <w:rPr>
                <w:webHidden/>
                <w:rStyle w:val="IndexLink"/>
                <w:rtl w:val="true"/>
              </w:rPr>
              <w:t>وَ وَرَثة الأنبياء</w:t>
            </w:r>
            <w:r>
              <w:rPr>
                <w:rStyle w:val="IndexLink"/>
                <w:rtl w:val="true"/>
              </w:rPr>
              <w:tab/>
            </w:r>
            <w:r>
              <w:rPr>
                <w:rStyle w:val="IndexLink"/>
              </w:rPr>
              <w:t>190</w:t>
            </w:r>
          </w:hyperlink>
        </w:p>
        <w:p>
          <w:pPr>
            <w:pStyle w:val="Contents3"/>
            <w:tabs>
              <w:tab w:val="clear" w:pos="8459"/>
              <w:tab w:val="right" w:pos="9026" w:leader="dot"/>
            </w:tabs>
            <w:rPr/>
          </w:pPr>
          <w:hyperlink w:anchor="__RefHeading___Toc1816603_3804643083">
            <w:r>
              <w:rPr>
                <w:webHidden/>
                <w:rStyle w:val="IndexLink"/>
                <w:rtl w:val="true"/>
              </w:rPr>
              <w:t>شرح</w:t>
            </w:r>
            <w:r>
              <w:rPr>
                <w:rStyle w:val="IndexLink"/>
                <w:rtl w:val="true"/>
              </w:rPr>
              <w:tab/>
            </w:r>
            <w:r>
              <w:rPr>
                <w:rStyle w:val="IndexLink"/>
              </w:rPr>
              <w:t>190</w:t>
            </w:r>
          </w:hyperlink>
        </w:p>
        <w:p>
          <w:pPr>
            <w:pStyle w:val="Contents4"/>
            <w:tabs>
              <w:tab w:val="clear" w:pos="8176"/>
              <w:tab w:val="right" w:pos="9026" w:leader="dot"/>
            </w:tabs>
            <w:rPr/>
          </w:pPr>
          <w:hyperlink w:anchor="__RefHeading___Toc1816605_3804643083">
            <w:r>
              <w:rPr>
                <w:webHidden/>
                <w:rStyle w:val="IndexLink"/>
                <w:rtl w:val="true"/>
              </w:rPr>
              <w:t>ميراث پيامبران عليهم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1816607_3804643083">
            <w:r>
              <w:rPr>
                <w:webHidden/>
                <w:rStyle w:val="IndexLink"/>
                <w:rtl w:val="true"/>
              </w:rPr>
              <w:t>ميراثِ دانش</w:t>
            </w:r>
            <w:r>
              <w:rPr>
                <w:rStyle w:val="IndexLink"/>
                <w:rtl w:val="true"/>
              </w:rPr>
              <w:tab/>
            </w:r>
            <w:r>
              <w:rPr>
                <w:rStyle w:val="IndexLink"/>
              </w:rPr>
              <w:t>191</w:t>
            </w:r>
          </w:hyperlink>
        </w:p>
        <w:p>
          <w:pPr>
            <w:pStyle w:val="Contents4"/>
            <w:tabs>
              <w:tab w:val="clear" w:pos="8176"/>
              <w:tab w:val="right" w:pos="9026" w:leader="dot"/>
            </w:tabs>
            <w:rPr/>
          </w:pPr>
          <w:hyperlink w:anchor="__RefHeading___Toc1816609_3804643083">
            <w:r>
              <w:rPr>
                <w:webHidden/>
                <w:rStyle w:val="IndexLink"/>
                <w:rtl w:val="true"/>
              </w:rPr>
              <w:t>وارثان انبيا عليهم السلام</w:t>
            </w:r>
            <w:r>
              <w:rPr>
                <w:rStyle w:val="IndexLink"/>
                <w:rtl w:val="true"/>
              </w:rPr>
              <w:tab/>
            </w:r>
            <w:r>
              <w:rPr>
                <w:rStyle w:val="IndexLink"/>
              </w:rPr>
              <w:t>193</w:t>
            </w:r>
          </w:hyperlink>
        </w:p>
        <w:p>
          <w:pPr>
            <w:pStyle w:val="Contents5"/>
            <w:tabs>
              <w:tab w:val="clear" w:pos="7892"/>
              <w:tab w:val="right" w:pos="9026" w:leader="dot"/>
            </w:tabs>
            <w:rPr/>
          </w:pPr>
          <w:hyperlink w:anchor="__RefHeading___Toc1816611_3804643083">
            <w:r>
              <w:rPr>
                <w:webHidden/>
                <w:rStyle w:val="IndexLink"/>
              </w:rPr>
              <w:t>۱</w:t>
            </w:r>
            <w:r>
              <w:rPr>
                <w:rStyle w:val="IndexLink"/>
                <w:rtl w:val="true"/>
              </w:rPr>
              <w:t xml:space="preserve"> </w:t>
            </w:r>
            <w:r>
              <w:rPr>
                <w:rStyle w:val="IndexLink"/>
                <w:rtl w:val="true"/>
              </w:rPr>
              <w:t xml:space="preserve">. </w:t>
            </w:r>
            <w:r>
              <w:rPr>
                <w:rStyle w:val="IndexLink"/>
                <w:rtl w:val="true"/>
              </w:rPr>
              <w:t>امامان عليهم السلام</w:t>
            </w:r>
            <w:r>
              <w:rPr>
                <w:rStyle w:val="IndexLink"/>
                <w:rtl w:val="true"/>
              </w:rPr>
              <w:tab/>
            </w:r>
            <w:r>
              <w:rPr>
                <w:rStyle w:val="IndexLink"/>
              </w:rPr>
              <w:t>193</w:t>
            </w:r>
          </w:hyperlink>
        </w:p>
        <w:p>
          <w:pPr>
            <w:pStyle w:val="Contents5"/>
            <w:tabs>
              <w:tab w:val="clear" w:pos="7892"/>
              <w:tab w:val="right" w:pos="9026" w:leader="dot"/>
            </w:tabs>
            <w:rPr/>
          </w:pPr>
          <w:hyperlink w:anchor="__RefHeading___Toc1816613_3804643083">
            <w:r>
              <w:rPr>
                <w:webHidden/>
                <w:rStyle w:val="IndexLink"/>
              </w:rPr>
              <w:t>۲</w:t>
            </w:r>
            <w:r>
              <w:rPr>
                <w:rStyle w:val="IndexLink"/>
                <w:rtl w:val="true"/>
              </w:rPr>
              <w:t xml:space="preserve"> </w:t>
            </w:r>
            <w:r>
              <w:rPr>
                <w:rStyle w:val="IndexLink"/>
                <w:rtl w:val="true"/>
              </w:rPr>
              <w:t xml:space="preserve">. </w:t>
            </w:r>
            <w:r>
              <w:rPr>
                <w:rStyle w:val="IndexLink"/>
                <w:rtl w:val="true"/>
              </w:rPr>
              <w:t>عالمان</w:t>
            </w:r>
            <w:r>
              <w:rPr>
                <w:rStyle w:val="IndexLink"/>
                <w:rtl w:val="true"/>
              </w:rPr>
              <w:tab/>
            </w:r>
            <w:r>
              <w:rPr>
                <w:rStyle w:val="IndexLink"/>
              </w:rPr>
              <w:t>194</w:t>
            </w:r>
          </w:hyperlink>
        </w:p>
        <w:p>
          <w:pPr>
            <w:pStyle w:val="Contents2"/>
            <w:tabs>
              <w:tab w:val="clear" w:pos="8743"/>
              <w:tab w:val="right" w:pos="9026" w:leader="dot"/>
            </w:tabs>
            <w:rPr/>
          </w:pPr>
          <w:hyperlink w:anchor="__RefHeading___Toc1816615_3804643083">
            <w:r>
              <w:rPr>
                <w:webHidden/>
                <w:rStyle w:val="IndexLink"/>
                <w:rtl w:val="true"/>
              </w:rPr>
              <w:t>وَ المَثَلِ الأعْلى</w:t>
            </w:r>
            <w:r>
              <w:rPr>
                <w:rStyle w:val="IndexLink"/>
                <w:rtl w:val="true"/>
              </w:rPr>
              <w:tab/>
            </w:r>
            <w:r>
              <w:rPr>
                <w:rStyle w:val="IndexLink"/>
              </w:rPr>
              <w:t>196</w:t>
            </w:r>
          </w:hyperlink>
        </w:p>
        <w:p>
          <w:pPr>
            <w:pStyle w:val="Contents3"/>
            <w:tabs>
              <w:tab w:val="clear" w:pos="8459"/>
              <w:tab w:val="right" w:pos="9026" w:leader="dot"/>
            </w:tabs>
            <w:rPr/>
          </w:pPr>
          <w:hyperlink w:anchor="__RefHeading___Toc1816617_3804643083">
            <w:r>
              <w:rPr>
                <w:webHidden/>
                <w:rStyle w:val="IndexLink"/>
                <w:rtl w:val="true"/>
              </w:rPr>
              <w:t>شرح</w:t>
            </w:r>
            <w:r>
              <w:rPr>
                <w:rStyle w:val="IndexLink"/>
                <w:rtl w:val="true"/>
              </w:rPr>
              <w:tab/>
            </w:r>
            <w:r>
              <w:rPr>
                <w:rStyle w:val="IndexLink"/>
              </w:rPr>
              <w:t>196</w:t>
            </w:r>
          </w:hyperlink>
        </w:p>
        <w:p>
          <w:pPr>
            <w:pStyle w:val="Contents4"/>
            <w:tabs>
              <w:tab w:val="clear" w:pos="8176"/>
              <w:tab w:val="right" w:pos="9026" w:leader="dot"/>
            </w:tabs>
            <w:rPr/>
          </w:pPr>
          <w:hyperlink w:anchor="__RefHeading___Toc1816619_3804643083">
            <w:r>
              <w:rPr>
                <w:webHidden/>
                <w:rStyle w:val="IndexLink"/>
                <w:rtl w:val="true"/>
              </w:rPr>
              <w:t>تبيين مثل اَعلا</w:t>
            </w:r>
            <w:r>
              <w:rPr>
                <w:rStyle w:val="IndexLink"/>
                <w:rtl w:val="true"/>
              </w:rPr>
              <w:tab/>
            </w:r>
            <w:r>
              <w:rPr>
                <w:rStyle w:val="IndexLink"/>
              </w:rPr>
              <w:t>196</w:t>
            </w:r>
          </w:hyperlink>
        </w:p>
        <w:p>
          <w:pPr>
            <w:pStyle w:val="Contents4"/>
            <w:tabs>
              <w:tab w:val="clear" w:pos="8176"/>
              <w:tab w:val="right" w:pos="9026" w:leader="dot"/>
            </w:tabs>
            <w:rPr/>
          </w:pPr>
          <w:hyperlink w:anchor="__RefHeading___Toc1816621_3804643083">
            <w:r>
              <w:rPr>
                <w:webHidden/>
                <w:rStyle w:val="IndexLink"/>
                <w:rtl w:val="true"/>
              </w:rPr>
              <w:t>توضيح مَثَل خدا</w:t>
            </w:r>
            <w:r>
              <w:rPr>
                <w:rStyle w:val="IndexLink"/>
                <w:rtl w:val="true"/>
              </w:rPr>
              <w:tab/>
            </w:r>
            <w:r>
              <w:rPr>
                <w:rStyle w:val="IndexLink"/>
              </w:rPr>
              <w:t>198</w:t>
            </w:r>
          </w:hyperlink>
        </w:p>
        <w:p>
          <w:pPr>
            <w:pStyle w:val="Contents4"/>
            <w:tabs>
              <w:tab w:val="clear" w:pos="8176"/>
              <w:tab w:val="right" w:pos="9026" w:leader="dot"/>
            </w:tabs>
            <w:rPr/>
          </w:pPr>
          <w:hyperlink w:anchor="__RefHeading___Toc1816623_3804643083">
            <w:r>
              <w:rPr>
                <w:webHidden/>
                <w:rStyle w:val="IndexLink"/>
                <w:rtl w:val="true"/>
              </w:rPr>
              <w:t>برترين مَثَل</w:t>
            </w:r>
            <w:r>
              <w:rPr>
                <w:rStyle w:val="IndexLink"/>
                <w:rtl w:val="true"/>
              </w:rPr>
              <w:tab/>
            </w:r>
            <w:r>
              <w:rPr>
                <w:rStyle w:val="IndexLink"/>
              </w:rPr>
              <w:t>199</w:t>
            </w:r>
          </w:hyperlink>
        </w:p>
        <w:p>
          <w:pPr>
            <w:pStyle w:val="Contents2"/>
            <w:tabs>
              <w:tab w:val="clear" w:pos="8743"/>
              <w:tab w:val="right" w:pos="9026" w:leader="dot"/>
            </w:tabs>
            <w:rPr/>
          </w:pPr>
          <w:hyperlink w:anchor="__RefHeading___Toc1816625_3804643083">
            <w:r>
              <w:rPr>
                <w:webHidden/>
                <w:rStyle w:val="IndexLink"/>
                <w:rtl w:val="true"/>
              </w:rPr>
              <w:t>وَ الدَّعْوَةِ الْحُسْنى</w:t>
            </w:r>
            <w:r>
              <w:rPr>
                <w:rStyle w:val="IndexLink"/>
                <w:rtl w:val="true"/>
              </w:rPr>
              <w:tab/>
            </w:r>
            <w:r>
              <w:rPr>
                <w:rStyle w:val="IndexLink"/>
              </w:rPr>
              <w:t>201</w:t>
            </w:r>
          </w:hyperlink>
        </w:p>
        <w:p>
          <w:pPr>
            <w:pStyle w:val="Contents3"/>
            <w:tabs>
              <w:tab w:val="clear" w:pos="8459"/>
              <w:tab w:val="right" w:pos="9026" w:leader="dot"/>
            </w:tabs>
            <w:rPr/>
          </w:pPr>
          <w:hyperlink w:anchor="__RefHeading___Toc1816627_3804643083">
            <w:r>
              <w:rPr>
                <w:webHidden/>
                <w:rStyle w:val="IndexLink"/>
                <w:rtl w:val="true"/>
              </w:rPr>
              <w:t>شرح</w:t>
            </w:r>
            <w:r>
              <w:rPr>
                <w:rStyle w:val="IndexLink"/>
                <w:rtl w:val="true"/>
              </w:rPr>
              <w:tab/>
            </w:r>
            <w:r>
              <w:rPr>
                <w:rStyle w:val="IndexLink"/>
              </w:rPr>
              <w:t>201</w:t>
            </w:r>
          </w:hyperlink>
        </w:p>
        <w:p>
          <w:pPr>
            <w:pStyle w:val="Contents4"/>
            <w:tabs>
              <w:tab w:val="clear" w:pos="8176"/>
              <w:tab w:val="right" w:pos="9026" w:leader="dot"/>
            </w:tabs>
            <w:rPr/>
          </w:pPr>
          <w:hyperlink w:anchor="__RefHeading___Toc1816629_3804643083">
            <w:r>
              <w:rPr>
                <w:webHidden/>
                <w:rStyle w:val="IndexLink"/>
                <w:rtl w:val="true"/>
              </w:rPr>
              <w:t>تفسير دعوت</w:t>
            </w:r>
            <w:r>
              <w:rPr>
                <w:rStyle w:val="IndexLink"/>
                <w:rtl w:val="true"/>
              </w:rPr>
              <w:tab/>
            </w:r>
            <w:r>
              <w:rPr>
                <w:rStyle w:val="IndexLink"/>
              </w:rPr>
              <w:t>201</w:t>
            </w:r>
          </w:hyperlink>
        </w:p>
        <w:p>
          <w:pPr>
            <w:pStyle w:val="Contents5"/>
            <w:tabs>
              <w:tab w:val="clear" w:pos="7892"/>
              <w:tab w:val="right" w:pos="9026" w:leader="dot"/>
            </w:tabs>
            <w:rPr/>
          </w:pPr>
          <w:hyperlink w:anchor="__RefHeading___Toc1816631_3804643083">
            <w:r>
              <w:rPr>
                <w:webHidden/>
                <w:rStyle w:val="IndexLink"/>
              </w:rPr>
              <w:t>۱</w:t>
            </w:r>
            <w:r>
              <w:rPr>
                <w:rStyle w:val="IndexLink"/>
                <w:rtl w:val="true"/>
              </w:rPr>
              <w:t xml:space="preserve"> </w:t>
            </w:r>
            <w:r>
              <w:rPr>
                <w:rStyle w:val="IndexLink"/>
                <w:rtl w:val="true"/>
              </w:rPr>
              <w:t xml:space="preserve">. </w:t>
            </w:r>
            <w:r>
              <w:rPr>
                <w:rStyle w:val="IndexLink"/>
                <w:rtl w:val="true"/>
              </w:rPr>
              <w:t xml:space="preserve">خاندانِ </w:t>
            </w:r>
            <w:r>
              <w:rPr>
                <w:rStyle w:val="IndexLink"/>
                <w:rtl w:val="true"/>
              </w:rPr>
              <w:t>«</w:t>
            </w:r>
            <w:r>
              <w:rPr>
                <w:rStyle w:val="IndexLink"/>
                <w:rtl w:val="true"/>
              </w:rPr>
              <w:t>نيكوترين تبليغ</w:t>
            </w:r>
            <w:r>
              <w:rPr>
                <w:rStyle w:val="IndexLink"/>
                <w:rtl w:val="true"/>
              </w:rPr>
              <w:t>»</w:t>
              <w:tab/>
            </w:r>
            <w:r>
              <w:rPr>
                <w:rStyle w:val="IndexLink"/>
              </w:rPr>
              <w:t>201</w:t>
            </w:r>
          </w:hyperlink>
        </w:p>
        <w:p>
          <w:pPr>
            <w:pStyle w:val="Contents5"/>
            <w:tabs>
              <w:tab w:val="clear" w:pos="7892"/>
              <w:tab w:val="right" w:pos="9026" w:leader="dot"/>
            </w:tabs>
            <w:rPr/>
          </w:pPr>
          <w:hyperlink w:anchor="__RefHeading___Toc1816633_3804643083">
            <w:r>
              <w:rPr>
                <w:webHidden/>
                <w:rStyle w:val="IndexLink"/>
              </w:rPr>
              <w:t>۲</w:t>
            </w:r>
            <w:r>
              <w:rPr>
                <w:rStyle w:val="IndexLink"/>
                <w:rtl w:val="true"/>
              </w:rPr>
              <w:t xml:space="preserve"> </w:t>
            </w:r>
            <w:r>
              <w:rPr>
                <w:rStyle w:val="IndexLink"/>
                <w:rtl w:val="true"/>
              </w:rPr>
              <w:t xml:space="preserve">. </w:t>
            </w:r>
            <w:r>
              <w:rPr>
                <w:rStyle w:val="IndexLink"/>
                <w:rtl w:val="true"/>
              </w:rPr>
              <w:t xml:space="preserve">اجابتِ </w:t>
            </w:r>
            <w:r>
              <w:rPr>
                <w:rStyle w:val="IndexLink"/>
                <w:rtl w:val="true"/>
              </w:rPr>
              <w:t>«</w:t>
            </w:r>
            <w:r>
              <w:rPr>
                <w:rStyle w:val="IndexLink"/>
                <w:rtl w:val="true"/>
              </w:rPr>
              <w:t>نيكوترين دعا</w:t>
            </w:r>
            <w:r>
              <w:rPr>
                <w:rStyle w:val="IndexLink"/>
                <w:rtl w:val="true"/>
              </w:rPr>
              <w:t>»</w:t>
              <w:tab/>
            </w:r>
            <w:r>
              <w:rPr>
                <w:rStyle w:val="IndexLink"/>
              </w:rPr>
              <w:t>203</w:t>
            </w:r>
          </w:hyperlink>
        </w:p>
        <w:p>
          <w:pPr>
            <w:pStyle w:val="Contents2"/>
            <w:tabs>
              <w:tab w:val="clear" w:pos="8743"/>
              <w:tab w:val="right" w:pos="9026" w:leader="dot"/>
            </w:tabs>
            <w:rPr/>
          </w:pPr>
          <w:hyperlink w:anchor="__RefHeading___Toc1816635_3804643083">
            <w:r>
              <w:rPr>
                <w:webHidden/>
                <w:rStyle w:val="IndexLink"/>
                <w:rtl w:val="true"/>
              </w:rPr>
              <w:t>وَ حُجَجِ اللّهِ عَلى أهْلِ الدُّنْيا وَالآخِرةِ وَ الاُْولى</w:t>
            </w:r>
            <w:r>
              <w:rPr>
                <w:rStyle w:val="IndexLink"/>
                <w:rtl w:val="true"/>
              </w:rPr>
              <w:tab/>
            </w:r>
            <w:r>
              <w:rPr>
                <w:rStyle w:val="IndexLink"/>
              </w:rPr>
              <w:t>206</w:t>
            </w:r>
          </w:hyperlink>
        </w:p>
        <w:p>
          <w:pPr>
            <w:pStyle w:val="Contents3"/>
            <w:tabs>
              <w:tab w:val="clear" w:pos="8459"/>
              <w:tab w:val="right" w:pos="9026" w:leader="dot"/>
            </w:tabs>
            <w:rPr/>
          </w:pPr>
          <w:hyperlink w:anchor="__RefHeading___Toc1816637_3804643083">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1816639_3804643083">
            <w:r>
              <w:rPr>
                <w:webHidden/>
                <w:rStyle w:val="IndexLink"/>
                <w:rtl w:val="true"/>
              </w:rPr>
              <w:t>شرح</w:t>
            </w:r>
            <w:r>
              <w:rPr>
                <w:rStyle w:val="IndexLink"/>
                <w:rtl w:val="true"/>
              </w:rPr>
              <w:tab/>
            </w:r>
            <w:r>
              <w:rPr>
                <w:rStyle w:val="IndexLink"/>
              </w:rPr>
              <w:t>207</w:t>
            </w:r>
          </w:hyperlink>
        </w:p>
        <w:p>
          <w:pPr>
            <w:pStyle w:val="Contents4"/>
            <w:tabs>
              <w:tab w:val="clear" w:pos="8176"/>
              <w:tab w:val="right" w:pos="9026" w:leader="dot"/>
            </w:tabs>
            <w:rPr/>
          </w:pPr>
          <w:hyperlink w:anchor="__RefHeading___Toc1816641_3804643083">
            <w:r>
              <w:rPr>
                <w:webHidden/>
                <w:rStyle w:val="IndexLink"/>
                <w:rtl w:val="true"/>
              </w:rPr>
              <w:t>اقسام براهين الهى</w:t>
            </w:r>
            <w:r>
              <w:rPr>
                <w:rStyle w:val="IndexLink"/>
                <w:rtl w:val="true"/>
              </w:rPr>
              <w:tab/>
            </w:r>
            <w:r>
              <w:rPr>
                <w:rStyle w:val="IndexLink"/>
              </w:rPr>
              <w:t>207</w:t>
            </w:r>
          </w:hyperlink>
        </w:p>
        <w:p>
          <w:pPr>
            <w:pStyle w:val="Contents5"/>
            <w:tabs>
              <w:tab w:val="clear" w:pos="7892"/>
              <w:tab w:val="right" w:pos="9026" w:leader="dot"/>
            </w:tabs>
            <w:rPr/>
          </w:pPr>
          <w:hyperlink w:anchor="__RefHeading___Toc1816643_3804643083">
            <w:r>
              <w:rPr>
                <w:webHidden/>
                <w:rStyle w:val="IndexLink"/>
              </w:rPr>
              <w:t>۱</w:t>
            </w:r>
            <w:r>
              <w:rPr>
                <w:rStyle w:val="IndexLink"/>
                <w:rtl w:val="true"/>
              </w:rPr>
              <w:t xml:space="preserve"> </w:t>
            </w:r>
            <w:r>
              <w:rPr>
                <w:rStyle w:val="IndexLink"/>
                <w:rtl w:val="true"/>
              </w:rPr>
              <w:t xml:space="preserve">. </w:t>
            </w:r>
            <w:r>
              <w:rPr>
                <w:rStyle w:val="IndexLink"/>
                <w:rtl w:val="true"/>
              </w:rPr>
              <w:t>برهانِ نهان</w:t>
            </w:r>
            <w:r>
              <w:rPr>
                <w:rStyle w:val="IndexLink"/>
                <w:rtl w:val="true"/>
              </w:rPr>
              <w:tab/>
            </w:r>
            <w:r>
              <w:rPr>
                <w:rStyle w:val="IndexLink"/>
              </w:rPr>
              <w:t>207</w:t>
            </w:r>
          </w:hyperlink>
        </w:p>
        <w:p>
          <w:pPr>
            <w:pStyle w:val="Contents5"/>
            <w:tabs>
              <w:tab w:val="clear" w:pos="7892"/>
              <w:tab w:val="right" w:pos="9026" w:leader="dot"/>
            </w:tabs>
            <w:rPr/>
          </w:pPr>
          <w:hyperlink w:anchor="__RefHeading___Toc1816645_3804643083">
            <w:r>
              <w:rPr>
                <w:webHidden/>
                <w:rStyle w:val="IndexLink"/>
              </w:rPr>
              <w:t>۲</w:t>
            </w:r>
            <w:r>
              <w:rPr>
                <w:rStyle w:val="IndexLink"/>
                <w:rtl w:val="true"/>
              </w:rPr>
              <w:t xml:space="preserve"> </w:t>
            </w:r>
            <w:r>
              <w:rPr>
                <w:rStyle w:val="IndexLink"/>
                <w:rtl w:val="true"/>
              </w:rPr>
              <w:t xml:space="preserve">. </w:t>
            </w:r>
            <w:r>
              <w:rPr>
                <w:rStyle w:val="IndexLink"/>
                <w:rtl w:val="true"/>
              </w:rPr>
              <w:t>برهانِ آشكار</w:t>
            </w:r>
            <w:r>
              <w:rPr>
                <w:rStyle w:val="IndexLink"/>
                <w:rtl w:val="true"/>
              </w:rPr>
              <w:tab/>
            </w:r>
            <w:r>
              <w:rPr>
                <w:rStyle w:val="IndexLink"/>
              </w:rPr>
              <w:t>208</w:t>
            </w:r>
          </w:hyperlink>
        </w:p>
        <w:p>
          <w:pPr>
            <w:pStyle w:val="Contents4"/>
            <w:tabs>
              <w:tab w:val="clear" w:pos="8176"/>
              <w:tab w:val="right" w:pos="9026" w:leader="dot"/>
            </w:tabs>
            <w:rPr/>
          </w:pPr>
          <w:hyperlink w:anchor="__RefHeading___Toc1816647_3804643083">
            <w:r>
              <w:rPr>
                <w:webHidden/>
                <w:rStyle w:val="IndexLink"/>
                <w:rtl w:val="true"/>
              </w:rPr>
              <w:t>حجّت خدا در عصر غيبت</w:t>
            </w:r>
            <w:r>
              <w:rPr>
                <w:rStyle w:val="IndexLink"/>
                <w:rtl w:val="true"/>
              </w:rPr>
              <w:tab/>
            </w:r>
            <w:r>
              <w:rPr>
                <w:rStyle w:val="IndexLink"/>
              </w:rPr>
              <w:t>209</w:t>
            </w:r>
          </w:hyperlink>
        </w:p>
        <w:p>
          <w:pPr>
            <w:pStyle w:val="Contents4"/>
            <w:tabs>
              <w:tab w:val="clear" w:pos="8176"/>
              <w:tab w:val="right" w:pos="9026" w:leader="dot"/>
            </w:tabs>
            <w:rPr/>
          </w:pPr>
          <w:hyperlink w:anchor="__RefHeading___Toc1816649_3804643083">
            <w:r>
              <w:rPr>
                <w:webHidden/>
                <w:rStyle w:val="IndexLink"/>
                <w:rtl w:val="true"/>
              </w:rPr>
              <w:t xml:space="preserve">تفسير </w:t>
            </w:r>
            <w:r>
              <w:rPr>
                <w:rStyle w:val="IndexLink"/>
                <w:rtl w:val="true"/>
              </w:rPr>
              <w:t>«</w:t>
            </w:r>
            <w:r>
              <w:rPr>
                <w:rStyle w:val="IndexLink"/>
                <w:rtl w:val="true"/>
              </w:rPr>
              <w:t>الاُولى</w:t>
            </w:r>
            <w:r>
              <w:rPr>
                <w:rStyle w:val="IndexLink"/>
                <w:rtl w:val="true"/>
              </w:rPr>
              <w:t>»</w:t>
              <w:tab/>
            </w:r>
            <w:r>
              <w:rPr>
                <w:rStyle w:val="IndexLink"/>
              </w:rPr>
              <w:t>210</w:t>
            </w:r>
          </w:hyperlink>
        </w:p>
        <w:p>
          <w:pPr>
            <w:pStyle w:val="Contents2"/>
            <w:tabs>
              <w:tab w:val="clear" w:pos="8743"/>
              <w:tab w:val="right" w:pos="9026" w:leader="dot"/>
            </w:tabs>
            <w:rPr/>
          </w:pPr>
          <w:hyperlink w:anchor="__RefHeading___Toc1816651_3804643083">
            <w:r>
              <w:rPr>
                <w:webHidden/>
                <w:rStyle w:val="IndexLink"/>
                <w:rtl w:val="true"/>
              </w:rPr>
              <w:t xml:space="preserve">السَّلام عَلى مَحالِّ مَعْرِفَةِ اللّه </w:t>
            </w:r>
            <w:r>
              <w:rPr>
                <w:rStyle w:val="IndexLink"/>
                <w:rtl w:val="true"/>
              </w:rPr>
              <w:t>!</w:t>
              <w:tab/>
            </w:r>
            <w:r>
              <w:rPr>
                <w:rStyle w:val="IndexLink"/>
              </w:rPr>
              <w:t>211</w:t>
            </w:r>
          </w:hyperlink>
        </w:p>
        <w:p>
          <w:pPr>
            <w:pStyle w:val="Contents3"/>
            <w:tabs>
              <w:tab w:val="clear" w:pos="8459"/>
              <w:tab w:val="right" w:pos="9026" w:leader="dot"/>
            </w:tabs>
            <w:rPr/>
          </w:pPr>
          <w:hyperlink w:anchor="__RefHeading___Toc1816653_3804643083">
            <w:r>
              <w:rPr>
                <w:webHidden/>
                <w:rStyle w:val="IndexLink"/>
                <w:rtl w:val="true"/>
              </w:rPr>
              <w:t>شرح</w:t>
            </w:r>
            <w:r>
              <w:rPr>
                <w:rStyle w:val="IndexLink"/>
                <w:rtl w:val="true"/>
              </w:rPr>
              <w:tab/>
            </w:r>
            <w:r>
              <w:rPr>
                <w:rStyle w:val="IndexLink"/>
              </w:rPr>
              <w:t>211</w:t>
            </w:r>
          </w:hyperlink>
        </w:p>
        <w:p>
          <w:pPr>
            <w:pStyle w:val="Contents4"/>
            <w:tabs>
              <w:tab w:val="clear" w:pos="8176"/>
              <w:tab w:val="right" w:pos="9026" w:leader="dot"/>
            </w:tabs>
            <w:rPr/>
          </w:pPr>
          <w:hyperlink w:anchor="__RefHeading___Toc1816655_3804643083">
            <w:r>
              <w:rPr>
                <w:webHidden/>
                <w:rStyle w:val="IndexLink"/>
                <w:rtl w:val="true"/>
              </w:rPr>
              <w:t>جايگاه خداشناسى</w:t>
            </w:r>
            <w:r>
              <w:rPr>
                <w:rStyle w:val="IndexLink"/>
                <w:rtl w:val="true"/>
              </w:rPr>
              <w:tab/>
            </w:r>
            <w:r>
              <w:rPr>
                <w:rStyle w:val="IndexLink"/>
              </w:rPr>
              <w:t>211</w:t>
            </w:r>
          </w:hyperlink>
        </w:p>
        <w:p>
          <w:pPr>
            <w:pStyle w:val="Contents4"/>
            <w:tabs>
              <w:tab w:val="clear" w:pos="8176"/>
              <w:tab w:val="right" w:pos="9026" w:leader="dot"/>
            </w:tabs>
            <w:rPr/>
          </w:pPr>
          <w:hyperlink w:anchor="__RefHeading___Toc1816657_3804643083">
            <w:r>
              <w:rPr>
                <w:webHidden/>
                <w:rStyle w:val="IndexLink"/>
                <w:rtl w:val="true"/>
              </w:rPr>
              <w:t>گونه هاى خداشناسى</w:t>
            </w:r>
            <w:r>
              <w:rPr>
                <w:rStyle w:val="IndexLink"/>
                <w:rtl w:val="true"/>
              </w:rPr>
              <w:tab/>
            </w:r>
            <w:r>
              <w:rPr>
                <w:rStyle w:val="IndexLink"/>
              </w:rPr>
              <w:t>211</w:t>
            </w:r>
          </w:hyperlink>
        </w:p>
        <w:p>
          <w:pPr>
            <w:pStyle w:val="Contents3"/>
            <w:tabs>
              <w:tab w:val="clear" w:pos="8459"/>
              <w:tab w:val="right" w:pos="9026" w:leader="dot"/>
            </w:tabs>
            <w:rPr/>
          </w:pPr>
          <w:hyperlink w:anchor="__RefHeading___Toc1816659_3804643083">
            <w:r>
              <w:rPr>
                <w:webHidden/>
                <w:rStyle w:val="IndexLink"/>
                <w:rtl w:val="true"/>
              </w:rPr>
              <w:t>خداشناسان حقيقى</w:t>
            </w:r>
            <w:r>
              <w:rPr>
                <w:rStyle w:val="IndexLink"/>
                <w:rtl w:val="true"/>
              </w:rPr>
              <w:tab/>
            </w:r>
            <w:r>
              <w:rPr>
                <w:rStyle w:val="IndexLink"/>
              </w:rPr>
              <w:t>212</w:t>
            </w:r>
          </w:hyperlink>
        </w:p>
        <w:p>
          <w:pPr>
            <w:pStyle w:val="Contents4"/>
            <w:tabs>
              <w:tab w:val="clear" w:pos="8176"/>
              <w:tab w:val="right" w:pos="9026" w:leader="dot"/>
            </w:tabs>
            <w:rPr/>
          </w:pPr>
          <w:hyperlink w:anchor="__RefHeading___Toc1816661_3804643083">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816663_3804643083">
            <w:r>
              <w:rPr>
                <w:webHidden/>
                <w:rStyle w:val="IndexLink"/>
                <w:rtl w:val="true"/>
              </w:rPr>
              <w:t>تأثير پرستش حقيقى</w:t>
            </w:r>
            <w:r>
              <w:rPr>
                <w:rStyle w:val="IndexLink"/>
                <w:rtl w:val="true"/>
              </w:rPr>
              <w:tab/>
            </w:r>
            <w:r>
              <w:rPr>
                <w:rStyle w:val="IndexLink"/>
              </w:rPr>
              <w:t>214</w:t>
            </w:r>
          </w:hyperlink>
        </w:p>
        <w:p>
          <w:pPr>
            <w:pStyle w:val="Contents4"/>
            <w:tabs>
              <w:tab w:val="clear" w:pos="8176"/>
              <w:tab w:val="right" w:pos="9026" w:leader="dot"/>
            </w:tabs>
            <w:rPr/>
          </w:pPr>
          <w:hyperlink w:anchor="__RefHeading___Toc1816665_3804643083">
            <w:r>
              <w:rPr>
                <w:webHidden/>
                <w:rStyle w:val="IndexLink"/>
                <w:rtl w:val="true"/>
              </w:rPr>
              <w:t>دستاورد خداشناسى حقيقى</w:t>
            </w:r>
            <w:r>
              <w:rPr>
                <w:rStyle w:val="IndexLink"/>
                <w:rtl w:val="true"/>
              </w:rPr>
              <w:tab/>
            </w:r>
            <w:r>
              <w:rPr>
                <w:rStyle w:val="IndexLink"/>
              </w:rPr>
              <w:t>214</w:t>
            </w:r>
          </w:hyperlink>
        </w:p>
        <w:p>
          <w:pPr>
            <w:pStyle w:val="Contents2"/>
            <w:tabs>
              <w:tab w:val="clear" w:pos="8743"/>
              <w:tab w:val="right" w:pos="9026" w:leader="dot"/>
            </w:tabs>
            <w:rPr/>
          </w:pPr>
          <w:hyperlink w:anchor="__RefHeading___Toc1816667_3804643083">
            <w:r>
              <w:rPr>
                <w:webHidden/>
                <w:rStyle w:val="IndexLink"/>
                <w:rtl w:val="true"/>
              </w:rPr>
              <w:t>وَ مَساكِنِ بَرَكَةِ اللّه</w:t>
            </w:r>
            <w:r>
              <w:rPr>
                <w:rStyle w:val="IndexLink"/>
                <w:rtl w:val="true"/>
              </w:rPr>
              <w:tab/>
            </w:r>
            <w:r>
              <w:rPr>
                <w:rStyle w:val="IndexLink"/>
              </w:rPr>
              <w:t>216</w:t>
            </w:r>
          </w:hyperlink>
        </w:p>
        <w:p>
          <w:pPr>
            <w:pStyle w:val="Contents3"/>
            <w:tabs>
              <w:tab w:val="clear" w:pos="8459"/>
              <w:tab w:val="right" w:pos="9026" w:leader="dot"/>
            </w:tabs>
            <w:rPr/>
          </w:pPr>
          <w:hyperlink w:anchor="__RefHeading___Toc1816669_3804643083">
            <w:r>
              <w:rPr>
                <w:webHidden/>
                <w:rStyle w:val="IndexLink"/>
                <w:rtl w:val="true"/>
              </w:rPr>
              <w:t>شرح</w:t>
            </w:r>
            <w:r>
              <w:rPr>
                <w:rStyle w:val="IndexLink"/>
                <w:rtl w:val="true"/>
              </w:rPr>
              <w:tab/>
            </w:r>
            <w:r>
              <w:rPr>
                <w:rStyle w:val="IndexLink"/>
              </w:rPr>
              <w:t>216</w:t>
            </w:r>
          </w:hyperlink>
        </w:p>
        <w:p>
          <w:pPr>
            <w:pStyle w:val="Contents4"/>
            <w:tabs>
              <w:tab w:val="clear" w:pos="8176"/>
              <w:tab w:val="right" w:pos="9026" w:leader="dot"/>
            </w:tabs>
            <w:rPr/>
          </w:pPr>
          <w:hyperlink w:anchor="__RefHeading___Toc1816671_3804643083">
            <w:r>
              <w:rPr>
                <w:webHidden/>
                <w:rStyle w:val="IndexLink"/>
                <w:rtl w:val="true"/>
              </w:rPr>
              <w:t>مبدأ همه بركات</w:t>
            </w:r>
            <w:r>
              <w:rPr>
                <w:rStyle w:val="IndexLink"/>
                <w:rtl w:val="true"/>
              </w:rPr>
              <w:tab/>
            </w:r>
            <w:r>
              <w:rPr>
                <w:rStyle w:val="IndexLink"/>
              </w:rPr>
              <w:t>216</w:t>
            </w:r>
          </w:hyperlink>
        </w:p>
        <w:p>
          <w:pPr>
            <w:pStyle w:val="Contents4"/>
            <w:tabs>
              <w:tab w:val="clear" w:pos="8176"/>
              <w:tab w:val="right" w:pos="9026" w:leader="dot"/>
            </w:tabs>
            <w:rPr/>
          </w:pPr>
          <w:hyperlink w:anchor="__RefHeading___Toc1816673_3804643083">
            <w:r>
              <w:rPr>
                <w:webHidden/>
                <w:rStyle w:val="IndexLink"/>
                <w:rtl w:val="true"/>
              </w:rPr>
              <w:t>مظهر بركات الهى</w:t>
            </w:r>
            <w:r>
              <w:rPr>
                <w:rStyle w:val="IndexLink"/>
                <w:rtl w:val="true"/>
              </w:rPr>
              <w:tab/>
            </w:r>
            <w:r>
              <w:rPr>
                <w:rStyle w:val="IndexLink"/>
              </w:rPr>
              <w:t>217</w:t>
            </w:r>
          </w:hyperlink>
        </w:p>
        <w:p>
          <w:pPr>
            <w:pStyle w:val="Contents5"/>
            <w:tabs>
              <w:tab w:val="clear" w:pos="7892"/>
              <w:tab w:val="right" w:pos="9026" w:leader="dot"/>
            </w:tabs>
            <w:rPr/>
          </w:pPr>
          <w:hyperlink w:anchor="__RefHeading___Toc1816675_3804643083">
            <w:r>
              <w:rPr>
                <w:webHidden/>
                <w:rStyle w:val="IndexLink"/>
              </w:rPr>
              <w:t>۱</w:t>
            </w:r>
            <w:r>
              <w:rPr>
                <w:rStyle w:val="IndexLink"/>
                <w:rtl w:val="true"/>
              </w:rPr>
              <w:t xml:space="preserve"> </w:t>
            </w:r>
            <w:r>
              <w:rPr>
                <w:rStyle w:val="IndexLink"/>
                <w:rtl w:val="true"/>
              </w:rPr>
              <w:t xml:space="preserve">. </w:t>
            </w:r>
            <w:r>
              <w:rPr>
                <w:rStyle w:val="IndexLink"/>
                <w:rtl w:val="true"/>
              </w:rPr>
              <w:t>پيامبران عليهم السلام</w:t>
            </w:r>
            <w:r>
              <w:rPr>
                <w:rStyle w:val="IndexLink"/>
                <w:rtl w:val="true"/>
              </w:rPr>
              <w:tab/>
            </w:r>
            <w:r>
              <w:rPr>
                <w:rStyle w:val="IndexLink"/>
              </w:rPr>
              <w:t>217</w:t>
            </w:r>
          </w:hyperlink>
        </w:p>
        <w:p>
          <w:pPr>
            <w:pStyle w:val="Contents5"/>
            <w:tabs>
              <w:tab w:val="clear" w:pos="7892"/>
              <w:tab w:val="right" w:pos="9026" w:leader="dot"/>
            </w:tabs>
            <w:rPr/>
          </w:pPr>
          <w:hyperlink w:anchor="__RefHeading___Toc1816677_3804643083">
            <w:r>
              <w:rPr>
                <w:webHidden/>
                <w:rStyle w:val="IndexLink"/>
              </w:rPr>
              <w:t>۲</w:t>
            </w:r>
            <w:r>
              <w:rPr>
                <w:rStyle w:val="IndexLink"/>
                <w:rtl w:val="true"/>
              </w:rPr>
              <w:t xml:space="preserve"> </w:t>
            </w:r>
            <w:r>
              <w:rPr>
                <w:rStyle w:val="IndexLink"/>
                <w:rtl w:val="true"/>
              </w:rPr>
              <w:t xml:space="preserve">. </w:t>
            </w:r>
            <w:r>
              <w:rPr>
                <w:rStyle w:val="IndexLink"/>
                <w:rtl w:val="true"/>
              </w:rPr>
              <w:t>اهل بيت عليهم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1816679_3804643083">
            <w:r>
              <w:rPr>
                <w:webHidden/>
                <w:rStyle w:val="IndexLink"/>
                <w:rtl w:val="true"/>
              </w:rPr>
              <w:t>گُلى از باغ بركتِ امام</w:t>
            </w:r>
            <w:r>
              <w:rPr>
                <w:rStyle w:val="IndexLink"/>
                <w:rtl w:val="true"/>
              </w:rPr>
              <w:tab/>
            </w:r>
            <w:r>
              <w:rPr>
                <w:rStyle w:val="IndexLink"/>
              </w:rPr>
              <w:t>219</w:t>
            </w:r>
          </w:hyperlink>
        </w:p>
        <w:p>
          <w:pPr>
            <w:pStyle w:val="Contents2"/>
            <w:tabs>
              <w:tab w:val="clear" w:pos="8743"/>
              <w:tab w:val="right" w:pos="9026" w:leader="dot"/>
            </w:tabs>
            <w:rPr/>
          </w:pPr>
          <w:hyperlink w:anchor="__RefHeading___Toc1816681_3804643083">
            <w:r>
              <w:rPr>
                <w:webHidden/>
                <w:rStyle w:val="IndexLink"/>
                <w:rtl w:val="true"/>
              </w:rPr>
              <w:t>وَ مَعادِنِ حِكْمَةِ اللّه</w:t>
            </w:r>
            <w:r>
              <w:rPr>
                <w:rStyle w:val="IndexLink"/>
                <w:rtl w:val="true"/>
              </w:rPr>
              <w:tab/>
            </w:r>
            <w:r>
              <w:rPr>
                <w:rStyle w:val="IndexLink"/>
              </w:rPr>
              <w:t>221</w:t>
            </w:r>
          </w:hyperlink>
        </w:p>
        <w:p>
          <w:pPr>
            <w:pStyle w:val="Contents3"/>
            <w:tabs>
              <w:tab w:val="clear" w:pos="8459"/>
              <w:tab w:val="right" w:pos="9026" w:leader="dot"/>
            </w:tabs>
            <w:rPr/>
          </w:pPr>
          <w:hyperlink w:anchor="__RefHeading___Toc1816683_3804643083">
            <w:r>
              <w:rPr>
                <w:webHidden/>
                <w:rStyle w:val="IndexLink"/>
                <w:rtl w:val="true"/>
              </w:rPr>
              <w:t>شرح</w:t>
            </w:r>
            <w:r>
              <w:rPr>
                <w:rStyle w:val="IndexLink"/>
                <w:rtl w:val="true"/>
              </w:rPr>
              <w:tab/>
            </w:r>
            <w:r>
              <w:rPr>
                <w:rStyle w:val="IndexLink"/>
              </w:rPr>
              <w:t>221</w:t>
            </w:r>
          </w:hyperlink>
        </w:p>
        <w:p>
          <w:pPr>
            <w:pStyle w:val="Contents4"/>
            <w:tabs>
              <w:tab w:val="clear" w:pos="8176"/>
              <w:tab w:val="right" w:pos="9026" w:leader="dot"/>
            </w:tabs>
            <w:rPr/>
          </w:pPr>
          <w:hyperlink w:anchor="__RefHeading___Toc1816685_3804643083">
            <w:r>
              <w:rPr>
                <w:webHidden/>
                <w:rStyle w:val="IndexLink"/>
                <w:rtl w:val="true"/>
              </w:rPr>
              <w:t>اقسام حكمت</w:t>
            </w:r>
            <w:r>
              <w:rPr>
                <w:rStyle w:val="IndexLink"/>
                <w:rtl w:val="true"/>
              </w:rPr>
              <w:tab/>
            </w:r>
            <w:r>
              <w:rPr>
                <w:rStyle w:val="IndexLink"/>
              </w:rPr>
              <w:t>221</w:t>
            </w:r>
          </w:hyperlink>
        </w:p>
        <w:p>
          <w:pPr>
            <w:pStyle w:val="Contents5"/>
            <w:tabs>
              <w:tab w:val="clear" w:pos="7892"/>
              <w:tab w:val="right" w:pos="9026" w:leader="dot"/>
            </w:tabs>
            <w:rPr/>
          </w:pPr>
          <w:hyperlink w:anchor="__RefHeading___Toc1816687_3804643083">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1816689_3804643083">
            <w:r>
              <w:rPr>
                <w:webHidden/>
                <w:rStyle w:val="IndexLink"/>
                <w:rtl w:val="true"/>
              </w:rPr>
              <w:t>الف ـ حكمت نظرى</w:t>
            </w:r>
            <w:r>
              <w:rPr>
                <w:rStyle w:val="IndexLink"/>
                <w:rtl w:val="true"/>
              </w:rPr>
              <w:tab/>
            </w:r>
            <w:r>
              <w:rPr>
                <w:rStyle w:val="IndexLink"/>
              </w:rPr>
              <w:t>222</w:t>
            </w:r>
          </w:hyperlink>
        </w:p>
        <w:p>
          <w:pPr>
            <w:pStyle w:val="Contents5"/>
            <w:tabs>
              <w:tab w:val="clear" w:pos="7892"/>
              <w:tab w:val="right" w:pos="9026" w:leader="dot"/>
            </w:tabs>
            <w:rPr/>
          </w:pPr>
          <w:hyperlink w:anchor="__RefHeading___Toc1816691_3804643083">
            <w:r>
              <w:rPr>
                <w:webHidden/>
                <w:rStyle w:val="IndexLink"/>
                <w:rtl w:val="true"/>
              </w:rPr>
              <w:t>ب ـ حكمت عملى</w:t>
            </w:r>
            <w:r>
              <w:rPr>
                <w:rStyle w:val="IndexLink"/>
                <w:rtl w:val="true"/>
              </w:rPr>
              <w:tab/>
            </w:r>
            <w:r>
              <w:rPr>
                <w:rStyle w:val="IndexLink"/>
              </w:rPr>
              <w:t>222</w:t>
            </w:r>
          </w:hyperlink>
        </w:p>
        <w:p>
          <w:pPr>
            <w:pStyle w:val="Contents5"/>
            <w:tabs>
              <w:tab w:val="clear" w:pos="7892"/>
              <w:tab w:val="right" w:pos="9026" w:leader="dot"/>
            </w:tabs>
            <w:rPr/>
          </w:pPr>
          <w:hyperlink w:anchor="__RefHeading___Toc1816693_3804643083">
            <w:r>
              <w:rPr>
                <w:webHidden/>
                <w:rStyle w:val="IndexLink"/>
                <w:rtl w:val="true"/>
              </w:rPr>
              <w:t>ج ـ حكمت حقيقى</w:t>
            </w:r>
            <w:r>
              <w:rPr>
                <w:rStyle w:val="IndexLink"/>
                <w:rtl w:val="true"/>
              </w:rPr>
              <w:tab/>
            </w:r>
            <w:r>
              <w:rPr>
                <w:rStyle w:val="IndexLink"/>
              </w:rPr>
              <w:t>223</w:t>
            </w:r>
          </w:hyperlink>
        </w:p>
        <w:p>
          <w:pPr>
            <w:pStyle w:val="Contents4"/>
            <w:tabs>
              <w:tab w:val="clear" w:pos="8176"/>
              <w:tab w:val="right" w:pos="9026" w:leader="dot"/>
            </w:tabs>
            <w:rPr/>
          </w:pPr>
          <w:hyperlink w:anchor="__RefHeading___Toc1816695_3804643083">
            <w:r>
              <w:rPr>
                <w:webHidden/>
                <w:rStyle w:val="IndexLink"/>
                <w:rtl w:val="true"/>
              </w:rPr>
              <w:t>ارزش حكمت</w:t>
            </w:r>
            <w:r>
              <w:rPr>
                <w:rStyle w:val="IndexLink"/>
                <w:rtl w:val="true"/>
              </w:rPr>
              <w:tab/>
            </w:r>
            <w:r>
              <w:rPr>
                <w:rStyle w:val="IndexLink"/>
              </w:rPr>
              <w:t>224</w:t>
            </w:r>
          </w:hyperlink>
        </w:p>
        <w:p>
          <w:pPr>
            <w:pStyle w:val="Contents4"/>
            <w:tabs>
              <w:tab w:val="clear" w:pos="8176"/>
              <w:tab w:val="right" w:pos="9026" w:leader="dot"/>
            </w:tabs>
            <w:rPr/>
          </w:pPr>
          <w:hyperlink w:anchor="__RefHeading___Toc1816697_3804643083">
            <w:r>
              <w:rPr>
                <w:webHidden/>
                <w:rStyle w:val="IndexLink"/>
                <w:rtl w:val="true"/>
              </w:rPr>
              <w:t>رحلت امام خمينى رحمه الله و حكمتِ الهى</w:t>
            </w:r>
            <w:r>
              <w:rPr>
                <w:rStyle w:val="IndexLink"/>
                <w:rtl w:val="true"/>
              </w:rPr>
              <w:tab/>
            </w:r>
            <w:r>
              <w:rPr>
                <w:rStyle w:val="IndexLink"/>
              </w:rPr>
              <w:t>225</w:t>
            </w:r>
          </w:hyperlink>
        </w:p>
        <w:p>
          <w:pPr>
            <w:pStyle w:val="Contents2"/>
            <w:tabs>
              <w:tab w:val="clear" w:pos="8743"/>
              <w:tab w:val="right" w:pos="9026" w:leader="dot"/>
            </w:tabs>
            <w:rPr/>
          </w:pPr>
          <w:hyperlink w:anchor="__RefHeading___Toc1816699_3804643083">
            <w:r>
              <w:rPr>
                <w:webHidden/>
                <w:rStyle w:val="IndexLink"/>
                <w:rtl w:val="true"/>
              </w:rPr>
              <w:t>وَ حَفَظَةِ سِرِّ اللّه</w:t>
            </w:r>
            <w:r>
              <w:rPr>
                <w:rStyle w:val="IndexLink"/>
                <w:rtl w:val="true"/>
              </w:rPr>
              <w:tab/>
            </w:r>
            <w:r>
              <w:rPr>
                <w:rStyle w:val="IndexLink"/>
              </w:rPr>
              <w:t>227</w:t>
            </w:r>
          </w:hyperlink>
        </w:p>
        <w:p>
          <w:pPr>
            <w:pStyle w:val="Contents3"/>
            <w:tabs>
              <w:tab w:val="clear" w:pos="8459"/>
              <w:tab w:val="right" w:pos="9026" w:leader="dot"/>
            </w:tabs>
            <w:rPr/>
          </w:pPr>
          <w:hyperlink w:anchor="__RefHeading___Toc1816701_3804643083">
            <w:r>
              <w:rPr>
                <w:webHidden/>
                <w:rStyle w:val="IndexLink"/>
                <w:rtl w:val="true"/>
              </w:rPr>
              <w:t>شرح</w:t>
            </w:r>
            <w:r>
              <w:rPr>
                <w:rStyle w:val="IndexLink"/>
                <w:rtl w:val="true"/>
              </w:rPr>
              <w:tab/>
            </w:r>
            <w:r>
              <w:rPr>
                <w:rStyle w:val="IndexLink"/>
              </w:rPr>
              <w:t>227</w:t>
            </w:r>
          </w:hyperlink>
        </w:p>
        <w:p>
          <w:pPr>
            <w:pStyle w:val="Contents4"/>
            <w:tabs>
              <w:tab w:val="clear" w:pos="8176"/>
              <w:tab w:val="right" w:pos="9026" w:leader="dot"/>
            </w:tabs>
            <w:rPr/>
          </w:pPr>
          <w:hyperlink w:anchor="__RefHeading___Toc1816703_3804643083">
            <w:r>
              <w:rPr>
                <w:webHidden/>
                <w:rStyle w:val="IndexLink"/>
              </w:rPr>
              <w:t>۱</w:t>
            </w:r>
            <w:r>
              <w:rPr>
                <w:rStyle w:val="IndexLink"/>
                <w:rtl w:val="true"/>
              </w:rPr>
              <w:t xml:space="preserve"> </w:t>
            </w:r>
            <w:r>
              <w:rPr>
                <w:rStyle w:val="IndexLink"/>
                <w:rtl w:val="true"/>
              </w:rPr>
              <w:t xml:space="preserve">. </w:t>
            </w:r>
            <w:r>
              <w:rPr>
                <w:rStyle w:val="IndexLink"/>
                <w:rtl w:val="true"/>
              </w:rPr>
              <w:t>رازداران الهى</w:t>
            </w:r>
            <w:r>
              <w:rPr>
                <w:rStyle w:val="IndexLink"/>
                <w:rtl w:val="true"/>
              </w:rPr>
              <w:tab/>
            </w:r>
            <w:r>
              <w:rPr>
                <w:rStyle w:val="IndexLink"/>
              </w:rPr>
              <w:t>227</w:t>
            </w:r>
          </w:hyperlink>
        </w:p>
        <w:p>
          <w:pPr>
            <w:pStyle w:val="Contents4"/>
            <w:tabs>
              <w:tab w:val="clear" w:pos="8176"/>
              <w:tab w:val="right" w:pos="9026" w:leader="dot"/>
            </w:tabs>
            <w:rPr/>
          </w:pPr>
          <w:hyperlink w:anchor="__RefHeading___Toc1816705_3804643083">
            <w:r>
              <w:rPr>
                <w:webHidden/>
                <w:rStyle w:val="IndexLink"/>
              </w:rPr>
              <w:t>۲</w:t>
            </w:r>
            <w:r>
              <w:rPr>
                <w:rStyle w:val="IndexLink"/>
                <w:rtl w:val="true"/>
              </w:rPr>
              <w:t xml:space="preserve"> </w:t>
            </w:r>
            <w:r>
              <w:rPr>
                <w:rStyle w:val="IndexLink"/>
                <w:rtl w:val="true"/>
              </w:rPr>
              <w:t xml:space="preserve">. </w:t>
            </w:r>
            <w:r>
              <w:rPr>
                <w:rStyle w:val="IndexLink"/>
                <w:rtl w:val="true"/>
              </w:rPr>
              <w:t>نقش آگاهى از رازهاى الهى</w:t>
            </w:r>
            <w:r>
              <w:rPr>
                <w:rStyle w:val="IndexLink"/>
                <w:rtl w:val="true"/>
              </w:rPr>
              <w:tab/>
            </w:r>
            <w:r>
              <w:rPr>
                <w:rStyle w:val="IndexLink"/>
              </w:rPr>
              <w:t>228</w:t>
            </w:r>
          </w:hyperlink>
        </w:p>
        <w:p>
          <w:pPr>
            <w:pStyle w:val="Contents4"/>
            <w:tabs>
              <w:tab w:val="clear" w:pos="8176"/>
              <w:tab w:val="right" w:pos="9026" w:leader="dot"/>
            </w:tabs>
            <w:rPr/>
          </w:pPr>
          <w:hyperlink w:anchor="__RefHeading___Toc1816707_3804643083">
            <w:r>
              <w:rPr>
                <w:webHidden/>
                <w:rStyle w:val="IndexLink"/>
              </w:rPr>
              <w:t>۳</w:t>
            </w:r>
            <w:r>
              <w:rPr>
                <w:rStyle w:val="IndexLink"/>
                <w:rtl w:val="true"/>
              </w:rPr>
              <w:t xml:space="preserve"> </w:t>
            </w:r>
            <w:r>
              <w:rPr>
                <w:rStyle w:val="IndexLink"/>
                <w:rtl w:val="true"/>
              </w:rPr>
              <w:t xml:space="preserve">. </w:t>
            </w:r>
            <w:r>
              <w:rPr>
                <w:rStyle w:val="IndexLink"/>
                <w:rtl w:val="true"/>
              </w:rPr>
              <w:t>راز محروميت از اسرار</w:t>
            </w:r>
            <w:r>
              <w:rPr>
                <w:rStyle w:val="IndexLink"/>
                <w:rtl w:val="true"/>
              </w:rPr>
              <w:tab/>
            </w:r>
            <w:r>
              <w:rPr>
                <w:rStyle w:val="IndexLink"/>
              </w:rPr>
              <w:t>229</w:t>
            </w:r>
          </w:hyperlink>
        </w:p>
        <w:p>
          <w:pPr>
            <w:pStyle w:val="Contents2"/>
            <w:tabs>
              <w:tab w:val="clear" w:pos="8743"/>
              <w:tab w:val="right" w:pos="9026" w:leader="dot"/>
            </w:tabs>
            <w:rPr/>
          </w:pPr>
          <w:hyperlink w:anchor="__RefHeading___Toc1816709_3804643083">
            <w:r>
              <w:rPr>
                <w:webHidden/>
                <w:rStyle w:val="IndexLink"/>
                <w:rtl w:val="true"/>
              </w:rPr>
              <w:t>وَ حَمَلَةِ كِتابِ اللّهِ</w:t>
            </w:r>
            <w:r>
              <w:rPr>
                <w:rStyle w:val="IndexLink"/>
                <w:rtl w:val="true"/>
              </w:rPr>
              <w:tab/>
            </w:r>
            <w:r>
              <w:rPr>
                <w:rStyle w:val="IndexLink"/>
              </w:rPr>
              <w:t>232</w:t>
            </w:r>
          </w:hyperlink>
        </w:p>
        <w:p>
          <w:pPr>
            <w:pStyle w:val="Contents3"/>
            <w:tabs>
              <w:tab w:val="clear" w:pos="8459"/>
              <w:tab w:val="right" w:pos="9026" w:leader="dot"/>
            </w:tabs>
            <w:rPr/>
          </w:pPr>
          <w:hyperlink w:anchor="__RefHeading___Toc1816711_3804643083">
            <w:r>
              <w:rPr>
                <w:webHidden/>
                <w:rStyle w:val="IndexLink"/>
                <w:rtl w:val="true"/>
              </w:rPr>
              <w:t>شرح</w:t>
            </w:r>
            <w:r>
              <w:rPr>
                <w:rStyle w:val="IndexLink"/>
                <w:rtl w:val="true"/>
              </w:rPr>
              <w:tab/>
            </w:r>
            <w:r>
              <w:rPr>
                <w:rStyle w:val="IndexLink"/>
              </w:rPr>
              <w:t>232</w:t>
            </w:r>
          </w:hyperlink>
        </w:p>
        <w:p>
          <w:pPr>
            <w:pStyle w:val="Contents4"/>
            <w:tabs>
              <w:tab w:val="clear" w:pos="8176"/>
              <w:tab w:val="right" w:pos="9026" w:leader="dot"/>
            </w:tabs>
            <w:rPr/>
          </w:pPr>
          <w:hyperlink w:anchor="__RefHeading___Toc1816713_3804643083">
            <w:r>
              <w:rPr>
                <w:webHidden/>
                <w:rStyle w:val="IndexLink"/>
              </w:rPr>
              <w:t>۱</w:t>
            </w:r>
            <w:r>
              <w:rPr>
                <w:rStyle w:val="IndexLink"/>
                <w:rtl w:val="true"/>
              </w:rPr>
              <w:t xml:space="preserve"> </w:t>
            </w:r>
            <w:r>
              <w:rPr>
                <w:rStyle w:val="IndexLink"/>
                <w:rtl w:val="true"/>
              </w:rPr>
              <w:t xml:space="preserve">. </w:t>
            </w:r>
            <w:r>
              <w:rPr>
                <w:rStyle w:val="IndexLink"/>
                <w:rtl w:val="true"/>
              </w:rPr>
              <w:t>مقصود از كتاب خدا</w:t>
            </w:r>
            <w:r>
              <w:rPr>
                <w:rStyle w:val="IndexLink"/>
                <w:rtl w:val="true"/>
              </w:rPr>
              <w:tab/>
            </w:r>
            <w:r>
              <w:rPr>
                <w:rStyle w:val="IndexLink"/>
              </w:rPr>
              <w:t>232</w:t>
            </w:r>
          </w:hyperlink>
        </w:p>
        <w:p>
          <w:pPr>
            <w:pStyle w:val="Contents4"/>
            <w:tabs>
              <w:tab w:val="clear" w:pos="8176"/>
              <w:tab w:val="right" w:pos="9026" w:leader="dot"/>
            </w:tabs>
            <w:rPr/>
          </w:pPr>
          <w:hyperlink w:anchor="__RefHeading___Toc1816715_3804643083">
            <w:r>
              <w:rPr>
                <w:webHidden/>
                <w:rStyle w:val="IndexLink"/>
              </w:rPr>
              <w:t>۲</w:t>
            </w:r>
            <w:r>
              <w:rPr>
                <w:rStyle w:val="IndexLink"/>
                <w:rtl w:val="true"/>
              </w:rPr>
              <w:t xml:space="preserve"> </w:t>
            </w:r>
            <w:r>
              <w:rPr>
                <w:rStyle w:val="IndexLink"/>
                <w:rtl w:val="true"/>
              </w:rPr>
              <w:t xml:space="preserve">. </w:t>
            </w:r>
            <w:r>
              <w:rPr>
                <w:rStyle w:val="IndexLink"/>
                <w:rtl w:val="true"/>
              </w:rPr>
              <w:t>چگونگى حمل كتاب خدا</w:t>
            </w:r>
            <w:r>
              <w:rPr>
                <w:rStyle w:val="IndexLink"/>
                <w:rtl w:val="true"/>
              </w:rPr>
              <w:tab/>
            </w:r>
            <w:r>
              <w:rPr>
                <w:rStyle w:val="IndexLink"/>
              </w:rPr>
              <w:t>233</w:t>
            </w:r>
          </w:hyperlink>
        </w:p>
        <w:p>
          <w:pPr>
            <w:pStyle w:val="Contents4"/>
            <w:tabs>
              <w:tab w:val="clear" w:pos="8176"/>
              <w:tab w:val="right" w:pos="9026" w:leader="dot"/>
            </w:tabs>
            <w:rPr/>
          </w:pPr>
          <w:hyperlink w:anchor="__RefHeading___Toc1816717_3804643083">
            <w:r>
              <w:rPr>
                <w:webHidden/>
                <w:rStyle w:val="IndexLink"/>
              </w:rPr>
              <w:t>۳</w:t>
            </w:r>
            <w:r>
              <w:rPr>
                <w:rStyle w:val="IndexLink"/>
                <w:rtl w:val="true"/>
              </w:rPr>
              <w:t xml:space="preserve"> </w:t>
            </w:r>
            <w:r>
              <w:rPr>
                <w:rStyle w:val="IndexLink"/>
                <w:rtl w:val="true"/>
              </w:rPr>
              <w:t xml:space="preserve">. </w:t>
            </w:r>
            <w:r>
              <w:rPr>
                <w:rStyle w:val="IndexLink"/>
                <w:rtl w:val="true"/>
              </w:rPr>
              <w:t>انواع حاملان كتاب خدا</w:t>
            </w:r>
            <w:r>
              <w:rPr>
                <w:rStyle w:val="IndexLink"/>
                <w:rtl w:val="true"/>
              </w:rPr>
              <w:tab/>
            </w:r>
            <w:r>
              <w:rPr>
                <w:rStyle w:val="IndexLink"/>
              </w:rPr>
              <w:t>235</w:t>
            </w:r>
          </w:hyperlink>
        </w:p>
        <w:p>
          <w:pPr>
            <w:pStyle w:val="Contents2"/>
            <w:tabs>
              <w:tab w:val="clear" w:pos="8743"/>
              <w:tab w:val="right" w:pos="9026" w:leader="dot"/>
            </w:tabs>
            <w:rPr/>
          </w:pPr>
          <w:hyperlink w:anchor="__RefHeading___Toc1816719_3804643083">
            <w:r>
              <w:rPr>
                <w:webHidden/>
                <w:rStyle w:val="IndexLink"/>
                <w:rtl w:val="true"/>
              </w:rPr>
              <w:t>وَ أوْصِياءِ نَبِىِّ اللّهِ</w:t>
            </w:r>
            <w:r>
              <w:rPr>
                <w:rStyle w:val="IndexLink"/>
                <w:rtl w:val="true"/>
              </w:rPr>
              <w:tab/>
            </w:r>
            <w:r>
              <w:rPr>
                <w:rStyle w:val="IndexLink"/>
              </w:rPr>
              <w:t>236</w:t>
            </w:r>
          </w:hyperlink>
        </w:p>
        <w:p>
          <w:pPr>
            <w:pStyle w:val="Contents3"/>
            <w:tabs>
              <w:tab w:val="clear" w:pos="8459"/>
              <w:tab w:val="right" w:pos="9026" w:leader="dot"/>
            </w:tabs>
            <w:rPr/>
          </w:pPr>
          <w:hyperlink w:anchor="__RefHeading___Toc1816721_3804643083">
            <w:r>
              <w:rPr>
                <w:webHidden/>
                <w:rStyle w:val="IndexLink"/>
                <w:rtl w:val="true"/>
              </w:rPr>
              <w:t>شرح</w:t>
            </w:r>
            <w:r>
              <w:rPr>
                <w:rStyle w:val="IndexLink"/>
                <w:rtl w:val="true"/>
              </w:rPr>
              <w:tab/>
            </w:r>
            <w:r>
              <w:rPr>
                <w:rStyle w:val="IndexLink"/>
              </w:rPr>
              <w:t>236</w:t>
            </w:r>
          </w:hyperlink>
        </w:p>
        <w:p>
          <w:pPr>
            <w:pStyle w:val="Contents4"/>
            <w:tabs>
              <w:tab w:val="clear" w:pos="8176"/>
              <w:tab w:val="right" w:pos="9026" w:leader="dot"/>
            </w:tabs>
            <w:rPr/>
          </w:pPr>
          <w:hyperlink w:anchor="__RefHeading___Toc1816723_3804643083">
            <w:r>
              <w:rPr>
                <w:webHidden/>
                <w:rStyle w:val="IndexLink"/>
              </w:rPr>
              <w:t>۱</w:t>
            </w:r>
            <w:r>
              <w:rPr>
                <w:rStyle w:val="IndexLink"/>
                <w:rtl w:val="true"/>
              </w:rPr>
              <w:t xml:space="preserve"> </w:t>
            </w:r>
            <w:r>
              <w:rPr>
                <w:rStyle w:val="IndexLink"/>
                <w:rtl w:val="true"/>
              </w:rPr>
              <w:t xml:space="preserve">. </w:t>
            </w:r>
            <w:r>
              <w:rPr>
                <w:rStyle w:val="IndexLink"/>
                <w:rtl w:val="true"/>
              </w:rPr>
              <w:t>انواع وصيّت ها</w:t>
            </w:r>
            <w:r>
              <w:rPr>
                <w:rStyle w:val="IndexLink"/>
                <w:rtl w:val="true"/>
              </w:rPr>
              <w:tab/>
            </w:r>
            <w:r>
              <w:rPr>
                <w:rStyle w:val="IndexLink"/>
              </w:rPr>
              <w:t>236</w:t>
            </w:r>
          </w:hyperlink>
        </w:p>
        <w:p>
          <w:pPr>
            <w:pStyle w:val="Contents4"/>
            <w:tabs>
              <w:tab w:val="clear" w:pos="8176"/>
              <w:tab w:val="right" w:pos="9026" w:leader="dot"/>
            </w:tabs>
            <w:rPr/>
          </w:pPr>
          <w:hyperlink w:anchor="__RefHeading___Toc1816725_3804643083">
            <w:r>
              <w:rPr>
                <w:webHidden/>
                <w:rStyle w:val="IndexLink"/>
              </w:rPr>
              <w:t>۲</w:t>
            </w:r>
            <w:r>
              <w:rPr>
                <w:rStyle w:val="IndexLink"/>
                <w:rtl w:val="true"/>
              </w:rPr>
              <w:t xml:space="preserve"> </w:t>
            </w:r>
            <w:r>
              <w:rPr>
                <w:rStyle w:val="IndexLink"/>
                <w:rtl w:val="true"/>
              </w:rPr>
              <w:t xml:space="preserve">. </w:t>
            </w:r>
            <w:r>
              <w:rPr>
                <w:rStyle w:val="IndexLink"/>
                <w:rtl w:val="true"/>
              </w:rPr>
              <w:t>اوصياى سياسى ـ الهى پيامبر صلى الله عليه و آله</w:t>
            </w:r>
            <w:r>
              <w:rPr>
                <w:rStyle w:val="IndexLink"/>
                <w:rtl w:val="true"/>
              </w:rPr>
              <w:tab/>
            </w:r>
            <w:r>
              <w:rPr>
                <w:rStyle w:val="IndexLink"/>
              </w:rPr>
              <w:t>237</w:t>
            </w:r>
          </w:hyperlink>
        </w:p>
        <w:p>
          <w:pPr>
            <w:pStyle w:val="Contents4"/>
            <w:tabs>
              <w:tab w:val="clear" w:pos="8176"/>
              <w:tab w:val="right" w:pos="9026" w:leader="dot"/>
            </w:tabs>
            <w:rPr/>
          </w:pPr>
          <w:hyperlink w:anchor="__RefHeading___Toc1816727_3804643083">
            <w:r>
              <w:rPr>
                <w:webHidden/>
                <w:rStyle w:val="IndexLink"/>
              </w:rPr>
              <w:t>۳</w:t>
            </w:r>
            <w:r>
              <w:rPr>
                <w:rStyle w:val="IndexLink"/>
                <w:rtl w:val="true"/>
              </w:rPr>
              <w:t xml:space="preserve"> </w:t>
            </w:r>
            <w:r>
              <w:rPr>
                <w:rStyle w:val="IndexLink"/>
                <w:rtl w:val="true"/>
              </w:rPr>
              <w:t xml:space="preserve">. </w:t>
            </w:r>
            <w:r>
              <w:rPr>
                <w:rStyle w:val="IndexLink"/>
                <w:rtl w:val="true"/>
              </w:rPr>
              <w:t>پيامى روشن براى امّت اسلامى</w:t>
            </w:r>
            <w:r>
              <w:rPr>
                <w:rStyle w:val="IndexLink"/>
                <w:rtl w:val="true"/>
              </w:rPr>
              <w:tab/>
            </w:r>
            <w:r>
              <w:rPr>
                <w:rStyle w:val="IndexLink"/>
              </w:rPr>
              <w:t>238</w:t>
            </w:r>
          </w:hyperlink>
        </w:p>
        <w:p>
          <w:pPr>
            <w:pStyle w:val="Contents2"/>
            <w:tabs>
              <w:tab w:val="clear" w:pos="8743"/>
              <w:tab w:val="right" w:pos="9026" w:leader="dot"/>
            </w:tabs>
            <w:rPr/>
          </w:pPr>
          <w:hyperlink w:anchor="__RefHeading___Toc1816729_3804643083">
            <w:r>
              <w:rPr>
                <w:webHidden/>
                <w:rStyle w:val="IndexLink"/>
                <w:rtl w:val="true"/>
              </w:rPr>
              <w:t>وَ ذُرِّيَّةِ رَسُولِ اللّهِ صلى اللّه عليه و آله و رحمة اللّه وبركاته</w:t>
            </w:r>
            <w:r>
              <w:rPr>
                <w:rStyle w:val="IndexLink"/>
                <w:rtl w:val="true"/>
              </w:rPr>
              <w:tab/>
            </w:r>
            <w:r>
              <w:rPr>
                <w:rStyle w:val="IndexLink"/>
              </w:rPr>
              <w:t>240</w:t>
            </w:r>
          </w:hyperlink>
        </w:p>
        <w:p>
          <w:pPr>
            <w:pStyle w:val="Contents3"/>
            <w:tabs>
              <w:tab w:val="clear" w:pos="8459"/>
              <w:tab w:val="right" w:pos="9026" w:leader="dot"/>
            </w:tabs>
            <w:rPr/>
          </w:pPr>
          <w:hyperlink w:anchor="__RefHeading___Toc1816731_3804643083">
            <w:r>
              <w:rPr>
                <w:webHidden/>
                <w:rStyle w:val="IndexLink"/>
                <w:rtl w:val="true"/>
              </w:rPr>
              <w:t>شرح</w:t>
            </w:r>
            <w:r>
              <w:rPr>
                <w:rStyle w:val="IndexLink"/>
                <w:rtl w:val="true"/>
              </w:rPr>
              <w:tab/>
            </w:r>
            <w:r>
              <w:rPr>
                <w:rStyle w:val="IndexLink"/>
              </w:rPr>
              <w:t>240</w:t>
            </w:r>
          </w:hyperlink>
        </w:p>
        <w:p>
          <w:pPr>
            <w:pStyle w:val="Contents4"/>
            <w:tabs>
              <w:tab w:val="clear" w:pos="8176"/>
              <w:tab w:val="right" w:pos="9026" w:leader="dot"/>
            </w:tabs>
            <w:rPr/>
          </w:pPr>
          <w:hyperlink w:anchor="__RefHeading___Toc1816733_3804643083">
            <w:r>
              <w:rPr>
                <w:webHidden/>
                <w:rStyle w:val="IndexLink"/>
              </w:rPr>
              <w:t>۱</w:t>
            </w:r>
            <w:r>
              <w:rPr>
                <w:rStyle w:val="IndexLink"/>
                <w:rtl w:val="true"/>
              </w:rPr>
              <w:t xml:space="preserve"> </w:t>
            </w:r>
            <w:r>
              <w:rPr>
                <w:rStyle w:val="IndexLink"/>
                <w:rtl w:val="true"/>
              </w:rPr>
              <w:t xml:space="preserve">. </w:t>
            </w:r>
            <w:r>
              <w:rPr>
                <w:rStyle w:val="IndexLink"/>
                <w:rtl w:val="true"/>
              </w:rPr>
              <w:t>قلمرو فرزندان پيامبر خدا صلى الله عليه و آله</w:t>
            </w:r>
            <w:r>
              <w:rPr>
                <w:rStyle w:val="IndexLink"/>
                <w:rtl w:val="true"/>
              </w:rPr>
              <w:tab/>
            </w:r>
            <w:r>
              <w:rPr>
                <w:rStyle w:val="IndexLink"/>
              </w:rPr>
              <w:t>240</w:t>
            </w:r>
          </w:hyperlink>
        </w:p>
        <w:p>
          <w:pPr>
            <w:pStyle w:val="Contents4"/>
            <w:tabs>
              <w:tab w:val="clear" w:pos="8176"/>
              <w:tab w:val="right" w:pos="9026" w:leader="dot"/>
            </w:tabs>
            <w:rPr/>
          </w:pPr>
          <w:hyperlink w:anchor="__RefHeading___Toc1816735_3804643083">
            <w:r>
              <w:rPr>
                <w:webHidden/>
                <w:rStyle w:val="IndexLink"/>
              </w:rPr>
              <w:t>۲</w:t>
            </w:r>
            <w:r>
              <w:rPr>
                <w:rStyle w:val="IndexLink"/>
                <w:rtl w:val="true"/>
              </w:rPr>
              <w:t xml:space="preserve"> </w:t>
            </w:r>
            <w:r>
              <w:rPr>
                <w:rStyle w:val="IndexLink"/>
                <w:rtl w:val="true"/>
              </w:rPr>
              <w:t xml:space="preserve">. </w:t>
            </w:r>
            <w:r>
              <w:rPr>
                <w:rStyle w:val="IndexLink"/>
                <w:rtl w:val="true"/>
              </w:rPr>
              <w:t>آيا امام على عليه السلام ، ذرّيه پيامبر صلى الله عليه و آله است ؟</w:t>
            </w:r>
            <w:r>
              <w:rPr>
                <w:rStyle w:val="IndexLink"/>
                <w:rtl w:val="true"/>
              </w:rPr>
              <w:tab/>
            </w:r>
            <w:r>
              <w:rPr>
                <w:rStyle w:val="IndexLink"/>
              </w:rPr>
              <w:t>243</w:t>
            </w:r>
          </w:hyperlink>
        </w:p>
        <w:p>
          <w:pPr>
            <w:pStyle w:val="Contents4"/>
            <w:tabs>
              <w:tab w:val="clear" w:pos="8176"/>
              <w:tab w:val="right" w:pos="9026" w:leader="dot"/>
            </w:tabs>
            <w:rPr/>
          </w:pPr>
          <w:hyperlink w:anchor="__RefHeading___Toc1816737_3804643083">
            <w:r>
              <w:rPr>
                <w:webHidden/>
                <w:rStyle w:val="IndexLink"/>
                <w:rtl w:val="true"/>
              </w:rPr>
              <w:t>وظيفه سنگين سادات</w:t>
            </w:r>
            <w:r>
              <w:rPr>
                <w:rStyle w:val="IndexLink"/>
                <w:rtl w:val="true"/>
              </w:rPr>
              <w:tab/>
            </w:r>
            <w:r>
              <w:rPr>
                <w:rStyle w:val="IndexLink"/>
              </w:rPr>
              <w:t>243</w:t>
            </w:r>
          </w:hyperlink>
        </w:p>
        <w:p>
          <w:pPr>
            <w:pStyle w:val="Contents2"/>
            <w:tabs>
              <w:tab w:val="clear" w:pos="8743"/>
              <w:tab w:val="right" w:pos="9026" w:leader="dot"/>
            </w:tabs>
            <w:rPr/>
          </w:pPr>
          <w:hyperlink w:anchor="__RefHeading___Toc1816739_3804643083">
            <w:r>
              <w:rPr>
                <w:webHidden/>
                <w:rStyle w:val="IndexLink"/>
                <w:rtl w:val="true"/>
              </w:rPr>
              <w:t xml:space="preserve">السَّلام عَلَى الدُّعاةِ إلَى اللّهِ </w:t>
            </w:r>
            <w:r>
              <w:rPr>
                <w:rStyle w:val="IndexLink"/>
                <w:rtl w:val="true"/>
              </w:rPr>
              <w:t>!</w:t>
              <w:tab/>
            </w:r>
            <w:r>
              <w:rPr>
                <w:rStyle w:val="IndexLink"/>
              </w:rPr>
              <w:t>246</w:t>
            </w:r>
          </w:hyperlink>
        </w:p>
        <w:p>
          <w:pPr>
            <w:pStyle w:val="Contents3"/>
            <w:tabs>
              <w:tab w:val="clear" w:pos="8459"/>
              <w:tab w:val="right" w:pos="9026" w:leader="dot"/>
            </w:tabs>
            <w:rPr/>
          </w:pPr>
          <w:hyperlink w:anchor="__RefHeading___Toc1816741_3804643083">
            <w:r>
              <w:rPr>
                <w:webHidden/>
                <w:rStyle w:val="IndexLink"/>
                <w:rtl w:val="true"/>
              </w:rPr>
              <w:t>شرح</w:t>
            </w:r>
            <w:r>
              <w:rPr>
                <w:rStyle w:val="IndexLink"/>
                <w:rtl w:val="true"/>
              </w:rPr>
              <w:tab/>
            </w:r>
            <w:r>
              <w:rPr>
                <w:rStyle w:val="IndexLink"/>
              </w:rPr>
              <w:t>246</w:t>
            </w:r>
          </w:hyperlink>
        </w:p>
        <w:p>
          <w:pPr>
            <w:pStyle w:val="Contents4"/>
            <w:tabs>
              <w:tab w:val="clear" w:pos="8176"/>
              <w:tab w:val="right" w:pos="9026" w:leader="dot"/>
            </w:tabs>
            <w:rPr/>
          </w:pPr>
          <w:hyperlink w:anchor="__RefHeading___Toc1816743_3804643083">
            <w:r>
              <w:rPr>
                <w:webHidden/>
                <w:rStyle w:val="IndexLink"/>
                <w:rtl w:val="true"/>
              </w:rPr>
              <w:t>دعوت به سوى خدا</w:t>
            </w:r>
            <w:r>
              <w:rPr>
                <w:rStyle w:val="IndexLink"/>
                <w:rtl w:val="true"/>
              </w:rPr>
              <w:tab/>
            </w:r>
            <w:r>
              <w:rPr>
                <w:rStyle w:val="IndexLink"/>
              </w:rPr>
              <w:t>246</w:t>
            </w:r>
          </w:hyperlink>
        </w:p>
        <w:p>
          <w:pPr>
            <w:pStyle w:val="Contents4"/>
            <w:tabs>
              <w:tab w:val="clear" w:pos="8176"/>
              <w:tab w:val="right" w:pos="9026" w:leader="dot"/>
            </w:tabs>
            <w:rPr/>
          </w:pPr>
          <w:hyperlink w:anchor="__RefHeading___Toc1816745_3804643083">
            <w:r>
              <w:rPr>
                <w:webHidden/>
                <w:rStyle w:val="IndexLink"/>
                <w:rtl w:val="true"/>
              </w:rPr>
              <w:t>اهل بيت عليهم السلام در قلّه دعوت به خدا</w:t>
            </w:r>
            <w:r>
              <w:rPr>
                <w:rStyle w:val="IndexLink"/>
                <w:rtl w:val="true"/>
              </w:rPr>
              <w:tab/>
            </w:r>
            <w:r>
              <w:rPr>
                <w:rStyle w:val="IndexLink"/>
              </w:rPr>
              <w:t>248</w:t>
            </w:r>
          </w:hyperlink>
        </w:p>
        <w:p>
          <w:pPr>
            <w:pStyle w:val="Contents4"/>
            <w:tabs>
              <w:tab w:val="clear" w:pos="8176"/>
              <w:tab w:val="right" w:pos="9026" w:leader="dot"/>
            </w:tabs>
            <w:rPr/>
          </w:pPr>
          <w:hyperlink w:anchor="__RefHeading___Toc1816747_3804643083">
            <w:r>
              <w:rPr>
                <w:webHidden/>
                <w:rStyle w:val="IndexLink"/>
                <w:rtl w:val="true"/>
              </w:rPr>
              <w:t>ويژگى هاى مبلّغ</w:t>
            </w:r>
            <w:r>
              <w:rPr>
                <w:rStyle w:val="IndexLink"/>
                <w:rtl w:val="true"/>
              </w:rPr>
              <w:tab/>
            </w:r>
            <w:r>
              <w:rPr>
                <w:rStyle w:val="IndexLink"/>
              </w:rPr>
              <w:t>250</w:t>
            </w:r>
          </w:hyperlink>
        </w:p>
        <w:p>
          <w:pPr>
            <w:pStyle w:val="Contents2"/>
            <w:tabs>
              <w:tab w:val="clear" w:pos="8743"/>
              <w:tab w:val="right" w:pos="9026" w:leader="dot"/>
            </w:tabs>
            <w:rPr/>
          </w:pPr>
          <w:hyperlink w:anchor="__RefHeading___Toc1816749_3804643083">
            <w:r>
              <w:rPr>
                <w:webHidden/>
                <w:rStyle w:val="IndexLink"/>
                <w:rtl w:val="true"/>
              </w:rPr>
              <w:t>وَ الأْدِلّاءِ عَلى مَرْضاة اللّهِ</w:t>
            </w:r>
            <w:r>
              <w:rPr>
                <w:rStyle w:val="IndexLink"/>
                <w:rtl w:val="true"/>
              </w:rPr>
              <w:tab/>
            </w:r>
            <w:r>
              <w:rPr>
                <w:rStyle w:val="IndexLink"/>
              </w:rPr>
              <w:t>251</w:t>
            </w:r>
          </w:hyperlink>
        </w:p>
        <w:p>
          <w:pPr>
            <w:pStyle w:val="Contents3"/>
            <w:tabs>
              <w:tab w:val="clear" w:pos="8459"/>
              <w:tab w:val="right" w:pos="9026" w:leader="dot"/>
            </w:tabs>
            <w:rPr/>
          </w:pPr>
          <w:hyperlink w:anchor="__RefHeading___Toc1816751_3804643083">
            <w:r>
              <w:rPr>
                <w:webHidden/>
                <w:rStyle w:val="IndexLink"/>
                <w:rtl w:val="true"/>
              </w:rPr>
              <w:t>شرح</w:t>
            </w:r>
            <w:r>
              <w:rPr>
                <w:rStyle w:val="IndexLink"/>
                <w:rtl w:val="true"/>
              </w:rPr>
              <w:tab/>
            </w:r>
            <w:r>
              <w:rPr>
                <w:rStyle w:val="IndexLink"/>
              </w:rPr>
              <w:t>251</w:t>
            </w:r>
          </w:hyperlink>
        </w:p>
        <w:p>
          <w:pPr>
            <w:pStyle w:val="Contents4"/>
            <w:tabs>
              <w:tab w:val="clear" w:pos="8176"/>
              <w:tab w:val="right" w:pos="9026" w:leader="dot"/>
            </w:tabs>
            <w:rPr/>
          </w:pPr>
          <w:hyperlink w:anchor="__RefHeading___Toc1816753_3804643083">
            <w:r>
              <w:rPr>
                <w:webHidden/>
                <w:rStyle w:val="IndexLink"/>
                <w:rtl w:val="true"/>
              </w:rPr>
              <w:t>خشنودى خدا</w:t>
            </w:r>
            <w:r>
              <w:rPr>
                <w:rStyle w:val="IndexLink"/>
                <w:rtl w:val="true"/>
              </w:rPr>
              <w:tab/>
            </w:r>
            <w:r>
              <w:rPr>
                <w:rStyle w:val="IndexLink"/>
              </w:rPr>
              <w:t>251</w:t>
            </w:r>
          </w:hyperlink>
        </w:p>
        <w:p>
          <w:pPr>
            <w:pStyle w:val="Contents4"/>
            <w:tabs>
              <w:tab w:val="clear" w:pos="8176"/>
              <w:tab w:val="right" w:pos="9026" w:leader="dot"/>
            </w:tabs>
            <w:rPr/>
          </w:pPr>
          <w:hyperlink w:anchor="__RefHeading___Toc1816755_3804643083">
            <w:r>
              <w:rPr>
                <w:webHidden/>
                <w:rStyle w:val="IndexLink"/>
                <w:rtl w:val="true"/>
              </w:rPr>
              <w:t>انواع راه نمايى</w:t>
            </w:r>
            <w:r>
              <w:rPr>
                <w:rStyle w:val="IndexLink"/>
                <w:rtl w:val="true"/>
              </w:rPr>
              <w:tab/>
            </w:r>
            <w:r>
              <w:rPr>
                <w:rStyle w:val="IndexLink"/>
              </w:rPr>
              <w:t>253</w:t>
            </w:r>
          </w:hyperlink>
        </w:p>
        <w:p>
          <w:pPr>
            <w:pStyle w:val="Contents4"/>
            <w:tabs>
              <w:tab w:val="clear" w:pos="8176"/>
              <w:tab w:val="right" w:pos="9026" w:leader="dot"/>
            </w:tabs>
            <w:rPr/>
          </w:pPr>
          <w:hyperlink w:anchor="__RefHeading___Toc1816757_3804643083">
            <w:r>
              <w:rPr>
                <w:webHidden/>
                <w:rStyle w:val="IndexLink"/>
                <w:rtl w:val="true"/>
              </w:rPr>
              <w:t>بهترين راه نمايان</w:t>
            </w:r>
            <w:r>
              <w:rPr>
                <w:rStyle w:val="IndexLink"/>
                <w:rtl w:val="true"/>
              </w:rPr>
              <w:tab/>
            </w:r>
            <w:r>
              <w:rPr>
                <w:rStyle w:val="IndexLink"/>
              </w:rPr>
              <w:t>253</w:t>
            </w:r>
          </w:hyperlink>
        </w:p>
        <w:p>
          <w:pPr>
            <w:pStyle w:val="Contents4"/>
            <w:tabs>
              <w:tab w:val="clear" w:pos="8176"/>
              <w:tab w:val="right" w:pos="9026" w:leader="dot"/>
            </w:tabs>
            <w:rPr/>
          </w:pPr>
          <w:hyperlink w:anchor="__RefHeading___Toc1816759_3804643083">
            <w:r>
              <w:rPr>
                <w:webHidden/>
                <w:rStyle w:val="IndexLink"/>
                <w:rtl w:val="true"/>
              </w:rPr>
              <w:t>بهترين راهِ راه نمايى</w:t>
            </w:r>
            <w:r>
              <w:rPr>
                <w:rStyle w:val="IndexLink"/>
                <w:rtl w:val="true"/>
              </w:rPr>
              <w:tab/>
            </w:r>
            <w:r>
              <w:rPr>
                <w:rStyle w:val="IndexLink"/>
              </w:rPr>
              <w:t>255</w:t>
            </w:r>
          </w:hyperlink>
        </w:p>
        <w:p>
          <w:pPr>
            <w:pStyle w:val="Contents2"/>
            <w:tabs>
              <w:tab w:val="clear" w:pos="8743"/>
              <w:tab w:val="right" w:pos="9026" w:leader="dot"/>
            </w:tabs>
            <w:rPr/>
          </w:pPr>
          <w:hyperlink w:anchor="__RefHeading___Toc1816761_3804643083">
            <w:r>
              <w:rPr>
                <w:webHidden/>
                <w:rStyle w:val="IndexLink"/>
                <w:rtl w:val="true"/>
              </w:rPr>
              <w:t>وَ الْمُسْتَقِرِّينَ فى أمْرِ اللّهِ</w:t>
            </w:r>
            <w:r>
              <w:rPr>
                <w:rStyle w:val="IndexLink"/>
                <w:rtl w:val="true"/>
              </w:rPr>
              <w:tab/>
            </w:r>
            <w:r>
              <w:rPr>
                <w:rStyle w:val="IndexLink"/>
              </w:rPr>
              <w:t>256</w:t>
            </w:r>
          </w:hyperlink>
        </w:p>
        <w:p>
          <w:pPr>
            <w:pStyle w:val="Contents3"/>
            <w:tabs>
              <w:tab w:val="clear" w:pos="8459"/>
              <w:tab w:val="right" w:pos="9026" w:leader="dot"/>
            </w:tabs>
            <w:rPr/>
          </w:pPr>
          <w:hyperlink w:anchor="__RefHeading___Toc1816763_3804643083">
            <w:r>
              <w:rPr>
                <w:webHidden/>
                <w:rStyle w:val="IndexLink"/>
                <w:rtl w:val="true"/>
              </w:rPr>
              <w:t>شرح</w:t>
            </w:r>
            <w:r>
              <w:rPr>
                <w:rStyle w:val="IndexLink"/>
                <w:rtl w:val="true"/>
              </w:rPr>
              <w:tab/>
            </w:r>
            <w:r>
              <w:rPr>
                <w:rStyle w:val="IndexLink"/>
              </w:rPr>
              <w:t>256</w:t>
            </w:r>
          </w:hyperlink>
        </w:p>
        <w:p>
          <w:pPr>
            <w:pStyle w:val="Contents4"/>
            <w:tabs>
              <w:tab w:val="clear" w:pos="8176"/>
              <w:tab w:val="right" w:pos="9026" w:leader="dot"/>
            </w:tabs>
            <w:rPr/>
          </w:pPr>
          <w:hyperlink w:anchor="__RefHeading___Toc1816765_3804643083">
            <w:r>
              <w:rPr>
                <w:webHidden/>
                <w:rStyle w:val="IndexLink"/>
                <w:rtl w:val="true"/>
              </w:rPr>
              <w:t xml:space="preserve">تفسير </w:t>
            </w:r>
            <w:r>
              <w:rPr>
                <w:rStyle w:val="IndexLink"/>
                <w:rtl w:val="true"/>
              </w:rPr>
              <w:t>«</w:t>
            </w:r>
            <w:r>
              <w:rPr>
                <w:rStyle w:val="IndexLink"/>
                <w:rtl w:val="true"/>
              </w:rPr>
              <w:t>امر خدا</w:t>
            </w:r>
            <w:r>
              <w:rPr>
                <w:rStyle w:val="IndexLink"/>
                <w:rtl w:val="true"/>
              </w:rPr>
              <w:t>»</w:t>
              <w:tab/>
            </w:r>
            <w:r>
              <w:rPr>
                <w:rStyle w:val="IndexLink"/>
              </w:rPr>
              <w:t>256</w:t>
            </w:r>
          </w:hyperlink>
        </w:p>
        <w:p>
          <w:pPr>
            <w:pStyle w:val="Contents4"/>
            <w:tabs>
              <w:tab w:val="clear" w:pos="8176"/>
              <w:tab w:val="right" w:pos="9026" w:leader="dot"/>
            </w:tabs>
            <w:rPr/>
          </w:pPr>
          <w:hyperlink w:anchor="__RefHeading___Toc1816767_3804643083">
            <w:r>
              <w:rPr>
                <w:webHidden/>
                <w:rStyle w:val="IndexLink"/>
                <w:rtl w:val="true"/>
              </w:rPr>
              <w:t xml:space="preserve">تفسير </w:t>
            </w:r>
            <w:r>
              <w:rPr>
                <w:rStyle w:val="IndexLink"/>
                <w:rtl w:val="true"/>
              </w:rPr>
              <w:t>«</w:t>
            </w:r>
            <w:r>
              <w:rPr>
                <w:rStyle w:val="IndexLink"/>
                <w:rtl w:val="true"/>
              </w:rPr>
              <w:t>استقرار در دين</w:t>
            </w:r>
            <w:r>
              <w:rPr>
                <w:rStyle w:val="IndexLink"/>
                <w:rtl w:val="true"/>
              </w:rPr>
              <w:t>»</w:t>
              <w:tab/>
            </w:r>
            <w:r>
              <w:rPr>
                <w:rStyle w:val="IndexLink"/>
              </w:rPr>
              <w:t>257</w:t>
            </w:r>
          </w:hyperlink>
        </w:p>
        <w:p>
          <w:pPr>
            <w:pStyle w:val="Contents4"/>
            <w:tabs>
              <w:tab w:val="clear" w:pos="8176"/>
              <w:tab w:val="right" w:pos="9026" w:leader="dot"/>
            </w:tabs>
            <w:rPr/>
          </w:pPr>
          <w:hyperlink w:anchor="__RefHeading___Toc1816769_3804643083">
            <w:r>
              <w:rPr>
                <w:webHidden/>
                <w:rStyle w:val="IndexLink"/>
                <w:rtl w:val="true"/>
              </w:rPr>
              <w:t>راهِ استوارى ايمان</w:t>
            </w:r>
            <w:r>
              <w:rPr>
                <w:rStyle w:val="IndexLink"/>
                <w:rtl w:val="true"/>
              </w:rPr>
              <w:tab/>
            </w:r>
            <w:r>
              <w:rPr>
                <w:rStyle w:val="IndexLink"/>
              </w:rPr>
              <w:t>260</w:t>
            </w:r>
          </w:hyperlink>
        </w:p>
        <w:p>
          <w:pPr>
            <w:pStyle w:val="Contents2"/>
            <w:tabs>
              <w:tab w:val="clear" w:pos="8743"/>
              <w:tab w:val="right" w:pos="9026" w:leader="dot"/>
            </w:tabs>
            <w:rPr/>
          </w:pPr>
          <w:hyperlink w:anchor="__RefHeading___Toc1816771_3804643083">
            <w:r>
              <w:rPr>
                <w:webHidden/>
                <w:rStyle w:val="IndexLink"/>
                <w:rtl w:val="true"/>
              </w:rPr>
              <w:t>وَ التّامّينَ فى مَحَبَّةِ اللّهِّ</w:t>
            </w:r>
            <w:r>
              <w:rPr>
                <w:rStyle w:val="IndexLink"/>
                <w:rtl w:val="true"/>
              </w:rPr>
              <w:tab/>
            </w:r>
            <w:r>
              <w:rPr>
                <w:rStyle w:val="IndexLink"/>
              </w:rPr>
              <w:t>261</w:t>
            </w:r>
          </w:hyperlink>
        </w:p>
        <w:p>
          <w:pPr>
            <w:pStyle w:val="Contents3"/>
            <w:tabs>
              <w:tab w:val="clear" w:pos="8459"/>
              <w:tab w:val="right" w:pos="9026" w:leader="dot"/>
            </w:tabs>
            <w:rPr/>
          </w:pPr>
          <w:hyperlink w:anchor="__RefHeading___Toc1816773_3804643083">
            <w:r>
              <w:rPr>
                <w:webHidden/>
                <w:rStyle w:val="IndexLink"/>
                <w:rtl w:val="true"/>
              </w:rPr>
              <w:t>شرح</w:t>
            </w:r>
            <w:r>
              <w:rPr>
                <w:rStyle w:val="IndexLink"/>
                <w:rtl w:val="true"/>
              </w:rPr>
              <w:tab/>
            </w:r>
            <w:r>
              <w:rPr>
                <w:rStyle w:val="IndexLink"/>
              </w:rPr>
              <w:t>261</w:t>
            </w:r>
          </w:hyperlink>
        </w:p>
        <w:p>
          <w:pPr>
            <w:pStyle w:val="Contents3"/>
            <w:tabs>
              <w:tab w:val="clear" w:pos="8459"/>
              <w:tab w:val="right" w:pos="9026" w:leader="dot"/>
            </w:tabs>
            <w:rPr/>
          </w:pPr>
          <w:hyperlink w:anchor="__RefHeading___Toc1816775_3804643083">
            <w:r>
              <w:rPr>
                <w:webHidden/>
                <w:rStyle w:val="IndexLink"/>
                <w:rtl w:val="true"/>
              </w:rPr>
              <w:t>دوستى خدا</w:t>
            </w:r>
            <w:r>
              <w:rPr>
                <w:rStyle w:val="IndexLink"/>
                <w:rtl w:val="true"/>
              </w:rPr>
              <w:tab/>
            </w:r>
            <w:r>
              <w:rPr>
                <w:rStyle w:val="IndexLink"/>
              </w:rPr>
              <w:t>261</w:t>
            </w:r>
          </w:hyperlink>
        </w:p>
        <w:p>
          <w:pPr>
            <w:pStyle w:val="Contents4"/>
            <w:tabs>
              <w:tab w:val="clear" w:pos="8176"/>
              <w:tab w:val="right" w:pos="9026" w:leader="dot"/>
            </w:tabs>
            <w:rPr/>
          </w:pPr>
          <w:hyperlink w:anchor="__RefHeading___Toc1816777_3804643083">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816779_3804643083">
            <w:r>
              <w:rPr>
                <w:webHidden/>
                <w:rStyle w:val="IndexLink"/>
                <w:rtl w:val="true"/>
              </w:rPr>
              <w:t>راه دوستى خدا</w:t>
            </w:r>
            <w:r>
              <w:rPr>
                <w:rStyle w:val="IndexLink"/>
                <w:rtl w:val="true"/>
              </w:rPr>
              <w:tab/>
            </w:r>
            <w:r>
              <w:rPr>
                <w:rStyle w:val="IndexLink"/>
              </w:rPr>
              <w:t>263</w:t>
            </w:r>
          </w:hyperlink>
        </w:p>
        <w:p>
          <w:pPr>
            <w:pStyle w:val="Contents4"/>
            <w:tabs>
              <w:tab w:val="clear" w:pos="8176"/>
              <w:tab w:val="right" w:pos="9026" w:leader="dot"/>
            </w:tabs>
            <w:rPr/>
          </w:pPr>
          <w:hyperlink w:anchor="__RefHeading___Toc1816781_3804643083">
            <w:r>
              <w:rPr>
                <w:webHidden/>
                <w:rStyle w:val="IndexLink"/>
                <w:rtl w:val="true"/>
              </w:rPr>
              <w:t>راه هاى رسيدن به محبّت خدا</w:t>
            </w:r>
            <w:r>
              <w:rPr>
                <w:rStyle w:val="IndexLink"/>
                <w:rtl w:val="true"/>
              </w:rPr>
              <w:tab/>
            </w:r>
            <w:r>
              <w:rPr>
                <w:rStyle w:val="IndexLink"/>
              </w:rPr>
              <w:t>264</w:t>
            </w:r>
          </w:hyperlink>
        </w:p>
        <w:p>
          <w:pPr>
            <w:pStyle w:val="Contents5"/>
            <w:tabs>
              <w:tab w:val="clear" w:pos="7892"/>
              <w:tab w:val="right" w:pos="9026" w:leader="dot"/>
            </w:tabs>
            <w:rPr/>
          </w:pPr>
          <w:hyperlink w:anchor="__RefHeading___Toc1816783_3804643083">
            <w:r>
              <w:rPr>
                <w:webHidden/>
                <w:rStyle w:val="IndexLink"/>
              </w:rPr>
              <w:t>۱</w:t>
            </w:r>
            <w:r>
              <w:rPr>
                <w:rStyle w:val="IndexLink"/>
                <w:rtl w:val="true"/>
              </w:rPr>
              <w:t xml:space="preserve"> </w:t>
            </w:r>
            <w:r>
              <w:rPr>
                <w:rStyle w:val="IndexLink"/>
                <w:rtl w:val="true"/>
              </w:rPr>
              <w:t xml:space="preserve">. </w:t>
            </w:r>
            <w:r>
              <w:rPr>
                <w:rStyle w:val="IndexLink"/>
                <w:rtl w:val="true"/>
              </w:rPr>
              <w:t>ذكر</w:t>
            </w:r>
            <w:r>
              <w:rPr>
                <w:rStyle w:val="IndexLink"/>
                <w:rtl w:val="true"/>
              </w:rPr>
              <w:tab/>
            </w:r>
            <w:r>
              <w:rPr>
                <w:rStyle w:val="IndexLink"/>
              </w:rPr>
              <w:t>264</w:t>
            </w:r>
          </w:hyperlink>
        </w:p>
        <w:p>
          <w:pPr>
            <w:pStyle w:val="Contents5"/>
            <w:tabs>
              <w:tab w:val="clear" w:pos="7892"/>
              <w:tab w:val="right" w:pos="9026" w:leader="dot"/>
            </w:tabs>
            <w:rPr/>
          </w:pPr>
          <w:hyperlink w:anchor="__RefHeading___Toc1816785_3804643083">
            <w:r>
              <w:rPr>
                <w:webHidden/>
                <w:rStyle w:val="IndexLink"/>
              </w:rPr>
              <w:t>۲</w:t>
            </w:r>
            <w:r>
              <w:rPr>
                <w:rStyle w:val="IndexLink"/>
                <w:rtl w:val="true"/>
              </w:rPr>
              <w:t xml:space="preserve"> </w:t>
            </w:r>
            <w:r>
              <w:rPr>
                <w:rStyle w:val="IndexLink"/>
                <w:rtl w:val="true"/>
              </w:rPr>
              <w:t xml:space="preserve">. </w:t>
            </w:r>
            <w:r>
              <w:rPr>
                <w:rStyle w:val="IndexLink"/>
                <w:rtl w:val="true"/>
              </w:rPr>
              <w:t>اهتمام به حضور قلب داشتن در نماز</w:t>
            </w:r>
            <w:r>
              <w:rPr>
                <w:rStyle w:val="IndexLink"/>
                <w:rtl w:val="true"/>
              </w:rPr>
              <w:tab/>
            </w:r>
            <w:r>
              <w:rPr>
                <w:rStyle w:val="IndexLink"/>
              </w:rPr>
              <w:t>265</w:t>
            </w:r>
          </w:hyperlink>
        </w:p>
        <w:p>
          <w:pPr>
            <w:pStyle w:val="Contents5"/>
            <w:tabs>
              <w:tab w:val="clear" w:pos="7892"/>
              <w:tab w:val="right" w:pos="9026" w:leader="dot"/>
            </w:tabs>
            <w:rPr/>
          </w:pPr>
          <w:hyperlink w:anchor="__RefHeading___Toc1816787_3804643083">
            <w:r>
              <w:rPr>
                <w:webHidden/>
                <w:rStyle w:val="IndexLink"/>
              </w:rPr>
              <w:t>۳</w:t>
            </w:r>
            <w:r>
              <w:rPr>
                <w:rStyle w:val="IndexLink"/>
                <w:rtl w:val="true"/>
              </w:rPr>
              <w:t xml:space="preserve"> </w:t>
            </w:r>
            <w:r>
              <w:rPr>
                <w:rStyle w:val="IndexLink"/>
                <w:rtl w:val="true"/>
              </w:rPr>
              <w:t xml:space="preserve">. </w:t>
            </w:r>
            <w:r>
              <w:rPr>
                <w:rStyle w:val="IndexLink"/>
                <w:rtl w:val="true"/>
              </w:rPr>
              <w:t>دعا</w:t>
            </w:r>
            <w:r>
              <w:rPr>
                <w:rStyle w:val="IndexLink"/>
                <w:rtl w:val="true"/>
              </w:rPr>
              <w:tab/>
            </w:r>
            <w:r>
              <w:rPr>
                <w:rStyle w:val="IndexLink"/>
              </w:rPr>
              <w:t>265</w:t>
            </w:r>
          </w:hyperlink>
        </w:p>
        <w:p>
          <w:pPr>
            <w:pStyle w:val="Contents5"/>
            <w:tabs>
              <w:tab w:val="clear" w:pos="7892"/>
              <w:tab w:val="right" w:pos="9026" w:leader="dot"/>
            </w:tabs>
            <w:rPr/>
          </w:pPr>
          <w:hyperlink w:anchor="__RefHeading___Toc1816789_3804643083">
            <w:r>
              <w:rPr>
                <w:webHidden/>
                <w:rStyle w:val="IndexLink"/>
              </w:rPr>
              <w:t>۴</w:t>
            </w:r>
            <w:r>
              <w:rPr>
                <w:rStyle w:val="IndexLink"/>
                <w:rtl w:val="true"/>
              </w:rPr>
              <w:t xml:space="preserve"> </w:t>
            </w:r>
            <w:r>
              <w:rPr>
                <w:rStyle w:val="IndexLink"/>
                <w:rtl w:val="true"/>
              </w:rPr>
              <w:t xml:space="preserve">. </w:t>
            </w:r>
            <w:r>
              <w:rPr>
                <w:rStyle w:val="IndexLink"/>
                <w:rtl w:val="true"/>
              </w:rPr>
              <w:t>توسّل</w:t>
            </w:r>
            <w:r>
              <w:rPr>
                <w:rStyle w:val="IndexLink"/>
                <w:rtl w:val="true"/>
              </w:rPr>
              <w:tab/>
            </w:r>
            <w:r>
              <w:rPr>
                <w:rStyle w:val="IndexLink"/>
              </w:rPr>
              <w:t>265</w:t>
            </w:r>
          </w:hyperlink>
        </w:p>
        <w:p>
          <w:pPr>
            <w:pStyle w:val="Contents5"/>
            <w:tabs>
              <w:tab w:val="clear" w:pos="7892"/>
              <w:tab w:val="right" w:pos="9026" w:leader="dot"/>
            </w:tabs>
            <w:rPr/>
          </w:pPr>
          <w:hyperlink w:anchor="__RefHeading___Toc1816791_3804643083">
            <w:r>
              <w:rPr>
                <w:webHidden/>
                <w:rStyle w:val="IndexLink"/>
              </w:rPr>
              <w:t>۵</w:t>
            </w:r>
            <w:r>
              <w:rPr>
                <w:rStyle w:val="IndexLink"/>
                <w:rtl w:val="true"/>
              </w:rPr>
              <w:t xml:space="preserve"> </w:t>
            </w:r>
            <w:r>
              <w:rPr>
                <w:rStyle w:val="IndexLink"/>
                <w:rtl w:val="true"/>
              </w:rPr>
              <w:t xml:space="preserve">. </w:t>
            </w:r>
            <w:r>
              <w:rPr>
                <w:rStyle w:val="IndexLink"/>
                <w:rtl w:val="true"/>
              </w:rPr>
              <w:t>خدمت به خلق براى خدا</w:t>
            </w:r>
            <w:r>
              <w:rPr>
                <w:rStyle w:val="IndexLink"/>
                <w:rtl w:val="true"/>
              </w:rPr>
              <w:tab/>
            </w:r>
            <w:r>
              <w:rPr>
                <w:rStyle w:val="IndexLink"/>
              </w:rPr>
              <w:t>265</w:t>
            </w:r>
          </w:hyperlink>
        </w:p>
        <w:p>
          <w:pPr>
            <w:pStyle w:val="Contents4"/>
            <w:tabs>
              <w:tab w:val="clear" w:pos="8176"/>
              <w:tab w:val="right" w:pos="9026" w:leader="dot"/>
            </w:tabs>
            <w:rPr/>
          </w:pPr>
          <w:hyperlink w:anchor="__RefHeading___Toc1816793_3804643083">
            <w:r>
              <w:rPr>
                <w:webHidden/>
                <w:rStyle w:val="IndexLink"/>
                <w:rtl w:val="true"/>
              </w:rPr>
              <w:t>نشانه هاى كمالِ دوستى خدا</w:t>
            </w:r>
            <w:r>
              <w:rPr>
                <w:rStyle w:val="IndexLink"/>
                <w:rtl w:val="true"/>
              </w:rPr>
              <w:tab/>
            </w:r>
            <w:r>
              <w:rPr>
                <w:rStyle w:val="IndexLink"/>
              </w:rPr>
              <w:t>266</w:t>
            </w:r>
          </w:hyperlink>
        </w:p>
        <w:p>
          <w:pPr>
            <w:pStyle w:val="Contents5"/>
            <w:tabs>
              <w:tab w:val="clear" w:pos="7892"/>
              <w:tab w:val="right" w:pos="9026" w:leader="dot"/>
            </w:tabs>
            <w:rPr/>
          </w:pPr>
          <w:hyperlink w:anchor="__RefHeading___Toc1816795_3804643083">
            <w:r>
              <w:rPr>
                <w:webHidden/>
                <w:rStyle w:val="IndexLink"/>
              </w:rPr>
              <w:t>۱</w:t>
            </w:r>
            <w:r>
              <w:rPr>
                <w:rStyle w:val="IndexLink"/>
                <w:rtl w:val="true"/>
              </w:rPr>
              <w:t xml:space="preserve"> </w:t>
            </w:r>
            <w:r>
              <w:rPr>
                <w:rStyle w:val="IndexLink"/>
                <w:rtl w:val="true"/>
              </w:rPr>
              <w:t xml:space="preserve">. </w:t>
            </w:r>
            <w:r>
              <w:rPr>
                <w:rStyle w:val="IndexLink"/>
                <w:rtl w:val="true"/>
              </w:rPr>
              <w:t>دوستى خدا ، مبناى ساير محبّت هاست</w:t>
            </w:r>
            <w:r>
              <w:rPr>
                <w:rStyle w:val="IndexLink"/>
                <w:rtl w:val="true"/>
              </w:rPr>
              <w:tab/>
            </w:r>
            <w:r>
              <w:rPr>
                <w:rStyle w:val="IndexLink"/>
              </w:rPr>
              <w:t>266</w:t>
            </w:r>
          </w:hyperlink>
        </w:p>
        <w:p>
          <w:pPr>
            <w:pStyle w:val="Contents5"/>
            <w:tabs>
              <w:tab w:val="clear" w:pos="7892"/>
              <w:tab w:val="right" w:pos="9026" w:leader="dot"/>
            </w:tabs>
            <w:rPr/>
          </w:pPr>
          <w:hyperlink w:anchor="__RefHeading___Toc1816797_3804643083">
            <w:r>
              <w:rPr>
                <w:webHidden/>
                <w:rStyle w:val="IndexLink"/>
              </w:rPr>
              <w:t>۲</w:t>
            </w:r>
            <w:r>
              <w:rPr>
                <w:rStyle w:val="IndexLink"/>
                <w:rtl w:val="true"/>
              </w:rPr>
              <w:t xml:space="preserve"> </w:t>
            </w:r>
            <w:r>
              <w:rPr>
                <w:rStyle w:val="IndexLink"/>
                <w:rtl w:val="true"/>
              </w:rPr>
              <w:t xml:space="preserve">. </w:t>
            </w:r>
            <w:r>
              <w:rPr>
                <w:rStyle w:val="IndexLink"/>
                <w:rtl w:val="true"/>
              </w:rPr>
              <w:t>لذّت بردن از نماز</w:t>
            </w:r>
            <w:r>
              <w:rPr>
                <w:rStyle w:val="IndexLink"/>
                <w:rtl w:val="true"/>
              </w:rPr>
              <w:tab/>
            </w:r>
            <w:r>
              <w:rPr>
                <w:rStyle w:val="IndexLink"/>
              </w:rPr>
              <w:t>267</w:t>
            </w:r>
          </w:hyperlink>
        </w:p>
        <w:p>
          <w:pPr>
            <w:pStyle w:val="Contents5"/>
            <w:tabs>
              <w:tab w:val="clear" w:pos="7892"/>
              <w:tab w:val="right" w:pos="9026" w:leader="dot"/>
            </w:tabs>
            <w:rPr/>
          </w:pPr>
          <w:hyperlink w:anchor="__RefHeading___Toc1816799_3804643083">
            <w:r>
              <w:rPr>
                <w:webHidden/>
                <w:rStyle w:val="IndexLink"/>
              </w:rPr>
              <w:t>۳</w:t>
            </w:r>
            <w:r>
              <w:rPr>
                <w:rStyle w:val="IndexLink"/>
                <w:rtl w:val="true"/>
              </w:rPr>
              <w:t xml:space="preserve"> </w:t>
            </w:r>
            <w:r>
              <w:rPr>
                <w:rStyle w:val="IndexLink"/>
                <w:rtl w:val="true"/>
              </w:rPr>
              <w:t xml:space="preserve">. </w:t>
            </w:r>
            <w:r>
              <w:rPr>
                <w:rStyle w:val="IndexLink"/>
                <w:rtl w:val="true"/>
              </w:rPr>
              <w:t>جدايى از خدا ، بزرگ ترين عذاب است</w:t>
            </w:r>
            <w:r>
              <w:rPr>
                <w:rStyle w:val="IndexLink"/>
                <w:rtl w:val="true"/>
              </w:rPr>
              <w:tab/>
            </w:r>
            <w:r>
              <w:rPr>
                <w:rStyle w:val="IndexLink"/>
              </w:rPr>
              <w:t>268</w:t>
            </w:r>
          </w:hyperlink>
        </w:p>
        <w:p>
          <w:pPr>
            <w:pStyle w:val="Contents5"/>
            <w:tabs>
              <w:tab w:val="clear" w:pos="7892"/>
              <w:tab w:val="right" w:pos="9026" w:leader="dot"/>
            </w:tabs>
            <w:rPr/>
          </w:pPr>
          <w:hyperlink w:anchor="__RefHeading___Toc1816801_3804643083">
            <w:r>
              <w:rPr>
                <w:webHidden/>
                <w:rStyle w:val="IndexLink"/>
              </w:rPr>
              <w:t>۴</w:t>
            </w:r>
            <w:r>
              <w:rPr>
                <w:rStyle w:val="IndexLink"/>
                <w:rtl w:val="true"/>
              </w:rPr>
              <w:t xml:space="preserve"> </w:t>
            </w:r>
            <w:r>
              <w:rPr>
                <w:rStyle w:val="IndexLink"/>
                <w:rtl w:val="true"/>
              </w:rPr>
              <w:t xml:space="preserve">. </w:t>
            </w:r>
            <w:r>
              <w:rPr>
                <w:rStyle w:val="IndexLink"/>
                <w:rtl w:val="true"/>
              </w:rPr>
              <w:t>ياد خدا در سختى ها</w:t>
            </w:r>
            <w:r>
              <w:rPr>
                <w:rStyle w:val="IndexLink"/>
                <w:rtl w:val="true"/>
              </w:rPr>
              <w:tab/>
            </w:r>
            <w:r>
              <w:rPr>
                <w:rStyle w:val="IndexLink"/>
              </w:rPr>
              <w:t>269</w:t>
            </w:r>
          </w:hyperlink>
        </w:p>
        <w:p>
          <w:pPr>
            <w:pStyle w:val="Contents2"/>
            <w:tabs>
              <w:tab w:val="clear" w:pos="8743"/>
              <w:tab w:val="right" w:pos="9026" w:leader="dot"/>
            </w:tabs>
            <w:rPr/>
          </w:pPr>
          <w:hyperlink w:anchor="__RefHeading___Toc1816803_3804643083">
            <w:r>
              <w:rPr>
                <w:webHidden/>
                <w:rStyle w:val="IndexLink"/>
                <w:rtl w:val="true"/>
              </w:rPr>
              <w:t>وَ الْمُخْلِصينَ فى تَوْحيد اللّهِ</w:t>
            </w:r>
            <w:r>
              <w:rPr>
                <w:rStyle w:val="IndexLink"/>
                <w:rtl w:val="true"/>
              </w:rPr>
              <w:tab/>
            </w:r>
            <w:r>
              <w:rPr>
                <w:rStyle w:val="IndexLink"/>
              </w:rPr>
              <w:t>271</w:t>
            </w:r>
          </w:hyperlink>
        </w:p>
        <w:p>
          <w:pPr>
            <w:pStyle w:val="Contents3"/>
            <w:tabs>
              <w:tab w:val="clear" w:pos="8459"/>
              <w:tab w:val="right" w:pos="9026" w:leader="dot"/>
            </w:tabs>
            <w:rPr/>
          </w:pPr>
          <w:hyperlink w:anchor="__RefHeading___Toc1816805_3804643083">
            <w:r>
              <w:rPr>
                <w:webHidden/>
                <w:rStyle w:val="IndexLink"/>
                <w:rtl w:val="true"/>
              </w:rPr>
              <w:t>شرح</w:t>
            </w:r>
            <w:r>
              <w:rPr>
                <w:rStyle w:val="IndexLink"/>
                <w:rtl w:val="true"/>
              </w:rPr>
              <w:tab/>
            </w:r>
            <w:r>
              <w:rPr>
                <w:rStyle w:val="IndexLink"/>
              </w:rPr>
              <w:t>271</w:t>
            </w:r>
          </w:hyperlink>
        </w:p>
        <w:p>
          <w:pPr>
            <w:pStyle w:val="Contents4"/>
            <w:tabs>
              <w:tab w:val="clear" w:pos="8176"/>
              <w:tab w:val="right" w:pos="9026" w:leader="dot"/>
            </w:tabs>
            <w:rPr/>
          </w:pPr>
          <w:hyperlink w:anchor="__RefHeading___Toc1816807_3804643083">
            <w:r>
              <w:rPr>
                <w:webHidden/>
                <w:rStyle w:val="IndexLink"/>
                <w:rtl w:val="true"/>
              </w:rPr>
              <w:t>اخلاص</w:t>
            </w:r>
            <w:r>
              <w:rPr>
                <w:rStyle w:val="IndexLink"/>
                <w:rtl w:val="true"/>
              </w:rPr>
              <w:tab/>
            </w:r>
            <w:r>
              <w:rPr>
                <w:rStyle w:val="IndexLink"/>
              </w:rPr>
              <w:t>271</w:t>
            </w:r>
          </w:hyperlink>
        </w:p>
        <w:p>
          <w:pPr>
            <w:pStyle w:val="Contents4"/>
            <w:tabs>
              <w:tab w:val="clear" w:pos="8176"/>
              <w:tab w:val="right" w:pos="9026" w:leader="dot"/>
            </w:tabs>
            <w:rPr/>
          </w:pPr>
          <w:hyperlink w:anchor="__RefHeading___Toc1816809_3804643083">
            <w:r>
              <w:rPr>
                <w:webHidden/>
                <w:rStyle w:val="IndexLink"/>
                <w:rtl w:val="true"/>
              </w:rPr>
              <w:t>معناى اخلاص در توحيد</w:t>
            </w:r>
            <w:r>
              <w:rPr>
                <w:rStyle w:val="IndexLink"/>
                <w:rtl w:val="true"/>
              </w:rPr>
              <w:tab/>
            </w:r>
            <w:r>
              <w:rPr>
                <w:rStyle w:val="IndexLink"/>
              </w:rPr>
              <w:t>273</w:t>
            </w:r>
          </w:hyperlink>
        </w:p>
        <w:p>
          <w:pPr>
            <w:pStyle w:val="Contents4"/>
            <w:tabs>
              <w:tab w:val="clear" w:pos="8176"/>
              <w:tab w:val="right" w:pos="9026" w:leader="dot"/>
            </w:tabs>
            <w:rPr/>
          </w:pPr>
          <w:hyperlink w:anchor="__RefHeading___Toc1816811_3804643083">
            <w:r>
              <w:rPr>
                <w:webHidden/>
                <w:rStyle w:val="IndexLink"/>
                <w:rtl w:val="true"/>
              </w:rPr>
              <w:t>انواع توحيد</w:t>
            </w:r>
            <w:r>
              <w:rPr>
                <w:rStyle w:val="IndexLink"/>
                <w:rtl w:val="true"/>
              </w:rPr>
              <w:tab/>
            </w:r>
            <w:r>
              <w:rPr>
                <w:rStyle w:val="IndexLink"/>
              </w:rPr>
              <w:t>274</w:t>
            </w:r>
          </w:hyperlink>
        </w:p>
        <w:p>
          <w:pPr>
            <w:pStyle w:val="Contents5"/>
            <w:tabs>
              <w:tab w:val="clear" w:pos="7892"/>
              <w:tab w:val="right" w:pos="9026" w:leader="dot"/>
            </w:tabs>
            <w:rPr/>
          </w:pPr>
          <w:hyperlink w:anchor="__RefHeading___Toc1816813_3804643083">
            <w:r>
              <w:rPr>
                <w:webHidden/>
                <w:rStyle w:val="IndexLink"/>
              </w:rPr>
              <w:t>۱</w:t>
            </w:r>
            <w:r>
              <w:rPr>
                <w:rStyle w:val="IndexLink"/>
                <w:rtl w:val="true"/>
              </w:rPr>
              <w:t xml:space="preserve"> </w:t>
            </w:r>
            <w:r>
              <w:rPr>
                <w:rStyle w:val="IndexLink"/>
                <w:rtl w:val="true"/>
              </w:rPr>
              <w:t xml:space="preserve">. </w:t>
            </w:r>
            <w:r>
              <w:rPr>
                <w:rStyle w:val="IndexLink"/>
                <w:rtl w:val="true"/>
              </w:rPr>
              <w:t>توحيد علمى</w:t>
            </w:r>
            <w:r>
              <w:rPr>
                <w:rStyle w:val="IndexLink"/>
                <w:rtl w:val="true"/>
              </w:rPr>
              <w:tab/>
            </w:r>
            <w:r>
              <w:rPr>
                <w:rStyle w:val="IndexLink"/>
              </w:rPr>
              <w:t>274</w:t>
            </w:r>
          </w:hyperlink>
        </w:p>
        <w:p>
          <w:pPr>
            <w:pStyle w:val="Contents5"/>
            <w:tabs>
              <w:tab w:val="clear" w:pos="7892"/>
              <w:tab w:val="right" w:pos="9026" w:leader="dot"/>
            </w:tabs>
            <w:rPr/>
          </w:pPr>
          <w:hyperlink w:anchor="__RefHeading___Toc1816815_3804643083">
            <w:r>
              <w:rPr>
                <w:webHidden/>
                <w:rStyle w:val="IndexLink"/>
              </w:rPr>
              <w:t>۲</w:t>
            </w:r>
            <w:r>
              <w:rPr>
                <w:rStyle w:val="IndexLink"/>
                <w:rtl w:val="true"/>
              </w:rPr>
              <w:t xml:space="preserve"> </w:t>
            </w:r>
            <w:r>
              <w:rPr>
                <w:rStyle w:val="IndexLink"/>
                <w:rtl w:val="true"/>
              </w:rPr>
              <w:t xml:space="preserve">. </w:t>
            </w:r>
            <w:r>
              <w:rPr>
                <w:rStyle w:val="IndexLink"/>
                <w:rtl w:val="true"/>
              </w:rPr>
              <w:t>توحيد عملى</w:t>
            </w:r>
            <w:r>
              <w:rPr>
                <w:rStyle w:val="IndexLink"/>
                <w:rtl w:val="true"/>
              </w:rPr>
              <w:tab/>
            </w:r>
            <w:r>
              <w:rPr>
                <w:rStyle w:val="IndexLink"/>
              </w:rPr>
              <w:t>275</w:t>
            </w:r>
          </w:hyperlink>
        </w:p>
        <w:p>
          <w:pPr>
            <w:pStyle w:val="Contents2"/>
            <w:tabs>
              <w:tab w:val="clear" w:pos="8743"/>
              <w:tab w:val="right" w:pos="9026" w:leader="dot"/>
            </w:tabs>
            <w:rPr/>
          </w:pPr>
          <w:hyperlink w:anchor="__RefHeading___Toc1816817_3804643083">
            <w:r>
              <w:rPr>
                <w:webHidden/>
                <w:rStyle w:val="IndexLink"/>
                <w:rtl w:val="true"/>
              </w:rPr>
              <w:t>وَ الْمُظهِرينَ لأِمْرِ اللّهِ وَ نهْيِهِ</w:t>
            </w:r>
            <w:r>
              <w:rPr>
                <w:rStyle w:val="IndexLink"/>
                <w:rtl w:val="true"/>
              </w:rPr>
              <w:tab/>
            </w:r>
            <w:r>
              <w:rPr>
                <w:rStyle w:val="IndexLink"/>
              </w:rPr>
              <w:t>278</w:t>
            </w:r>
          </w:hyperlink>
        </w:p>
        <w:p>
          <w:pPr>
            <w:pStyle w:val="Contents3"/>
            <w:tabs>
              <w:tab w:val="clear" w:pos="8459"/>
              <w:tab w:val="right" w:pos="9026" w:leader="dot"/>
            </w:tabs>
            <w:rPr/>
          </w:pPr>
          <w:hyperlink w:anchor="__RefHeading___Toc1816819_3804643083">
            <w:r>
              <w:rPr>
                <w:webHidden/>
                <w:rStyle w:val="IndexLink"/>
                <w:rtl w:val="true"/>
              </w:rPr>
              <w:t>شرح</w:t>
            </w:r>
            <w:r>
              <w:rPr>
                <w:rStyle w:val="IndexLink"/>
                <w:rtl w:val="true"/>
              </w:rPr>
              <w:tab/>
            </w:r>
            <w:r>
              <w:rPr>
                <w:rStyle w:val="IndexLink"/>
              </w:rPr>
              <w:t>278</w:t>
            </w:r>
          </w:hyperlink>
        </w:p>
        <w:p>
          <w:pPr>
            <w:pStyle w:val="Contents4"/>
            <w:tabs>
              <w:tab w:val="clear" w:pos="8176"/>
              <w:tab w:val="right" w:pos="9026" w:leader="dot"/>
            </w:tabs>
            <w:rPr/>
          </w:pPr>
          <w:hyperlink w:anchor="__RefHeading___Toc1816821_3804643083">
            <w:r>
              <w:rPr>
                <w:webHidden/>
                <w:rStyle w:val="IndexLink"/>
                <w:rtl w:val="true"/>
              </w:rPr>
              <w:t>چگونگى اظهار امر و نهىِ الهى</w:t>
            </w:r>
            <w:r>
              <w:rPr>
                <w:rStyle w:val="IndexLink"/>
                <w:rtl w:val="true"/>
              </w:rPr>
              <w:tab/>
            </w:r>
            <w:r>
              <w:rPr>
                <w:rStyle w:val="IndexLink"/>
              </w:rPr>
              <w:t>278</w:t>
            </w:r>
          </w:hyperlink>
        </w:p>
        <w:p>
          <w:pPr>
            <w:pStyle w:val="Contents2"/>
            <w:tabs>
              <w:tab w:val="clear" w:pos="8743"/>
              <w:tab w:val="right" w:pos="9026" w:leader="dot"/>
            </w:tabs>
            <w:rPr/>
          </w:pPr>
          <w:hyperlink w:anchor="__RefHeading___Toc1816823_3804643083">
            <w:r>
              <w:rPr>
                <w:webHidden/>
                <w:rStyle w:val="IndexLink"/>
                <w:rtl w:val="true"/>
              </w:rPr>
              <w:t>وَ عِبادِهِ الْمُكْرَمينَ الَّذين لا يَسْبِقُونَهُ بِالْقَوْلِ</w:t>
            </w:r>
            <w:r>
              <w:rPr>
                <w:rStyle w:val="IndexLink"/>
                <w:rtl w:val="true"/>
              </w:rPr>
              <w:tab/>
            </w:r>
            <w:r>
              <w:rPr>
                <w:rStyle w:val="IndexLink"/>
              </w:rPr>
              <w:t>280</w:t>
            </w:r>
          </w:hyperlink>
        </w:p>
        <w:p>
          <w:pPr>
            <w:pStyle w:val="Contents3"/>
            <w:tabs>
              <w:tab w:val="clear" w:pos="8459"/>
              <w:tab w:val="right" w:pos="9026" w:leader="dot"/>
            </w:tabs>
            <w:rPr/>
          </w:pPr>
          <w:hyperlink w:anchor="__RefHeading___Toc1816825_3804643083">
            <w:r>
              <w:rPr>
                <w:webHidden/>
                <w:rStyle w:val="IndexLink"/>
                <w:rtl w:val="true"/>
              </w:rPr>
              <w:t>شرح</w:t>
            </w:r>
            <w:r>
              <w:rPr>
                <w:rStyle w:val="IndexLink"/>
                <w:rtl w:val="true"/>
              </w:rPr>
              <w:tab/>
            </w:r>
            <w:r>
              <w:rPr>
                <w:rStyle w:val="IndexLink"/>
              </w:rPr>
              <w:t>280</w:t>
            </w:r>
          </w:hyperlink>
        </w:p>
        <w:p>
          <w:pPr>
            <w:pStyle w:val="Contents4"/>
            <w:tabs>
              <w:tab w:val="clear" w:pos="8176"/>
              <w:tab w:val="right" w:pos="9026" w:leader="dot"/>
            </w:tabs>
            <w:rPr/>
          </w:pPr>
          <w:hyperlink w:anchor="__RefHeading___Toc1816827_3804643083">
            <w:r>
              <w:rPr>
                <w:webHidden/>
                <w:rStyle w:val="IndexLink"/>
                <w:rtl w:val="true"/>
              </w:rPr>
              <w:t>بندگى ، بالاترين افتخار اولياى الهى</w:t>
            </w:r>
            <w:r>
              <w:rPr>
                <w:rStyle w:val="IndexLink"/>
                <w:rtl w:val="true"/>
              </w:rPr>
              <w:tab/>
            </w:r>
            <w:r>
              <w:rPr>
                <w:rStyle w:val="IndexLink"/>
              </w:rPr>
              <w:t>280</w:t>
            </w:r>
          </w:hyperlink>
        </w:p>
        <w:p>
          <w:pPr>
            <w:pStyle w:val="Contents4"/>
            <w:tabs>
              <w:tab w:val="clear" w:pos="8176"/>
              <w:tab w:val="right" w:pos="9026" w:leader="dot"/>
            </w:tabs>
            <w:rPr/>
          </w:pPr>
          <w:hyperlink w:anchor="__RefHeading___Toc1816829_3804643083">
            <w:r>
              <w:rPr>
                <w:webHidden/>
                <w:rStyle w:val="IndexLink"/>
                <w:rtl w:val="true"/>
              </w:rPr>
              <w:t>اجابت دعاى بنده گم نام</w:t>
            </w:r>
            <w:r>
              <w:rPr>
                <w:rStyle w:val="IndexLink"/>
                <w:rtl w:val="true"/>
              </w:rPr>
              <w:tab/>
            </w:r>
            <w:r>
              <w:rPr>
                <w:rStyle w:val="IndexLink"/>
              </w:rPr>
              <w:t>283</w:t>
            </w:r>
          </w:hyperlink>
        </w:p>
        <w:p>
          <w:pPr>
            <w:pStyle w:val="Contents4"/>
            <w:tabs>
              <w:tab w:val="clear" w:pos="8176"/>
              <w:tab w:val="right" w:pos="9026" w:leader="dot"/>
            </w:tabs>
            <w:rPr/>
          </w:pPr>
          <w:hyperlink w:anchor="__RefHeading___Toc1816831_3804643083">
            <w:r>
              <w:rPr>
                <w:webHidden/>
                <w:rStyle w:val="IndexLink"/>
                <w:rtl w:val="true"/>
              </w:rPr>
              <w:t>بيزارى جُستن از غلو كنندگان</w:t>
            </w:r>
            <w:r>
              <w:rPr>
                <w:rStyle w:val="IndexLink"/>
                <w:rtl w:val="true"/>
              </w:rPr>
              <w:tab/>
            </w:r>
            <w:r>
              <w:rPr>
                <w:rStyle w:val="IndexLink"/>
              </w:rPr>
              <w:t>284</w:t>
            </w:r>
          </w:hyperlink>
        </w:p>
        <w:p>
          <w:pPr>
            <w:pStyle w:val="Contents2"/>
            <w:tabs>
              <w:tab w:val="clear" w:pos="8743"/>
              <w:tab w:val="right" w:pos="9026" w:leader="dot"/>
            </w:tabs>
            <w:rPr/>
          </w:pPr>
          <w:hyperlink w:anchor="__RefHeading___Toc1816833_3804643083">
            <w:r>
              <w:rPr>
                <w:webHidden/>
                <w:rStyle w:val="IndexLink"/>
                <w:rtl w:val="true"/>
              </w:rPr>
              <w:t>السَّلامُ عَلَى الأْئِمَّةِ الدُّعاةِ وَ الْقادَةِ الْهُداةِ</w:t>
            </w:r>
            <w:r>
              <w:rPr>
                <w:rStyle w:val="IndexLink"/>
                <w:rtl w:val="true"/>
              </w:rPr>
              <w:tab/>
            </w:r>
            <w:r>
              <w:rPr>
                <w:rStyle w:val="IndexLink"/>
              </w:rPr>
              <w:t>286</w:t>
            </w:r>
          </w:hyperlink>
        </w:p>
        <w:p>
          <w:pPr>
            <w:pStyle w:val="Contents3"/>
            <w:tabs>
              <w:tab w:val="clear" w:pos="8459"/>
              <w:tab w:val="right" w:pos="9026" w:leader="dot"/>
            </w:tabs>
            <w:rPr/>
          </w:pPr>
          <w:hyperlink w:anchor="__RefHeading___Toc1816835_3804643083">
            <w:r>
              <w:rPr>
                <w:webHidden/>
                <w:rStyle w:val="IndexLink"/>
                <w:rtl w:val="true"/>
              </w:rPr>
              <w:t>شرح</w:t>
            </w:r>
            <w:r>
              <w:rPr>
                <w:rStyle w:val="IndexLink"/>
                <w:rtl w:val="true"/>
              </w:rPr>
              <w:tab/>
            </w:r>
            <w:r>
              <w:rPr>
                <w:rStyle w:val="IndexLink"/>
              </w:rPr>
              <w:t>286</w:t>
            </w:r>
          </w:hyperlink>
        </w:p>
        <w:p>
          <w:pPr>
            <w:pStyle w:val="Contents4"/>
            <w:tabs>
              <w:tab w:val="clear" w:pos="8176"/>
              <w:tab w:val="right" w:pos="9026" w:leader="dot"/>
            </w:tabs>
            <w:rPr/>
          </w:pPr>
          <w:hyperlink w:anchor="__RefHeading___Toc1816837_3804643083">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1816839_3804643083">
            <w:r>
              <w:rPr>
                <w:webHidden/>
                <w:rStyle w:val="IndexLink"/>
                <w:rtl w:val="true"/>
              </w:rPr>
              <w:t>رهبرانِ راه نما</w:t>
            </w:r>
            <w:r>
              <w:rPr>
                <w:rStyle w:val="IndexLink"/>
                <w:rtl w:val="true"/>
              </w:rPr>
              <w:tab/>
            </w:r>
            <w:r>
              <w:rPr>
                <w:rStyle w:val="IndexLink"/>
              </w:rPr>
              <w:t>287</w:t>
            </w:r>
          </w:hyperlink>
        </w:p>
        <w:p>
          <w:pPr>
            <w:pStyle w:val="Contents4"/>
            <w:tabs>
              <w:tab w:val="clear" w:pos="8176"/>
              <w:tab w:val="right" w:pos="9026" w:leader="dot"/>
            </w:tabs>
            <w:rPr/>
          </w:pPr>
          <w:hyperlink w:anchor="__RefHeading___Toc1816841_3804643083">
            <w:r>
              <w:rPr>
                <w:webHidden/>
                <w:rStyle w:val="IndexLink"/>
                <w:rtl w:val="true"/>
              </w:rPr>
              <w:t>سَروران فرمان روا</w:t>
            </w:r>
            <w:r>
              <w:rPr>
                <w:rStyle w:val="IndexLink"/>
                <w:rtl w:val="true"/>
              </w:rPr>
              <w:tab/>
            </w:r>
            <w:r>
              <w:rPr>
                <w:rStyle w:val="IndexLink"/>
              </w:rPr>
              <w:t>287</w:t>
            </w:r>
          </w:hyperlink>
        </w:p>
        <w:p>
          <w:pPr>
            <w:pStyle w:val="Contents2"/>
            <w:tabs>
              <w:tab w:val="clear" w:pos="8743"/>
              <w:tab w:val="right" w:pos="9026" w:leader="dot"/>
            </w:tabs>
            <w:rPr/>
          </w:pPr>
          <w:hyperlink w:anchor="__RefHeading___Toc1816843_3804643083">
            <w:r>
              <w:rPr>
                <w:webHidden/>
                <w:rStyle w:val="IndexLink"/>
                <w:rtl w:val="true"/>
              </w:rPr>
              <w:t>وَ الذّادَةِ الحُماةِ</w:t>
            </w:r>
            <w:r>
              <w:rPr>
                <w:rStyle w:val="IndexLink"/>
                <w:rtl w:val="true"/>
              </w:rPr>
              <w:tab/>
            </w:r>
            <w:r>
              <w:rPr>
                <w:rStyle w:val="IndexLink"/>
              </w:rPr>
              <w:t>289</w:t>
            </w:r>
          </w:hyperlink>
        </w:p>
        <w:p>
          <w:pPr>
            <w:pStyle w:val="Contents3"/>
            <w:tabs>
              <w:tab w:val="clear" w:pos="8459"/>
              <w:tab w:val="right" w:pos="9026" w:leader="dot"/>
            </w:tabs>
            <w:rPr/>
          </w:pPr>
          <w:hyperlink w:anchor="__RefHeading___Toc1816845_3804643083">
            <w:r>
              <w:rPr>
                <w:webHidden/>
                <w:rStyle w:val="IndexLink"/>
                <w:rtl w:val="true"/>
              </w:rPr>
              <w:t>شرح</w:t>
            </w:r>
            <w:r>
              <w:rPr>
                <w:rStyle w:val="IndexLink"/>
                <w:rtl w:val="true"/>
              </w:rPr>
              <w:tab/>
            </w:r>
            <w:r>
              <w:rPr>
                <w:rStyle w:val="IndexLink"/>
              </w:rPr>
              <w:t>289</w:t>
            </w:r>
          </w:hyperlink>
        </w:p>
        <w:p>
          <w:pPr>
            <w:pStyle w:val="Contents4"/>
            <w:tabs>
              <w:tab w:val="clear" w:pos="8176"/>
              <w:tab w:val="right" w:pos="9026" w:leader="dot"/>
            </w:tabs>
            <w:rPr/>
          </w:pPr>
          <w:hyperlink w:anchor="__RefHeading___Toc1816847_3804643083">
            <w:r>
              <w:rPr>
                <w:webHidden/>
                <w:rStyle w:val="IndexLink"/>
                <w:rtl w:val="true"/>
              </w:rPr>
              <w:t>پشتيبانىِ دنيوى</w:t>
            </w:r>
            <w:r>
              <w:rPr>
                <w:rStyle w:val="IndexLink"/>
                <w:rtl w:val="true"/>
              </w:rPr>
              <w:tab/>
            </w:r>
            <w:r>
              <w:rPr>
                <w:rStyle w:val="IndexLink"/>
              </w:rPr>
              <w:t>289</w:t>
            </w:r>
          </w:hyperlink>
        </w:p>
        <w:p>
          <w:pPr>
            <w:pStyle w:val="Contents4"/>
            <w:tabs>
              <w:tab w:val="clear" w:pos="8176"/>
              <w:tab w:val="right" w:pos="9026" w:leader="dot"/>
            </w:tabs>
            <w:rPr/>
          </w:pPr>
          <w:hyperlink w:anchor="__RefHeading___Toc1816849_3804643083">
            <w:r>
              <w:rPr>
                <w:webHidden/>
                <w:rStyle w:val="IndexLink"/>
                <w:rtl w:val="true"/>
              </w:rPr>
              <w:t>پشتيبانىِ اُخروى</w:t>
            </w:r>
            <w:r>
              <w:rPr>
                <w:rStyle w:val="IndexLink"/>
                <w:rtl w:val="true"/>
              </w:rPr>
              <w:tab/>
            </w:r>
            <w:r>
              <w:rPr>
                <w:rStyle w:val="IndexLink"/>
              </w:rPr>
              <w:t>291</w:t>
            </w:r>
          </w:hyperlink>
        </w:p>
        <w:p>
          <w:pPr>
            <w:pStyle w:val="Contents4"/>
            <w:tabs>
              <w:tab w:val="clear" w:pos="8176"/>
              <w:tab w:val="right" w:pos="9026" w:leader="dot"/>
            </w:tabs>
            <w:rPr/>
          </w:pPr>
          <w:hyperlink w:anchor="__RefHeading___Toc1816851_3804643083">
            <w:r>
              <w:rPr>
                <w:webHidden/>
                <w:rStyle w:val="IndexLink"/>
                <w:rtl w:val="true"/>
              </w:rPr>
              <w:t>مكاشفه اى آموزنده</w:t>
            </w:r>
            <w:r>
              <w:rPr>
                <w:rStyle w:val="IndexLink"/>
                <w:rtl w:val="true"/>
              </w:rPr>
              <w:tab/>
            </w:r>
            <w:r>
              <w:rPr>
                <w:rStyle w:val="IndexLink"/>
              </w:rPr>
              <w:t>291</w:t>
            </w:r>
          </w:hyperlink>
        </w:p>
        <w:p>
          <w:pPr>
            <w:pStyle w:val="Contents2"/>
            <w:tabs>
              <w:tab w:val="clear" w:pos="8743"/>
              <w:tab w:val="right" w:pos="9026" w:leader="dot"/>
            </w:tabs>
            <w:rPr/>
          </w:pPr>
          <w:hyperlink w:anchor="__RefHeading___Toc1816853_3804643083">
            <w:r>
              <w:rPr>
                <w:webHidden/>
                <w:rStyle w:val="IndexLink"/>
                <w:rtl w:val="true"/>
              </w:rPr>
              <w:t>و أهْلِ الذِّكْرِ</w:t>
            </w:r>
            <w:r>
              <w:rPr>
                <w:rStyle w:val="IndexLink"/>
                <w:rtl w:val="true"/>
              </w:rPr>
              <w:tab/>
            </w:r>
            <w:r>
              <w:rPr>
                <w:rStyle w:val="IndexLink"/>
              </w:rPr>
              <w:t>293</w:t>
            </w:r>
          </w:hyperlink>
        </w:p>
        <w:p>
          <w:pPr>
            <w:pStyle w:val="Contents3"/>
            <w:tabs>
              <w:tab w:val="clear" w:pos="8459"/>
              <w:tab w:val="right" w:pos="9026" w:leader="dot"/>
            </w:tabs>
            <w:rPr/>
          </w:pPr>
          <w:hyperlink w:anchor="__RefHeading___Toc1816855_3804643083">
            <w:r>
              <w:rPr>
                <w:webHidden/>
                <w:rStyle w:val="IndexLink"/>
                <w:rtl w:val="true"/>
              </w:rPr>
              <w:t>شرح</w:t>
            </w:r>
            <w:r>
              <w:rPr>
                <w:rStyle w:val="IndexLink"/>
                <w:rtl w:val="true"/>
              </w:rPr>
              <w:tab/>
            </w:r>
            <w:r>
              <w:rPr>
                <w:rStyle w:val="IndexLink"/>
              </w:rPr>
              <w:t>293</w:t>
            </w:r>
          </w:hyperlink>
        </w:p>
        <w:p>
          <w:pPr>
            <w:pStyle w:val="Contents4"/>
            <w:tabs>
              <w:tab w:val="clear" w:pos="8176"/>
              <w:tab w:val="right" w:pos="9026" w:leader="dot"/>
            </w:tabs>
            <w:rPr/>
          </w:pPr>
          <w:hyperlink w:anchor="__RefHeading___Toc1816857_3804643083">
            <w:r>
              <w:rPr>
                <w:webHidden/>
                <w:rStyle w:val="IndexLink"/>
                <w:rtl w:val="true"/>
              </w:rPr>
              <w:t xml:space="preserve">معانىِ </w:t>
            </w:r>
            <w:r>
              <w:rPr>
                <w:rStyle w:val="IndexLink"/>
                <w:rtl w:val="true"/>
              </w:rPr>
              <w:t>«</w:t>
            </w:r>
            <w:r>
              <w:rPr>
                <w:rStyle w:val="IndexLink"/>
                <w:rtl w:val="true"/>
              </w:rPr>
              <w:t>ذكر</w:t>
            </w:r>
            <w:r>
              <w:rPr>
                <w:rStyle w:val="IndexLink"/>
                <w:rtl w:val="true"/>
              </w:rPr>
              <w:t xml:space="preserve">» </w:t>
            </w:r>
            <w:r>
              <w:rPr>
                <w:rStyle w:val="IndexLink"/>
                <w:rtl w:val="true"/>
              </w:rPr>
              <w:t>در قرآن</w:t>
            </w:r>
            <w:r>
              <w:rPr>
                <w:rStyle w:val="IndexLink"/>
                <w:rtl w:val="true"/>
              </w:rPr>
              <w:tab/>
            </w:r>
            <w:r>
              <w:rPr>
                <w:rStyle w:val="IndexLink"/>
              </w:rPr>
              <w:t>293</w:t>
            </w:r>
          </w:hyperlink>
        </w:p>
        <w:p>
          <w:pPr>
            <w:pStyle w:val="Contents4"/>
            <w:tabs>
              <w:tab w:val="clear" w:pos="8176"/>
              <w:tab w:val="right" w:pos="9026" w:leader="dot"/>
            </w:tabs>
            <w:rPr/>
          </w:pPr>
          <w:hyperlink w:anchor="__RefHeading___Toc1816859_3804643083">
            <w:r>
              <w:rPr>
                <w:webHidden/>
                <w:rStyle w:val="IndexLink"/>
                <w:rtl w:val="true"/>
              </w:rPr>
              <w:t xml:space="preserve">بررسى مفهوم </w:t>
            </w:r>
            <w:r>
              <w:rPr>
                <w:rStyle w:val="IndexLink"/>
                <w:rtl w:val="true"/>
              </w:rPr>
              <w:t>«</w:t>
            </w:r>
            <w:r>
              <w:rPr>
                <w:rStyle w:val="IndexLink"/>
                <w:rtl w:val="true"/>
              </w:rPr>
              <w:t>ذكر</w:t>
            </w:r>
            <w:r>
              <w:rPr>
                <w:rStyle w:val="IndexLink"/>
                <w:rtl w:val="true"/>
              </w:rPr>
              <w:t xml:space="preserve">» </w:t>
            </w:r>
            <w:r>
              <w:rPr>
                <w:rStyle w:val="IndexLink"/>
                <w:rtl w:val="true"/>
              </w:rPr>
              <w:t xml:space="preserve">و </w:t>
            </w:r>
            <w:r>
              <w:rPr>
                <w:rStyle w:val="IndexLink"/>
                <w:rtl w:val="true"/>
              </w:rPr>
              <w:t>«</w:t>
            </w:r>
            <w:r>
              <w:rPr>
                <w:rStyle w:val="IndexLink"/>
                <w:rtl w:val="true"/>
              </w:rPr>
              <w:t>اهل ذكر</w:t>
            </w:r>
            <w:r>
              <w:rPr>
                <w:rStyle w:val="IndexLink"/>
                <w:rtl w:val="true"/>
              </w:rPr>
              <w:t>»</w:t>
              <w:tab/>
            </w:r>
            <w:r>
              <w:rPr>
                <w:rStyle w:val="IndexLink"/>
              </w:rPr>
              <w:t>294</w:t>
            </w:r>
          </w:hyperlink>
        </w:p>
        <w:p>
          <w:pPr>
            <w:pStyle w:val="Contents4"/>
            <w:tabs>
              <w:tab w:val="clear" w:pos="8176"/>
              <w:tab w:val="right" w:pos="9026" w:leader="dot"/>
            </w:tabs>
            <w:rPr/>
          </w:pPr>
          <w:hyperlink w:anchor="__RefHeading___Toc1816861_3804643083">
            <w:r>
              <w:rPr>
                <w:webHidden/>
                <w:rStyle w:val="IndexLink"/>
                <w:rtl w:val="true"/>
              </w:rPr>
              <w:t>پيشوايانِ اهلِ ذكر</w:t>
            </w:r>
            <w:r>
              <w:rPr>
                <w:rStyle w:val="IndexLink"/>
                <w:rtl w:val="true"/>
              </w:rPr>
              <w:tab/>
            </w:r>
            <w:r>
              <w:rPr>
                <w:rStyle w:val="IndexLink"/>
              </w:rPr>
              <w:t>295</w:t>
            </w:r>
          </w:hyperlink>
        </w:p>
        <w:p>
          <w:pPr>
            <w:pStyle w:val="Contents4"/>
            <w:tabs>
              <w:tab w:val="clear" w:pos="8176"/>
              <w:tab w:val="right" w:pos="9026" w:leader="dot"/>
            </w:tabs>
            <w:rPr/>
          </w:pPr>
          <w:hyperlink w:anchor="__RefHeading___Toc1816863_3804643083">
            <w:r>
              <w:rPr>
                <w:webHidden/>
                <w:rStyle w:val="IndexLink"/>
                <w:rtl w:val="true"/>
              </w:rPr>
              <w:t>پرسش از اهل ذكر</w:t>
            </w:r>
            <w:r>
              <w:rPr>
                <w:rStyle w:val="IndexLink"/>
                <w:rtl w:val="true"/>
              </w:rPr>
              <w:tab/>
            </w:r>
            <w:r>
              <w:rPr>
                <w:rStyle w:val="IndexLink"/>
              </w:rPr>
              <w:t>295</w:t>
            </w:r>
          </w:hyperlink>
        </w:p>
        <w:p>
          <w:pPr>
            <w:pStyle w:val="Contents2"/>
            <w:tabs>
              <w:tab w:val="clear" w:pos="8743"/>
              <w:tab w:val="right" w:pos="9026" w:leader="dot"/>
            </w:tabs>
            <w:rPr/>
          </w:pPr>
          <w:hyperlink w:anchor="__RefHeading___Toc1816865_3804643083">
            <w:r>
              <w:rPr>
                <w:webHidden/>
                <w:rStyle w:val="IndexLink"/>
                <w:rtl w:val="true"/>
              </w:rPr>
              <w:t>وَ اُولِى الأْمْرِ</w:t>
            </w:r>
            <w:r>
              <w:rPr>
                <w:rStyle w:val="IndexLink"/>
                <w:rtl w:val="true"/>
              </w:rPr>
              <w:tab/>
            </w:r>
            <w:r>
              <w:rPr>
                <w:rStyle w:val="IndexLink"/>
              </w:rPr>
              <w:t>298</w:t>
            </w:r>
          </w:hyperlink>
        </w:p>
        <w:p>
          <w:pPr>
            <w:pStyle w:val="Contents3"/>
            <w:tabs>
              <w:tab w:val="clear" w:pos="8459"/>
              <w:tab w:val="right" w:pos="9026" w:leader="dot"/>
            </w:tabs>
            <w:rPr/>
          </w:pPr>
          <w:hyperlink w:anchor="__RefHeading___Toc1816867_3804643083">
            <w:r>
              <w:rPr>
                <w:webHidden/>
                <w:rStyle w:val="IndexLink"/>
                <w:rtl w:val="true"/>
              </w:rPr>
              <w:t>شرح</w:t>
            </w:r>
            <w:r>
              <w:rPr>
                <w:rStyle w:val="IndexLink"/>
                <w:rtl w:val="true"/>
              </w:rPr>
              <w:tab/>
            </w:r>
            <w:r>
              <w:rPr>
                <w:rStyle w:val="IndexLink"/>
              </w:rPr>
              <w:t>298</w:t>
            </w:r>
          </w:hyperlink>
        </w:p>
        <w:p>
          <w:pPr>
            <w:pStyle w:val="Contents4"/>
            <w:tabs>
              <w:tab w:val="clear" w:pos="8176"/>
              <w:tab w:val="right" w:pos="9026" w:leader="dot"/>
            </w:tabs>
            <w:rPr/>
          </w:pPr>
          <w:hyperlink w:anchor="__RefHeading___Toc1816869_3804643083">
            <w:r>
              <w:rPr>
                <w:webHidden/>
                <w:rStyle w:val="IndexLink"/>
                <w:rtl w:val="true"/>
              </w:rPr>
              <w:t xml:space="preserve">شأن نزول آيه </w:t>
            </w:r>
            <w:r>
              <w:rPr>
                <w:rStyle w:val="IndexLink"/>
                <w:rtl w:val="true"/>
              </w:rPr>
              <w:t>«</w:t>
            </w:r>
            <w:r>
              <w:rPr>
                <w:rStyle w:val="IndexLink"/>
                <w:rtl w:val="true"/>
              </w:rPr>
              <w:t>اُولِى الأمر</w:t>
            </w:r>
            <w:r>
              <w:rPr>
                <w:rStyle w:val="IndexLink"/>
                <w:rtl w:val="true"/>
              </w:rPr>
              <w:t>»</w:t>
              <w:tab/>
            </w:r>
            <w:r>
              <w:rPr>
                <w:rStyle w:val="IndexLink"/>
              </w:rPr>
              <w:t>298</w:t>
            </w:r>
          </w:hyperlink>
        </w:p>
        <w:p>
          <w:pPr>
            <w:pStyle w:val="Contents4"/>
            <w:tabs>
              <w:tab w:val="clear" w:pos="8176"/>
              <w:tab w:val="right" w:pos="9026" w:leader="dot"/>
            </w:tabs>
            <w:rPr/>
          </w:pPr>
          <w:hyperlink w:anchor="__RefHeading___Toc1816871_3804643083">
            <w:r>
              <w:rPr>
                <w:webHidden/>
                <w:rStyle w:val="IndexLink"/>
                <w:rtl w:val="true"/>
              </w:rPr>
              <w:t xml:space="preserve">مفاهيم و مصاديق </w:t>
            </w:r>
            <w:r>
              <w:rPr>
                <w:rStyle w:val="IndexLink"/>
                <w:rtl w:val="true"/>
              </w:rPr>
              <w:t>«</w:t>
            </w:r>
            <w:r>
              <w:rPr>
                <w:rStyle w:val="IndexLink"/>
                <w:rtl w:val="true"/>
              </w:rPr>
              <w:t>اُولى الأمر</w:t>
            </w:r>
            <w:r>
              <w:rPr>
                <w:rStyle w:val="IndexLink"/>
                <w:rtl w:val="true"/>
              </w:rPr>
              <w:t>»</w:t>
              <w:tab/>
            </w:r>
            <w:r>
              <w:rPr>
                <w:rStyle w:val="IndexLink"/>
              </w:rPr>
              <w:t>299</w:t>
            </w:r>
          </w:hyperlink>
        </w:p>
        <w:p>
          <w:pPr>
            <w:pStyle w:val="Contents4"/>
            <w:tabs>
              <w:tab w:val="clear" w:pos="8176"/>
              <w:tab w:val="right" w:pos="9026" w:leader="dot"/>
            </w:tabs>
            <w:rPr/>
          </w:pPr>
          <w:hyperlink w:anchor="__RefHeading___Toc1816873_3804643083">
            <w:r>
              <w:rPr>
                <w:webHidden/>
                <w:rStyle w:val="IndexLink"/>
                <w:rtl w:val="true"/>
              </w:rPr>
              <w:t xml:space="preserve">اختيارات </w:t>
            </w:r>
            <w:r>
              <w:rPr>
                <w:rStyle w:val="IndexLink"/>
                <w:rtl w:val="true"/>
              </w:rPr>
              <w:t>«</w:t>
            </w:r>
            <w:r>
              <w:rPr>
                <w:rStyle w:val="IndexLink"/>
                <w:rtl w:val="true"/>
              </w:rPr>
              <w:t>اُولى الأمر</w:t>
            </w:r>
            <w:r>
              <w:rPr>
                <w:rStyle w:val="IndexLink"/>
                <w:rtl w:val="true"/>
              </w:rPr>
              <w:t>»</w:t>
              <w:tab/>
            </w:r>
            <w:r>
              <w:rPr>
                <w:rStyle w:val="IndexLink"/>
              </w:rPr>
              <w:t>299</w:t>
            </w:r>
          </w:hyperlink>
        </w:p>
        <w:p>
          <w:pPr>
            <w:pStyle w:val="Contents4"/>
            <w:tabs>
              <w:tab w:val="clear" w:pos="8176"/>
              <w:tab w:val="right" w:pos="9026" w:leader="dot"/>
            </w:tabs>
            <w:rPr/>
          </w:pPr>
          <w:hyperlink w:anchor="__RefHeading___Toc1816875_3804643083">
            <w:r>
              <w:rPr>
                <w:webHidden/>
                <w:rStyle w:val="IndexLink"/>
                <w:rtl w:val="true"/>
              </w:rPr>
              <w:t>حكمت عدم تصريح به نام امامان در قرآن</w:t>
            </w:r>
            <w:r>
              <w:rPr>
                <w:rStyle w:val="IndexLink"/>
                <w:rtl w:val="true"/>
              </w:rPr>
              <w:tab/>
            </w:r>
            <w:r>
              <w:rPr>
                <w:rStyle w:val="IndexLink"/>
              </w:rPr>
              <w:t>301</w:t>
            </w:r>
          </w:hyperlink>
        </w:p>
        <w:p>
          <w:pPr>
            <w:pStyle w:val="Contents4"/>
            <w:tabs>
              <w:tab w:val="clear" w:pos="8176"/>
              <w:tab w:val="right" w:pos="9026" w:leader="dot"/>
            </w:tabs>
            <w:rPr/>
          </w:pPr>
          <w:hyperlink w:anchor="__RefHeading___Toc1816877_3804643083">
            <w:r>
              <w:rPr>
                <w:webHidden/>
                <w:rStyle w:val="IndexLink"/>
                <w:rtl w:val="true"/>
              </w:rPr>
              <w:t xml:space="preserve">رابطه </w:t>
            </w:r>
            <w:r>
              <w:rPr>
                <w:rStyle w:val="IndexLink"/>
                <w:rtl w:val="true"/>
              </w:rPr>
              <w:t>«</w:t>
            </w:r>
            <w:r>
              <w:rPr>
                <w:rStyle w:val="IndexLink"/>
                <w:rtl w:val="true"/>
              </w:rPr>
              <w:t>ولىّ فقيه</w:t>
            </w:r>
            <w:r>
              <w:rPr>
                <w:rStyle w:val="IndexLink"/>
                <w:rtl w:val="true"/>
              </w:rPr>
              <w:t xml:space="preserve">» </w:t>
            </w:r>
            <w:r>
              <w:rPr>
                <w:rStyle w:val="IndexLink"/>
                <w:rtl w:val="true"/>
              </w:rPr>
              <w:t xml:space="preserve">و </w:t>
            </w:r>
            <w:r>
              <w:rPr>
                <w:rStyle w:val="IndexLink"/>
                <w:rtl w:val="true"/>
              </w:rPr>
              <w:t>«</w:t>
            </w:r>
            <w:r>
              <w:rPr>
                <w:rStyle w:val="IndexLink"/>
                <w:rtl w:val="true"/>
              </w:rPr>
              <w:t>اولو الأمر</w:t>
            </w:r>
            <w:r>
              <w:rPr>
                <w:rStyle w:val="IndexLink"/>
                <w:rtl w:val="true"/>
              </w:rPr>
              <w:t>»</w:t>
              <w:tab/>
            </w:r>
            <w:r>
              <w:rPr>
                <w:rStyle w:val="IndexLink"/>
              </w:rPr>
              <w:t>302</w:t>
            </w:r>
          </w:hyperlink>
        </w:p>
        <w:p>
          <w:pPr>
            <w:pStyle w:val="Contents2"/>
            <w:tabs>
              <w:tab w:val="clear" w:pos="8743"/>
              <w:tab w:val="right" w:pos="9026" w:leader="dot"/>
            </w:tabs>
            <w:rPr/>
          </w:pPr>
          <w:hyperlink w:anchor="__RefHeading___Toc1816879_3804643083">
            <w:r>
              <w:rPr>
                <w:webHidden/>
                <w:rStyle w:val="IndexLink"/>
                <w:rtl w:val="true"/>
              </w:rPr>
              <w:t>وَ بَقيّة اللّه وَ خِيَرَتِهِ</w:t>
            </w:r>
            <w:r>
              <w:rPr>
                <w:rStyle w:val="IndexLink"/>
                <w:rtl w:val="true"/>
              </w:rPr>
              <w:tab/>
            </w:r>
            <w:r>
              <w:rPr>
                <w:rStyle w:val="IndexLink"/>
              </w:rPr>
              <w:t>303</w:t>
            </w:r>
          </w:hyperlink>
        </w:p>
        <w:p>
          <w:pPr>
            <w:pStyle w:val="Contents3"/>
            <w:tabs>
              <w:tab w:val="clear" w:pos="8459"/>
              <w:tab w:val="right" w:pos="9026" w:leader="dot"/>
            </w:tabs>
            <w:rPr/>
          </w:pPr>
          <w:hyperlink w:anchor="__RefHeading___Toc1816881_3804643083">
            <w:r>
              <w:rPr>
                <w:webHidden/>
                <w:rStyle w:val="IndexLink"/>
                <w:rtl w:val="true"/>
              </w:rPr>
              <w:t>شرح</w:t>
            </w:r>
            <w:r>
              <w:rPr>
                <w:rStyle w:val="IndexLink"/>
                <w:rtl w:val="true"/>
              </w:rPr>
              <w:tab/>
            </w:r>
            <w:r>
              <w:rPr>
                <w:rStyle w:val="IndexLink"/>
              </w:rPr>
              <w:t>303</w:t>
            </w:r>
          </w:hyperlink>
        </w:p>
        <w:p>
          <w:pPr>
            <w:pStyle w:val="Contents4"/>
            <w:tabs>
              <w:tab w:val="clear" w:pos="8176"/>
              <w:tab w:val="right" w:pos="9026" w:leader="dot"/>
            </w:tabs>
            <w:rPr/>
          </w:pPr>
          <w:hyperlink w:anchor="__RefHeading___Toc1816883_3804643083">
            <w:r>
              <w:rPr>
                <w:webHidden/>
                <w:rStyle w:val="IndexLink"/>
                <w:rtl w:val="true"/>
              </w:rPr>
              <w:t xml:space="preserve">مفهوم </w:t>
            </w:r>
            <w:r>
              <w:rPr>
                <w:rStyle w:val="IndexLink"/>
                <w:rtl w:val="true"/>
              </w:rPr>
              <w:t>«</w:t>
            </w:r>
            <w:r>
              <w:rPr>
                <w:rStyle w:val="IndexLink"/>
                <w:rtl w:val="true"/>
              </w:rPr>
              <w:t xml:space="preserve">بقيّة اللّه </w:t>
            </w:r>
            <w:r>
              <w:rPr>
                <w:rStyle w:val="IndexLink"/>
                <w:rtl w:val="true"/>
              </w:rPr>
              <w:t xml:space="preserve">» </w:t>
            </w:r>
            <w:r>
              <w:rPr>
                <w:rStyle w:val="IndexLink"/>
                <w:rtl w:val="true"/>
              </w:rPr>
              <w:t>، در قرآن</w:t>
            </w:r>
            <w:r>
              <w:rPr>
                <w:rStyle w:val="IndexLink"/>
                <w:rtl w:val="true"/>
              </w:rPr>
              <w:tab/>
            </w:r>
            <w:r>
              <w:rPr>
                <w:rStyle w:val="IndexLink"/>
              </w:rPr>
              <w:t>303</w:t>
            </w:r>
          </w:hyperlink>
        </w:p>
        <w:p>
          <w:pPr>
            <w:pStyle w:val="Contents4"/>
            <w:tabs>
              <w:tab w:val="clear" w:pos="8176"/>
              <w:tab w:val="right" w:pos="9026" w:leader="dot"/>
            </w:tabs>
            <w:rPr/>
          </w:pPr>
          <w:hyperlink w:anchor="__RefHeading___Toc1816885_3804643083">
            <w:r>
              <w:rPr>
                <w:webHidden/>
                <w:rStyle w:val="IndexLink"/>
                <w:rtl w:val="true"/>
              </w:rPr>
              <w:t xml:space="preserve">مفهوم </w:t>
            </w:r>
            <w:r>
              <w:rPr>
                <w:rStyle w:val="IndexLink"/>
                <w:rtl w:val="true"/>
              </w:rPr>
              <w:t>«</w:t>
            </w:r>
            <w:r>
              <w:rPr>
                <w:rStyle w:val="IndexLink"/>
                <w:rtl w:val="true"/>
              </w:rPr>
              <w:t xml:space="preserve">بقيّة اللّه </w:t>
            </w:r>
            <w:r>
              <w:rPr>
                <w:rStyle w:val="IndexLink"/>
                <w:rtl w:val="true"/>
              </w:rPr>
              <w:t xml:space="preserve">» </w:t>
            </w:r>
            <w:r>
              <w:rPr>
                <w:rStyle w:val="IndexLink"/>
                <w:rtl w:val="true"/>
              </w:rPr>
              <w:t>، در احاديث</w:t>
            </w:r>
            <w:r>
              <w:rPr>
                <w:rStyle w:val="IndexLink"/>
                <w:rtl w:val="true"/>
              </w:rPr>
              <w:tab/>
            </w:r>
            <w:r>
              <w:rPr>
                <w:rStyle w:val="IndexLink"/>
              </w:rPr>
              <w:t>304</w:t>
            </w:r>
          </w:hyperlink>
        </w:p>
        <w:p>
          <w:pPr>
            <w:pStyle w:val="Contents4"/>
            <w:tabs>
              <w:tab w:val="clear" w:pos="8176"/>
              <w:tab w:val="right" w:pos="9026" w:leader="dot"/>
            </w:tabs>
            <w:rPr/>
          </w:pPr>
          <w:hyperlink w:anchor="__RefHeading___Toc1816887_3804643083">
            <w:r>
              <w:rPr>
                <w:webHidden/>
                <w:rStyle w:val="IndexLink"/>
                <w:rtl w:val="true"/>
              </w:rPr>
              <w:t>توسّل به حضرت بقيّة اللّه</w:t>
            </w:r>
            <w:r>
              <w:rPr>
                <w:rStyle w:val="IndexLink"/>
                <w:rtl w:val="true"/>
              </w:rPr>
              <w:tab/>
            </w:r>
            <w:r>
              <w:rPr>
                <w:rStyle w:val="IndexLink"/>
              </w:rPr>
              <w:t>305</w:t>
            </w:r>
          </w:hyperlink>
        </w:p>
        <w:p>
          <w:pPr>
            <w:pStyle w:val="Contents2"/>
            <w:tabs>
              <w:tab w:val="clear" w:pos="8743"/>
              <w:tab w:val="right" w:pos="9026" w:leader="dot"/>
            </w:tabs>
            <w:rPr/>
          </w:pPr>
          <w:hyperlink w:anchor="__RefHeading___Toc1816889_3804643083">
            <w:r>
              <w:rPr>
                <w:webHidden/>
                <w:rStyle w:val="IndexLink"/>
                <w:rtl w:val="true"/>
              </w:rPr>
              <w:t>وَ حِزْبِهِ وَ عَيْبَةِ عِلْمِهِ وَ حُجَّتِهِ وَ صِراطِهِ</w:t>
            </w:r>
            <w:r>
              <w:rPr>
                <w:rStyle w:val="IndexLink"/>
                <w:rtl w:val="true"/>
              </w:rPr>
              <w:tab/>
            </w:r>
            <w:r>
              <w:rPr>
                <w:rStyle w:val="IndexLink"/>
              </w:rPr>
              <w:t>307</w:t>
            </w:r>
          </w:hyperlink>
        </w:p>
        <w:p>
          <w:pPr>
            <w:pStyle w:val="Contents3"/>
            <w:tabs>
              <w:tab w:val="clear" w:pos="8459"/>
              <w:tab w:val="right" w:pos="9026" w:leader="dot"/>
            </w:tabs>
            <w:rPr/>
          </w:pPr>
          <w:hyperlink w:anchor="__RefHeading___Toc1816891_3804643083">
            <w:r>
              <w:rPr>
                <w:webHidden/>
                <w:rStyle w:val="IndexLink"/>
                <w:rtl w:val="true"/>
              </w:rPr>
              <w:t>شرح</w:t>
            </w:r>
            <w:r>
              <w:rPr>
                <w:rStyle w:val="IndexLink"/>
                <w:rtl w:val="true"/>
              </w:rPr>
              <w:tab/>
            </w:r>
            <w:r>
              <w:rPr>
                <w:rStyle w:val="IndexLink"/>
              </w:rPr>
              <w:t>307</w:t>
            </w:r>
          </w:hyperlink>
        </w:p>
        <w:p>
          <w:pPr>
            <w:pStyle w:val="Contents4"/>
            <w:tabs>
              <w:tab w:val="clear" w:pos="8176"/>
              <w:tab w:val="right" w:pos="9026" w:leader="dot"/>
            </w:tabs>
            <w:rPr/>
          </w:pPr>
          <w:hyperlink w:anchor="__RefHeading___Toc1816893_3804643083">
            <w:r>
              <w:rPr>
                <w:webHidden/>
                <w:rStyle w:val="IndexLink"/>
                <w:rtl w:val="true"/>
              </w:rPr>
              <w:t xml:space="preserve">واژه </w:t>
            </w:r>
            <w:r>
              <w:rPr>
                <w:rStyle w:val="IndexLink"/>
                <w:rtl w:val="true"/>
              </w:rPr>
              <w:t>«</w:t>
            </w:r>
            <w:r>
              <w:rPr>
                <w:rStyle w:val="IndexLink"/>
                <w:rtl w:val="true"/>
              </w:rPr>
              <w:t>حزب</w:t>
            </w:r>
            <w:r>
              <w:rPr>
                <w:rStyle w:val="IndexLink"/>
                <w:rtl w:val="true"/>
              </w:rPr>
              <w:t xml:space="preserve">» </w:t>
            </w:r>
            <w:r>
              <w:rPr>
                <w:rStyle w:val="IndexLink"/>
                <w:rtl w:val="true"/>
              </w:rPr>
              <w:t>در قرآن</w:t>
            </w:r>
            <w:r>
              <w:rPr>
                <w:rStyle w:val="IndexLink"/>
                <w:rtl w:val="true"/>
              </w:rPr>
              <w:tab/>
            </w:r>
            <w:r>
              <w:rPr>
                <w:rStyle w:val="IndexLink"/>
              </w:rPr>
              <w:t>307</w:t>
            </w:r>
          </w:hyperlink>
        </w:p>
        <w:p>
          <w:pPr>
            <w:pStyle w:val="Contents5"/>
            <w:tabs>
              <w:tab w:val="clear" w:pos="7892"/>
              <w:tab w:val="right" w:pos="9026" w:leader="dot"/>
            </w:tabs>
            <w:rPr/>
          </w:pPr>
          <w:hyperlink w:anchor="__RefHeading___Toc1816895_3804643083">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1816897_3804643083">
            <w:r>
              <w:rPr>
                <w:webHidden/>
                <w:rStyle w:val="IndexLink"/>
              </w:rPr>
              <w:t>۱</w:t>
            </w:r>
            <w:r>
              <w:rPr>
                <w:rStyle w:val="IndexLink"/>
                <w:rtl w:val="true"/>
              </w:rPr>
              <w:t xml:space="preserve"> </w:t>
            </w:r>
            <w:r>
              <w:rPr>
                <w:rStyle w:val="IndexLink"/>
                <w:rtl w:val="true"/>
              </w:rPr>
              <w:t xml:space="preserve">. </w:t>
            </w:r>
            <w:r>
              <w:rPr>
                <w:rStyle w:val="IndexLink"/>
                <w:rtl w:val="true"/>
              </w:rPr>
              <w:t>حزب خدا</w:t>
            </w:r>
            <w:r>
              <w:rPr>
                <w:rStyle w:val="IndexLink"/>
                <w:rtl w:val="true"/>
              </w:rPr>
              <w:tab/>
            </w:r>
            <w:r>
              <w:rPr>
                <w:rStyle w:val="IndexLink"/>
              </w:rPr>
              <w:t>308</w:t>
            </w:r>
          </w:hyperlink>
        </w:p>
        <w:p>
          <w:pPr>
            <w:pStyle w:val="Contents4"/>
            <w:tabs>
              <w:tab w:val="clear" w:pos="8176"/>
              <w:tab w:val="right" w:pos="9026" w:leader="dot"/>
            </w:tabs>
            <w:rPr/>
          </w:pPr>
          <w:hyperlink w:anchor="__RefHeading___Toc1816899_3804643083">
            <w:r>
              <w:rPr>
                <w:webHidden/>
                <w:rStyle w:val="IndexLink"/>
                <w:rtl w:val="true"/>
              </w:rPr>
              <w:t xml:space="preserve">ويژگى هاى </w:t>
            </w:r>
            <w:r>
              <w:rPr>
                <w:rStyle w:val="IndexLink"/>
                <w:rtl w:val="true"/>
              </w:rPr>
              <w:t>«</w:t>
            </w:r>
            <w:r>
              <w:rPr>
                <w:rStyle w:val="IndexLink"/>
                <w:rtl w:val="true"/>
              </w:rPr>
              <w:t xml:space="preserve">حزب اللّه </w:t>
            </w:r>
            <w:r>
              <w:rPr>
                <w:rStyle w:val="IndexLink"/>
                <w:rtl w:val="true"/>
              </w:rPr>
              <w:t>»</w:t>
              <w:tab/>
            </w:r>
            <w:r>
              <w:rPr>
                <w:rStyle w:val="IndexLink"/>
              </w:rPr>
              <w:t>310</w:t>
            </w:r>
          </w:hyperlink>
        </w:p>
        <w:p>
          <w:pPr>
            <w:pStyle w:val="Contents5"/>
            <w:tabs>
              <w:tab w:val="clear" w:pos="7892"/>
              <w:tab w:val="right" w:pos="9026" w:leader="dot"/>
            </w:tabs>
            <w:rPr/>
          </w:pPr>
          <w:hyperlink w:anchor="__RefHeading___Toc1816901_3804643083">
            <w:r>
              <w:rPr>
                <w:webHidden/>
                <w:rStyle w:val="IndexLink"/>
              </w:rPr>
              <w:t>۱</w:t>
            </w:r>
            <w:r>
              <w:rPr>
                <w:rStyle w:val="IndexLink"/>
                <w:rtl w:val="true"/>
              </w:rPr>
              <w:t xml:space="preserve"> </w:t>
            </w:r>
            <w:r>
              <w:rPr>
                <w:rStyle w:val="IndexLink"/>
                <w:rtl w:val="true"/>
              </w:rPr>
              <w:t xml:space="preserve">. </w:t>
            </w:r>
            <w:r>
              <w:rPr>
                <w:rStyle w:val="IndexLink"/>
                <w:rtl w:val="true"/>
              </w:rPr>
              <w:t>پذيرش ولايت الهى</w:t>
            </w:r>
            <w:r>
              <w:rPr>
                <w:rStyle w:val="IndexLink"/>
                <w:rtl w:val="true"/>
              </w:rPr>
              <w:tab/>
            </w:r>
            <w:r>
              <w:rPr>
                <w:rStyle w:val="IndexLink"/>
              </w:rPr>
              <w:t>310</w:t>
            </w:r>
          </w:hyperlink>
        </w:p>
        <w:p>
          <w:pPr>
            <w:pStyle w:val="Contents5"/>
            <w:tabs>
              <w:tab w:val="clear" w:pos="7892"/>
              <w:tab w:val="right" w:pos="9026" w:leader="dot"/>
            </w:tabs>
            <w:rPr/>
          </w:pPr>
          <w:hyperlink w:anchor="__RefHeading___Toc1816903_3804643083">
            <w:r>
              <w:rPr>
                <w:webHidden/>
                <w:rStyle w:val="IndexLink"/>
              </w:rPr>
              <w:t>۲</w:t>
            </w:r>
            <w:r>
              <w:rPr>
                <w:rStyle w:val="IndexLink"/>
                <w:rtl w:val="true"/>
              </w:rPr>
              <w:t xml:space="preserve"> </w:t>
            </w:r>
            <w:r>
              <w:rPr>
                <w:rStyle w:val="IndexLink"/>
                <w:rtl w:val="true"/>
              </w:rPr>
              <w:t xml:space="preserve">. </w:t>
            </w:r>
            <w:r>
              <w:rPr>
                <w:rStyle w:val="IndexLink"/>
                <w:rtl w:val="true"/>
              </w:rPr>
              <w:t>محبّت به دوستان خدا و ستيز با دشمنان خدا</w:t>
            </w:r>
            <w:r>
              <w:rPr>
                <w:rStyle w:val="IndexLink"/>
                <w:rtl w:val="true"/>
              </w:rPr>
              <w:tab/>
            </w:r>
            <w:r>
              <w:rPr>
                <w:rStyle w:val="IndexLink"/>
              </w:rPr>
              <w:t>311</w:t>
            </w:r>
          </w:hyperlink>
        </w:p>
        <w:p>
          <w:pPr>
            <w:pStyle w:val="Contents5"/>
            <w:tabs>
              <w:tab w:val="clear" w:pos="7892"/>
              <w:tab w:val="right" w:pos="9026" w:leader="dot"/>
            </w:tabs>
            <w:rPr/>
          </w:pPr>
          <w:hyperlink w:anchor="__RefHeading___Toc1816905_3804643083">
            <w:r>
              <w:rPr>
                <w:webHidden/>
                <w:rStyle w:val="IndexLink"/>
              </w:rPr>
              <w:t>۳</w:t>
            </w:r>
            <w:r>
              <w:rPr>
                <w:rStyle w:val="IndexLink"/>
                <w:rtl w:val="true"/>
              </w:rPr>
              <w:t xml:space="preserve"> </w:t>
            </w:r>
            <w:r>
              <w:rPr>
                <w:rStyle w:val="IndexLink"/>
                <w:rtl w:val="true"/>
              </w:rPr>
              <w:t xml:space="preserve">. </w:t>
            </w:r>
            <w:r>
              <w:rPr>
                <w:rStyle w:val="IndexLink"/>
                <w:rtl w:val="true"/>
              </w:rPr>
              <w:t>وحدت كلمه</w:t>
            </w:r>
            <w:r>
              <w:rPr>
                <w:rStyle w:val="IndexLink"/>
                <w:rtl w:val="true"/>
              </w:rPr>
              <w:tab/>
            </w:r>
            <w:r>
              <w:rPr>
                <w:rStyle w:val="IndexLink"/>
              </w:rPr>
              <w:t>312</w:t>
            </w:r>
          </w:hyperlink>
        </w:p>
        <w:p>
          <w:pPr>
            <w:pStyle w:val="Contents5"/>
            <w:tabs>
              <w:tab w:val="clear" w:pos="7892"/>
              <w:tab w:val="right" w:pos="9026" w:leader="dot"/>
            </w:tabs>
            <w:rPr/>
          </w:pPr>
          <w:hyperlink w:anchor="__RefHeading___Toc1816907_3804643083">
            <w:r>
              <w:rPr>
                <w:webHidden/>
                <w:rStyle w:val="IndexLink"/>
              </w:rPr>
              <w:t>۴</w:t>
            </w:r>
            <w:r>
              <w:rPr>
                <w:rStyle w:val="IndexLink"/>
                <w:rtl w:val="true"/>
              </w:rPr>
              <w:t xml:space="preserve"> </w:t>
            </w:r>
            <w:r>
              <w:rPr>
                <w:rStyle w:val="IndexLink"/>
                <w:rtl w:val="true"/>
              </w:rPr>
              <w:t xml:space="preserve">. </w:t>
            </w:r>
            <w:r>
              <w:rPr>
                <w:rStyle w:val="IndexLink"/>
                <w:rtl w:val="true"/>
              </w:rPr>
              <w:t>تقوا</w:t>
            </w:r>
            <w:r>
              <w:rPr>
                <w:rStyle w:val="IndexLink"/>
                <w:rtl w:val="true"/>
              </w:rPr>
              <w:tab/>
            </w:r>
            <w:r>
              <w:rPr>
                <w:rStyle w:val="IndexLink"/>
              </w:rPr>
              <w:t>313</w:t>
            </w:r>
          </w:hyperlink>
        </w:p>
        <w:p>
          <w:pPr>
            <w:pStyle w:val="Contents5"/>
            <w:tabs>
              <w:tab w:val="clear" w:pos="7892"/>
              <w:tab w:val="right" w:pos="9026" w:leader="dot"/>
            </w:tabs>
            <w:rPr/>
          </w:pPr>
          <w:hyperlink w:anchor="__RefHeading___Toc1816909_3804643083">
            <w:r>
              <w:rPr>
                <w:webHidden/>
                <w:rStyle w:val="IndexLink"/>
              </w:rPr>
              <w:t>۵</w:t>
            </w:r>
            <w:r>
              <w:rPr>
                <w:rStyle w:val="IndexLink"/>
                <w:rtl w:val="true"/>
              </w:rPr>
              <w:t xml:space="preserve"> </w:t>
            </w:r>
            <w:r>
              <w:rPr>
                <w:rStyle w:val="IndexLink"/>
                <w:rtl w:val="true"/>
              </w:rPr>
              <w:t xml:space="preserve">. </w:t>
            </w:r>
            <w:r>
              <w:rPr>
                <w:rStyle w:val="IndexLink"/>
                <w:rtl w:val="true"/>
              </w:rPr>
              <w:t>ياد خدا و شب زنده دارى</w:t>
            </w:r>
            <w:r>
              <w:rPr>
                <w:rStyle w:val="IndexLink"/>
                <w:rtl w:val="true"/>
              </w:rPr>
              <w:tab/>
            </w:r>
            <w:r>
              <w:rPr>
                <w:rStyle w:val="IndexLink"/>
              </w:rPr>
              <w:t>313</w:t>
            </w:r>
          </w:hyperlink>
        </w:p>
        <w:p>
          <w:pPr>
            <w:pStyle w:val="Contents2"/>
            <w:tabs>
              <w:tab w:val="clear" w:pos="8743"/>
              <w:tab w:val="right" w:pos="9026" w:leader="dot"/>
            </w:tabs>
            <w:rPr/>
          </w:pPr>
          <w:hyperlink w:anchor="__RefHeading___Toc1816911_3804643083">
            <w:r>
              <w:rPr>
                <w:webHidden/>
                <w:rStyle w:val="IndexLink"/>
                <w:rtl w:val="true"/>
              </w:rPr>
              <w:t>أشْهَدُ أنْ لا إلهَ إلَا اللّهُ وَحْدَهُ لا شَريكَ لَهُ</w:t>
            </w:r>
            <w:r>
              <w:rPr>
                <w:rStyle w:val="IndexLink"/>
                <w:rtl w:val="true"/>
              </w:rPr>
              <w:tab/>
            </w:r>
            <w:r>
              <w:rPr>
                <w:rStyle w:val="IndexLink"/>
              </w:rPr>
              <w:t>314</w:t>
            </w:r>
          </w:hyperlink>
        </w:p>
        <w:p>
          <w:pPr>
            <w:pStyle w:val="Contents3"/>
            <w:tabs>
              <w:tab w:val="clear" w:pos="8459"/>
              <w:tab w:val="right" w:pos="9026" w:leader="dot"/>
            </w:tabs>
            <w:rPr/>
          </w:pPr>
          <w:hyperlink w:anchor="__RefHeading___Toc1816913_3804643083">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1816915_3804643083">
            <w:r>
              <w:rPr>
                <w:webHidden/>
                <w:rStyle w:val="IndexLink"/>
                <w:rtl w:val="true"/>
              </w:rPr>
              <w:t>شرح</w:t>
            </w:r>
            <w:r>
              <w:rPr>
                <w:rStyle w:val="IndexLink"/>
                <w:rtl w:val="true"/>
              </w:rPr>
              <w:tab/>
            </w:r>
            <w:r>
              <w:rPr>
                <w:rStyle w:val="IndexLink"/>
              </w:rPr>
              <w:t>315</w:t>
            </w:r>
          </w:hyperlink>
        </w:p>
        <w:p>
          <w:pPr>
            <w:pStyle w:val="Contents4"/>
            <w:tabs>
              <w:tab w:val="clear" w:pos="8176"/>
              <w:tab w:val="right" w:pos="9026" w:leader="dot"/>
            </w:tabs>
            <w:rPr/>
          </w:pPr>
          <w:hyperlink w:anchor="__RefHeading___Toc1816917_3804643083">
            <w:r>
              <w:rPr>
                <w:webHidden/>
                <w:rStyle w:val="IndexLink"/>
                <w:rtl w:val="true"/>
              </w:rPr>
              <w:t>گواهى به توحيد و مراتب آن</w:t>
            </w:r>
            <w:r>
              <w:rPr>
                <w:rStyle w:val="IndexLink"/>
                <w:rtl w:val="true"/>
              </w:rPr>
              <w:tab/>
            </w:r>
            <w:r>
              <w:rPr>
                <w:rStyle w:val="IndexLink"/>
              </w:rPr>
              <w:t>315</w:t>
            </w:r>
          </w:hyperlink>
        </w:p>
        <w:p>
          <w:pPr>
            <w:pStyle w:val="Contents5"/>
            <w:tabs>
              <w:tab w:val="clear" w:pos="7892"/>
              <w:tab w:val="right" w:pos="9026" w:leader="dot"/>
            </w:tabs>
            <w:rPr/>
          </w:pPr>
          <w:hyperlink w:anchor="__RefHeading___Toc1816919_3804643083">
            <w:r>
              <w:rPr>
                <w:webHidden/>
                <w:rStyle w:val="IndexLink"/>
              </w:rPr>
              <w:t>۱</w:t>
            </w:r>
            <w:r>
              <w:rPr>
                <w:rStyle w:val="IndexLink"/>
                <w:rtl w:val="true"/>
              </w:rPr>
              <w:t xml:space="preserve"> </w:t>
            </w:r>
            <w:r>
              <w:rPr>
                <w:rStyle w:val="IndexLink"/>
                <w:rtl w:val="true"/>
              </w:rPr>
              <w:t xml:space="preserve">. </w:t>
            </w:r>
            <w:r>
              <w:rPr>
                <w:rStyle w:val="IndexLink"/>
                <w:rtl w:val="true"/>
              </w:rPr>
              <w:t>اسلام</w:t>
            </w:r>
            <w:r>
              <w:rPr>
                <w:rStyle w:val="IndexLink"/>
                <w:rtl w:val="true"/>
              </w:rPr>
              <w:tab/>
            </w:r>
            <w:r>
              <w:rPr>
                <w:rStyle w:val="IndexLink"/>
              </w:rPr>
              <w:t>315</w:t>
            </w:r>
          </w:hyperlink>
        </w:p>
        <w:p>
          <w:pPr>
            <w:pStyle w:val="Contents5"/>
            <w:tabs>
              <w:tab w:val="clear" w:pos="7892"/>
              <w:tab w:val="right" w:pos="9026" w:leader="dot"/>
            </w:tabs>
            <w:rPr/>
          </w:pPr>
          <w:hyperlink w:anchor="__RefHeading___Toc1816921_3804643083">
            <w:r>
              <w:rPr>
                <w:webHidden/>
                <w:rStyle w:val="IndexLink"/>
              </w:rPr>
              <w:t>۲</w:t>
            </w:r>
            <w:r>
              <w:rPr>
                <w:rStyle w:val="IndexLink"/>
                <w:rtl w:val="true"/>
              </w:rPr>
              <w:t xml:space="preserve"> </w:t>
            </w:r>
            <w:r>
              <w:rPr>
                <w:rStyle w:val="IndexLink"/>
                <w:rtl w:val="true"/>
              </w:rPr>
              <w:t xml:space="preserve">. </w:t>
            </w:r>
            <w:r>
              <w:rPr>
                <w:rStyle w:val="IndexLink"/>
                <w:rtl w:val="true"/>
              </w:rPr>
              <w:t>ايمان</w:t>
            </w:r>
            <w:r>
              <w:rPr>
                <w:rStyle w:val="IndexLink"/>
                <w:rtl w:val="true"/>
              </w:rPr>
              <w:tab/>
            </w:r>
            <w:r>
              <w:rPr>
                <w:rStyle w:val="IndexLink"/>
              </w:rPr>
              <w:t>316</w:t>
            </w:r>
          </w:hyperlink>
        </w:p>
        <w:p>
          <w:pPr>
            <w:pStyle w:val="Contents5"/>
            <w:tabs>
              <w:tab w:val="clear" w:pos="7892"/>
              <w:tab w:val="right" w:pos="9026" w:leader="dot"/>
            </w:tabs>
            <w:rPr/>
          </w:pPr>
          <w:hyperlink w:anchor="__RefHeading___Toc1816923_3804643083">
            <w:r>
              <w:rPr>
                <w:webHidden/>
                <w:rStyle w:val="IndexLink"/>
              </w:rPr>
              <w:t>۳</w:t>
            </w:r>
            <w:r>
              <w:rPr>
                <w:rStyle w:val="IndexLink"/>
                <w:rtl w:val="true"/>
              </w:rPr>
              <w:t xml:space="preserve"> </w:t>
            </w:r>
            <w:r>
              <w:rPr>
                <w:rStyle w:val="IndexLink"/>
                <w:rtl w:val="true"/>
              </w:rPr>
              <w:t xml:space="preserve">. </w:t>
            </w:r>
            <w:r>
              <w:rPr>
                <w:rStyle w:val="IndexLink"/>
                <w:rtl w:val="true"/>
              </w:rPr>
              <w:t>يقين</w:t>
            </w:r>
            <w:r>
              <w:rPr>
                <w:rStyle w:val="IndexLink"/>
                <w:rtl w:val="true"/>
              </w:rPr>
              <w:tab/>
            </w:r>
            <w:r>
              <w:rPr>
                <w:rStyle w:val="IndexLink"/>
              </w:rPr>
              <w:t>317</w:t>
            </w:r>
          </w:hyperlink>
        </w:p>
        <w:p>
          <w:pPr>
            <w:pStyle w:val="Contents4"/>
            <w:tabs>
              <w:tab w:val="clear" w:pos="8176"/>
              <w:tab w:val="right" w:pos="9026" w:leader="dot"/>
            </w:tabs>
            <w:rPr/>
          </w:pPr>
          <w:hyperlink w:anchor="__RefHeading___Toc1816925_3804643083">
            <w:r>
              <w:rPr>
                <w:webHidden/>
                <w:rStyle w:val="IndexLink"/>
                <w:rtl w:val="true"/>
              </w:rPr>
              <w:t>تفاوت ايمان و يقين</w:t>
            </w:r>
            <w:r>
              <w:rPr>
                <w:rStyle w:val="IndexLink"/>
                <w:rtl w:val="true"/>
              </w:rPr>
              <w:tab/>
            </w:r>
            <w:r>
              <w:rPr>
                <w:rStyle w:val="IndexLink"/>
              </w:rPr>
              <w:t>317</w:t>
            </w:r>
          </w:hyperlink>
        </w:p>
        <w:p>
          <w:pPr>
            <w:pStyle w:val="Contents4"/>
            <w:tabs>
              <w:tab w:val="clear" w:pos="8176"/>
              <w:tab w:val="right" w:pos="9026" w:leader="dot"/>
            </w:tabs>
            <w:rPr/>
          </w:pPr>
          <w:hyperlink w:anchor="__RefHeading___Toc1816927_3804643083">
            <w:r>
              <w:rPr>
                <w:webHidden/>
                <w:rStyle w:val="IndexLink"/>
                <w:rtl w:val="true"/>
              </w:rPr>
              <w:t>شنوا بودن گوش باطن</w:t>
            </w:r>
            <w:r>
              <w:rPr>
                <w:rStyle w:val="IndexLink"/>
                <w:rtl w:val="true"/>
              </w:rPr>
              <w:tab/>
            </w:r>
            <w:r>
              <w:rPr>
                <w:rStyle w:val="IndexLink"/>
              </w:rPr>
              <w:t>318</w:t>
            </w:r>
          </w:hyperlink>
        </w:p>
        <w:p>
          <w:pPr>
            <w:pStyle w:val="Contents4"/>
            <w:tabs>
              <w:tab w:val="clear" w:pos="8176"/>
              <w:tab w:val="right" w:pos="9026" w:leader="dot"/>
            </w:tabs>
            <w:rPr/>
          </w:pPr>
          <w:hyperlink w:anchor="__RefHeading___Toc1816929_3804643083">
            <w:r>
              <w:rPr>
                <w:webHidden/>
                <w:rStyle w:val="IndexLink"/>
                <w:rtl w:val="true"/>
              </w:rPr>
              <w:t>گواهى اهل يقين</w:t>
            </w:r>
            <w:r>
              <w:rPr>
                <w:rStyle w:val="IndexLink"/>
                <w:rtl w:val="true"/>
              </w:rPr>
              <w:tab/>
            </w:r>
            <w:r>
              <w:rPr>
                <w:rStyle w:val="IndexLink"/>
              </w:rPr>
              <w:t>318</w:t>
            </w:r>
          </w:hyperlink>
        </w:p>
        <w:p>
          <w:pPr>
            <w:pStyle w:val="Contents4"/>
            <w:tabs>
              <w:tab w:val="clear" w:pos="8176"/>
              <w:tab w:val="right" w:pos="9026" w:leader="dot"/>
            </w:tabs>
            <w:rPr/>
          </w:pPr>
          <w:hyperlink w:anchor="__RefHeading___Toc1816931_3804643083">
            <w:r>
              <w:rPr>
                <w:webHidden/>
                <w:rStyle w:val="IndexLink"/>
                <w:rtl w:val="true"/>
              </w:rPr>
              <w:t>راه رسيدن به يقين</w:t>
            </w:r>
            <w:r>
              <w:rPr>
                <w:rStyle w:val="IndexLink"/>
                <w:rtl w:val="true"/>
              </w:rPr>
              <w:tab/>
            </w:r>
            <w:r>
              <w:rPr>
                <w:rStyle w:val="IndexLink"/>
              </w:rPr>
              <w:t>319</w:t>
            </w:r>
          </w:hyperlink>
        </w:p>
        <w:p>
          <w:pPr>
            <w:pStyle w:val="Contents4"/>
            <w:tabs>
              <w:tab w:val="clear" w:pos="8176"/>
              <w:tab w:val="right" w:pos="9026" w:leader="dot"/>
            </w:tabs>
            <w:rPr/>
          </w:pPr>
          <w:hyperlink w:anchor="__RefHeading___Toc1816933_3804643083">
            <w:r>
              <w:rPr>
                <w:webHidden/>
                <w:rStyle w:val="IndexLink"/>
                <w:rtl w:val="true"/>
              </w:rPr>
              <w:t>آرامش اهل يقين</w:t>
            </w:r>
            <w:r>
              <w:rPr>
                <w:rStyle w:val="IndexLink"/>
                <w:rtl w:val="true"/>
              </w:rPr>
              <w:tab/>
            </w:r>
            <w:r>
              <w:rPr>
                <w:rStyle w:val="IndexLink"/>
              </w:rPr>
              <w:t>320</w:t>
            </w:r>
          </w:hyperlink>
        </w:p>
        <w:p>
          <w:pPr>
            <w:pStyle w:val="Contents2"/>
            <w:tabs>
              <w:tab w:val="clear" w:pos="8743"/>
              <w:tab w:val="right" w:pos="9026" w:leader="dot"/>
            </w:tabs>
            <w:rPr/>
          </w:pPr>
          <w:hyperlink w:anchor="__RefHeading___Toc1816935_3804643083">
            <w:r>
              <w:rPr>
                <w:webHidden/>
                <w:rStyle w:val="IndexLink"/>
                <w:rtl w:val="true"/>
              </w:rPr>
              <w:t>وَ أشْهَدُ أنَّ مُحَمَّدا عَبْدُهُ الْمُنْتَجَبُ</w:t>
            </w:r>
            <w:r>
              <w:rPr>
                <w:rStyle w:val="IndexLink"/>
                <w:rtl w:val="true"/>
              </w:rPr>
              <w:tab/>
            </w:r>
            <w:r>
              <w:rPr>
                <w:rStyle w:val="IndexLink"/>
              </w:rPr>
              <w:t>322</w:t>
            </w:r>
          </w:hyperlink>
        </w:p>
        <w:p>
          <w:pPr>
            <w:pStyle w:val="Contents3"/>
            <w:tabs>
              <w:tab w:val="clear" w:pos="8459"/>
              <w:tab w:val="right" w:pos="9026" w:leader="dot"/>
            </w:tabs>
            <w:rPr/>
          </w:pPr>
          <w:hyperlink w:anchor="__RefHeading___Toc1816937_3804643083">
            <w:r>
              <w:rPr>
                <w:webHidden/>
                <w:rStyle w:val="IndexLink"/>
                <w:rtl w:val="true"/>
              </w:rPr>
              <w:t>شرح</w:t>
            </w:r>
            <w:r>
              <w:rPr>
                <w:rStyle w:val="IndexLink"/>
                <w:rtl w:val="true"/>
              </w:rPr>
              <w:tab/>
            </w:r>
            <w:r>
              <w:rPr>
                <w:rStyle w:val="IndexLink"/>
              </w:rPr>
              <w:t>322</w:t>
            </w:r>
          </w:hyperlink>
        </w:p>
        <w:p>
          <w:pPr>
            <w:pStyle w:val="Contents4"/>
            <w:tabs>
              <w:tab w:val="clear" w:pos="8176"/>
              <w:tab w:val="right" w:pos="9026" w:leader="dot"/>
            </w:tabs>
            <w:rPr/>
          </w:pPr>
          <w:hyperlink w:anchor="__RefHeading___Toc1816939_3804643083">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1816941_3804643083">
            <w:r>
              <w:rPr>
                <w:webHidden/>
                <w:rStyle w:val="IndexLink"/>
                <w:rtl w:val="true"/>
              </w:rPr>
              <w:t>آثار شهود يقينى نبوّت</w:t>
            </w:r>
            <w:r>
              <w:rPr>
                <w:rStyle w:val="IndexLink"/>
                <w:rtl w:val="true"/>
              </w:rPr>
              <w:tab/>
            </w:r>
            <w:r>
              <w:rPr>
                <w:rStyle w:val="IndexLink"/>
              </w:rPr>
              <w:t>323</w:t>
            </w:r>
          </w:hyperlink>
        </w:p>
        <w:p>
          <w:pPr>
            <w:pStyle w:val="Contents4"/>
            <w:tabs>
              <w:tab w:val="clear" w:pos="8176"/>
              <w:tab w:val="right" w:pos="9026" w:leader="dot"/>
            </w:tabs>
            <w:rPr/>
          </w:pPr>
          <w:hyperlink w:anchor="__RefHeading___Toc1816943_3804643083">
            <w:r>
              <w:rPr>
                <w:webHidden/>
                <w:rStyle w:val="IndexLink"/>
                <w:rtl w:val="true"/>
              </w:rPr>
              <w:t>سيناى دل</w:t>
            </w:r>
            <w:r>
              <w:rPr>
                <w:rStyle w:val="IndexLink"/>
                <w:rtl w:val="true"/>
              </w:rPr>
              <w:tab/>
            </w:r>
            <w:r>
              <w:rPr>
                <w:rStyle w:val="IndexLink"/>
              </w:rPr>
              <w:t>324</w:t>
            </w:r>
          </w:hyperlink>
        </w:p>
        <w:p>
          <w:pPr>
            <w:pStyle w:val="Contents4"/>
            <w:tabs>
              <w:tab w:val="clear" w:pos="8176"/>
              <w:tab w:val="right" w:pos="9026" w:leader="dot"/>
            </w:tabs>
            <w:rPr/>
          </w:pPr>
          <w:hyperlink w:anchor="__RefHeading___Toc1816945_3804643083">
            <w:r>
              <w:rPr>
                <w:webHidden/>
                <w:rStyle w:val="IndexLink"/>
                <w:rtl w:val="true"/>
              </w:rPr>
              <w:t>بنده پيام آور</w:t>
            </w:r>
            <w:r>
              <w:rPr>
                <w:rStyle w:val="IndexLink"/>
                <w:rtl w:val="true"/>
              </w:rPr>
              <w:tab/>
            </w:r>
            <w:r>
              <w:rPr>
                <w:rStyle w:val="IndexLink"/>
              </w:rPr>
              <w:t>325</w:t>
            </w:r>
          </w:hyperlink>
        </w:p>
        <w:p>
          <w:pPr>
            <w:pStyle w:val="Contents4"/>
            <w:tabs>
              <w:tab w:val="clear" w:pos="8176"/>
              <w:tab w:val="right" w:pos="9026" w:leader="dot"/>
            </w:tabs>
            <w:rPr/>
          </w:pPr>
          <w:hyperlink w:anchor="__RefHeading___Toc1816947_3804643083">
            <w:r>
              <w:rPr>
                <w:webHidden/>
                <w:rStyle w:val="IndexLink"/>
                <w:rtl w:val="true"/>
              </w:rPr>
              <w:t>دين جهان گستر</w:t>
            </w:r>
            <w:r>
              <w:rPr>
                <w:rStyle w:val="IndexLink"/>
                <w:rtl w:val="true"/>
              </w:rPr>
              <w:tab/>
            </w:r>
            <w:r>
              <w:rPr>
                <w:rStyle w:val="IndexLink"/>
              </w:rPr>
              <w:t>325</w:t>
            </w:r>
          </w:hyperlink>
        </w:p>
        <w:p>
          <w:pPr>
            <w:pStyle w:val="Contents2"/>
            <w:tabs>
              <w:tab w:val="clear" w:pos="8743"/>
              <w:tab w:val="right" w:pos="9026" w:leader="dot"/>
            </w:tabs>
            <w:rPr/>
          </w:pPr>
          <w:hyperlink w:anchor="__RefHeading___Toc1816949_3804643083">
            <w:r>
              <w:rPr>
                <w:webHidden/>
                <w:rStyle w:val="IndexLink"/>
                <w:rtl w:val="true"/>
              </w:rPr>
              <w:t>وَ أشْهَدُ أنَّكُمْ الأْئِمَّةُ الرّاشِدُونَ</w:t>
            </w:r>
            <w:r>
              <w:rPr>
                <w:rStyle w:val="IndexLink"/>
                <w:rtl w:val="true"/>
              </w:rPr>
              <w:tab/>
            </w:r>
            <w:r>
              <w:rPr>
                <w:rStyle w:val="IndexLink"/>
              </w:rPr>
              <w:t>327</w:t>
            </w:r>
          </w:hyperlink>
        </w:p>
        <w:p>
          <w:pPr>
            <w:pStyle w:val="Contents3"/>
            <w:tabs>
              <w:tab w:val="clear" w:pos="8459"/>
              <w:tab w:val="right" w:pos="9026" w:leader="dot"/>
            </w:tabs>
            <w:rPr/>
          </w:pPr>
          <w:hyperlink w:anchor="__RefHeading___Toc1816951_3804643083">
            <w:r>
              <w:rPr>
                <w:webHidden/>
                <w:rStyle w:val="IndexLink"/>
                <w:rtl w:val="true"/>
              </w:rPr>
              <w:t>شرح</w:t>
            </w:r>
            <w:r>
              <w:rPr>
                <w:rStyle w:val="IndexLink"/>
                <w:rtl w:val="true"/>
              </w:rPr>
              <w:tab/>
            </w:r>
            <w:r>
              <w:rPr>
                <w:rStyle w:val="IndexLink"/>
              </w:rPr>
              <w:t>327</w:t>
            </w:r>
          </w:hyperlink>
        </w:p>
        <w:p>
          <w:pPr>
            <w:pStyle w:val="Contents3"/>
            <w:tabs>
              <w:tab w:val="clear" w:pos="8459"/>
              <w:tab w:val="right" w:pos="9026" w:leader="dot"/>
            </w:tabs>
            <w:rPr/>
          </w:pPr>
          <w:hyperlink w:anchor="__RefHeading___Toc1816953_3804643083">
            <w:r>
              <w:rPr>
                <w:webHidden/>
                <w:rStyle w:val="IndexLink"/>
                <w:rtl w:val="true"/>
              </w:rPr>
              <w:t xml:space="preserve">تفسير </w:t>
            </w:r>
            <w:r>
              <w:rPr>
                <w:rStyle w:val="IndexLink"/>
                <w:rtl w:val="true"/>
              </w:rPr>
              <w:t>«</w:t>
            </w:r>
            <w:r>
              <w:rPr>
                <w:rStyle w:val="IndexLink"/>
                <w:rtl w:val="true"/>
              </w:rPr>
              <w:t>الراشِدون</w:t>
            </w:r>
            <w:r>
              <w:rPr>
                <w:rStyle w:val="IndexLink"/>
                <w:rtl w:val="true"/>
              </w:rPr>
              <w:t>»</w:t>
              <w:tab/>
            </w:r>
            <w:r>
              <w:rPr>
                <w:rStyle w:val="IndexLink"/>
              </w:rPr>
              <w:t>327</w:t>
            </w:r>
          </w:hyperlink>
        </w:p>
        <w:p>
          <w:pPr>
            <w:pStyle w:val="Contents3"/>
            <w:tabs>
              <w:tab w:val="clear" w:pos="8459"/>
              <w:tab w:val="right" w:pos="9026" w:leader="dot"/>
            </w:tabs>
            <w:rPr/>
          </w:pPr>
          <w:hyperlink w:anchor="__RefHeading___Toc1816955_3804643083">
            <w:r>
              <w:rPr>
                <w:webHidden/>
                <w:rStyle w:val="IndexLink"/>
                <w:rtl w:val="true"/>
              </w:rPr>
              <w:t xml:space="preserve">تفسير </w:t>
            </w:r>
            <w:r>
              <w:rPr>
                <w:rStyle w:val="IndexLink"/>
                <w:rtl w:val="true"/>
              </w:rPr>
              <w:t>«</w:t>
            </w:r>
            <w:r>
              <w:rPr>
                <w:rStyle w:val="IndexLink"/>
                <w:rtl w:val="true"/>
              </w:rPr>
              <w:t>المَهديّون</w:t>
            </w:r>
            <w:r>
              <w:rPr>
                <w:rStyle w:val="IndexLink"/>
                <w:rtl w:val="true"/>
              </w:rPr>
              <w:t>»</w:t>
              <w:tab/>
            </w:r>
            <w:r>
              <w:rPr>
                <w:rStyle w:val="IndexLink"/>
              </w:rPr>
              <w:t>328</w:t>
            </w:r>
          </w:hyperlink>
        </w:p>
        <w:p>
          <w:pPr>
            <w:pStyle w:val="Contents3"/>
            <w:tabs>
              <w:tab w:val="clear" w:pos="8459"/>
              <w:tab w:val="right" w:pos="9026" w:leader="dot"/>
            </w:tabs>
            <w:rPr/>
          </w:pPr>
          <w:hyperlink w:anchor="__RefHeading___Toc1816957_3804643083">
            <w:r>
              <w:rPr>
                <w:webHidden/>
                <w:rStyle w:val="IndexLink"/>
                <w:rtl w:val="true"/>
              </w:rPr>
              <w:t xml:space="preserve">تفسير </w:t>
            </w:r>
            <w:r>
              <w:rPr>
                <w:rStyle w:val="IndexLink"/>
                <w:rtl w:val="true"/>
              </w:rPr>
              <w:t>«</w:t>
            </w:r>
            <w:r>
              <w:rPr>
                <w:rStyle w:val="IndexLink"/>
                <w:rtl w:val="true"/>
              </w:rPr>
              <w:t>المَعْصُومُون</w:t>
            </w:r>
            <w:r>
              <w:rPr>
                <w:rStyle w:val="IndexLink"/>
                <w:rtl w:val="true"/>
              </w:rPr>
              <w:t>»</w:t>
              <w:tab/>
            </w:r>
            <w:r>
              <w:rPr>
                <w:rStyle w:val="IndexLink"/>
              </w:rPr>
              <w:t>329</w:t>
            </w:r>
          </w:hyperlink>
        </w:p>
        <w:p>
          <w:pPr>
            <w:pStyle w:val="Contents3"/>
            <w:tabs>
              <w:tab w:val="clear" w:pos="8459"/>
              <w:tab w:val="right" w:pos="9026" w:leader="dot"/>
            </w:tabs>
            <w:rPr/>
          </w:pPr>
          <w:hyperlink w:anchor="__RefHeading___Toc1816959_3804643083">
            <w:r>
              <w:rPr>
                <w:webHidden/>
                <w:rStyle w:val="IndexLink"/>
                <w:rtl w:val="true"/>
              </w:rPr>
              <w:t>انواع عصمت</w:t>
            </w:r>
            <w:r>
              <w:rPr>
                <w:rStyle w:val="IndexLink"/>
                <w:rtl w:val="true"/>
              </w:rPr>
              <w:tab/>
            </w:r>
            <w:r>
              <w:rPr>
                <w:rStyle w:val="IndexLink"/>
              </w:rPr>
              <w:t>331</w:t>
            </w:r>
          </w:hyperlink>
        </w:p>
        <w:p>
          <w:pPr>
            <w:pStyle w:val="Contents4"/>
            <w:tabs>
              <w:tab w:val="clear" w:pos="8176"/>
              <w:tab w:val="right" w:pos="9026" w:leader="dot"/>
            </w:tabs>
            <w:rPr/>
          </w:pPr>
          <w:hyperlink w:anchor="__RefHeading___Toc1816961_3804643083">
            <w:r>
              <w:rPr>
                <w:webHidden/>
                <w:rStyle w:val="IndexLink"/>
                <w:rtl w:val="true"/>
              </w:rPr>
              <w:t xml:space="preserve">الف </w:t>
            </w:r>
            <w:r>
              <w:rPr>
                <w:rStyle w:val="IndexLink"/>
                <w:rtl w:val="true"/>
              </w:rPr>
              <w:t xml:space="preserve">. </w:t>
            </w:r>
            <w:r>
              <w:rPr>
                <w:rStyle w:val="IndexLink"/>
                <w:rtl w:val="true"/>
              </w:rPr>
              <w:t>مصونيّت از گناه</w:t>
            </w:r>
            <w:r>
              <w:rPr>
                <w:rStyle w:val="IndexLink"/>
                <w:rtl w:val="true"/>
              </w:rPr>
              <w:tab/>
            </w:r>
            <w:r>
              <w:rPr>
                <w:rStyle w:val="IndexLink"/>
              </w:rPr>
              <w:t>331</w:t>
            </w:r>
          </w:hyperlink>
        </w:p>
        <w:p>
          <w:pPr>
            <w:pStyle w:val="Contents4"/>
            <w:tabs>
              <w:tab w:val="clear" w:pos="8176"/>
              <w:tab w:val="right" w:pos="9026" w:leader="dot"/>
            </w:tabs>
            <w:rPr/>
          </w:pPr>
          <w:hyperlink w:anchor="__RefHeading___Toc1816963_3804643083">
            <w:r>
              <w:rPr>
                <w:webHidden/>
                <w:rStyle w:val="IndexLink"/>
                <w:rtl w:val="true"/>
              </w:rPr>
              <w:t xml:space="preserve">ب </w:t>
            </w:r>
            <w:r>
              <w:rPr>
                <w:rStyle w:val="IndexLink"/>
                <w:rtl w:val="true"/>
              </w:rPr>
              <w:t xml:space="preserve">. </w:t>
            </w:r>
            <w:r>
              <w:rPr>
                <w:rStyle w:val="IndexLink"/>
                <w:rtl w:val="true"/>
              </w:rPr>
              <w:t>مصونيّت از اشتباه</w:t>
            </w:r>
            <w:r>
              <w:rPr>
                <w:rStyle w:val="IndexLink"/>
                <w:rtl w:val="true"/>
              </w:rPr>
              <w:tab/>
            </w:r>
            <w:r>
              <w:rPr>
                <w:rStyle w:val="IndexLink"/>
              </w:rPr>
              <w:t>331</w:t>
            </w:r>
          </w:hyperlink>
        </w:p>
        <w:p>
          <w:pPr>
            <w:pStyle w:val="Contents3"/>
            <w:tabs>
              <w:tab w:val="clear" w:pos="8459"/>
              <w:tab w:val="right" w:pos="9026" w:leader="dot"/>
            </w:tabs>
            <w:rPr/>
          </w:pPr>
          <w:hyperlink w:anchor="__RefHeading___Toc1816965_3804643083">
            <w:r>
              <w:rPr>
                <w:webHidden/>
                <w:rStyle w:val="IndexLink"/>
                <w:rtl w:val="true"/>
              </w:rPr>
              <w:t>عصمت ، جبرى است يا اختيارى؟</w:t>
            </w:r>
            <w:r>
              <w:rPr>
                <w:rStyle w:val="IndexLink"/>
                <w:rtl w:val="true"/>
              </w:rPr>
              <w:tab/>
            </w:r>
            <w:r>
              <w:rPr>
                <w:rStyle w:val="IndexLink"/>
              </w:rPr>
              <w:t>332</w:t>
            </w:r>
          </w:hyperlink>
        </w:p>
        <w:p>
          <w:pPr>
            <w:pStyle w:val="Contents3"/>
            <w:tabs>
              <w:tab w:val="clear" w:pos="8459"/>
              <w:tab w:val="right" w:pos="9026" w:leader="dot"/>
            </w:tabs>
            <w:rPr/>
          </w:pPr>
          <w:hyperlink w:anchor="__RefHeading___Toc1816967_3804643083">
            <w:r>
              <w:rPr>
                <w:webHidden/>
                <w:rStyle w:val="IndexLink"/>
                <w:rtl w:val="true"/>
              </w:rPr>
              <w:t>راه رسيدن به عصمت</w:t>
            </w:r>
            <w:r>
              <w:rPr>
                <w:rStyle w:val="IndexLink"/>
                <w:rtl w:val="true"/>
              </w:rPr>
              <w:tab/>
            </w:r>
            <w:r>
              <w:rPr>
                <w:rStyle w:val="IndexLink"/>
              </w:rPr>
              <w:t>333</w:t>
            </w:r>
          </w:hyperlink>
        </w:p>
        <w:p>
          <w:pPr>
            <w:pStyle w:val="Contents2"/>
            <w:tabs>
              <w:tab w:val="clear" w:pos="8743"/>
              <w:tab w:val="right" w:pos="9026" w:leader="dot"/>
            </w:tabs>
            <w:rPr/>
          </w:pPr>
          <w:hyperlink w:anchor="__RefHeading___Toc1816969_3804643083">
            <w:r>
              <w:rPr>
                <w:webHidden/>
                <w:rStyle w:val="IndexLink"/>
                <w:rtl w:val="true"/>
              </w:rPr>
              <w:t>المُكَرَّمُونَ الْمُقَرَّبُونَ الْمُتَّقُونَ الصّادِقُونَ</w:t>
            </w:r>
            <w:r>
              <w:rPr>
                <w:rStyle w:val="IndexLink"/>
                <w:rtl w:val="true"/>
              </w:rPr>
              <w:tab/>
            </w:r>
            <w:r>
              <w:rPr>
                <w:rStyle w:val="IndexLink"/>
              </w:rPr>
              <w:t>335</w:t>
            </w:r>
          </w:hyperlink>
        </w:p>
        <w:p>
          <w:pPr>
            <w:pStyle w:val="Contents3"/>
            <w:tabs>
              <w:tab w:val="clear" w:pos="8459"/>
              <w:tab w:val="right" w:pos="9026" w:leader="dot"/>
            </w:tabs>
            <w:rPr/>
          </w:pPr>
          <w:hyperlink w:anchor="__RefHeading___Toc1816971_3804643083">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1816973_3804643083">
            <w:r>
              <w:rPr>
                <w:webHidden/>
                <w:rStyle w:val="IndexLink"/>
                <w:rtl w:val="true"/>
              </w:rPr>
              <w:t>شرح</w:t>
            </w:r>
            <w:r>
              <w:rPr>
                <w:rStyle w:val="IndexLink"/>
                <w:rtl w:val="true"/>
              </w:rPr>
              <w:tab/>
            </w:r>
            <w:r>
              <w:rPr>
                <w:rStyle w:val="IndexLink"/>
              </w:rPr>
              <w:t>336</w:t>
            </w:r>
          </w:hyperlink>
        </w:p>
        <w:p>
          <w:pPr>
            <w:pStyle w:val="Contents4"/>
            <w:tabs>
              <w:tab w:val="clear" w:pos="8176"/>
              <w:tab w:val="right" w:pos="9026" w:leader="dot"/>
            </w:tabs>
            <w:rPr/>
          </w:pPr>
          <w:hyperlink w:anchor="__RefHeading___Toc1816975_3804643083">
            <w:r>
              <w:rPr>
                <w:webHidden/>
                <w:rStyle w:val="IndexLink"/>
                <w:rtl w:val="true"/>
              </w:rPr>
              <w:t xml:space="preserve">تفسير </w:t>
            </w:r>
            <w:r>
              <w:rPr>
                <w:rStyle w:val="IndexLink"/>
                <w:rtl w:val="true"/>
              </w:rPr>
              <w:t>«</w:t>
            </w:r>
            <w:r>
              <w:rPr>
                <w:rStyle w:val="IndexLink"/>
                <w:rtl w:val="true"/>
              </w:rPr>
              <w:t>مُكرَّمون</w:t>
            </w:r>
            <w:r>
              <w:rPr>
                <w:rStyle w:val="IndexLink"/>
                <w:rtl w:val="true"/>
              </w:rPr>
              <w:t>»</w:t>
              <w:tab/>
            </w:r>
            <w:r>
              <w:rPr>
                <w:rStyle w:val="IndexLink"/>
              </w:rPr>
              <w:t>336</w:t>
            </w:r>
          </w:hyperlink>
        </w:p>
        <w:p>
          <w:pPr>
            <w:pStyle w:val="Contents4"/>
            <w:tabs>
              <w:tab w:val="clear" w:pos="8176"/>
              <w:tab w:val="right" w:pos="9026" w:leader="dot"/>
            </w:tabs>
            <w:rPr/>
          </w:pPr>
          <w:hyperlink w:anchor="__RefHeading___Toc1816977_3804643083">
            <w:r>
              <w:rPr>
                <w:webHidden/>
                <w:rStyle w:val="IndexLink"/>
                <w:rtl w:val="true"/>
              </w:rPr>
              <w:t xml:space="preserve">تفسير </w:t>
            </w:r>
            <w:r>
              <w:rPr>
                <w:rStyle w:val="IndexLink"/>
                <w:rtl w:val="true"/>
              </w:rPr>
              <w:t>«</w:t>
            </w:r>
            <w:r>
              <w:rPr>
                <w:rStyle w:val="IndexLink"/>
                <w:rtl w:val="true"/>
              </w:rPr>
              <w:t>مقرّبون</w:t>
            </w:r>
            <w:r>
              <w:rPr>
                <w:rStyle w:val="IndexLink"/>
                <w:rtl w:val="true"/>
              </w:rPr>
              <w:t>»</w:t>
              <w:tab/>
            </w:r>
            <w:r>
              <w:rPr>
                <w:rStyle w:val="IndexLink"/>
              </w:rPr>
              <w:t>336</w:t>
            </w:r>
          </w:hyperlink>
        </w:p>
        <w:p>
          <w:pPr>
            <w:pStyle w:val="Contents4"/>
            <w:tabs>
              <w:tab w:val="clear" w:pos="8176"/>
              <w:tab w:val="right" w:pos="9026" w:leader="dot"/>
            </w:tabs>
            <w:rPr/>
          </w:pPr>
          <w:hyperlink w:anchor="__RefHeading___Toc1816979_3804643083">
            <w:r>
              <w:rPr>
                <w:webHidden/>
                <w:rStyle w:val="IndexLink"/>
                <w:rtl w:val="true"/>
              </w:rPr>
              <w:t xml:space="preserve">تفسير </w:t>
            </w:r>
            <w:r>
              <w:rPr>
                <w:rStyle w:val="IndexLink"/>
                <w:rtl w:val="true"/>
              </w:rPr>
              <w:t>«</w:t>
            </w:r>
            <w:r>
              <w:rPr>
                <w:rStyle w:val="IndexLink"/>
                <w:rtl w:val="true"/>
              </w:rPr>
              <w:t>المتّقون</w:t>
            </w:r>
            <w:r>
              <w:rPr>
                <w:rStyle w:val="IndexLink"/>
                <w:rtl w:val="true"/>
              </w:rPr>
              <w:t>»</w:t>
              <w:tab/>
            </w:r>
            <w:r>
              <w:rPr>
                <w:rStyle w:val="IndexLink"/>
              </w:rPr>
              <w:t>337</w:t>
            </w:r>
          </w:hyperlink>
        </w:p>
        <w:p>
          <w:pPr>
            <w:pStyle w:val="Contents4"/>
            <w:tabs>
              <w:tab w:val="clear" w:pos="8176"/>
              <w:tab w:val="right" w:pos="9026" w:leader="dot"/>
            </w:tabs>
            <w:rPr/>
          </w:pPr>
          <w:hyperlink w:anchor="__RefHeading___Toc1816981_3804643083">
            <w:r>
              <w:rPr>
                <w:webHidden/>
                <w:rStyle w:val="IndexLink"/>
                <w:rtl w:val="true"/>
              </w:rPr>
              <w:t xml:space="preserve">تفسير </w:t>
            </w:r>
            <w:r>
              <w:rPr>
                <w:rStyle w:val="IndexLink"/>
                <w:rtl w:val="true"/>
              </w:rPr>
              <w:t>«</w:t>
            </w:r>
            <w:r>
              <w:rPr>
                <w:rStyle w:val="IndexLink"/>
                <w:rtl w:val="true"/>
              </w:rPr>
              <w:t>الصادقون</w:t>
            </w:r>
            <w:r>
              <w:rPr>
                <w:rStyle w:val="IndexLink"/>
                <w:rtl w:val="true"/>
              </w:rPr>
              <w:t>»</w:t>
              <w:tab/>
            </w:r>
            <w:r>
              <w:rPr>
                <w:rStyle w:val="IndexLink"/>
              </w:rPr>
              <w:t>337</w:t>
            </w:r>
          </w:hyperlink>
        </w:p>
        <w:p>
          <w:pPr>
            <w:pStyle w:val="Contents4"/>
            <w:tabs>
              <w:tab w:val="clear" w:pos="8176"/>
              <w:tab w:val="right" w:pos="9026" w:leader="dot"/>
            </w:tabs>
            <w:rPr/>
          </w:pPr>
          <w:hyperlink w:anchor="__RefHeading___Toc1816983_3804643083">
            <w:r>
              <w:rPr>
                <w:webHidden/>
                <w:rStyle w:val="IndexLink"/>
                <w:rtl w:val="true"/>
              </w:rPr>
              <w:t xml:space="preserve">تفسير </w:t>
            </w:r>
            <w:r>
              <w:rPr>
                <w:rStyle w:val="IndexLink"/>
                <w:rtl w:val="true"/>
              </w:rPr>
              <w:t>«</w:t>
            </w:r>
            <w:r>
              <w:rPr>
                <w:rStyle w:val="IndexLink"/>
                <w:rtl w:val="true"/>
              </w:rPr>
              <w:t>المصطفون</w:t>
            </w:r>
            <w:r>
              <w:rPr>
                <w:rStyle w:val="IndexLink"/>
                <w:rtl w:val="true"/>
              </w:rPr>
              <w:t>»</w:t>
              <w:tab/>
            </w:r>
            <w:r>
              <w:rPr>
                <w:rStyle w:val="IndexLink"/>
              </w:rPr>
              <w:t>338</w:t>
            </w:r>
          </w:hyperlink>
        </w:p>
        <w:p>
          <w:pPr>
            <w:pStyle w:val="Contents4"/>
            <w:tabs>
              <w:tab w:val="clear" w:pos="8176"/>
              <w:tab w:val="right" w:pos="9026" w:leader="dot"/>
            </w:tabs>
            <w:rPr/>
          </w:pPr>
          <w:hyperlink w:anchor="__RefHeading___Toc1816985_3804643083">
            <w:r>
              <w:rPr>
                <w:webHidden/>
                <w:rStyle w:val="IndexLink"/>
                <w:rtl w:val="true"/>
              </w:rPr>
              <w:t xml:space="preserve">تفسير </w:t>
            </w:r>
            <w:r>
              <w:rPr>
                <w:rStyle w:val="IndexLink"/>
                <w:rtl w:val="true"/>
              </w:rPr>
              <w:t>«</w:t>
            </w:r>
            <w:r>
              <w:rPr>
                <w:rStyle w:val="IndexLink"/>
                <w:rtl w:val="true"/>
              </w:rPr>
              <w:t>المطيعون</w:t>
            </w:r>
            <w:r>
              <w:rPr>
                <w:rStyle w:val="IndexLink"/>
                <w:rtl w:val="true"/>
              </w:rPr>
              <w:t>»</w:t>
              <w:tab/>
            </w:r>
            <w:r>
              <w:rPr>
                <w:rStyle w:val="IndexLink"/>
              </w:rPr>
              <w:t>338</w:t>
            </w:r>
          </w:hyperlink>
        </w:p>
        <w:p>
          <w:pPr>
            <w:pStyle w:val="Contents4"/>
            <w:tabs>
              <w:tab w:val="clear" w:pos="8176"/>
              <w:tab w:val="right" w:pos="9026" w:leader="dot"/>
            </w:tabs>
            <w:rPr/>
          </w:pPr>
          <w:hyperlink w:anchor="__RefHeading___Toc1816987_3804643083">
            <w:r>
              <w:rPr>
                <w:webHidden/>
                <w:rStyle w:val="IndexLink"/>
                <w:rtl w:val="true"/>
              </w:rPr>
              <w:t xml:space="preserve">تفسير </w:t>
            </w:r>
            <w:r>
              <w:rPr>
                <w:rStyle w:val="IndexLink"/>
                <w:rtl w:val="true"/>
              </w:rPr>
              <w:t>«</w:t>
            </w:r>
            <w:r>
              <w:rPr>
                <w:rStyle w:val="IndexLink"/>
                <w:rtl w:val="true"/>
              </w:rPr>
              <w:t>القوّامون</w:t>
            </w:r>
            <w:r>
              <w:rPr>
                <w:rStyle w:val="IndexLink"/>
                <w:rtl w:val="true"/>
              </w:rPr>
              <w:t>»</w:t>
              <w:tab/>
            </w:r>
            <w:r>
              <w:rPr>
                <w:rStyle w:val="IndexLink"/>
              </w:rPr>
              <w:t>339</w:t>
            </w:r>
          </w:hyperlink>
        </w:p>
        <w:p>
          <w:pPr>
            <w:pStyle w:val="Contents4"/>
            <w:tabs>
              <w:tab w:val="clear" w:pos="8176"/>
              <w:tab w:val="right" w:pos="9026" w:leader="dot"/>
            </w:tabs>
            <w:rPr/>
          </w:pPr>
          <w:hyperlink w:anchor="__RefHeading___Toc1816989_3804643083">
            <w:r>
              <w:rPr>
                <w:webHidden/>
                <w:rStyle w:val="IndexLink"/>
                <w:rtl w:val="true"/>
              </w:rPr>
              <w:t xml:space="preserve">تفسير </w:t>
            </w:r>
            <w:r>
              <w:rPr>
                <w:rStyle w:val="IndexLink"/>
                <w:rtl w:val="true"/>
              </w:rPr>
              <w:t>«</w:t>
            </w:r>
            <w:r>
              <w:rPr>
                <w:rStyle w:val="IndexLink"/>
                <w:rtl w:val="true"/>
              </w:rPr>
              <w:t>العاملون</w:t>
            </w:r>
            <w:r>
              <w:rPr>
                <w:rStyle w:val="IndexLink"/>
                <w:rtl w:val="true"/>
              </w:rPr>
              <w:t>»</w:t>
              <w:tab/>
            </w:r>
            <w:r>
              <w:rPr>
                <w:rStyle w:val="IndexLink"/>
              </w:rPr>
              <w:t>339</w:t>
            </w:r>
          </w:hyperlink>
        </w:p>
        <w:p>
          <w:pPr>
            <w:pStyle w:val="Contents4"/>
            <w:tabs>
              <w:tab w:val="clear" w:pos="8176"/>
              <w:tab w:val="right" w:pos="9026" w:leader="dot"/>
            </w:tabs>
            <w:rPr/>
          </w:pPr>
          <w:hyperlink w:anchor="__RefHeading___Toc1816991_3804643083">
            <w:r>
              <w:rPr>
                <w:webHidden/>
                <w:rStyle w:val="IndexLink"/>
                <w:rtl w:val="true"/>
              </w:rPr>
              <w:t xml:space="preserve">تفسير </w:t>
            </w:r>
            <w:r>
              <w:rPr>
                <w:rStyle w:val="IndexLink"/>
                <w:rtl w:val="true"/>
              </w:rPr>
              <w:t>«</w:t>
            </w:r>
            <w:r>
              <w:rPr>
                <w:rStyle w:val="IndexLink"/>
                <w:rtl w:val="true"/>
              </w:rPr>
              <w:t>الفائزون</w:t>
            </w:r>
            <w:r>
              <w:rPr>
                <w:rStyle w:val="IndexLink"/>
                <w:rtl w:val="true"/>
              </w:rPr>
              <w:t>»</w:t>
              <w:tab/>
            </w:r>
            <w:r>
              <w:rPr>
                <w:rStyle w:val="IndexLink"/>
              </w:rPr>
              <w:t>340</w:t>
            </w:r>
          </w:hyperlink>
        </w:p>
        <w:p>
          <w:pPr>
            <w:pStyle w:val="Contents2"/>
            <w:tabs>
              <w:tab w:val="clear" w:pos="8743"/>
              <w:tab w:val="right" w:pos="9026" w:leader="dot"/>
            </w:tabs>
            <w:rPr/>
          </w:pPr>
          <w:hyperlink w:anchor="__RefHeading___Toc1816993_3804643083">
            <w:r>
              <w:rPr>
                <w:webHidden/>
                <w:rStyle w:val="IndexLink"/>
                <w:rtl w:val="true"/>
              </w:rPr>
              <w:t>اِصْطَفاكُمْ بِعِلْمِهِ وَ ارْتَضاكُمْ لِغَيبِهِ</w:t>
            </w:r>
            <w:r>
              <w:rPr>
                <w:rStyle w:val="IndexLink"/>
                <w:rtl w:val="true"/>
              </w:rPr>
              <w:tab/>
            </w:r>
            <w:r>
              <w:rPr>
                <w:rStyle w:val="IndexLink"/>
              </w:rPr>
              <w:t>341</w:t>
            </w:r>
          </w:hyperlink>
        </w:p>
        <w:p>
          <w:pPr>
            <w:pStyle w:val="Contents3"/>
            <w:tabs>
              <w:tab w:val="clear" w:pos="8459"/>
              <w:tab w:val="right" w:pos="9026" w:leader="dot"/>
            </w:tabs>
            <w:rPr/>
          </w:pPr>
          <w:hyperlink w:anchor="__RefHeading___Toc1816995_3804643083">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1816997_3804643083">
            <w:r>
              <w:rPr>
                <w:webHidden/>
                <w:rStyle w:val="IndexLink"/>
                <w:rtl w:val="true"/>
              </w:rPr>
              <w:t>شرح</w:t>
            </w:r>
            <w:r>
              <w:rPr>
                <w:rStyle w:val="IndexLink"/>
                <w:rtl w:val="true"/>
              </w:rPr>
              <w:tab/>
            </w:r>
            <w:r>
              <w:rPr>
                <w:rStyle w:val="IndexLink"/>
              </w:rPr>
              <w:t>342</w:t>
            </w:r>
          </w:hyperlink>
        </w:p>
        <w:p>
          <w:pPr>
            <w:pStyle w:val="Contents4"/>
            <w:tabs>
              <w:tab w:val="clear" w:pos="8176"/>
              <w:tab w:val="right" w:pos="9026" w:leader="dot"/>
            </w:tabs>
            <w:rPr/>
          </w:pPr>
          <w:hyperlink w:anchor="__RefHeading___Toc1816999_3804643083">
            <w:r>
              <w:rPr>
                <w:webHidden/>
                <w:rStyle w:val="IndexLink"/>
                <w:rtl w:val="true"/>
              </w:rPr>
              <w:t xml:space="preserve">تفسير </w:t>
            </w:r>
            <w:r>
              <w:rPr>
                <w:rStyle w:val="IndexLink"/>
                <w:rtl w:val="true"/>
              </w:rPr>
              <w:t>«</w:t>
            </w:r>
            <w:r>
              <w:rPr>
                <w:rStyle w:val="IndexLink"/>
                <w:rtl w:val="true"/>
              </w:rPr>
              <w:t>اِصْطِفاء</w:t>
            </w:r>
            <w:r>
              <w:rPr>
                <w:rStyle w:val="IndexLink"/>
                <w:rtl w:val="true"/>
              </w:rPr>
              <w:t>»</w:t>
              <w:tab/>
            </w:r>
            <w:r>
              <w:rPr>
                <w:rStyle w:val="IndexLink"/>
              </w:rPr>
              <w:t>342</w:t>
            </w:r>
          </w:hyperlink>
        </w:p>
        <w:p>
          <w:pPr>
            <w:pStyle w:val="Contents4"/>
            <w:tabs>
              <w:tab w:val="clear" w:pos="8176"/>
              <w:tab w:val="right" w:pos="9026" w:leader="dot"/>
            </w:tabs>
            <w:rPr/>
          </w:pPr>
          <w:hyperlink w:anchor="__RefHeading___Toc1817001_3804643083">
            <w:r>
              <w:rPr>
                <w:webHidden/>
                <w:rStyle w:val="IndexLink"/>
                <w:rtl w:val="true"/>
              </w:rPr>
              <w:t xml:space="preserve">تفسير </w:t>
            </w:r>
            <w:r>
              <w:rPr>
                <w:rStyle w:val="IndexLink"/>
                <w:rtl w:val="true"/>
              </w:rPr>
              <w:t>«</w:t>
            </w:r>
            <w:r>
              <w:rPr>
                <w:rStyle w:val="IndexLink"/>
                <w:rtl w:val="true"/>
              </w:rPr>
              <w:t>اِرْتِضاء</w:t>
            </w:r>
            <w:r>
              <w:rPr>
                <w:rStyle w:val="IndexLink"/>
                <w:rtl w:val="true"/>
              </w:rPr>
              <w:t>»</w:t>
              <w:tab/>
            </w:r>
            <w:r>
              <w:rPr>
                <w:rStyle w:val="IndexLink"/>
              </w:rPr>
              <w:t>342</w:t>
            </w:r>
          </w:hyperlink>
        </w:p>
        <w:p>
          <w:pPr>
            <w:pStyle w:val="Contents4"/>
            <w:tabs>
              <w:tab w:val="clear" w:pos="8176"/>
              <w:tab w:val="right" w:pos="9026" w:leader="dot"/>
            </w:tabs>
            <w:rPr/>
          </w:pPr>
          <w:hyperlink w:anchor="__RefHeading___Toc1817003_3804643083">
            <w:r>
              <w:rPr>
                <w:webHidden/>
                <w:rStyle w:val="IndexLink"/>
                <w:rtl w:val="true"/>
              </w:rPr>
              <w:t>آگاهى امير مؤمنان عليه السلام از غيب</w:t>
            </w:r>
            <w:r>
              <w:rPr>
                <w:rStyle w:val="IndexLink"/>
                <w:rtl w:val="true"/>
              </w:rPr>
              <w:tab/>
            </w:r>
            <w:r>
              <w:rPr>
                <w:rStyle w:val="IndexLink"/>
              </w:rPr>
              <w:t>343</w:t>
            </w:r>
          </w:hyperlink>
        </w:p>
        <w:p>
          <w:pPr>
            <w:pStyle w:val="Contents4"/>
            <w:tabs>
              <w:tab w:val="clear" w:pos="8176"/>
              <w:tab w:val="right" w:pos="9026" w:leader="dot"/>
            </w:tabs>
            <w:rPr/>
          </w:pPr>
          <w:hyperlink w:anchor="__RefHeading___Toc1817005_3804643083">
            <w:r>
              <w:rPr>
                <w:webHidden/>
                <w:rStyle w:val="IndexLink"/>
                <w:rtl w:val="true"/>
              </w:rPr>
              <w:t>رازداران الهى</w:t>
            </w:r>
            <w:r>
              <w:rPr>
                <w:rStyle w:val="IndexLink"/>
                <w:rtl w:val="true"/>
              </w:rPr>
              <w:tab/>
            </w:r>
            <w:r>
              <w:rPr>
                <w:rStyle w:val="IndexLink"/>
              </w:rPr>
              <w:t>346</w:t>
            </w:r>
          </w:hyperlink>
        </w:p>
        <w:p>
          <w:pPr>
            <w:pStyle w:val="Contents4"/>
            <w:tabs>
              <w:tab w:val="clear" w:pos="8176"/>
              <w:tab w:val="right" w:pos="9026" w:leader="dot"/>
            </w:tabs>
            <w:rPr/>
          </w:pPr>
          <w:hyperlink w:anchor="__RefHeading___Toc1817007_3804643083">
            <w:r>
              <w:rPr>
                <w:webHidden/>
                <w:rStyle w:val="IndexLink"/>
                <w:rtl w:val="true"/>
              </w:rPr>
              <w:t>حكمت رازهاى الهى</w:t>
            </w:r>
            <w:r>
              <w:rPr>
                <w:rStyle w:val="IndexLink"/>
                <w:rtl w:val="true"/>
              </w:rPr>
              <w:tab/>
            </w:r>
            <w:r>
              <w:rPr>
                <w:rStyle w:val="IndexLink"/>
              </w:rPr>
              <w:t>346</w:t>
            </w:r>
          </w:hyperlink>
        </w:p>
        <w:p>
          <w:pPr>
            <w:pStyle w:val="Contents4"/>
            <w:tabs>
              <w:tab w:val="clear" w:pos="8176"/>
              <w:tab w:val="right" w:pos="9026" w:leader="dot"/>
            </w:tabs>
            <w:rPr/>
          </w:pPr>
          <w:hyperlink w:anchor="__RefHeading___Toc1817009_3804643083">
            <w:r>
              <w:rPr>
                <w:webHidden/>
                <w:rStyle w:val="IndexLink"/>
                <w:rtl w:val="true"/>
              </w:rPr>
              <w:t>برگزيدگان خدا</w:t>
            </w:r>
            <w:r>
              <w:rPr>
                <w:rStyle w:val="IndexLink"/>
                <w:rtl w:val="true"/>
              </w:rPr>
              <w:tab/>
            </w:r>
            <w:r>
              <w:rPr>
                <w:rStyle w:val="IndexLink"/>
              </w:rPr>
              <w:t>347</w:t>
            </w:r>
          </w:hyperlink>
        </w:p>
        <w:p>
          <w:pPr>
            <w:pStyle w:val="Contents4"/>
            <w:tabs>
              <w:tab w:val="clear" w:pos="8176"/>
              <w:tab w:val="right" w:pos="9026" w:leader="dot"/>
            </w:tabs>
            <w:rPr/>
          </w:pPr>
          <w:hyperlink w:anchor="__RefHeading___Toc1817011_3804643083">
            <w:r>
              <w:rPr>
                <w:webHidden/>
                <w:rStyle w:val="IndexLink"/>
                <w:rtl w:val="true"/>
              </w:rPr>
              <w:t>عزّتمندان هدايت</w:t>
            </w:r>
            <w:r>
              <w:rPr>
                <w:rStyle w:val="IndexLink"/>
                <w:rtl w:val="true"/>
              </w:rPr>
              <w:tab/>
            </w:r>
            <w:r>
              <w:rPr>
                <w:rStyle w:val="IndexLink"/>
              </w:rPr>
              <w:t>348</w:t>
            </w:r>
          </w:hyperlink>
        </w:p>
        <w:p>
          <w:pPr>
            <w:pStyle w:val="Contents4"/>
            <w:tabs>
              <w:tab w:val="clear" w:pos="8176"/>
              <w:tab w:val="right" w:pos="9026" w:leader="dot"/>
            </w:tabs>
            <w:rPr/>
          </w:pPr>
          <w:hyperlink w:anchor="__RefHeading___Toc1817013_3804643083">
            <w:r>
              <w:rPr>
                <w:webHidden/>
                <w:rStyle w:val="IndexLink"/>
                <w:rtl w:val="true"/>
              </w:rPr>
              <w:t>مفهوم عزّت</w:t>
            </w:r>
            <w:r>
              <w:rPr>
                <w:rStyle w:val="IndexLink"/>
                <w:rtl w:val="true"/>
              </w:rPr>
              <w:tab/>
            </w:r>
            <w:r>
              <w:rPr>
                <w:rStyle w:val="IndexLink"/>
              </w:rPr>
              <w:t>348</w:t>
            </w:r>
          </w:hyperlink>
        </w:p>
        <w:p>
          <w:pPr>
            <w:pStyle w:val="Contents4"/>
            <w:tabs>
              <w:tab w:val="clear" w:pos="8176"/>
              <w:tab w:val="right" w:pos="9026" w:leader="dot"/>
            </w:tabs>
            <w:rPr/>
          </w:pPr>
          <w:hyperlink w:anchor="__RefHeading___Toc1817015_3804643083">
            <w:r>
              <w:rPr>
                <w:webHidden/>
                <w:rStyle w:val="IndexLink"/>
                <w:rtl w:val="true"/>
              </w:rPr>
              <w:t>انواع عزّت</w:t>
            </w:r>
            <w:r>
              <w:rPr>
                <w:rStyle w:val="IndexLink"/>
                <w:rtl w:val="true"/>
              </w:rPr>
              <w:tab/>
            </w:r>
            <w:r>
              <w:rPr>
                <w:rStyle w:val="IndexLink"/>
              </w:rPr>
              <w:t>348</w:t>
            </w:r>
          </w:hyperlink>
        </w:p>
        <w:p>
          <w:pPr>
            <w:pStyle w:val="Contents5"/>
            <w:tabs>
              <w:tab w:val="clear" w:pos="7892"/>
              <w:tab w:val="right" w:pos="9026" w:leader="dot"/>
            </w:tabs>
            <w:rPr/>
          </w:pPr>
          <w:hyperlink w:anchor="__RefHeading___Toc1817017_3804643083">
            <w:r>
              <w:rPr>
                <w:webHidden/>
                <w:rStyle w:val="IndexLink"/>
              </w:rPr>
              <w:t>۱</w:t>
            </w:r>
            <w:r>
              <w:rPr>
                <w:rStyle w:val="IndexLink"/>
                <w:rtl w:val="true"/>
              </w:rPr>
              <w:t xml:space="preserve"> </w:t>
            </w:r>
            <w:r>
              <w:rPr>
                <w:rStyle w:val="IndexLink"/>
                <w:rtl w:val="true"/>
              </w:rPr>
              <w:t xml:space="preserve">. </w:t>
            </w:r>
            <w:r>
              <w:rPr>
                <w:rStyle w:val="IndexLink"/>
                <w:rtl w:val="true"/>
              </w:rPr>
              <w:t>عزّت ظاهرى</w:t>
            </w:r>
            <w:r>
              <w:rPr>
                <w:rStyle w:val="IndexLink"/>
                <w:rtl w:val="true"/>
              </w:rPr>
              <w:tab/>
            </w:r>
            <w:r>
              <w:rPr>
                <w:rStyle w:val="IndexLink"/>
              </w:rPr>
              <w:t>348</w:t>
            </w:r>
          </w:hyperlink>
        </w:p>
        <w:p>
          <w:pPr>
            <w:pStyle w:val="Contents5"/>
            <w:tabs>
              <w:tab w:val="clear" w:pos="7892"/>
              <w:tab w:val="right" w:pos="9026" w:leader="dot"/>
            </w:tabs>
            <w:rPr/>
          </w:pPr>
          <w:hyperlink w:anchor="__RefHeading___Toc1817019_3804643083">
            <w:r>
              <w:rPr>
                <w:webHidden/>
                <w:rStyle w:val="IndexLink"/>
              </w:rPr>
              <w:t>۲</w:t>
            </w:r>
            <w:r>
              <w:rPr>
                <w:rStyle w:val="IndexLink"/>
                <w:rtl w:val="true"/>
              </w:rPr>
              <w:t xml:space="preserve">. </w:t>
            </w:r>
            <w:r>
              <w:rPr>
                <w:rStyle w:val="IndexLink"/>
                <w:rtl w:val="true"/>
              </w:rPr>
              <w:t>عزّت واقعى</w:t>
            </w:r>
            <w:r>
              <w:rPr>
                <w:rStyle w:val="IndexLink"/>
                <w:rtl w:val="true"/>
              </w:rPr>
              <w:tab/>
            </w:r>
            <w:r>
              <w:rPr>
                <w:rStyle w:val="IndexLink"/>
              </w:rPr>
              <w:t>349</w:t>
            </w:r>
          </w:hyperlink>
        </w:p>
        <w:p>
          <w:pPr>
            <w:pStyle w:val="Contents4"/>
            <w:tabs>
              <w:tab w:val="clear" w:pos="8176"/>
              <w:tab w:val="right" w:pos="9026" w:leader="dot"/>
            </w:tabs>
            <w:rPr/>
          </w:pPr>
          <w:hyperlink w:anchor="__RefHeading___Toc1817021_3804643083">
            <w:r>
              <w:rPr>
                <w:webHidden/>
                <w:rStyle w:val="IndexLink"/>
                <w:rtl w:val="true"/>
              </w:rPr>
              <w:t>راه رسيدن به عزّت</w:t>
            </w:r>
            <w:r>
              <w:rPr>
                <w:rStyle w:val="IndexLink"/>
                <w:rtl w:val="true"/>
              </w:rPr>
              <w:tab/>
            </w:r>
            <w:r>
              <w:rPr>
                <w:rStyle w:val="IndexLink"/>
              </w:rPr>
              <w:t>349</w:t>
            </w:r>
          </w:hyperlink>
        </w:p>
        <w:p>
          <w:pPr>
            <w:pStyle w:val="Contents4"/>
            <w:tabs>
              <w:tab w:val="clear" w:pos="8176"/>
              <w:tab w:val="right" w:pos="9026" w:leader="dot"/>
            </w:tabs>
            <w:rPr/>
          </w:pPr>
          <w:hyperlink w:anchor="__RefHeading___Toc1817023_3804643083">
            <w:r>
              <w:rPr>
                <w:webHidden/>
                <w:rStyle w:val="IndexLink"/>
                <w:rtl w:val="true"/>
              </w:rPr>
              <w:t>انواع هدايت</w:t>
            </w:r>
            <w:r>
              <w:rPr>
                <w:rStyle w:val="IndexLink"/>
                <w:rtl w:val="true"/>
              </w:rPr>
              <w:tab/>
            </w:r>
            <w:r>
              <w:rPr>
                <w:rStyle w:val="IndexLink"/>
              </w:rPr>
              <w:t>349</w:t>
            </w:r>
          </w:hyperlink>
        </w:p>
        <w:p>
          <w:pPr>
            <w:pStyle w:val="Contents5"/>
            <w:tabs>
              <w:tab w:val="clear" w:pos="7892"/>
              <w:tab w:val="right" w:pos="9026" w:leader="dot"/>
            </w:tabs>
            <w:rPr/>
          </w:pPr>
          <w:hyperlink w:anchor="__RefHeading___Toc1817025_3804643083">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1817027_3804643083">
            <w:r>
              <w:rPr>
                <w:webHidden/>
                <w:rStyle w:val="IndexLink"/>
              </w:rPr>
              <w:t>۱</w:t>
            </w:r>
            <w:r>
              <w:rPr>
                <w:rStyle w:val="IndexLink"/>
                <w:rtl w:val="true"/>
              </w:rPr>
              <w:t xml:space="preserve">. </w:t>
            </w:r>
            <w:r>
              <w:rPr>
                <w:rStyle w:val="IndexLink"/>
                <w:rtl w:val="true"/>
              </w:rPr>
              <w:t>هدايت عام</w:t>
            </w:r>
            <w:r>
              <w:rPr>
                <w:rStyle w:val="IndexLink"/>
                <w:rtl w:val="true"/>
              </w:rPr>
              <w:tab/>
            </w:r>
            <w:r>
              <w:rPr>
                <w:rStyle w:val="IndexLink"/>
              </w:rPr>
              <w:t>350</w:t>
            </w:r>
          </w:hyperlink>
        </w:p>
        <w:p>
          <w:pPr>
            <w:pStyle w:val="Contents5"/>
            <w:tabs>
              <w:tab w:val="clear" w:pos="7892"/>
              <w:tab w:val="right" w:pos="9026" w:leader="dot"/>
            </w:tabs>
            <w:rPr/>
          </w:pPr>
          <w:hyperlink w:anchor="__RefHeading___Toc1817029_3804643083">
            <w:r>
              <w:rPr>
                <w:webHidden/>
                <w:rStyle w:val="IndexLink"/>
              </w:rPr>
              <w:t>۲</w:t>
            </w:r>
            <w:r>
              <w:rPr>
                <w:rStyle w:val="IndexLink"/>
                <w:rtl w:val="true"/>
              </w:rPr>
              <w:t xml:space="preserve">. </w:t>
            </w:r>
            <w:r>
              <w:rPr>
                <w:rStyle w:val="IndexLink"/>
                <w:rtl w:val="true"/>
              </w:rPr>
              <w:t>هدايت خاص</w:t>
            </w:r>
            <w:r>
              <w:rPr>
                <w:rStyle w:val="IndexLink"/>
                <w:rtl w:val="true"/>
              </w:rPr>
              <w:tab/>
            </w:r>
            <w:r>
              <w:rPr>
                <w:rStyle w:val="IndexLink"/>
              </w:rPr>
              <w:t>350</w:t>
            </w:r>
          </w:hyperlink>
        </w:p>
        <w:p>
          <w:pPr>
            <w:pStyle w:val="Contents2"/>
            <w:tabs>
              <w:tab w:val="clear" w:pos="8743"/>
              <w:tab w:val="right" w:pos="9026" w:leader="dot"/>
            </w:tabs>
            <w:rPr/>
          </w:pPr>
          <w:hyperlink w:anchor="__RefHeading___Toc1817031_3804643083">
            <w:r>
              <w:rPr>
                <w:webHidden/>
                <w:rStyle w:val="IndexLink"/>
                <w:rtl w:val="true"/>
              </w:rPr>
              <w:t>وَ خَصَّكُم بِبُرْهانِهِ وَ انْتَجَبَكُمْ لِنُوِرِهِ</w:t>
            </w:r>
            <w:r>
              <w:rPr>
                <w:rStyle w:val="IndexLink"/>
                <w:rtl w:val="true"/>
              </w:rPr>
              <w:tab/>
            </w:r>
            <w:r>
              <w:rPr>
                <w:rStyle w:val="IndexLink"/>
              </w:rPr>
              <w:t>353</w:t>
            </w:r>
          </w:hyperlink>
        </w:p>
        <w:p>
          <w:pPr>
            <w:pStyle w:val="Contents3"/>
            <w:tabs>
              <w:tab w:val="clear" w:pos="8459"/>
              <w:tab w:val="right" w:pos="9026" w:leader="dot"/>
            </w:tabs>
            <w:rPr/>
          </w:pPr>
          <w:hyperlink w:anchor="__RefHeading___Toc1817033_3804643083">
            <w:r>
              <w:rPr>
                <w:webHidden/>
                <w:rStyle w:val="IndexLink"/>
                <w:rtl w:val="true"/>
              </w:rPr>
              <w:t>شرح</w:t>
            </w:r>
            <w:r>
              <w:rPr>
                <w:rStyle w:val="IndexLink"/>
                <w:rtl w:val="true"/>
              </w:rPr>
              <w:tab/>
            </w:r>
            <w:r>
              <w:rPr>
                <w:rStyle w:val="IndexLink"/>
              </w:rPr>
              <w:t>353</w:t>
            </w:r>
          </w:hyperlink>
        </w:p>
        <w:p>
          <w:pPr>
            <w:pStyle w:val="Contents4"/>
            <w:tabs>
              <w:tab w:val="clear" w:pos="8176"/>
              <w:tab w:val="right" w:pos="9026" w:leader="dot"/>
            </w:tabs>
            <w:rPr/>
          </w:pPr>
          <w:hyperlink w:anchor="__RefHeading___Toc1817035_3804643083">
            <w:r>
              <w:rPr>
                <w:webHidden/>
                <w:rStyle w:val="IndexLink"/>
                <w:rtl w:val="true"/>
              </w:rPr>
              <w:t>برهان ، در قرآن</w:t>
            </w:r>
            <w:r>
              <w:rPr>
                <w:rStyle w:val="IndexLink"/>
                <w:rtl w:val="true"/>
              </w:rPr>
              <w:tab/>
            </w:r>
            <w:r>
              <w:rPr>
                <w:rStyle w:val="IndexLink"/>
              </w:rPr>
              <w:t>353</w:t>
            </w:r>
          </w:hyperlink>
        </w:p>
        <w:p>
          <w:pPr>
            <w:pStyle w:val="Contents5"/>
            <w:tabs>
              <w:tab w:val="clear" w:pos="7892"/>
              <w:tab w:val="right" w:pos="9026" w:leader="dot"/>
            </w:tabs>
            <w:rPr/>
          </w:pPr>
          <w:hyperlink w:anchor="__RefHeading___Toc1817037_3804643083">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1817039_3804643083">
            <w:r>
              <w:rPr>
                <w:webHidden/>
                <w:rStyle w:val="IndexLink"/>
              </w:rPr>
              <w:t>۱</w:t>
            </w:r>
            <w:r>
              <w:rPr>
                <w:rStyle w:val="IndexLink"/>
                <w:rtl w:val="true"/>
              </w:rPr>
              <w:t xml:space="preserve"> </w:t>
            </w:r>
            <w:r>
              <w:rPr>
                <w:rStyle w:val="IndexLink"/>
                <w:rtl w:val="true"/>
              </w:rPr>
              <w:t xml:space="preserve">. </w:t>
            </w:r>
            <w:r>
              <w:rPr>
                <w:rStyle w:val="IndexLink"/>
                <w:rtl w:val="true"/>
              </w:rPr>
              <w:t>دليل</w:t>
            </w:r>
            <w:r>
              <w:rPr>
                <w:rStyle w:val="IndexLink"/>
                <w:rtl w:val="true"/>
              </w:rPr>
              <w:tab/>
            </w:r>
            <w:r>
              <w:rPr>
                <w:rStyle w:val="IndexLink"/>
              </w:rPr>
              <w:t>354</w:t>
            </w:r>
          </w:hyperlink>
        </w:p>
        <w:p>
          <w:pPr>
            <w:pStyle w:val="Contents5"/>
            <w:tabs>
              <w:tab w:val="clear" w:pos="7892"/>
              <w:tab w:val="right" w:pos="9026" w:leader="dot"/>
            </w:tabs>
            <w:rPr/>
          </w:pPr>
          <w:hyperlink w:anchor="__RefHeading___Toc1817041_3804643083">
            <w:r>
              <w:rPr>
                <w:webHidden/>
                <w:rStyle w:val="IndexLink"/>
              </w:rPr>
              <w:t>۲</w:t>
            </w:r>
            <w:r>
              <w:rPr>
                <w:rStyle w:val="IndexLink"/>
                <w:rtl w:val="true"/>
              </w:rPr>
              <w:t xml:space="preserve"> </w:t>
            </w:r>
            <w:r>
              <w:rPr>
                <w:rStyle w:val="IndexLink"/>
                <w:rtl w:val="true"/>
              </w:rPr>
              <w:t xml:space="preserve">. </w:t>
            </w:r>
            <w:r>
              <w:rPr>
                <w:rStyle w:val="IndexLink"/>
                <w:rtl w:val="true"/>
              </w:rPr>
              <w:t>قرآن</w:t>
            </w:r>
            <w:r>
              <w:rPr>
                <w:rStyle w:val="IndexLink"/>
                <w:rtl w:val="true"/>
              </w:rPr>
              <w:tab/>
            </w:r>
            <w:r>
              <w:rPr>
                <w:rStyle w:val="IndexLink"/>
              </w:rPr>
              <w:t>354</w:t>
            </w:r>
          </w:hyperlink>
        </w:p>
        <w:p>
          <w:pPr>
            <w:pStyle w:val="Contents5"/>
            <w:tabs>
              <w:tab w:val="clear" w:pos="7892"/>
              <w:tab w:val="right" w:pos="9026" w:leader="dot"/>
            </w:tabs>
            <w:rPr/>
          </w:pPr>
          <w:hyperlink w:anchor="__RefHeading___Toc1817043_3804643083">
            <w:r>
              <w:rPr>
                <w:webHidden/>
                <w:rStyle w:val="IndexLink"/>
              </w:rPr>
              <w:t>۳</w:t>
            </w:r>
            <w:r>
              <w:rPr>
                <w:rStyle w:val="IndexLink"/>
                <w:rtl w:val="true"/>
              </w:rPr>
              <w:t xml:space="preserve">. </w:t>
            </w:r>
            <w:r>
              <w:rPr>
                <w:rStyle w:val="IndexLink"/>
                <w:rtl w:val="true"/>
              </w:rPr>
              <w:t>معجزه پيامبران عليهم السلام</w:t>
            </w:r>
            <w:r>
              <w:rPr>
                <w:rStyle w:val="IndexLink"/>
                <w:rtl w:val="true"/>
              </w:rPr>
              <w:tab/>
            </w:r>
            <w:r>
              <w:rPr>
                <w:rStyle w:val="IndexLink"/>
              </w:rPr>
              <w:t>355</w:t>
            </w:r>
          </w:hyperlink>
        </w:p>
        <w:p>
          <w:pPr>
            <w:pStyle w:val="Contents4"/>
            <w:tabs>
              <w:tab w:val="clear" w:pos="8176"/>
              <w:tab w:val="right" w:pos="9026" w:leader="dot"/>
            </w:tabs>
            <w:rPr/>
          </w:pPr>
          <w:hyperlink w:anchor="__RefHeading___Toc1817045_3804643083">
            <w:r>
              <w:rPr>
                <w:webHidden/>
                <w:rStyle w:val="IndexLink"/>
                <w:rtl w:val="true"/>
              </w:rPr>
              <w:t>مصداق برهان ، به سه معنا</w:t>
            </w:r>
            <w:r>
              <w:rPr>
                <w:rStyle w:val="IndexLink"/>
                <w:rtl w:val="true"/>
              </w:rPr>
              <w:tab/>
            </w:r>
            <w:r>
              <w:rPr>
                <w:rStyle w:val="IndexLink"/>
              </w:rPr>
              <w:t>355</w:t>
            </w:r>
          </w:hyperlink>
        </w:p>
        <w:p>
          <w:pPr>
            <w:pStyle w:val="Contents4"/>
            <w:tabs>
              <w:tab w:val="clear" w:pos="8176"/>
              <w:tab w:val="right" w:pos="9026" w:leader="dot"/>
            </w:tabs>
            <w:rPr/>
          </w:pPr>
          <w:hyperlink w:anchor="__RefHeading___Toc1817047_3804643083">
            <w:r>
              <w:rPr>
                <w:webHidden/>
                <w:rStyle w:val="IndexLink"/>
                <w:rtl w:val="true"/>
              </w:rPr>
              <w:t>نمونه اى از معجزات امام زمان عليه السلام</w:t>
            </w:r>
            <w:r>
              <w:rPr>
                <w:rStyle w:val="IndexLink"/>
                <w:rtl w:val="true"/>
              </w:rPr>
              <w:tab/>
            </w:r>
            <w:r>
              <w:rPr>
                <w:rStyle w:val="IndexLink"/>
              </w:rPr>
              <w:t>356</w:t>
            </w:r>
          </w:hyperlink>
        </w:p>
        <w:p>
          <w:pPr>
            <w:pStyle w:val="Contents2"/>
            <w:tabs>
              <w:tab w:val="clear" w:pos="8743"/>
              <w:tab w:val="right" w:pos="9026" w:leader="dot"/>
            </w:tabs>
            <w:rPr/>
          </w:pPr>
          <w:hyperlink w:anchor="__RefHeading___Toc1817049_3804643083">
            <w:r>
              <w:rPr>
                <w:webHidden/>
                <w:rStyle w:val="IndexLink"/>
                <w:rtl w:val="true"/>
              </w:rPr>
              <w:t>وَ أيَّدَكُمْ بِرُوحِهِ</w:t>
            </w:r>
            <w:r>
              <w:rPr>
                <w:rStyle w:val="IndexLink"/>
                <w:rtl w:val="true"/>
              </w:rPr>
              <w:tab/>
            </w:r>
            <w:r>
              <w:rPr>
                <w:rStyle w:val="IndexLink"/>
              </w:rPr>
              <w:t>358</w:t>
            </w:r>
          </w:hyperlink>
        </w:p>
        <w:p>
          <w:pPr>
            <w:pStyle w:val="Contents3"/>
            <w:tabs>
              <w:tab w:val="clear" w:pos="8459"/>
              <w:tab w:val="right" w:pos="9026" w:leader="dot"/>
            </w:tabs>
            <w:rPr/>
          </w:pPr>
          <w:hyperlink w:anchor="__RefHeading___Toc1817051_3804643083">
            <w:r>
              <w:rPr>
                <w:webHidden/>
                <w:rStyle w:val="IndexLink"/>
                <w:rtl w:val="true"/>
              </w:rPr>
              <w:t>شرح</w:t>
            </w:r>
            <w:r>
              <w:rPr>
                <w:rStyle w:val="IndexLink"/>
                <w:rtl w:val="true"/>
              </w:rPr>
              <w:tab/>
            </w:r>
            <w:r>
              <w:rPr>
                <w:rStyle w:val="IndexLink"/>
              </w:rPr>
              <w:t>358</w:t>
            </w:r>
          </w:hyperlink>
        </w:p>
        <w:p>
          <w:pPr>
            <w:pStyle w:val="Contents4"/>
            <w:tabs>
              <w:tab w:val="clear" w:pos="8176"/>
              <w:tab w:val="right" w:pos="9026" w:leader="dot"/>
            </w:tabs>
            <w:rPr/>
          </w:pPr>
          <w:hyperlink w:anchor="__RefHeading___Toc1817053_3804643083">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1817055_3804643083">
            <w:r>
              <w:rPr>
                <w:webHidden/>
                <w:rStyle w:val="IndexLink"/>
                <w:rtl w:val="true"/>
              </w:rPr>
              <w:t>روح خدا، چه كسانى را تقويت مى كند؟</w:t>
            </w:r>
            <w:r>
              <w:rPr>
                <w:rStyle w:val="IndexLink"/>
                <w:rtl w:val="true"/>
              </w:rPr>
              <w:tab/>
            </w:r>
            <w:r>
              <w:rPr>
                <w:rStyle w:val="IndexLink"/>
              </w:rPr>
              <w:t>359</w:t>
            </w:r>
          </w:hyperlink>
        </w:p>
        <w:p>
          <w:pPr>
            <w:pStyle w:val="Contents4"/>
            <w:tabs>
              <w:tab w:val="clear" w:pos="8176"/>
              <w:tab w:val="right" w:pos="9026" w:leader="dot"/>
            </w:tabs>
            <w:rPr/>
          </w:pPr>
          <w:hyperlink w:anchor="__RefHeading___Toc1817057_3804643083">
            <w:r>
              <w:rPr>
                <w:webHidden/>
                <w:rStyle w:val="IndexLink"/>
                <w:rtl w:val="true"/>
              </w:rPr>
              <w:t>القائات شيطانى</w:t>
            </w:r>
            <w:r>
              <w:rPr>
                <w:rStyle w:val="IndexLink"/>
                <w:rtl w:val="true"/>
              </w:rPr>
              <w:tab/>
            </w:r>
            <w:r>
              <w:rPr>
                <w:rStyle w:val="IndexLink"/>
              </w:rPr>
              <w:t>361</w:t>
            </w:r>
          </w:hyperlink>
        </w:p>
        <w:p>
          <w:pPr>
            <w:pStyle w:val="Contents2"/>
            <w:tabs>
              <w:tab w:val="clear" w:pos="8743"/>
              <w:tab w:val="right" w:pos="9026" w:leader="dot"/>
            </w:tabs>
            <w:rPr/>
          </w:pPr>
          <w:hyperlink w:anchor="__RefHeading___Toc1817059_3804643083">
            <w:r>
              <w:rPr>
                <w:webHidden/>
                <w:rStyle w:val="IndexLink"/>
                <w:rtl w:val="true"/>
              </w:rPr>
              <w:t>وَ رَضِيَكُمْ خُلَفاءَ فى أَرْضِهِ وَ حُجَجاً عَلى بَريَّتِهِ</w:t>
            </w:r>
            <w:r>
              <w:rPr>
                <w:rStyle w:val="IndexLink"/>
                <w:rtl w:val="true"/>
              </w:rPr>
              <w:tab/>
            </w:r>
            <w:r>
              <w:rPr>
                <w:rStyle w:val="IndexLink"/>
              </w:rPr>
              <w:t>363</w:t>
            </w:r>
          </w:hyperlink>
        </w:p>
        <w:p>
          <w:pPr>
            <w:pStyle w:val="Contents3"/>
            <w:tabs>
              <w:tab w:val="clear" w:pos="8459"/>
              <w:tab w:val="right" w:pos="9026" w:leader="dot"/>
            </w:tabs>
            <w:rPr/>
          </w:pPr>
          <w:hyperlink w:anchor="__RefHeading___Toc1817061_3804643083">
            <w:r>
              <w:rPr>
                <w:webHidden/>
                <w:rStyle w:val="IndexLink"/>
                <w:rtl w:val="true"/>
              </w:rPr>
              <w:t>شرح</w:t>
            </w:r>
            <w:r>
              <w:rPr>
                <w:rStyle w:val="IndexLink"/>
                <w:rtl w:val="true"/>
              </w:rPr>
              <w:tab/>
            </w:r>
            <w:r>
              <w:rPr>
                <w:rStyle w:val="IndexLink"/>
              </w:rPr>
              <w:t>363</w:t>
            </w:r>
          </w:hyperlink>
        </w:p>
        <w:p>
          <w:pPr>
            <w:pStyle w:val="Contents4"/>
            <w:tabs>
              <w:tab w:val="clear" w:pos="8176"/>
              <w:tab w:val="right" w:pos="9026" w:leader="dot"/>
            </w:tabs>
            <w:rPr/>
          </w:pPr>
          <w:hyperlink w:anchor="__RefHeading___Toc1817063_3804643083">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1817065_3804643083">
            <w:r>
              <w:rPr>
                <w:webHidden/>
                <w:rStyle w:val="IndexLink"/>
                <w:rtl w:val="true"/>
              </w:rPr>
              <w:t>حجّت خدا بر همه آفريده ها</w:t>
            </w:r>
            <w:r>
              <w:rPr>
                <w:rStyle w:val="IndexLink"/>
                <w:rtl w:val="true"/>
              </w:rPr>
              <w:tab/>
            </w:r>
            <w:r>
              <w:rPr>
                <w:rStyle w:val="IndexLink"/>
              </w:rPr>
              <w:t>366</w:t>
            </w:r>
          </w:hyperlink>
        </w:p>
        <w:p>
          <w:pPr>
            <w:pStyle w:val="Contents2"/>
            <w:tabs>
              <w:tab w:val="clear" w:pos="8743"/>
              <w:tab w:val="right" w:pos="9026" w:leader="dot"/>
            </w:tabs>
            <w:rPr/>
          </w:pPr>
          <w:hyperlink w:anchor="__RefHeading___Toc1817067_3804643083">
            <w:r>
              <w:rPr>
                <w:webHidden/>
                <w:rStyle w:val="IndexLink"/>
                <w:rtl w:val="true"/>
              </w:rPr>
              <w:t>وَ أنْصارا لِدينِهِ وَ حَفَظَةً لِسِرِّهِ</w:t>
            </w:r>
            <w:r>
              <w:rPr>
                <w:rStyle w:val="IndexLink"/>
                <w:rtl w:val="true"/>
              </w:rPr>
              <w:tab/>
            </w:r>
            <w:r>
              <w:rPr>
                <w:rStyle w:val="IndexLink"/>
              </w:rPr>
              <w:t>367</w:t>
            </w:r>
          </w:hyperlink>
        </w:p>
        <w:p>
          <w:pPr>
            <w:pStyle w:val="Contents3"/>
            <w:tabs>
              <w:tab w:val="clear" w:pos="8459"/>
              <w:tab w:val="right" w:pos="9026" w:leader="dot"/>
            </w:tabs>
            <w:rPr/>
          </w:pPr>
          <w:hyperlink w:anchor="__RefHeading___Toc1817069_3804643083">
            <w:r>
              <w:rPr>
                <w:webHidden/>
                <w:rStyle w:val="IndexLink"/>
                <w:rtl w:val="true"/>
              </w:rPr>
              <w:t>شرح</w:t>
            </w:r>
            <w:r>
              <w:rPr>
                <w:rStyle w:val="IndexLink"/>
                <w:rtl w:val="true"/>
              </w:rPr>
              <w:tab/>
            </w:r>
            <w:r>
              <w:rPr>
                <w:rStyle w:val="IndexLink"/>
              </w:rPr>
              <w:t>367</w:t>
            </w:r>
          </w:hyperlink>
        </w:p>
        <w:p>
          <w:pPr>
            <w:pStyle w:val="Contents4"/>
            <w:tabs>
              <w:tab w:val="clear" w:pos="8176"/>
              <w:tab w:val="right" w:pos="9026" w:leader="dot"/>
            </w:tabs>
            <w:rPr/>
          </w:pPr>
          <w:hyperlink w:anchor="__RefHeading___Toc1817071_3804643083">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1817073_3804643083">
            <w:r>
              <w:rPr>
                <w:webHidden/>
                <w:rStyle w:val="IndexLink"/>
                <w:rtl w:val="true"/>
              </w:rPr>
              <w:t>ويژگى هاى ياوران دين</w:t>
            </w:r>
            <w:r>
              <w:rPr>
                <w:rStyle w:val="IndexLink"/>
                <w:rtl w:val="true"/>
              </w:rPr>
              <w:tab/>
            </w:r>
            <w:r>
              <w:rPr>
                <w:rStyle w:val="IndexLink"/>
              </w:rPr>
              <w:t>368</w:t>
            </w:r>
          </w:hyperlink>
        </w:p>
        <w:p>
          <w:pPr>
            <w:pStyle w:val="Contents4"/>
            <w:tabs>
              <w:tab w:val="clear" w:pos="8176"/>
              <w:tab w:val="right" w:pos="9026" w:leader="dot"/>
            </w:tabs>
            <w:rPr/>
          </w:pPr>
          <w:hyperlink w:anchor="__RefHeading___Toc1817075_3804643083">
            <w:r>
              <w:rPr>
                <w:webHidden/>
                <w:rStyle w:val="IndexLink"/>
                <w:rtl w:val="true"/>
              </w:rPr>
              <w:t>پيشوايان ، ياوران دين</w:t>
            </w:r>
            <w:r>
              <w:rPr>
                <w:rStyle w:val="IndexLink"/>
                <w:rtl w:val="true"/>
              </w:rPr>
              <w:tab/>
            </w:r>
            <w:r>
              <w:rPr>
                <w:rStyle w:val="IndexLink"/>
              </w:rPr>
              <w:t>369</w:t>
            </w:r>
          </w:hyperlink>
        </w:p>
        <w:p>
          <w:pPr>
            <w:pStyle w:val="Contents2"/>
            <w:tabs>
              <w:tab w:val="clear" w:pos="8743"/>
              <w:tab w:val="right" w:pos="9026" w:leader="dot"/>
            </w:tabs>
            <w:rPr/>
          </w:pPr>
          <w:hyperlink w:anchor="__RefHeading___Toc1817077_3804643083">
            <w:r>
              <w:rPr>
                <w:webHidden/>
                <w:rStyle w:val="IndexLink"/>
                <w:rtl w:val="true"/>
              </w:rPr>
              <w:t>وَ خَزَنَةً لِعِلْمِهِ وَ مُسْتَودِعا لِحِكْمَتِهِ وَ تَراجِمَةً لِوَحْيِهِ</w:t>
            </w:r>
            <w:r>
              <w:rPr>
                <w:rStyle w:val="IndexLink"/>
                <w:rtl w:val="true"/>
              </w:rPr>
              <w:tab/>
            </w:r>
            <w:r>
              <w:rPr>
                <w:rStyle w:val="IndexLink"/>
              </w:rPr>
              <w:t>370</w:t>
            </w:r>
          </w:hyperlink>
        </w:p>
        <w:p>
          <w:pPr>
            <w:pStyle w:val="Contents3"/>
            <w:tabs>
              <w:tab w:val="clear" w:pos="8459"/>
              <w:tab w:val="right" w:pos="9026" w:leader="dot"/>
            </w:tabs>
            <w:rPr/>
          </w:pPr>
          <w:hyperlink w:anchor="__RefHeading___Toc1817079_3804643083">
            <w:r>
              <w:rPr>
                <w:webHidden/>
                <w:rStyle w:val="IndexLink"/>
                <w:rtl w:val="true"/>
              </w:rPr>
              <w:t>شرح</w:t>
            </w:r>
            <w:r>
              <w:rPr>
                <w:rStyle w:val="IndexLink"/>
                <w:rtl w:val="true"/>
              </w:rPr>
              <w:tab/>
            </w:r>
            <w:r>
              <w:rPr>
                <w:rStyle w:val="IndexLink"/>
              </w:rPr>
              <w:t>370</w:t>
            </w:r>
          </w:hyperlink>
        </w:p>
        <w:p>
          <w:pPr>
            <w:pStyle w:val="Contents4"/>
            <w:tabs>
              <w:tab w:val="clear" w:pos="8176"/>
              <w:tab w:val="right" w:pos="9026" w:leader="dot"/>
            </w:tabs>
            <w:rPr/>
          </w:pPr>
          <w:hyperlink w:anchor="__RefHeading___Toc1817081_3804643083">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1817083_3804643083">
            <w:r>
              <w:rPr>
                <w:webHidden/>
                <w:rStyle w:val="IndexLink"/>
                <w:rtl w:val="true"/>
              </w:rPr>
              <w:t>اقسام وحى</w:t>
            </w:r>
            <w:r>
              <w:rPr>
                <w:rStyle w:val="IndexLink"/>
                <w:rtl w:val="true"/>
              </w:rPr>
              <w:tab/>
            </w:r>
            <w:r>
              <w:rPr>
                <w:rStyle w:val="IndexLink"/>
              </w:rPr>
              <w:t>371</w:t>
            </w:r>
          </w:hyperlink>
        </w:p>
        <w:p>
          <w:pPr>
            <w:pStyle w:val="Contents4"/>
            <w:tabs>
              <w:tab w:val="clear" w:pos="8176"/>
              <w:tab w:val="right" w:pos="9026" w:leader="dot"/>
            </w:tabs>
            <w:rPr/>
          </w:pPr>
          <w:hyperlink w:anchor="__RefHeading___Toc1817085_3804643083">
            <w:r>
              <w:rPr>
                <w:webHidden/>
                <w:rStyle w:val="IndexLink"/>
                <w:rtl w:val="true"/>
              </w:rPr>
              <w:t>ترجمان وحى الهى</w:t>
            </w:r>
            <w:r>
              <w:rPr>
                <w:rStyle w:val="IndexLink"/>
                <w:rtl w:val="true"/>
              </w:rPr>
              <w:tab/>
            </w:r>
            <w:r>
              <w:rPr>
                <w:rStyle w:val="IndexLink"/>
              </w:rPr>
              <w:t>371</w:t>
            </w:r>
          </w:hyperlink>
        </w:p>
        <w:p>
          <w:pPr>
            <w:pStyle w:val="Contents4"/>
            <w:tabs>
              <w:tab w:val="clear" w:pos="8176"/>
              <w:tab w:val="right" w:pos="9026" w:leader="dot"/>
            </w:tabs>
            <w:rPr/>
          </w:pPr>
          <w:hyperlink w:anchor="__RefHeading___Toc1817087_3804643083">
            <w:r>
              <w:rPr>
                <w:webHidden/>
                <w:rStyle w:val="IndexLink"/>
                <w:rtl w:val="true"/>
              </w:rPr>
              <w:t>راز پيوستگى قرآن و عترت</w:t>
            </w:r>
            <w:r>
              <w:rPr>
                <w:rStyle w:val="IndexLink"/>
                <w:rtl w:val="true"/>
              </w:rPr>
              <w:tab/>
            </w:r>
            <w:r>
              <w:rPr>
                <w:rStyle w:val="IndexLink"/>
              </w:rPr>
              <w:t>374</w:t>
            </w:r>
          </w:hyperlink>
        </w:p>
        <w:p>
          <w:pPr>
            <w:pStyle w:val="Contents2"/>
            <w:tabs>
              <w:tab w:val="clear" w:pos="8743"/>
              <w:tab w:val="right" w:pos="9026" w:leader="dot"/>
            </w:tabs>
            <w:rPr/>
          </w:pPr>
          <w:hyperlink w:anchor="__RefHeading___Toc1817089_3804643083">
            <w:r>
              <w:rPr>
                <w:webHidden/>
                <w:rStyle w:val="IndexLink"/>
                <w:rtl w:val="true"/>
              </w:rPr>
              <w:t>وَ أرْكانًا لِتَوحيدِهِ</w:t>
            </w:r>
            <w:r>
              <w:rPr>
                <w:rStyle w:val="IndexLink"/>
                <w:rtl w:val="true"/>
              </w:rPr>
              <w:tab/>
            </w:r>
            <w:r>
              <w:rPr>
                <w:rStyle w:val="IndexLink"/>
              </w:rPr>
              <w:t>376</w:t>
            </w:r>
          </w:hyperlink>
        </w:p>
        <w:p>
          <w:pPr>
            <w:pStyle w:val="Contents3"/>
            <w:tabs>
              <w:tab w:val="clear" w:pos="8459"/>
              <w:tab w:val="right" w:pos="9026" w:leader="dot"/>
            </w:tabs>
            <w:rPr/>
          </w:pPr>
          <w:hyperlink w:anchor="__RefHeading___Toc1817091_3804643083">
            <w:r>
              <w:rPr>
                <w:webHidden/>
                <w:rStyle w:val="IndexLink"/>
                <w:rtl w:val="true"/>
              </w:rPr>
              <w:t>شرح</w:t>
            </w:r>
            <w:r>
              <w:rPr>
                <w:rStyle w:val="IndexLink"/>
                <w:rtl w:val="true"/>
              </w:rPr>
              <w:tab/>
            </w:r>
            <w:r>
              <w:rPr>
                <w:rStyle w:val="IndexLink"/>
              </w:rPr>
              <w:t>376</w:t>
            </w:r>
          </w:hyperlink>
        </w:p>
        <w:p>
          <w:pPr>
            <w:pStyle w:val="Contents4"/>
            <w:tabs>
              <w:tab w:val="clear" w:pos="8176"/>
              <w:tab w:val="right" w:pos="9026" w:leader="dot"/>
            </w:tabs>
            <w:rPr/>
          </w:pPr>
          <w:hyperlink w:anchor="__RefHeading___Toc1817093_3804643083">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1817095_3804643083">
            <w:r>
              <w:rPr>
                <w:webHidden/>
                <w:rStyle w:val="IndexLink"/>
                <w:rtl w:val="true"/>
              </w:rPr>
              <w:t>پيوند توحيد و امامت</w:t>
            </w:r>
            <w:r>
              <w:rPr>
                <w:rStyle w:val="IndexLink"/>
                <w:rtl w:val="true"/>
              </w:rPr>
              <w:tab/>
            </w:r>
            <w:r>
              <w:rPr>
                <w:rStyle w:val="IndexLink"/>
              </w:rPr>
              <w:t>377</w:t>
            </w:r>
          </w:hyperlink>
        </w:p>
        <w:p>
          <w:pPr>
            <w:pStyle w:val="Contents4"/>
            <w:tabs>
              <w:tab w:val="clear" w:pos="8176"/>
              <w:tab w:val="right" w:pos="9026" w:leader="dot"/>
            </w:tabs>
            <w:rPr/>
          </w:pPr>
          <w:hyperlink w:anchor="__RefHeading___Toc1817097_3804643083">
            <w:r>
              <w:rPr>
                <w:webHidden/>
                <w:rStyle w:val="IndexLink"/>
                <w:rtl w:val="true"/>
              </w:rPr>
              <w:t>رابطه توحيد و سعادت جامعه</w:t>
            </w:r>
            <w:r>
              <w:rPr>
                <w:rStyle w:val="IndexLink"/>
                <w:rtl w:val="true"/>
              </w:rPr>
              <w:tab/>
            </w:r>
            <w:r>
              <w:rPr>
                <w:rStyle w:val="IndexLink"/>
              </w:rPr>
              <w:t>378</w:t>
            </w:r>
          </w:hyperlink>
        </w:p>
        <w:p>
          <w:pPr>
            <w:pStyle w:val="Contents2"/>
            <w:tabs>
              <w:tab w:val="clear" w:pos="8743"/>
              <w:tab w:val="right" w:pos="9026" w:leader="dot"/>
            </w:tabs>
            <w:rPr/>
          </w:pPr>
          <w:hyperlink w:anchor="__RefHeading___Toc1817099_3804643083">
            <w:r>
              <w:rPr>
                <w:webHidden/>
                <w:rStyle w:val="IndexLink"/>
                <w:rtl w:val="true"/>
              </w:rPr>
              <w:t>وَشُهَداءَ عَلى خَلْقِهِ وَ أعْلاما لِعِبادِهِ</w:t>
            </w:r>
            <w:r>
              <w:rPr>
                <w:rStyle w:val="IndexLink"/>
                <w:rtl w:val="true"/>
              </w:rPr>
              <w:tab/>
            </w:r>
            <w:r>
              <w:rPr>
                <w:rStyle w:val="IndexLink"/>
              </w:rPr>
              <w:t>382</w:t>
            </w:r>
          </w:hyperlink>
        </w:p>
        <w:p>
          <w:pPr>
            <w:pStyle w:val="Contents3"/>
            <w:tabs>
              <w:tab w:val="clear" w:pos="8459"/>
              <w:tab w:val="right" w:pos="9026" w:leader="dot"/>
            </w:tabs>
            <w:rPr/>
          </w:pPr>
          <w:hyperlink w:anchor="__RefHeading___Toc1817101_3804643083">
            <w:r>
              <w:rPr>
                <w:webHidden/>
                <w:rStyle w:val="IndexLink"/>
                <w:rtl w:val="true"/>
              </w:rPr>
              <w:t>شرح</w:t>
            </w:r>
            <w:r>
              <w:rPr>
                <w:rStyle w:val="IndexLink"/>
                <w:rtl w:val="true"/>
              </w:rPr>
              <w:tab/>
            </w:r>
            <w:r>
              <w:rPr>
                <w:rStyle w:val="IndexLink"/>
              </w:rPr>
              <w:t>382</w:t>
            </w:r>
          </w:hyperlink>
        </w:p>
        <w:p>
          <w:pPr>
            <w:pStyle w:val="Contents4"/>
            <w:tabs>
              <w:tab w:val="clear" w:pos="8176"/>
              <w:tab w:val="right" w:pos="9026" w:leader="dot"/>
            </w:tabs>
            <w:rPr/>
          </w:pPr>
          <w:hyperlink w:anchor="__RefHeading___Toc1817103_3804643083">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1817105_3804643083">
            <w:r>
              <w:rPr>
                <w:webHidden/>
                <w:rStyle w:val="IndexLink"/>
                <w:rtl w:val="true"/>
              </w:rPr>
              <w:t>گواهان راستين</w:t>
            </w:r>
            <w:r>
              <w:rPr>
                <w:rStyle w:val="IndexLink"/>
                <w:rtl w:val="true"/>
              </w:rPr>
              <w:tab/>
            </w:r>
            <w:r>
              <w:rPr>
                <w:rStyle w:val="IndexLink"/>
              </w:rPr>
              <w:t>383</w:t>
            </w:r>
          </w:hyperlink>
        </w:p>
        <w:p>
          <w:pPr>
            <w:pStyle w:val="Contents4"/>
            <w:tabs>
              <w:tab w:val="clear" w:pos="8176"/>
              <w:tab w:val="right" w:pos="9026" w:leader="dot"/>
            </w:tabs>
            <w:rPr/>
          </w:pPr>
          <w:hyperlink w:anchor="__RefHeading___Toc1817107_3804643083">
            <w:r>
              <w:rPr>
                <w:webHidden/>
                <w:rStyle w:val="IndexLink"/>
                <w:rtl w:val="true"/>
              </w:rPr>
              <w:t xml:space="preserve">تفسير </w:t>
            </w:r>
            <w:r>
              <w:rPr>
                <w:rStyle w:val="IndexLink"/>
                <w:rtl w:val="true"/>
              </w:rPr>
              <w:t>«</w:t>
            </w:r>
            <w:r>
              <w:rPr>
                <w:rStyle w:val="IndexLink"/>
                <w:rtl w:val="true"/>
              </w:rPr>
              <w:t>أعلام</w:t>
            </w:r>
            <w:r>
              <w:rPr>
                <w:rStyle w:val="IndexLink"/>
                <w:rtl w:val="true"/>
              </w:rPr>
              <w:t>»</w:t>
              <w:tab/>
            </w:r>
            <w:r>
              <w:rPr>
                <w:rStyle w:val="IndexLink"/>
              </w:rPr>
              <w:t>385</w:t>
            </w:r>
          </w:hyperlink>
        </w:p>
        <w:p>
          <w:pPr>
            <w:pStyle w:val="Contents4"/>
            <w:tabs>
              <w:tab w:val="clear" w:pos="8176"/>
              <w:tab w:val="right" w:pos="9026" w:leader="dot"/>
            </w:tabs>
            <w:rPr/>
          </w:pPr>
          <w:hyperlink w:anchor="__RefHeading___Toc1817109_3804643083">
            <w:r>
              <w:rPr>
                <w:webHidden/>
                <w:rStyle w:val="IndexLink"/>
                <w:rtl w:val="true"/>
              </w:rPr>
              <w:t xml:space="preserve">تفسير </w:t>
            </w:r>
            <w:r>
              <w:rPr>
                <w:rStyle w:val="IndexLink"/>
                <w:rtl w:val="true"/>
              </w:rPr>
              <w:t>«</w:t>
            </w:r>
            <w:r>
              <w:rPr>
                <w:rStyle w:val="IndexLink"/>
                <w:rtl w:val="true"/>
              </w:rPr>
              <w:t>منار</w:t>
            </w:r>
            <w:r>
              <w:rPr>
                <w:rStyle w:val="IndexLink"/>
                <w:rtl w:val="true"/>
              </w:rPr>
              <w:t>»</w:t>
              <w:tab/>
            </w:r>
            <w:r>
              <w:rPr>
                <w:rStyle w:val="IndexLink"/>
              </w:rPr>
              <w:t>386</w:t>
            </w:r>
          </w:hyperlink>
        </w:p>
        <w:p>
          <w:pPr>
            <w:pStyle w:val="Contents4"/>
            <w:tabs>
              <w:tab w:val="clear" w:pos="8176"/>
              <w:tab w:val="right" w:pos="9026" w:leader="dot"/>
            </w:tabs>
            <w:rPr/>
          </w:pPr>
          <w:hyperlink w:anchor="__RefHeading___Toc1817111_3804643083">
            <w:r>
              <w:rPr>
                <w:webHidden/>
                <w:rStyle w:val="IndexLink"/>
                <w:rtl w:val="true"/>
              </w:rPr>
              <w:t xml:space="preserve">تفسير </w:t>
            </w:r>
            <w:r>
              <w:rPr>
                <w:rStyle w:val="IndexLink"/>
                <w:rtl w:val="true"/>
              </w:rPr>
              <w:t>«</w:t>
            </w:r>
            <w:r>
              <w:rPr>
                <w:rStyle w:val="IndexLink"/>
                <w:rtl w:val="true"/>
              </w:rPr>
              <w:t>أدلّاء</w:t>
            </w:r>
            <w:r>
              <w:rPr>
                <w:rStyle w:val="IndexLink"/>
                <w:rtl w:val="true"/>
              </w:rPr>
              <w:t>»</w:t>
              <w:tab/>
            </w:r>
            <w:r>
              <w:rPr>
                <w:rStyle w:val="IndexLink"/>
              </w:rPr>
              <w:t>387</w:t>
            </w:r>
          </w:hyperlink>
        </w:p>
        <w:p>
          <w:pPr>
            <w:pStyle w:val="Contents2"/>
            <w:tabs>
              <w:tab w:val="clear" w:pos="8743"/>
              <w:tab w:val="right" w:pos="9026" w:leader="dot"/>
            </w:tabs>
            <w:rPr/>
          </w:pPr>
          <w:hyperlink w:anchor="__RefHeading___Toc1817113_3804643083">
            <w:r>
              <w:rPr>
                <w:webHidden/>
                <w:rStyle w:val="IndexLink"/>
                <w:rtl w:val="true"/>
              </w:rPr>
              <w:t>عَصَمَكُمُ اللّهُ مِنَ الزَّلَلِ وَ آمَنَكُمْ مِنَ الْفِتَنِ</w:t>
            </w:r>
            <w:r>
              <w:rPr>
                <w:rStyle w:val="IndexLink"/>
                <w:rtl w:val="true"/>
              </w:rPr>
              <w:tab/>
            </w:r>
            <w:r>
              <w:rPr>
                <w:rStyle w:val="IndexLink"/>
              </w:rPr>
              <w:t>388</w:t>
            </w:r>
          </w:hyperlink>
        </w:p>
        <w:p>
          <w:pPr>
            <w:pStyle w:val="Contents3"/>
            <w:tabs>
              <w:tab w:val="clear" w:pos="8459"/>
              <w:tab w:val="right" w:pos="9026" w:leader="dot"/>
            </w:tabs>
            <w:rPr/>
          </w:pPr>
          <w:hyperlink w:anchor="__RefHeading___Toc1817115_3804643083">
            <w:r>
              <w:rPr>
                <w:webHidden/>
                <w:rStyle w:val="IndexLink"/>
                <w:rtl w:val="true"/>
              </w:rPr>
              <w:t>شرح</w:t>
            </w:r>
            <w:r>
              <w:rPr>
                <w:rStyle w:val="IndexLink"/>
                <w:rtl w:val="true"/>
              </w:rPr>
              <w:tab/>
            </w:r>
            <w:r>
              <w:rPr>
                <w:rStyle w:val="IndexLink"/>
              </w:rPr>
              <w:t>388</w:t>
            </w:r>
          </w:hyperlink>
        </w:p>
        <w:p>
          <w:pPr>
            <w:pStyle w:val="Contents4"/>
            <w:tabs>
              <w:tab w:val="clear" w:pos="8176"/>
              <w:tab w:val="right" w:pos="9026" w:leader="dot"/>
            </w:tabs>
            <w:rPr/>
          </w:pPr>
          <w:hyperlink w:anchor="__RefHeading___Toc1817117_3804643083">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1817119_3804643083">
            <w:r>
              <w:rPr>
                <w:webHidden/>
                <w:rStyle w:val="IndexLink"/>
                <w:rtl w:val="true"/>
              </w:rPr>
              <w:t>انواع فتنه ها</w:t>
            </w:r>
            <w:r>
              <w:rPr>
                <w:rStyle w:val="IndexLink"/>
                <w:rtl w:val="true"/>
              </w:rPr>
              <w:tab/>
            </w:r>
            <w:r>
              <w:rPr>
                <w:rStyle w:val="IndexLink"/>
              </w:rPr>
              <w:t>389</w:t>
            </w:r>
          </w:hyperlink>
        </w:p>
        <w:p>
          <w:pPr>
            <w:pStyle w:val="Contents5"/>
            <w:tabs>
              <w:tab w:val="clear" w:pos="7892"/>
              <w:tab w:val="right" w:pos="9026" w:leader="dot"/>
            </w:tabs>
            <w:rPr/>
          </w:pPr>
          <w:hyperlink w:anchor="__RefHeading___Toc1817121_3804643083">
            <w:r>
              <w:rPr>
                <w:webHidden/>
                <w:rStyle w:val="IndexLink"/>
              </w:rPr>
              <w:t>۱</w:t>
            </w:r>
            <w:r>
              <w:rPr>
                <w:rStyle w:val="IndexLink"/>
                <w:rtl w:val="true"/>
              </w:rPr>
              <w:t xml:space="preserve"> </w:t>
            </w:r>
            <w:r>
              <w:rPr>
                <w:rStyle w:val="IndexLink"/>
                <w:rtl w:val="true"/>
              </w:rPr>
              <w:t xml:space="preserve">. </w:t>
            </w:r>
            <w:r>
              <w:rPr>
                <w:rStyle w:val="IndexLink"/>
                <w:rtl w:val="true"/>
              </w:rPr>
              <w:t>آزمايش</w:t>
            </w:r>
            <w:r>
              <w:rPr>
                <w:rStyle w:val="IndexLink"/>
                <w:rtl w:val="true"/>
              </w:rPr>
              <w:tab/>
            </w:r>
            <w:r>
              <w:rPr>
                <w:rStyle w:val="IndexLink"/>
              </w:rPr>
              <w:t>389</w:t>
            </w:r>
          </w:hyperlink>
        </w:p>
        <w:p>
          <w:pPr>
            <w:pStyle w:val="Contents5"/>
            <w:tabs>
              <w:tab w:val="clear" w:pos="7892"/>
              <w:tab w:val="right" w:pos="9026" w:leader="dot"/>
            </w:tabs>
            <w:rPr/>
          </w:pPr>
          <w:hyperlink w:anchor="__RefHeading___Toc1817123_3804643083">
            <w:r>
              <w:rPr>
                <w:webHidden/>
                <w:rStyle w:val="IndexLink"/>
              </w:rPr>
              <w:t>۲</w:t>
            </w:r>
            <w:r>
              <w:rPr>
                <w:rStyle w:val="IndexLink"/>
                <w:rtl w:val="true"/>
              </w:rPr>
              <w:t xml:space="preserve"> </w:t>
            </w:r>
            <w:r>
              <w:rPr>
                <w:rStyle w:val="IndexLink"/>
                <w:rtl w:val="true"/>
              </w:rPr>
              <w:t xml:space="preserve">. </w:t>
            </w:r>
            <w:r>
              <w:rPr>
                <w:rStyle w:val="IndexLink"/>
                <w:rtl w:val="true"/>
              </w:rPr>
              <w:t>فريب</w:t>
            </w:r>
            <w:r>
              <w:rPr>
                <w:rStyle w:val="IndexLink"/>
                <w:rtl w:val="true"/>
              </w:rPr>
              <w:tab/>
            </w:r>
            <w:r>
              <w:rPr>
                <w:rStyle w:val="IndexLink"/>
              </w:rPr>
              <w:t>390</w:t>
            </w:r>
          </w:hyperlink>
        </w:p>
        <w:p>
          <w:pPr>
            <w:pStyle w:val="Contents4"/>
            <w:tabs>
              <w:tab w:val="clear" w:pos="8176"/>
              <w:tab w:val="right" w:pos="9026" w:leader="dot"/>
            </w:tabs>
            <w:rPr/>
          </w:pPr>
          <w:hyperlink w:anchor="__RefHeading___Toc1817125_3804643083">
            <w:r>
              <w:rPr>
                <w:webHidden/>
                <w:rStyle w:val="IndexLink"/>
                <w:rtl w:val="true"/>
              </w:rPr>
              <w:t>معناى ايمنى اهل بيت عليهم السلام از فتنه</w:t>
            </w:r>
            <w:r>
              <w:rPr>
                <w:rStyle w:val="IndexLink"/>
                <w:rtl w:val="true"/>
              </w:rPr>
              <w:tab/>
            </w:r>
            <w:r>
              <w:rPr>
                <w:rStyle w:val="IndexLink"/>
              </w:rPr>
              <w:t>391</w:t>
            </w:r>
          </w:hyperlink>
        </w:p>
        <w:p>
          <w:pPr>
            <w:pStyle w:val="Contents4"/>
            <w:tabs>
              <w:tab w:val="clear" w:pos="8176"/>
              <w:tab w:val="right" w:pos="9026" w:leader="dot"/>
            </w:tabs>
            <w:rPr/>
          </w:pPr>
          <w:hyperlink w:anchor="__RefHeading___Toc1817127_3804643083">
            <w:r>
              <w:rPr>
                <w:webHidden/>
                <w:rStyle w:val="IndexLink"/>
                <w:rtl w:val="true"/>
              </w:rPr>
              <w:t>پاكانِ مطلق</w:t>
            </w:r>
            <w:r>
              <w:rPr>
                <w:rStyle w:val="IndexLink"/>
                <w:rtl w:val="true"/>
              </w:rPr>
              <w:tab/>
            </w:r>
            <w:r>
              <w:rPr>
                <w:rStyle w:val="IndexLink"/>
              </w:rPr>
              <w:t>391</w:t>
            </w:r>
          </w:hyperlink>
        </w:p>
        <w:p>
          <w:pPr>
            <w:pStyle w:val="Contents2"/>
            <w:tabs>
              <w:tab w:val="clear" w:pos="8743"/>
              <w:tab w:val="right" w:pos="9026" w:leader="dot"/>
            </w:tabs>
            <w:rPr/>
          </w:pPr>
          <w:hyperlink w:anchor="__RefHeading___Toc1817129_3804643083">
            <w:r>
              <w:rPr>
                <w:webHidden/>
                <w:rStyle w:val="IndexLink"/>
                <w:rtl w:val="true"/>
              </w:rPr>
              <w:t>فَعَظَّمْتُمْ جَلالَهُ وَ أكْبَرْتُمْ شَأنَهُ وَ مَجَّدْتُمْ كَرَمَهُ</w:t>
            </w:r>
            <w:r>
              <w:rPr>
                <w:rStyle w:val="IndexLink"/>
                <w:rtl w:val="true"/>
              </w:rPr>
              <w:tab/>
            </w:r>
            <w:r>
              <w:rPr>
                <w:rStyle w:val="IndexLink"/>
              </w:rPr>
              <w:t>393</w:t>
            </w:r>
          </w:hyperlink>
        </w:p>
        <w:p>
          <w:pPr>
            <w:pStyle w:val="Contents3"/>
            <w:tabs>
              <w:tab w:val="clear" w:pos="8459"/>
              <w:tab w:val="right" w:pos="9026" w:leader="dot"/>
            </w:tabs>
            <w:rPr/>
          </w:pPr>
          <w:hyperlink w:anchor="__RefHeading___Toc1817131_3804643083">
            <w:r>
              <w:rPr>
                <w:webHidden/>
                <w:rStyle w:val="IndexLink"/>
                <w:rtl w:val="true"/>
              </w:rPr>
              <w:t>شرح</w:t>
            </w:r>
            <w:r>
              <w:rPr>
                <w:rStyle w:val="IndexLink"/>
                <w:rtl w:val="true"/>
              </w:rPr>
              <w:tab/>
            </w:r>
            <w:r>
              <w:rPr>
                <w:rStyle w:val="IndexLink"/>
              </w:rPr>
              <w:t>393</w:t>
            </w:r>
          </w:hyperlink>
        </w:p>
        <w:p>
          <w:pPr>
            <w:pStyle w:val="Contents4"/>
            <w:tabs>
              <w:tab w:val="clear" w:pos="8176"/>
              <w:tab w:val="right" w:pos="9026" w:leader="dot"/>
            </w:tabs>
            <w:rPr/>
          </w:pPr>
          <w:hyperlink w:anchor="__RefHeading___Toc1817133_3804643083">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1817135_3804643083">
            <w:r>
              <w:rPr>
                <w:webHidden/>
                <w:rStyle w:val="IndexLink"/>
                <w:rtl w:val="true"/>
              </w:rPr>
              <w:t>جهان ، آينه عظمت خدا</w:t>
            </w:r>
            <w:r>
              <w:rPr>
                <w:rStyle w:val="IndexLink"/>
                <w:rtl w:val="true"/>
              </w:rPr>
              <w:tab/>
            </w:r>
            <w:r>
              <w:rPr>
                <w:rStyle w:val="IndexLink"/>
              </w:rPr>
              <w:t>394</w:t>
            </w:r>
          </w:hyperlink>
        </w:p>
        <w:p>
          <w:pPr>
            <w:pStyle w:val="Contents4"/>
            <w:tabs>
              <w:tab w:val="clear" w:pos="8176"/>
              <w:tab w:val="right" w:pos="9026" w:leader="dot"/>
            </w:tabs>
            <w:rPr/>
          </w:pPr>
          <w:hyperlink w:anchor="__RefHeading___Toc1817137_3804643083">
            <w:r>
              <w:rPr>
                <w:webHidden/>
                <w:rStyle w:val="IndexLink"/>
                <w:rtl w:val="true"/>
              </w:rPr>
              <w:t>جهان از منظر اهل بيت عليهم السلام</w:t>
            </w:r>
            <w:r>
              <w:rPr>
                <w:rStyle w:val="IndexLink"/>
                <w:rtl w:val="true"/>
              </w:rPr>
              <w:tab/>
            </w:r>
            <w:r>
              <w:rPr>
                <w:rStyle w:val="IndexLink"/>
              </w:rPr>
              <w:t>395</w:t>
            </w:r>
          </w:hyperlink>
        </w:p>
        <w:p>
          <w:pPr>
            <w:pStyle w:val="Contents4"/>
            <w:tabs>
              <w:tab w:val="clear" w:pos="8176"/>
              <w:tab w:val="right" w:pos="9026" w:leader="dot"/>
            </w:tabs>
            <w:rPr/>
          </w:pPr>
          <w:hyperlink w:anchor="__RefHeading___Toc1817139_3804643083">
            <w:r>
              <w:rPr>
                <w:webHidden/>
                <w:rStyle w:val="IndexLink"/>
                <w:rtl w:val="true"/>
              </w:rPr>
              <w:t>عظمت خدا از نگاه امام على عليه السلام</w:t>
            </w:r>
            <w:r>
              <w:rPr>
                <w:rStyle w:val="IndexLink"/>
                <w:rtl w:val="true"/>
              </w:rPr>
              <w:tab/>
            </w:r>
            <w:r>
              <w:rPr>
                <w:rStyle w:val="IndexLink"/>
              </w:rPr>
              <w:t>396</w:t>
            </w:r>
          </w:hyperlink>
        </w:p>
        <w:p>
          <w:pPr>
            <w:pStyle w:val="Contents4"/>
            <w:tabs>
              <w:tab w:val="clear" w:pos="8176"/>
              <w:tab w:val="right" w:pos="9026" w:leader="dot"/>
            </w:tabs>
            <w:rPr/>
          </w:pPr>
          <w:hyperlink w:anchor="__RefHeading___Toc1817141_3804643083">
            <w:r>
              <w:rPr>
                <w:webHidden/>
                <w:rStyle w:val="IndexLink"/>
                <w:rtl w:val="true"/>
              </w:rPr>
              <w:t xml:space="preserve">نقش </w:t>
            </w:r>
            <w:r>
              <w:rPr>
                <w:rStyle w:val="IndexLink"/>
                <w:rtl w:val="true"/>
              </w:rPr>
              <w:t>«</w:t>
            </w:r>
            <w:r>
              <w:rPr>
                <w:rStyle w:val="IndexLink"/>
                <w:rtl w:val="true"/>
              </w:rPr>
              <w:t>توفيق</w:t>
            </w:r>
            <w:r>
              <w:rPr>
                <w:rStyle w:val="IndexLink"/>
                <w:rtl w:val="true"/>
              </w:rPr>
              <w:t xml:space="preserve">» </w:t>
            </w:r>
            <w:r>
              <w:rPr>
                <w:rStyle w:val="IndexLink"/>
                <w:rtl w:val="true"/>
              </w:rPr>
              <w:t>در معرفت شهودى</w:t>
            </w:r>
            <w:r>
              <w:rPr>
                <w:rStyle w:val="IndexLink"/>
                <w:rtl w:val="true"/>
              </w:rPr>
              <w:tab/>
            </w:r>
            <w:r>
              <w:rPr>
                <w:rStyle w:val="IndexLink"/>
              </w:rPr>
              <w:t>397</w:t>
            </w:r>
          </w:hyperlink>
        </w:p>
        <w:p>
          <w:pPr>
            <w:pStyle w:val="Contents2"/>
            <w:tabs>
              <w:tab w:val="clear" w:pos="8743"/>
              <w:tab w:val="right" w:pos="9026" w:leader="dot"/>
            </w:tabs>
            <w:rPr/>
          </w:pPr>
          <w:hyperlink w:anchor="__RefHeading___Toc1817143_3804643083">
            <w:r>
              <w:rPr>
                <w:webHidden/>
                <w:rStyle w:val="IndexLink"/>
                <w:rtl w:val="true"/>
              </w:rPr>
              <w:t>وَ أدَمْتُمْ ذِكْرَهُ وَ وَكَّدْتُمْ ميثاقَهُ</w:t>
            </w:r>
            <w:r>
              <w:rPr>
                <w:rStyle w:val="IndexLink"/>
                <w:rtl w:val="true"/>
              </w:rPr>
              <w:tab/>
            </w:r>
            <w:r>
              <w:rPr>
                <w:rStyle w:val="IndexLink"/>
              </w:rPr>
              <w:t>399</w:t>
            </w:r>
          </w:hyperlink>
        </w:p>
        <w:p>
          <w:pPr>
            <w:pStyle w:val="Contents3"/>
            <w:tabs>
              <w:tab w:val="clear" w:pos="8459"/>
              <w:tab w:val="right" w:pos="9026" w:leader="dot"/>
            </w:tabs>
            <w:rPr/>
          </w:pPr>
          <w:hyperlink w:anchor="__RefHeading___Toc1817145_3804643083">
            <w:r>
              <w:rPr>
                <w:webHidden/>
                <w:rStyle w:val="IndexLink"/>
                <w:rtl w:val="true"/>
              </w:rPr>
              <w:t>اشاره</w:t>
            </w:r>
            <w:r>
              <w:rPr>
                <w:rStyle w:val="IndexLink"/>
                <w:rtl w:val="true"/>
              </w:rPr>
              <w:tab/>
            </w:r>
            <w:r>
              <w:rPr>
                <w:rStyle w:val="IndexLink"/>
              </w:rPr>
              <w:t>399</w:t>
            </w:r>
          </w:hyperlink>
        </w:p>
        <w:p>
          <w:pPr>
            <w:pStyle w:val="Contents3"/>
            <w:tabs>
              <w:tab w:val="clear" w:pos="8459"/>
              <w:tab w:val="right" w:pos="9026" w:leader="dot"/>
            </w:tabs>
            <w:rPr/>
          </w:pPr>
          <w:hyperlink w:anchor="__RefHeading___Toc1817147_3804643083">
            <w:r>
              <w:rPr>
                <w:webHidden/>
                <w:rStyle w:val="IndexLink"/>
                <w:rtl w:val="true"/>
              </w:rPr>
              <w:t>شرح</w:t>
            </w:r>
            <w:r>
              <w:rPr>
                <w:rStyle w:val="IndexLink"/>
                <w:rtl w:val="true"/>
              </w:rPr>
              <w:tab/>
            </w:r>
            <w:r>
              <w:rPr>
                <w:rStyle w:val="IndexLink"/>
              </w:rPr>
              <w:t>400</w:t>
            </w:r>
          </w:hyperlink>
        </w:p>
        <w:p>
          <w:pPr>
            <w:pStyle w:val="Contents4"/>
            <w:tabs>
              <w:tab w:val="clear" w:pos="8176"/>
              <w:tab w:val="right" w:pos="9026" w:leader="dot"/>
            </w:tabs>
            <w:rPr/>
          </w:pPr>
          <w:hyperlink w:anchor="__RefHeading___Toc1817149_3804643083">
            <w:r>
              <w:rPr>
                <w:webHidden/>
                <w:rStyle w:val="IndexLink"/>
                <w:rtl w:val="true"/>
              </w:rPr>
              <w:t>تداوم ياد خدا</w:t>
            </w:r>
            <w:r>
              <w:rPr>
                <w:rStyle w:val="IndexLink"/>
                <w:rtl w:val="true"/>
              </w:rPr>
              <w:tab/>
            </w:r>
            <w:r>
              <w:rPr>
                <w:rStyle w:val="IndexLink"/>
              </w:rPr>
              <w:t>400</w:t>
            </w:r>
          </w:hyperlink>
        </w:p>
        <w:p>
          <w:pPr>
            <w:pStyle w:val="Contents4"/>
            <w:tabs>
              <w:tab w:val="clear" w:pos="8176"/>
              <w:tab w:val="right" w:pos="9026" w:leader="dot"/>
            </w:tabs>
            <w:rPr/>
          </w:pPr>
          <w:hyperlink w:anchor="__RefHeading___Toc1817151_3804643083">
            <w:r>
              <w:rPr>
                <w:webHidden/>
                <w:rStyle w:val="IndexLink"/>
                <w:rtl w:val="true"/>
              </w:rPr>
              <w:t>پيمان با خدا</w:t>
            </w:r>
            <w:r>
              <w:rPr>
                <w:rStyle w:val="IndexLink"/>
                <w:rtl w:val="true"/>
              </w:rPr>
              <w:tab/>
            </w:r>
            <w:r>
              <w:rPr>
                <w:rStyle w:val="IndexLink"/>
              </w:rPr>
              <w:t>400</w:t>
            </w:r>
          </w:hyperlink>
        </w:p>
        <w:p>
          <w:pPr>
            <w:pStyle w:val="Contents5"/>
            <w:tabs>
              <w:tab w:val="clear" w:pos="7892"/>
              <w:tab w:val="right" w:pos="9026" w:leader="dot"/>
            </w:tabs>
            <w:rPr/>
          </w:pPr>
          <w:hyperlink w:anchor="__RefHeading___Toc1817153_3804643083">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1817155_3804643083">
            <w:r>
              <w:rPr>
                <w:webHidden/>
                <w:rStyle w:val="IndexLink"/>
              </w:rPr>
              <w:t>۱</w:t>
            </w:r>
            <w:r>
              <w:rPr>
                <w:rStyle w:val="IndexLink"/>
                <w:rtl w:val="true"/>
              </w:rPr>
              <w:t xml:space="preserve"> </w:t>
            </w:r>
            <w:r>
              <w:rPr>
                <w:rStyle w:val="IndexLink"/>
                <w:rtl w:val="true"/>
              </w:rPr>
              <w:t xml:space="preserve">. </w:t>
            </w:r>
            <w:r>
              <w:rPr>
                <w:rStyle w:val="IndexLink"/>
                <w:rtl w:val="true"/>
              </w:rPr>
              <w:t>استوار ماندن آنان بر پيمان خدا</w:t>
            </w:r>
            <w:r>
              <w:rPr>
                <w:rStyle w:val="IndexLink"/>
                <w:rtl w:val="true"/>
              </w:rPr>
              <w:tab/>
            </w:r>
            <w:r>
              <w:rPr>
                <w:rStyle w:val="IndexLink"/>
              </w:rPr>
              <w:t>401</w:t>
            </w:r>
          </w:hyperlink>
        </w:p>
        <w:p>
          <w:pPr>
            <w:pStyle w:val="Contents5"/>
            <w:tabs>
              <w:tab w:val="clear" w:pos="7892"/>
              <w:tab w:val="right" w:pos="9026" w:leader="dot"/>
            </w:tabs>
            <w:rPr/>
          </w:pPr>
          <w:hyperlink w:anchor="__RefHeading___Toc1817157_3804643083">
            <w:r>
              <w:rPr>
                <w:webHidden/>
                <w:rStyle w:val="IndexLink"/>
              </w:rPr>
              <w:t>۲</w:t>
            </w:r>
            <w:r>
              <w:rPr>
                <w:rStyle w:val="IndexLink"/>
                <w:rtl w:val="true"/>
              </w:rPr>
              <w:t xml:space="preserve"> </w:t>
            </w:r>
            <w:r>
              <w:rPr>
                <w:rStyle w:val="IndexLink"/>
                <w:rtl w:val="true"/>
              </w:rPr>
              <w:t xml:space="preserve">. </w:t>
            </w:r>
            <w:r>
              <w:rPr>
                <w:rStyle w:val="IndexLink"/>
                <w:rtl w:val="true"/>
              </w:rPr>
              <w:t>دعوت به استوار ماندن در پيمان با خدا</w:t>
            </w:r>
            <w:r>
              <w:rPr>
                <w:rStyle w:val="IndexLink"/>
                <w:rtl w:val="true"/>
              </w:rPr>
              <w:tab/>
            </w:r>
            <w:r>
              <w:rPr>
                <w:rStyle w:val="IndexLink"/>
              </w:rPr>
              <w:t>401</w:t>
            </w:r>
          </w:hyperlink>
        </w:p>
        <w:p>
          <w:pPr>
            <w:pStyle w:val="Contents4"/>
            <w:tabs>
              <w:tab w:val="clear" w:pos="8176"/>
              <w:tab w:val="right" w:pos="9026" w:leader="dot"/>
            </w:tabs>
            <w:rPr/>
          </w:pPr>
          <w:hyperlink w:anchor="__RefHeading___Toc1817159_3804643083">
            <w:r>
              <w:rPr>
                <w:webHidden/>
                <w:rStyle w:val="IndexLink"/>
                <w:rtl w:val="true"/>
              </w:rPr>
              <w:t>شيوه تبليغى امامان عليهم السلام</w:t>
            </w:r>
            <w:r>
              <w:rPr>
                <w:rStyle w:val="IndexLink"/>
                <w:rtl w:val="true"/>
              </w:rPr>
              <w:tab/>
            </w:r>
            <w:r>
              <w:rPr>
                <w:rStyle w:val="IndexLink"/>
              </w:rPr>
              <w:t>402</w:t>
            </w:r>
          </w:hyperlink>
        </w:p>
        <w:p>
          <w:pPr>
            <w:pStyle w:val="Contents5"/>
            <w:tabs>
              <w:tab w:val="clear" w:pos="7892"/>
              <w:tab w:val="right" w:pos="9026" w:leader="dot"/>
            </w:tabs>
            <w:rPr/>
          </w:pPr>
          <w:hyperlink w:anchor="__RefHeading___Toc1817161_3804643083">
            <w:r>
              <w:rPr>
                <w:webHidden/>
                <w:rStyle w:val="IndexLink"/>
              </w:rPr>
              <w:t>۱</w:t>
            </w:r>
            <w:r>
              <w:rPr>
                <w:rStyle w:val="IndexLink"/>
                <w:rtl w:val="true"/>
              </w:rPr>
              <w:t xml:space="preserve"> </w:t>
            </w:r>
            <w:r>
              <w:rPr>
                <w:rStyle w:val="IndexLink"/>
                <w:rtl w:val="true"/>
              </w:rPr>
              <w:t xml:space="preserve">. </w:t>
            </w:r>
            <w:r>
              <w:rPr>
                <w:rStyle w:val="IndexLink"/>
                <w:rtl w:val="true"/>
              </w:rPr>
              <w:t>نصيحت</w:t>
            </w:r>
            <w:r>
              <w:rPr>
                <w:rStyle w:val="IndexLink"/>
                <w:rtl w:val="true"/>
              </w:rPr>
              <w:tab/>
            </w:r>
            <w:r>
              <w:rPr>
                <w:rStyle w:val="IndexLink"/>
              </w:rPr>
              <w:t>402</w:t>
            </w:r>
          </w:hyperlink>
        </w:p>
        <w:p>
          <w:pPr>
            <w:pStyle w:val="Contents5"/>
            <w:tabs>
              <w:tab w:val="clear" w:pos="7892"/>
              <w:tab w:val="right" w:pos="9026" w:leader="dot"/>
            </w:tabs>
            <w:rPr/>
          </w:pPr>
          <w:hyperlink w:anchor="__RefHeading___Toc1817163_3804643083">
            <w:r>
              <w:rPr>
                <w:webHidden/>
                <w:rStyle w:val="IndexLink"/>
              </w:rPr>
              <w:t>۲</w:t>
            </w:r>
            <w:r>
              <w:rPr>
                <w:rStyle w:val="IndexLink"/>
                <w:rtl w:val="true"/>
              </w:rPr>
              <w:t xml:space="preserve"> </w:t>
            </w:r>
            <w:r>
              <w:rPr>
                <w:rStyle w:val="IndexLink"/>
                <w:rtl w:val="true"/>
              </w:rPr>
              <w:t xml:space="preserve">. </w:t>
            </w:r>
            <w:r>
              <w:rPr>
                <w:rStyle w:val="IndexLink"/>
                <w:rtl w:val="true"/>
              </w:rPr>
              <w:t>حكمت</w:t>
            </w:r>
            <w:r>
              <w:rPr>
                <w:rStyle w:val="IndexLink"/>
                <w:rtl w:val="true"/>
              </w:rPr>
              <w:tab/>
            </w:r>
            <w:r>
              <w:rPr>
                <w:rStyle w:val="IndexLink"/>
              </w:rPr>
              <w:t>403</w:t>
            </w:r>
          </w:hyperlink>
        </w:p>
        <w:p>
          <w:pPr>
            <w:pStyle w:val="Contents5"/>
            <w:tabs>
              <w:tab w:val="clear" w:pos="7892"/>
              <w:tab w:val="right" w:pos="9026" w:leader="dot"/>
            </w:tabs>
            <w:rPr/>
          </w:pPr>
          <w:hyperlink w:anchor="__RefHeading___Toc1817165_3804643083">
            <w:r>
              <w:rPr>
                <w:webHidden/>
                <w:rStyle w:val="IndexLink"/>
              </w:rPr>
              <w:t>۳</w:t>
            </w:r>
            <w:r>
              <w:rPr>
                <w:rStyle w:val="IndexLink"/>
                <w:rtl w:val="true"/>
              </w:rPr>
              <w:t xml:space="preserve"> </w:t>
            </w:r>
            <w:r>
              <w:rPr>
                <w:rStyle w:val="IndexLink"/>
                <w:rtl w:val="true"/>
              </w:rPr>
              <w:t xml:space="preserve">. </w:t>
            </w:r>
            <w:r>
              <w:rPr>
                <w:rStyle w:val="IndexLink"/>
                <w:rtl w:val="true"/>
              </w:rPr>
              <w:t>موعظه</w:t>
            </w:r>
            <w:r>
              <w:rPr>
                <w:rStyle w:val="IndexLink"/>
                <w:rtl w:val="true"/>
              </w:rPr>
              <w:tab/>
            </w:r>
            <w:r>
              <w:rPr>
                <w:rStyle w:val="IndexLink"/>
              </w:rPr>
              <w:t>403</w:t>
            </w:r>
          </w:hyperlink>
        </w:p>
        <w:p>
          <w:pPr>
            <w:pStyle w:val="Contents2"/>
            <w:tabs>
              <w:tab w:val="clear" w:pos="8743"/>
              <w:tab w:val="right" w:pos="9026" w:leader="dot"/>
            </w:tabs>
            <w:rPr/>
          </w:pPr>
          <w:hyperlink w:anchor="__RefHeading___Toc1817167_3804643083">
            <w:r>
              <w:rPr>
                <w:webHidden/>
                <w:rStyle w:val="IndexLink"/>
                <w:rtl w:val="true"/>
              </w:rPr>
              <w:t>وَ بَذَلْتُمْ أنْفُسَكُمْ فى مَرْضاتِهِ</w:t>
            </w:r>
            <w:r>
              <w:rPr>
                <w:rStyle w:val="IndexLink"/>
                <w:rtl w:val="true"/>
              </w:rPr>
              <w:tab/>
            </w:r>
            <w:r>
              <w:rPr>
                <w:rStyle w:val="IndexLink"/>
              </w:rPr>
              <w:t>404</w:t>
            </w:r>
          </w:hyperlink>
        </w:p>
        <w:p>
          <w:pPr>
            <w:pStyle w:val="Contents3"/>
            <w:tabs>
              <w:tab w:val="clear" w:pos="8459"/>
              <w:tab w:val="right" w:pos="9026" w:leader="dot"/>
            </w:tabs>
            <w:rPr/>
          </w:pPr>
          <w:hyperlink w:anchor="__RefHeading___Toc1817169_3804643083">
            <w:r>
              <w:rPr>
                <w:webHidden/>
                <w:rStyle w:val="IndexLink"/>
                <w:rtl w:val="true"/>
              </w:rPr>
              <w:t>شرح</w:t>
            </w:r>
            <w:r>
              <w:rPr>
                <w:rStyle w:val="IndexLink"/>
                <w:rtl w:val="true"/>
              </w:rPr>
              <w:tab/>
            </w:r>
            <w:r>
              <w:rPr>
                <w:rStyle w:val="IndexLink"/>
              </w:rPr>
              <w:t>404</w:t>
            </w:r>
          </w:hyperlink>
        </w:p>
        <w:p>
          <w:pPr>
            <w:pStyle w:val="Contents4"/>
            <w:tabs>
              <w:tab w:val="clear" w:pos="8176"/>
              <w:tab w:val="right" w:pos="9026" w:leader="dot"/>
            </w:tabs>
            <w:rPr/>
          </w:pPr>
          <w:hyperlink w:anchor="__RefHeading___Toc1817171_3804643083">
            <w:r>
              <w:rPr>
                <w:webHidden/>
                <w:rStyle w:val="IndexLink"/>
                <w:rtl w:val="true"/>
              </w:rPr>
              <w:t>معناى بذلِ جان</w:t>
            </w:r>
            <w:r>
              <w:rPr>
                <w:rStyle w:val="IndexLink"/>
                <w:rtl w:val="true"/>
              </w:rPr>
              <w:tab/>
            </w:r>
            <w:r>
              <w:rPr>
                <w:rStyle w:val="IndexLink"/>
              </w:rPr>
              <w:t>404</w:t>
            </w:r>
          </w:hyperlink>
        </w:p>
        <w:p>
          <w:pPr>
            <w:pStyle w:val="Contents4"/>
            <w:tabs>
              <w:tab w:val="clear" w:pos="8176"/>
              <w:tab w:val="right" w:pos="9026" w:leader="dot"/>
            </w:tabs>
            <w:rPr/>
          </w:pPr>
          <w:hyperlink w:anchor="__RefHeading___Toc1817173_3804643083">
            <w:r>
              <w:rPr>
                <w:webHidden/>
                <w:rStyle w:val="IndexLink"/>
                <w:rtl w:val="true"/>
              </w:rPr>
              <w:t>بذل جان ، نه بخشش آن</w:t>
            </w:r>
            <w:r>
              <w:rPr>
                <w:rStyle w:val="IndexLink"/>
                <w:rtl w:val="true"/>
              </w:rPr>
              <w:t>!</w:t>
              <w:tab/>
            </w:r>
            <w:r>
              <w:rPr>
                <w:rStyle w:val="IndexLink"/>
              </w:rPr>
              <w:t>405</w:t>
            </w:r>
          </w:hyperlink>
        </w:p>
        <w:p>
          <w:pPr>
            <w:pStyle w:val="Contents4"/>
            <w:tabs>
              <w:tab w:val="clear" w:pos="8176"/>
              <w:tab w:val="right" w:pos="9026" w:leader="dot"/>
            </w:tabs>
            <w:rPr/>
          </w:pPr>
          <w:hyperlink w:anchor="__RefHeading___Toc1817175_3804643083">
            <w:r>
              <w:rPr>
                <w:webHidden/>
                <w:rStyle w:val="IndexLink"/>
                <w:rtl w:val="true"/>
              </w:rPr>
              <w:t>بذل جان در برابر رضوان الهى</w:t>
            </w:r>
            <w:r>
              <w:rPr>
                <w:rStyle w:val="IndexLink"/>
                <w:rtl w:val="true"/>
              </w:rPr>
              <w:tab/>
            </w:r>
            <w:r>
              <w:rPr>
                <w:rStyle w:val="IndexLink"/>
              </w:rPr>
              <w:t>405</w:t>
            </w:r>
          </w:hyperlink>
        </w:p>
        <w:p>
          <w:pPr>
            <w:pStyle w:val="Contents4"/>
            <w:tabs>
              <w:tab w:val="clear" w:pos="8176"/>
              <w:tab w:val="right" w:pos="9026" w:leader="dot"/>
            </w:tabs>
            <w:rPr/>
          </w:pPr>
          <w:hyperlink w:anchor="__RefHeading___Toc1817177_3804643083">
            <w:r>
              <w:rPr>
                <w:webHidden/>
                <w:rStyle w:val="IndexLink"/>
                <w:rtl w:val="true"/>
              </w:rPr>
              <w:t>بذل جان براى رهايى انسان</w:t>
            </w:r>
            <w:r>
              <w:rPr>
                <w:rStyle w:val="IndexLink"/>
                <w:rtl w:val="true"/>
              </w:rPr>
              <w:tab/>
            </w:r>
            <w:r>
              <w:rPr>
                <w:rStyle w:val="IndexLink"/>
              </w:rPr>
              <w:t>406</w:t>
            </w:r>
          </w:hyperlink>
        </w:p>
        <w:p>
          <w:pPr>
            <w:pStyle w:val="Contents2"/>
            <w:tabs>
              <w:tab w:val="clear" w:pos="8743"/>
              <w:tab w:val="right" w:pos="9026" w:leader="dot"/>
            </w:tabs>
            <w:rPr/>
          </w:pPr>
          <w:hyperlink w:anchor="__RefHeading___Toc1817179_3804643083">
            <w:r>
              <w:rPr>
                <w:webHidden/>
                <w:rStyle w:val="IndexLink"/>
                <w:rtl w:val="true"/>
              </w:rPr>
              <w:t>وَ صَبَرْتُم عَلى ما أصابَكُمْ فى حُبِّهِ</w:t>
            </w:r>
            <w:r>
              <w:rPr>
                <w:rStyle w:val="IndexLink"/>
                <w:rtl w:val="true"/>
              </w:rPr>
              <w:tab/>
            </w:r>
            <w:r>
              <w:rPr>
                <w:rStyle w:val="IndexLink"/>
              </w:rPr>
              <w:t>408</w:t>
            </w:r>
          </w:hyperlink>
        </w:p>
        <w:p>
          <w:pPr>
            <w:pStyle w:val="Contents3"/>
            <w:tabs>
              <w:tab w:val="clear" w:pos="8459"/>
              <w:tab w:val="right" w:pos="9026" w:leader="dot"/>
            </w:tabs>
            <w:rPr/>
          </w:pPr>
          <w:hyperlink w:anchor="__RefHeading___Toc1817181_3804643083">
            <w:r>
              <w:rPr>
                <w:webHidden/>
                <w:rStyle w:val="IndexLink"/>
                <w:rtl w:val="true"/>
              </w:rPr>
              <w:t>شرح</w:t>
            </w:r>
            <w:r>
              <w:rPr>
                <w:rStyle w:val="IndexLink"/>
                <w:rtl w:val="true"/>
              </w:rPr>
              <w:tab/>
            </w:r>
            <w:r>
              <w:rPr>
                <w:rStyle w:val="IndexLink"/>
              </w:rPr>
              <w:t>408</w:t>
            </w:r>
          </w:hyperlink>
        </w:p>
        <w:p>
          <w:pPr>
            <w:pStyle w:val="Contents4"/>
            <w:tabs>
              <w:tab w:val="clear" w:pos="8176"/>
              <w:tab w:val="right" w:pos="9026" w:leader="dot"/>
            </w:tabs>
            <w:rPr/>
          </w:pPr>
          <w:hyperlink w:anchor="__RefHeading___Toc1817183_3804643083">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1817185_3804643083">
            <w:r>
              <w:rPr>
                <w:webHidden/>
                <w:rStyle w:val="IndexLink"/>
                <w:rtl w:val="true"/>
              </w:rPr>
              <w:t>تلازم محبّت و صبر</w:t>
            </w:r>
            <w:r>
              <w:rPr>
                <w:rStyle w:val="IndexLink"/>
                <w:rtl w:val="true"/>
              </w:rPr>
              <w:tab/>
            </w:r>
            <w:r>
              <w:rPr>
                <w:rStyle w:val="IndexLink"/>
              </w:rPr>
              <w:t>409</w:t>
            </w:r>
          </w:hyperlink>
        </w:p>
        <w:p>
          <w:pPr>
            <w:pStyle w:val="Contents2"/>
            <w:tabs>
              <w:tab w:val="clear" w:pos="8743"/>
              <w:tab w:val="right" w:pos="9026" w:leader="dot"/>
            </w:tabs>
            <w:rPr/>
          </w:pPr>
          <w:hyperlink w:anchor="__RefHeading___Toc1817187_3804643083">
            <w:r>
              <w:rPr>
                <w:webHidden/>
                <w:rStyle w:val="IndexLink"/>
                <w:rtl w:val="true"/>
              </w:rPr>
              <w:t>و أَقَمتُمُ الصَّلاةَ</w:t>
            </w:r>
            <w:r>
              <w:rPr>
                <w:rStyle w:val="IndexLink"/>
                <w:rtl w:val="true"/>
              </w:rPr>
              <w:tab/>
            </w:r>
            <w:r>
              <w:rPr>
                <w:rStyle w:val="IndexLink"/>
              </w:rPr>
              <w:t>412</w:t>
            </w:r>
          </w:hyperlink>
        </w:p>
        <w:p>
          <w:pPr>
            <w:pStyle w:val="Contents3"/>
            <w:tabs>
              <w:tab w:val="clear" w:pos="8459"/>
              <w:tab w:val="right" w:pos="9026" w:leader="dot"/>
            </w:tabs>
            <w:rPr/>
          </w:pPr>
          <w:hyperlink w:anchor="__RefHeading___Toc1817189_3804643083">
            <w:r>
              <w:rPr>
                <w:webHidden/>
                <w:rStyle w:val="IndexLink"/>
                <w:rtl w:val="true"/>
              </w:rPr>
              <w:t>شرح</w:t>
            </w:r>
            <w:r>
              <w:rPr>
                <w:rStyle w:val="IndexLink"/>
                <w:rtl w:val="true"/>
              </w:rPr>
              <w:tab/>
            </w:r>
            <w:r>
              <w:rPr>
                <w:rStyle w:val="IndexLink"/>
              </w:rPr>
              <w:t>412</w:t>
            </w:r>
          </w:hyperlink>
        </w:p>
        <w:p>
          <w:pPr>
            <w:pStyle w:val="Contents4"/>
            <w:tabs>
              <w:tab w:val="clear" w:pos="8176"/>
              <w:tab w:val="right" w:pos="9026" w:leader="dot"/>
            </w:tabs>
            <w:rPr/>
          </w:pPr>
          <w:hyperlink w:anchor="__RefHeading___Toc1817191_3804643083">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1817193_3804643083">
            <w:r>
              <w:rPr>
                <w:webHidden/>
                <w:rStyle w:val="IndexLink"/>
                <w:rtl w:val="true"/>
              </w:rPr>
              <w:t>معناى اقامه نماز</w:t>
            </w:r>
            <w:r>
              <w:rPr>
                <w:rStyle w:val="IndexLink"/>
                <w:rtl w:val="true"/>
              </w:rPr>
              <w:tab/>
            </w:r>
            <w:r>
              <w:rPr>
                <w:rStyle w:val="IndexLink"/>
              </w:rPr>
              <w:t>413</w:t>
            </w:r>
          </w:hyperlink>
        </w:p>
        <w:p>
          <w:pPr>
            <w:pStyle w:val="Contents4"/>
            <w:tabs>
              <w:tab w:val="clear" w:pos="8176"/>
              <w:tab w:val="right" w:pos="9026" w:leader="dot"/>
            </w:tabs>
            <w:rPr/>
          </w:pPr>
          <w:hyperlink w:anchor="__RefHeading___Toc1817195_3804643083">
            <w:r>
              <w:rPr>
                <w:webHidden/>
                <w:rStyle w:val="IndexLink"/>
                <w:rtl w:val="true"/>
              </w:rPr>
              <w:t>اهمّيت نماز</w:t>
            </w:r>
            <w:r>
              <w:rPr>
                <w:rStyle w:val="IndexLink"/>
                <w:rtl w:val="true"/>
              </w:rPr>
              <w:tab/>
            </w:r>
            <w:r>
              <w:rPr>
                <w:rStyle w:val="IndexLink"/>
              </w:rPr>
              <w:t>413</w:t>
            </w:r>
          </w:hyperlink>
        </w:p>
        <w:p>
          <w:pPr>
            <w:pStyle w:val="Contents4"/>
            <w:tabs>
              <w:tab w:val="clear" w:pos="8176"/>
              <w:tab w:val="right" w:pos="9026" w:leader="dot"/>
            </w:tabs>
            <w:rPr/>
          </w:pPr>
          <w:hyperlink w:anchor="__RefHeading___Toc1817197_3804643083">
            <w:r>
              <w:rPr>
                <w:webHidden/>
                <w:rStyle w:val="IndexLink"/>
                <w:rtl w:val="true"/>
              </w:rPr>
              <w:t>مراتب اقامه نماز</w:t>
            </w:r>
            <w:r>
              <w:rPr>
                <w:rStyle w:val="IndexLink"/>
                <w:rtl w:val="true"/>
              </w:rPr>
              <w:tab/>
            </w:r>
            <w:r>
              <w:rPr>
                <w:rStyle w:val="IndexLink"/>
              </w:rPr>
              <w:t>414</w:t>
            </w:r>
          </w:hyperlink>
        </w:p>
        <w:p>
          <w:pPr>
            <w:pStyle w:val="Contents4"/>
            <w:tabs>
              <w:tab w:val="clear" w:pos="8176"/>
              <w:tab w:val="right" w:pos="9026" w:leader="dot"/>
            </w:tabs>
            <w:rPr/>
          </w:pPr>
          <w:hyperlink w:anchor="__RefHeading___Toc1817199_3804643083">
            <w:r>
              <w:rPr>
                <w:webHidden/>
                <w:rStyle w:val="IndexLink"/>
                <w:rtl w:val="true"/>
              </w:rPr>
              <w:t>نماز اهل بيت عليهم السلام</w:t>
            </w:r>
            <w:r>
              <w:rPr>
                <w:rStyle w:val="IndexLink"/>
                <w:rtl w:val="true"/>
              </w:rPr>
              <w:tab/>
            </w:r>
            <w:r>
              <w:rPr>
                <w:rStyle w:val="IndexLink"/>
              </w:rPr>
              <w:t>415</w:t>
            </w:r>
          </w:hyperlink>
        </w:p>
        <w:p>
          <w:pPr>
            <w:pStyle w:val="Contents2"/>
            <w:tabs>
              <w:tab w:val="clear" w:pos="8743"/>
              <w:tab w:val="right" w:pos="9026" w:leader="dot"/>
            </w:tabs>
            <w:rPr/>
          </w:pPr>
          <w:hyperlink w:anchor="__RefHeading___Toc1817201_3804643083">
            <w:r>
              <w:rPr>
                <w:webHidden/>
                <w:rStyle w:val="IndexLink"/>
                <w:rtl w:val="true"/>
              </w:rPr>
              <w:t>وَ آتَيْتُمُ الزَّكاةَ</w:t>
            </w:r>
            <w:r>
              <w:rPr>
                <w:rStyle w:val="IndexLink"/>
                <w:rtl w:val="true"/>
              </w:rPr>
              <w:tab/>
            </w:r>
            <w:r>
              <w:rPr>
                <w:rStyle w:val="IndexLink"/>
              </w:rPr>
              <w:t>417</w:t>
            </w:r>
          </w:hyperlink>
        </w:p>
        <w:p>
          <w:pPr>
            <w:pStyle w:val="Contents3"/>
            <w:tabs>
              <w:tab w:val="clear" w:pos="8459"/>
              <w:tab w:val="right" w:pos="9026" w:leader="dot"/>
            </w:tabs>
            <w:rPr/>
          </w:pPr>
          <w:hyperlink w:anchor="__RefHeading___Toc1817203_3804643083">
            <w:r>
              <w:rPr>
                <w:webHidden/>
                <w:rStyle w:val="IndexLink"/>
                <w:rtl w:val="true"/>
              </w:rPr>
              <w:t>شرح</w:t>
            </w:r>
            <w:r>
              <w:rPr>
                <w:rStyle w:val="IndexLink"/>
                <w:rtl w:val="true"/>
              </w:rPr>
              <w:tab/>
            </w:r>
            <w:r>
              <w:rPr>
                <w:rStyle w:val="IndexLink"/>
              </w:rPr>
              <w:t>417</w:t>
            </w:r>
          </w:hyperlink>
        </w:p>
        <w:p>
          <w:pPr>
            <w:pStyle w:val="Contents4"/>
            <w:tabs>
              <w:tab w:val="clear" w:pos="8176"/>
              <w:tab w:val="right" w:pos="9026" w:leader="dot"/>
            </w:tabs>
            <w:rPr/>
          </w:pPr>
          <w:hyperlink w:anchor="__RefHeading___Toc1817205_3804643083">
            <w:r>
              <w:rPr>
                <w:webHidden/>
                <w:rStyle w:val="IndexLink"/>
                <w:rtl w:val="true"/>
              </w:rPr>
              <w:t>پيوند زكات و نماز</w:t>
            </w:r>
            <w:r>
              <w:rPr>
                <w:rStyle w:val="IndexLink"/>
                <w:rtl w:val="true"/>
              </w:rPr>
              <w:tab/>
            </w:r>
            <w:r>
              <w:rPr>
                <w:rStyle w:val="IndexLink"/>
              </w:rPr>
              <w:t>417</w:t>
            </w:r>
          </w:hyperlink>
        </w:p>
        <w:p>
          <w:pPr>
            <w:pStyle w:val="Contents4"/>
            <w:tabs>
              <w:tab w:val="clear" w:pos="8176"/>
              <w:tab w:val="right" w:pos="9026" w:leader="dot"/>
            </w:tabs>
            <w:rPr/>
          </w:pPr>
          <w:hyperlink w:anchor="__RefHeading___Toc1817207_3804643083">
            <w:r>
              <w:rPr>
                <w:webHidden/>
                <w:rStyle w:val="IndexLink"/>
                <w:rtl w:val="true"/>
              </w:rPr>
              <w:t>زكات باطنى</w:t>
            </w:r>
            <w:r>
              <w:rPr>
                <w:rStyle w:val="IndexLink"/>
                <w:rtl w:val="true"/>
              </w:rPr>
              <w:tab/>
            </w:r>
            <w:r>
              <w:rPr>
                <w:rStyle w:val="IndexLink"/>
              </w:rPr>
              <w:t>418</w:t>
            </w:r>
          </w:hyperlink>
        </w:p>
        <w:p>
          <w:pPr>
            <w:pStyle w:val="Contents4"/>
            <w:tabs>
              <w:tab w:val="clear" w:pos="8176"/>
              <w:tab w:val="right" w:pos="9026" w:leader="dot"/>
            </w:tabs>
            <w:rPr/>
          </w:pPr>
          <w:hyperlink w:anchor="__RefHeading___Toc1817209_3804643083">
            <w:r>
              <w:rPr>
                <w:webHidden/>
                <w:rStyle w:val="IndexLink"/>
                <w:rtl w:val="true"/>
              </w:rPr>
              <w:t>زكات پيروان اهل بيت عليهم السلام</w:t>
            </w:r>
            <w:r>
              <w:rPr>
                <w:rStyle w:val="IndexLink"/>
                <w:rtl w:val="true"/>
              </w:rPr>
              <w:tab/>
            </w:r>
            <w:r>
              <w:rPr>
                <w:rStyle w:val="IndexLink"/>
              </w:rPr>
              <w:t>420</w:t>
            </w:r>
          </w:hyperlink>
        </w:p>
        <w:p>
          <w:pPr>
            <w:pStyle w:val="Contents2"/>
            <w:tabs>
              <w:tab w:val="clear" w:pos="8743"/>
              <w:tab w:val="right" w:pos="9026" w:leader="dot"/>
            </w:tabs>
            <w:rPr/>
          </w:pPr>
          <w:hyperlink w:anchor="__RefHeading___Toc1817211_3804643083">
            <w:r>
              <w:rPr>
                <w:webHidden/>
                <w:rStyle w:val="IndexLink"/>
                <w:rtl w:val="true"/>
              </w:rPr>
              <w:t>وَ أمَرْتُمْ بِالْمَعْرُوفِ وَ نَهَيْتُمْ عَنِ الْمُنْكَرِ</w:t>
            </w:r>
            <w:r>
              <w:rPr>
                <w:rStyle w:val="IndexLink"/>
                <w:rtl w:val="true"/>
              </w:rPr>
              <w:tab/>
            </w:r>
            <w:r>
              <w:rPr>
                <w:rStyle w:val="IndexLink"/>
              </w:rPr>
              <w:t>422</w:t>
            </w:r>
          </w:hyperlink>
        </w:p>
        <w:p>
          <w:pPr>
            <w:pStyle w:val="Contents3"/>
            <w:tabs>
              <w:tab w:val="clear" w:pos="8459"/>
              <w:tab w:val="right" w:pos="9026" w:leader="dot"/>
            </w:tabs>
            <w:rPr/>
          </w:pPr>
          <w:hyperlink w:anchor="__RefHeading___Toc1817213_3804643083">
            <w:r>
              <w:rPr>
                <w:webHidden/>
                <w:rStyle w:val="IndexLink"/>
                <w:rtl w:val="true"/>
              </w:rPr>
              <w:t>شرح</w:t>
            </w:r>
            <w:r>
              <w:rPr>
                <w:rStyle w:val="IndexLink"/>
                <w:rtl w:val="true"/>
              </w:rPr>
              <w:tab/>
            </w:r>
            <w:r>
              <w:rPr>
                <w:rStyle w:val="IndexLink"/>
              </w:rPr>
              <w:t>422</w:t>
            </w:r>
          </w:hyperlink>
        </w:p>
        <w:p>
          <w:pPr>
            <w:pStyle w:val="Contents4"/>
            <w:tabs>
              <w:tab w:val="clear" w:pos="8176"/>
              <w:tab w:val="right" w:pos="9026" w:leader="dot"/>
            </w:tabs>
            <w:rPr/>
          </w:pPr>
          <w:hyperlink w:anchor="__RefHeading___Toc1817215_3804643083">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1817217_3804643083">
            <w:r>
              <w:rPr>
                <w:webHidden/>
                <w:rStyle w:val="IndexLink"/>
                <w:rtl w:val="true"/>
              </w:rPr>
              <w:t>اصطلاح شناسى امر به معروف و نهى از منكر</w:t>
            </w:r>
            <w:r>
              <w:rPr>
                <w:rStyle w:val="IndexLink"/>
                <w:rtl w:val="true"/>
              </w:rPr>
              <w:tab/>
            </w:r>
            <w:r>
              <w:rPr>
                <w:rStyle w:val="IndexLink"/>
              </w:rPr>
              <w:t>423</w:t>
            </w:r>
          </w:hyperlink>
        </w:p>
        <w:p>
          <w:pPr>
            <w:pStyle w:val="Contents4"/>
            <w:tabs>
              <w:tab w:val="clear" w:pos="8176"/>
              <w:tab w:val="right" w:pos="9026" w:leader="dot"/>
            </w:tabs>
            <w:rPr/>
          </w:pPr>
          <w:hyperlink w:anchor="__RefHeading___Toc1817219_3804643083">
            <w:r>
              <w:rPr>
                <w:webHidden/>
                <w:rStyle w:val="IndexLink"/>
                <w:rtl w:val="true"/>
              </w:rPr>
              <w:t>پيشتازان امر به معروف و نهى از منكر</w:t>
            </w:r>
            <w:r>
              <w:rPr>
                <w:rStyle w:val="IndexLink"/>
                <w:rtl w:val="true"/>
              </w:rPr>
              <w:tab/>
            </w:r>
            <w:r>
              <w:rPr>
                <w:rStyle w:val="IndexLink"/>
              </w:rPr>
              <w:t>423</w:t>
            </w:r>
          </w:hyperlink>
        </w:p>
        <w:p>
          <w:pPr>
            <w:pStyle w:val="Contents4"/>
            <w:tabs>
              <w:tab w:val="clear" w:pos="8176"/>
              <w:tab w:val="right" w:pos="9026" w:leader="dot"/>
            </w:tabs>
            <w:rPr/>
          </w:pPr>
          <w:hyperlink w:anchor="__RefHeading___Toc1817221_3804643083">
            <w:r>
              <w:rPr>
                <w:webHidden/>
                <w:rStyle w:val="IndexLink"/>
                <w:rtl w:val="true"/>
              </w:rPr>
              <w:t>دو پيام مهم</w:t>
            </w:r>
            <w:r>
              <w:rPr>
                <w:rStyle w:val="IndexLink"/>
                <w:rtl w:val="true"/>
              </w:rPr>
              <w:tab/>
            </w:r>
            <w:r>
              <w:rPr>
                <w:rStyle w:val="IndexLink"/>
              </w:rPr>
              <w:t>424</w:t>
            </w:r>
          </w:hyperlink>
        </w:p>
        <w:p>
          <w:pPr>
            <w:pStyle w:val="Contents4"/>
            <w:tabs>
              <w:tab w:val="clear" w:pos="8176"/>
              <w:tab w:val="right" w:pos="9026" w:leader="dot"/>
            </w:tabs>
            <w:rPr/>
          </w:pPr>
          <w:hyperlink w:anchor="__RefHeading___Toc1817223_3804643083">
            <w:r>
              <w:rPr>
                <w:webHidden/>
                <w:rStyle w:val="IndexLink"/>
              </w:rPr>
              <w:t>۱</w:t>
            </w:r>
            <w:r>
              <w:rPr>
                <w:rStyle w:val="IndexLink"/>
                <w:rtl w:val="true"/>
              </w:rPr>
              <w:t xml:space="preserve"> </w:t>
            </w:r>
            <w:r>
              <w:rPr>
                <w:rStyle w:val="IndexLink"/>
                <w:rtl w:val="true"/>
              </w:rPr>
              <w:t xml:space="preserve">. </w:t>
            </w:r>
            <w:r>
              <w:rPr>
                <w:rStyle w:val="IndexLink"/>
                <w:rtl w:val="true"/>
              </w:rPr>
              <w:t>معيار معروف و منكر</w:t>
            </w:r>
            <w:r>
              <w:rPr>
                <w:rStyle w:val="IndexLink"/>
                <w:rtl w:val="true"/>
              </w:rPr>
              <w:tab/>
            </w:r>
            <w:r>
              <w:rPr>
                <w:rStyle w:val="IndexLink"/>
              </w:rPr>
              <w:t>424</w:t>
            </w:r>
          </w:hyperlink>
        </w:p>
        <w:p>
          <w:pPr>
            <w:pStyle w:val="Contents4"/>
            <w:tabs>
              <w:tab w:val="clear" w:pos="8176"/>
              <w:tab w:val="right" w:pos="9026" w:leader="dot"/>
            </w:tabs>
            <w:rPr/>
          </w:pPr>
          <w:hyperlink w:anchor="__RefHeading___Toc1817225_3804643083">
            <w:r>
              <w:rPr>
                <w:webHidden/>
                <w:rStyle w:val="IndexLink"/>
              </w:rPr>
              <w:t>۲</w:t>
            </w:r>
            <w:r>
              <w:rPr>
                <w:rStyle w:val="IndexLink"/>
                <w:rtl w:val="true"/>
              </w:rPr>
              <w:t xml:space="preserve"> </w:t>
            </w:r>
            <w:r>
              <w:rPr>
                <w:rStyle w:val="IndexLink"/>
                <w:rtl w:val="true"/>
              </w:rPr>
              <w:t xml:space="preserve">. </w:t>
            </w:r>
            <w:r>
              <w:rPr>
                <w:rStyle w:val="IndexLink"/>
                <w:rtl w:val="true"/>
              </w:rPr>
              <w:t>شيوه امر به معروف و نهى از منكر</w:t>
            </w:r>
            <w:r>
              <w:rPr>
                <w:rStyle w:val="IndexLink"/>
                <w:rtl w:val="true"/>
              </w:rPr>
              <w:tab/>
            </w:r>
            <w:r>
              <w:rPr>
                <w:rStyle w:val="IndexLink"/>
              </w:rPr>
              <w:t>424</w:t>
            </w:r>
          </w:hyperlink>
        </w:p>
        <w:p>
          <w:pPr>
            <w:pStyle w:val="Contents4"/>
            <w:tabs>
              <w:tab w:val="clear" w:pos="8176"/>
              <w:tab w:val="right" w:pos="9026" w:leader="dot"/>
            </w:tabs>
            <w:rPr/>
          </w:pPr>
          <w:hyperlink w:anchor="__RefHeading___Toc1817227_3804643083">
            <w:r>
              <w:rPr>
                <w:webHidden/>
                <w:rStyle w:val="IndexLink"/>
                <w:rtl w:val="true"/>
              </w:rPr>
              <w:t>دو نمونه از شيوه اهل بيت عليهم السلام در امر به معروف</w:t>
            </w:r>
            <w:r>
              <w:rPr>
                <w:rStyle w:val="IndexLink"/>
                <w:rtl w:val="true"/>
              </w:rPr>
              <w:tab/>
            </w:r>
            <w:r>
              <w:rPr>
                <w:rStyle w:val="IndexLink"/>
              </w:rPr>
              <w:t>425</w:t>
            </w:r>
          </w:hyperlink>
        </w:p>
        <w:p>
          <w:pPr>
            <w:pStyle w:val="Contents4"/>
            <w:tabs>
              <w:tab w:val="clear" w:pos="8176"/>
              <w:tab w:val="right" w:pos="9026" w:leader="dot"/>
            </w:tabs>
            <w:rPr/>
          </w:pPr>
          <w:hyperlink w:anchor="__RefHeading___Toc1817229_3804643083">
            <w:r>
              <w:rPr>
                <w:webHidden/>
                <w:rStyle w:val="IndexLink"/>
              </w:rPr>
              <w:t>۱</w:t>
            </w:r>
            <w:r>
              <w:rPr>
                <w:rStyle w:val="IndexLink"/>
                <w:rtl w:val="true"/>
              </w:rPr>
              <w:t xml:space="preserve"> </w:t>
            </w:r>
            <w:r>
              <w:rPr>
                <w:rStyle w:val="IndexLink"/>
                <w:rtl w:val="true"/>
              </w:rPr>
              <w:t xml:space="preserve">. </w:t>
            </w:r>
            <w:r>
              <w:rPr>
                <w:rStyle w:val="IndexLink"/>
                <w:rtl w:val="true"/>
              </w:rPr>
              <w:t>ياد دادن وضو به پيرمرد</w:t>
            </w:r>
            <w:r>
              <w:rPr>
                <w:rStyle w:val="IndexLink"/>
                <w:rtl w:val="true"/>
              </w:rPr>
              <w:tab/>
            </w:r>
            <w:r>
              <w:rPr>
                <w:rStyle w:val="IndexLink"/>
              </w:rPr>
              <w:t>425</w:t>
            </w:r>
          </w:hyperlink>
        </w:p>
        <w:p>
          <w:pPr>
            <w:pStyle w:val="Contents4"/>
            <w:tabs>
              <w:tab w:val="clear" w:pos="8176"/>
              <w:tab w:val="right" w:pos="9026" w:leader="dot"/>
            </w:tabs>
            <w:rPr/>
          </w:pPr>
          <w:hyperlink w:anchor="__RefHeading___Toc1817231_3804643083">
            <w:r>
              <w:rPr>
                <w:webHidden/>
                <w:rStyle w:val="IndexLink"/>
              </w:rPr>
              <w:t>۲</w:t>
            </w:r>
            <w:r>
              <w:rPr>
                <w:rStyle w:val="IndexLink"/>
                <w:rtl w:val="true"/>
              </w:rPr>
              <w:t xml:space="preserve"> </w:t>
            </w:r>
            <w:r>
              <w:rPr>
                <w:rStyle w:val="IndexLink"/>
                <w:rtl w:val="true"/>
              </w:rPr>
              <w:t xml:space="preserve">. </w:t>
            </w:r>
            <w:r>
              <w:rPr>
                <w:rStyle w:val="IndexLink"/>
                <w:rtl w:val="true"/>
              </w:rPr>
              <w:t>توبه بِشْر حافى</w:t>
            </w:r>
            <w:r>
              <w:rPr>
                <w:rStyle w:val="IndexLink"/>
                <w:rtl w:val="true"/>
              </w:rPr>
              <w:tab/>
            </w:r>
            <w:r>
              <w:rPr>
                <w:rStyle w:val="IndexLink"/>
              </w:rPr>
              <w:t>425</w:t>
            </w:r>
          </w:hyperlink>
        </w:p>
        <w:p>
          <w:pPr>
            <w:pStyle w:val="Contents2"/>
            <w:tabs>
              <w:tab w:val="clear" w:pos="8743"/>
              <w:tab w:val="right" w:pos="9026" w:leader="dot"/>
            </w:tabs>
            <w:rPr/>
          </w:pPr>
          <w:hyperlink w:anchor="__RefHeading___Toc1817233_3804643083">
            <w:r>
              <w:rPr>
                <w:webHidden/>
                <w:rStyle w:val="IndexLink"/>
                <w:rtl w:val="true"/>
              </w:rPr>
              <w:t>وَ جاهَدْتُمْ فِى اللّهِ حَقَّ جِهادِهِ</w:t>
            </w:r>
            <w:r>
              <w:rPr>
                <w:rStyle w:val="IndexLink"/>
                <w:rtl w:val="true"/>
              </w:rPr>
              <w:tab/>
            </w:r>
            <w:r>
              <w:rPr>
                <w:rStyle w:val="IndexLink"/>
              </w:rPr>
              <w:t>427</w:t>
            </w:r>
          </w:hyperlink>
        </w:p>
        <w:p>
          <w:pPr>
            <w:pStyle w:val="Contents3"/>
            <w:tabs>
              <w:tab w:val="clear" w:pos="8459"/>
              <w:tab w:val="right" w:pos="9026" w:leader="dot"/>
            </w:tabs>
            <w:rPr/>
          </w:pPr>
          <w:hyperlink w:anchor="__RefHeading___Toc1817235_3804643083">
            <w:r>
              <w:rPr>
                <w:webHidden/>
                <w:rStyle w:val="IndexLink"/>
                <w:rtl w:val="true"/>
              </w:rPr>
              <w:t>شرح</w:t>
            </w:r>
            <w:r>
              <w:rPr>
                <w:rStyle w:val="IndexLink"/>
                <w:rtl w:val="true"/>
              </w:rPr>
              <w:tab/>
            </w:r>
            <w:r>
              <w:rPr>
                <w:rStyle w:val="IndexLink"/>
              </w:rPr>
              <w:t>427</w:t>
            </w:r>
          </w:hyperlink>
        </w:p>
        <w:p>
          <w:pPr>
            <w:pStyle w:val="Contents4"/>
            <w:tabs>
              <w:tab w:val="clear" w:pos="8176"/>
              <w:tab w:val="right" w:pos="9026" w:leader="dot"/>
            </w:tabs>
            <w:rPr/>
          </w:pPr>
          <w:hyperlink w:anchor="__RefHeading___Toc1817237_3804643083">
            <w:r>
              <w:rPr>
                <w:webHidden/>
                <w:rStyle w:val="IndexLink"/>
                <w:rtl w:val="true"/>
              </w:rPr>
              <w:t>طلايه داران جهاد</w:t>
            </w:r>
            <w:r>
              <w:rPr>
                <w:rStyle w:val="IndexLink"/>
                <w:rtl w:val="true"/>
              </w:rPr>
              <w:tab/>
            </w:r>
            <w:r>
              <w:rPr>
                <w:rStyle w:val="IndexLink"/>
              </w:rPr>
              <w:t>427</w:t>
            </w:r>
          </w:hyperlink>
        </w:p>
        <w:p>
          <w:pPr>
            <w:pStyle w:val="Contents4"/>
            <w:tabs>
              <w:tab w:val="clear" w:pos="8176"/>
              <w:tab w:val="right" w:pos="9026" w:leader="dot"/>
            </w:tabs>
            <w:rPr/>
          </w:pPr>
          <w:hyperlink w:anchor="__RefHeading___Toc1817239_3804643083">
            <w:r>
              <w:rPr>
                <w:webHidden/>
                <w:rStyle w:val="IndexLink"/>
                <w:rtl w:val="true"/>
              </w:rPr>
              <w:t>عرصه هاى جهاد اهل بيت عليهم السلام</w:t>
            </w:r>
            <w:r>
              <w:rPr>
                <w:rStyle w:val="IndexLink"/>
                <w:rtl w:val="true"/>
              </w:rPr>
              <w:tab/>
            </w:r>
            <w:r>
              <w:rPr>
                <w:rStyle w:val="IndexLink"/>
              </w:rPr>
              <w:t>429</w:t>
            </w:r>
          </w:hyperlink>
        </w:p>
        <w:p>
          <w:pPr>
            <w:pStyle w:val="Contents4"/>
            <w:tabs>
              <w:tab w:val="clear" w:pos="8176"/>
              <w:tab w:val="right" w:pos="9026" w:leader="dot"/>
            </w:tabs>
            <w:rPr/>
          </w:pPr>
          <w:hyperlink w:anchor="__RefHeading___Toc1817241_3804643083">
            <w:r>
              <w:rPr>
                <w:webHidden/>
                <w:rStyle w:val="IndexLink"/>
                <w:rtl w:val="true"/>
              </w:rPr>
              <w:t>عبادت اهل بيت عليهم السلام</w:t>
            </w:r>
            <w:r>
              <w:rPr>
                <w:rStyle w:val="IndexLink"/>
                <w:rtl w:val="true"/>
              </w:rPr>
              <w:tab/>
            </w:r>
            <w:r>
              <w:rPr>
                <w:rStyle w:val="IndexLink"/>
              </w:rPr>
              <w:t>429</w:t>
            </w:r>
          </w:hyperlink>
        </w:p>
        <w:p>
          <w:pPr>
            <w:pStyle w:val="Contents4"/>
            <w:tabs>
              <w:tab w:val="clear" w:pos="8176"/>
              <w:tab w:val="right" w:pos="9026" w:leader="dot"/>
            </w:tabs>
            <w:rPr/>
          </w:pPr>
          <w:hyperlink w:anchor="__RefHeading___Toc1817243_3804643083">
            <w:r>
              <w:rPr>
                <w:webHidden/>
                <w:rStyle w:val="IndexLink"/>
                <w:rtl w:val="true"/>
              </w:rPr>
              <w:t>خدمت اهل بيت عليهم السلام</w:t>
            </w:r>
            <w:r>
              <w:rPr>
                <w:rStyle w:val="IndexLink"/>
                <w:rtl w:val="true"/>
              </w:rPr>
              <w:tab/>
            </w:r>
            <w:r>
              <w:rPr>
                <w:rStyle w:val="IndexLink"/>
              </w:rPr>
              <w:t>430</w:t>
            </w:r>
          </w:hyperlink>
        </w:p>
        <w:p>
          <w:pPr>
            <w:pStyle w:val="Contents2"/>
            <w:tabs>
              <w:tab w:val="clear" w:pos="8743"/>
              <w:tab w:val="right" w:pos="9026" w:leader="dot"/>
            </w:tabs>
            <w:rPr/>
          </w:pPr>
          <w:hyperlink w:anchor="__RefHeading___Toc1817245_3804643083">
            <w:r>
              <w:rPr>
                <w:webHidden/>
                <w:rStyle w:val="IndexLink"/>
                <w:rtl w:val="true"/>
              </w:rPr>
              <w:t>حَتّى أعْلَنْتُمْ دَعْوَتَهُ</w:t>
            </w:r>
            <w:r>
              <w:rPr>
                <w:rStyle w:val="IndexLink"/>
                <w:rtl w:val="true"/>
              </w:rPr>
              <w:tab/>
            </w:r>
            <w:r>
              <w:rPr>
                <w:rStyle w:val="IndexLink"/>
              </w:rPr>
              <w:t>432</w:t>
            </w:r>
          </w:hyperlink>
        </w:p>
        <w:p>
          <w:pPr>
            <w:pStyle w:val="Contents3"/>
            <w:tabs>
              <w:tab w:val="clear" w:pos="8459"/>
              <w:tab w:val="right" w:pos="9026" w:leader="dot"/>
            </w:tabs>
            <w:rPr/>
          </w:pPr>
          <w:hyperlink w:anchor="__RefHeading___Toc1817247_3804643083">
            <w:r>
              <w:rPr>
                <w:webHidden/>
                <w:rStyle w:val="IndexLink"/>
                <w:rtl w:val="true"/>
              </w:rPr>
              <w:t>شرح</w:t>
            </w:r>
            <w:r>
              <w:rPr>
                <w:rStyle w:val="IndexLink"/>
                <w:rtl w:val="true"/>
              </w:rPr>
              <w:tab/>
            </w:r>
            <w:r>
              <w:rPr>
                <w:rStyle w:val="IndexLink"/>
              </w:rPr>
              <w:t>432</w:t>
            </w:r>
          </w:hyperlink>
        </w:p>
        <w:p>
          <w:pPr>
            <w:pStyle w:val="Contents3"/>
            <w:tabs>
              <w:tab w:val="clear" w:pos="8459"/>
              <w:tab w:val="right" w:pos="9026" w:leader="dot"/>
            </w:tabs>
            <w:rPr/>
          </w:pPr>
          <w:hyperlink w:anchor="__RefHeading___Toc1817249_3804643083">
            <w:r>
              <w:rPr>
                <w:webHidden/>
                <w:rStyle w:val="IndexLink"/>
                <w:rtl w:val="true"/>
              </w:rPr>
              <w:t>آشكار كردن دعوت الهى</w:t>
            </w:r>
            <w:r>
              <w:rPr>
                <w:rStyle w:val="IndexLink"/>
                <w:rtl w:val="true"/>
              </w:rPr>
              <w:tab/>
            </w:r>
            <w:r>
              <w:rPr>
                <w:rStyle w:val="IndexLink"/>
              </w:rPr>
              <w:t>432</w:t>
            </w:r>
          </w:hyperlink>
        </w:p>
        <w:p>
          <w:pPr>
            <w:pStyle w:val="Contents2"/>
            <w:tabs>
              <w:tab w:val="clear" w:pos="8743"/>
              <w:tab w:val="right" w:pos="9026" w:leader="dot"/>
            </w:tabs>
            <w:rPr/>
          </w:pPr>
          <w:hyperlink w:anchor="__RefHeading___Toc1817251_3804643083">
            <w:r>
              <w:rPr>
                <w:webHidden/>
                <w:rStyle w:val="IndexLink"/>
                <w:rtl w:val="true"/>
              </w:rPr>
              <w:t>وَ بَيَّنْتُمْ فَرائِضَهُ وَ أَقَمْتُمْ حُدُودَهُ وَ نَشَرْتُمْ شَرائِعَ اَحْكامِهِ</w:t>
            </w:r>
            <w:r>
              <w:rPr>
                <w:rStyle w:val="IndexLink"/>
                <w:rtl w:val="true"/>
              </w:rPr>
              <w:tab/>
            </w:r>
            <w:r>
              <w:rPr>
                <w:rStyle w:val="IndexLink"/>
              </w:rPr>
              <w:t>433</w:t>
            </w:r>
          </w:hyperlink>
        </w:p>
        <w:p>
          <w:pPr>
            <w:pStyle w:val="Contents3"/>
            <w:tabs>
              <w:tab w:val="clear" w:pos="8459"/>
              <w:tab w:val="right" w:pos="9026" w:leader="dot"/>
            </w:tabs>
            <w:rPr/>
          </w:pPr>
          <w:hyperlink w:anchor="__RefHeading___Toc1817253_3804643083">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1817255_3804643083">
            <w:r>
              <w:rPr>
                <w:webHidden/>
                <w:rStyle w:val="IndexLink"/>
                <w:rtl w:val="true"/>
              </w:rPr>
              <w:t>شرح</w:t>
            </w:r>
            <w:r>
              <w:rPr>
                <w:rStyle w:val="IndexLink"/>
                <w:rtl w:val="true"/>
              </w:rPr>
              <w:tab/>
            </w:r>
            <w:r>
              <w:rPr>
                <w:rStyle w:val="IndexLink"/>
              </w:rPr>
              <w:t>434</w:t>
            </w:r>
          </w:hyperlink>
        </w:p>
        <w:p>
          <w:pPr>
            <w:pStyle w:val="Contents4"/>
            <w:tabs>
              <w:tab w:val="clear" w:pos="8176"/>
              <w:tab w:val="right" w:pos="9026" w:leader="dot"/>
            </w:tabs>
            <w:rPr/>
          </w:pPr>
          <w:hyperlink w:anchor="__RefHeading___Toc1817257_3804643083">
            <w:r>
              <w:rPr>
                <w:webHidden/>
                <w:rStyle w:val="IndexLink"/>
                <w:rtl w:val="true"/>
              </w:rPr>
              <w:t>تبيين فرائض الهى</w:t>
            </w:r>
            <w:r>
              <w:rPr>
                <w:rStyle w:val="IndexLink"/>
                <w:rtl w:val="true"/>
              </w:rPr>
              <w:tab/>
            </w:r>
            <w:r>
              <w:rPr>
                <w:rStyle w:val="IndexLink"/>
              </w:rPr>
              <w:t>434</w:t>
            </w:r>
          </w:hyperlink>
        </w:p>
        <w:p>
          <w:pPr>
            <w:pStyle w:val="Contents4"/>
            <w:tabs>
              <w:tab w:val="clear" w:pos="8176"/>
              <w:tab w:val="right" w:pos="9026" w:leader="dot"/>
            </w:tabs>
            <w:rPr/>
          </w:pPr>
          <w:hyperlink w:anchor="__RefHeading___Toc1817259_3804643083">
            <w:r>
              <w:rPr>
                <w:webHidden/>
                <w:rStyle w:val="IndexLink"/>
                <w:rtl w:val="true"/>
              </w:rPr>
              <w:t>اقامه حدود</w:t>
            </w:r>
            <w:r>
              <w:rPr>
                <w:rStyle w:val="IndexLink"/>
                <w:rtl w:val="true"/>
              </w:rPr>
              <w:tab/>
            </w:r>
            <w:r>
              <w:rPr>
                <w:rStyle w:val="IndexLink"/>
              </w:rPr>
              <w:t>434</w:t>
            </w:r>
          </w:hyperlink>
        </w:p>
        <w:p>
          <w:pPr>
            <w:pStyle w:val="Contents4"/>
            <w:tabs>
              <w:tab w:val="clear" w:pos="8176"/>
              <w:tab w:val="right" w:pos="9026" w:leader="dot"/>
            </w:tabs>
            <w:rPr/>
          </w:pPr>
          <w:hyperlink w:anchor="__RefHeading___Toc1817261_3804643083">
            <w:r>
              <w:rPr>
                <w:webHidden/>
                <w:rStyle w:val="IndexLink"/>
                <w:rtl w:val="true"/>
              </w:rPr>
              <w:t>گسترش شريعت</w:t>
            </w:r>
            <w:r>
              <w:rPr>
                <w:rStyle w:val="IndexLink"/>
                <w:rtl w:val="true"/>
              </w:rPr>
              <w:tab/>
            </w:r>
            <w:r>
              <w:rPr>
                <w:rStyle w:val="IndexLink"/>
              </w:rPr>
              <w:t>435</w:t>
            </w:r>
          </w:hyperlink>
        </w:p>
        <w:p>
          <w:pPr>
            <w:pStyle w:val="Contents4"/>
            <w:tabs>
              <w:tab w:val="clear" w:pos="8176"/>
              <w:tab w:val="right" w:pos="9026" w:leader="dot"/>
            </w:tabs>
            <w:rPr/>
          </w:pPr>
          <w:hyperlink w:anchor="__RefHeading___Toc1817263_3804643083">
            <w:r>
              <w:rPr>
                <w:webHidden/>
                <w:rStyle w:val="IndexLink"/>
                <w:rtl w:val="true"/>
              </w:rPr>
              <w:t>كليد احكام الهى</w:t>
            </w:r>
            <w:r>
              <w:rPr>
                <w:rStyle w:val="IndexLink"/>
                <w:rtl w:val="true"/>
              </w:rPr>
              <w:tab/>
            </w:r>
            <w:r>
              <w:rPr>
                <w:rStyle w:val="IndexLink"/>
              </w:rPr>
              <w:t>436</w:t>
            </w:r>
          </w:hyperlink>
        </w:p>
        <w:p>
          <w:pPr>
            <w:pStyle w:val="Contents4"/>
            <w:tabs>
              <w:tab w:val="clear" w:pos="8176"/>
              <w:tab w:val="right" w:pos="9026" w:leader="dot"/>
            </w:tabs>
            <w:rPr/>
          </w:pPr>
          <w:hyperlink w:anchor="__RefHeading___Toc1817265_3804643083">
            <w:r>
              <w:rPr>
                <w:webHidden/>
                <w:rStyle w:val="IndexLink"/>
                <w:rtl w:val="true"/>
              </w:rPr>
              <w:t>كليد ديندارى</w:t>
            </w:r>
            <w:r>
              <w:rPr>
                <w:rStyle w:val="IndexLink"/>
                <w:rtl w:val="true"/>
              </w:rPr>
              <w:tab/>
            </w:r>
            <w:r>
              <w:rPr>
                <w:rStyle w:val="IndexLink"/>
              </w:rPr>
              <w:t>437</w:t>
            </w:r>
          </w:hyperlink>
        </w:p>
        <w:p>
          <w:pPr>
            <w:pStyle w:val="Contents4"/>
            <w:tabs>
              <w:tab w:val="clear" w:pos="8176"/>
              <w:tab w:val="right" w:pos="9026" w:leader="dot"/>
            </w:tabs>
            <w:rPr/>
          </w:pPr>
          <w:hyperlink w:anchor="__RefHeading___Toc1817267_3804643083">
            <w:r>
              <w:rPr>
                <w:webHidden/>
                <w:rStyle w:val="IndexLink"/>
                <w:rtl w:val="true"/>
              </w:rPr>
              <w:t>حاجى مقدّس، عالمِ عامِل</w:t>
            </w:r>
            <w:r>
              <w:rPr>
                <w:rStyle w:val="IndexLink"/>
                <w:rtl w:val="true"/>
              </w:rPr>
              <w:tab/>
            </w:r>
            <w:r>
              <w:rPr>
                <w:rStyle w:val="IndexLink"/>
              </w:rPr>
              <w:t>438</w:t>
            </w:r>
          </w:hyperlink>
        </w:p>
        <w:p>
          <w:pPr>
            <w:pStyle w:val="Contents2"/>
            <w:tabs>
              <w:tab w:val="clear" w:pos="8743"/>
              <w:tab w:val="right" w:pos="9026" w:leader="dot"/>
            </w:tabs>
            <w:rPr/>
          </w:pPr>
          <w:hyperlink w:anchor="__RefHeading___Toc1817269_3804643083">
            <w:r>
              <w:rPr>
                <w:webHidden/>
                <w:rStyle w:val="IndexLink"/>
                <w:rtl w:val="true"/>
              </w:rPr>
              <w:t>وَ سَنَنْتُم سُنَّتَهُ</w:t>
            </w:r>
            <w:r>
              <w:rPr>
                <w:rStyle w:val="IndexLink"/>
                <w:rtl w:val="true"/>
              </w:rPr>
              <w:tab/>
            </w:r>
            <w:r>
              <w:rPr>
                <w:rStyle w:val="IndexLink"/>
              </w:rPr>
              <w:t>440</w:t>
            </w:r>
          </w:hyperlink>
        </w:p>
        <w:p>
          <w:pPr>
            <w:pStyle w:val="Contents3"/>
            <w:tabs>
              <w:tab w:val="clear" w:pos="8459"/>
              <w:tab w:val="right" w:pos="9026" w:leader="dot"/>
            </w:tabs>
            <w:rPr/>
          </w:pPr>
          <w:hyperlink w:anchor="__RefHeading___Toc1817271_3804643083">
            <w:r>
              <w:rPr>
                <w:webHidden/>
                <w:rStyle w:val="IndexLink"/>
                <w:rtl w:val="true"/>
              </w:rPr>
              <w:t>شرح</w:t>
            </w:r>
            <w:r>
              <w:rPr>
                <w:rStyle w:val="IndexLink"/>
                <w:rtl w:val="true"/>
              </w:rPr>
              <w:tab/>
            </w:r>
            <w:r>
              <w:rPr>
                <w:rStyle w:val="IndexLink"/>
              </w:rPr>
              <w:t>440</w:t>
            </w:r>
          </w:hyperlink>
        </w:p>
        <w:p>
          <w:pPr>
            <w:pStyle w:val="Contents4"/>
            <w:tabs>
              <w:tab w:val="clear" w:pos="8176"/>
              <w:tab w:val="right" w:pos="9026" w:leader="dot"/>
            </w:tabs>
            <w:rPr/>
          </w:pPr>
          <w:hyperlink w:anchor="__RefHeading___Toc1817273_3804643083">
            <w:r>
              <w:rPr>
                <w:webHidden/>
                <w:rStyle w:val="IndexLink"/>
                <w:rtl w:val="true"/>
              </w:rPr>
              <w:t>اصلاح فرهنگ عمومى</w:t>
            </w:r>
            <w:r>
              <w:rPr>
                <w:rStyle w:val="IndexLink"/>
                <w:rtl w:val="true"/>
              </w:rPr>
              <w:tab/>
            </w:r>
            <w:r>
              <w:rPr>
                <w:rStyle w:val="IndexLink"/>
              </w:rPr>
              <w:t>440</w:t>
            </w:r>
          </w:hyperlink>
        </w:p>
        <w:p>
          <w:pPr>
            <w:pStyle w:val="Contents4"/>
            <w:tabs>
              <w:tab w:val="clear" w:pos="8176"/>
              <w:tab w:val="right" w:pos="9026" w:leader="dot"/>
            </w:tabs>
            <w:rPr/>
          </w:pPr>
          <w:hyperlink w:anchor="__RefHeading___Toc1817275_3804643083">
            <w:r>
              <w:rPr>
                <w:webHidden/>
                <w:rStyle w:val="IndexLink"/>
                <w:rtl w:val="true"/>
              </w:rPr>
              <w:t>اهل سنّت واقعى</w:t>
            </w:r>
            <w:r>
              <w:rPr>
                <w:rStyle w:val="IndexLink"/>
                <w:rtl w:val="true"/>
              </w:rPr>
              <w:tab/>
            </w:r>
            <w:r>
              <w:rPr>
                <w:rStyle w:val="IndexLink"/>
              </w:rPr>
              <w:t>442</w:t>
            </w:r>
          </w:hyperlink>
        </w:p>
        <w:p>
          <w:pPr>
            <w:pStyle w:val="Contents4"/>
            <w:tabs>
              <w:tab w:val="clear" w:pos="8176"/>
              <w:tab w:val="right" w:pos="9026" w:leader="dot"/>
            </w:tabs>
            <w:rPr/>
          </w:pPr>
          <w:hyperlink w:anchor="__RefHeading___Toc1817277_3804643083">
            <w:r>
              <w:rPr>
                <w:webHidden/>
                <w:rStyle w:val="IndexLink"/>
                <w:rtl w:val="true"/>
              </w:rPr>
              <w:t>عمومى سازى فرهنگ نبوى</w:t>
            </w:r>
            <w:r>
              <w:rPr>
                <w:rStyle w:val="IndexLink"/>
                <w:rtl w:val="true"/>
              </w:rPr>
              <w:tab/>
            </w:r>
            <w:r>
              <w:rPr>
                <w:rStyle w:val="IndexLink"/>
              </w:rPr>
              <w:t>443</w:t>
            </w:r>
          </w:hyperlink>
        </w:p>
        <w:p>
          <w:pPr>
            <w:pStyle w:val="Contents2"/>
            <w:tabs>
              <w:tab w:val="clear" w:pos="8743"/>
              <w:tab w:val="right" w:pos="9026" w:leader="dot"/>
            </w:tabs>
            <w:rPr/>
          </w:pPr>
          <w:hyperlink w:anchor="__RefHeading___Toc1817279_3804643083">
            <w:r>
              <w:rPr>
                <w:webHidden/>
                <w:rStyle w:val="IndexLink"/>
                <w:rtl w:val="true"/>
              </w:rPr>
              <w:t>وَ صِرْتُم فى ذلِكَ مِنْهُ إلَى الرِّضا وَ سَلَّمْتُمْ لَهُ الْقَضاءَ</w:t>
            </w:r>
            <w:r>
              <w:rPr>
                <w:rStyle w:val="IndexLink"/>
                <w:rtl w:val="true"/>
              </w:rPr>
              <w:tab/>
            </w:r>
            <w:r>
              <w:rPr>
                <w:rStyle w:val="IndexLink"/>
              </w:rPr>
              <w:t>445</w:t>
            </w:r>
          </w:hyperlink>
        </w:p>
        <w:p>
          <w:pPr>
            <w:pStyle w:val="Contents3"/>
            <w:tabs>
              <w:tab w:val="clear" w:pos="8459"/>
              <w:tab w:val="right" w:pos="9026" w:leader="dot"/>
            </w:tabs>
            <w:rPr/>
          </w:pPr>
          <w:hyperlink w:anchor="__RefHeading___Toc1817281_3804643083">
            <w:r>
              <w:rPr>
                <w:webHidden/>
                <w:rStyle w:val="IndexLink"/>
                <w:rtl w:val="true"/>
              </w:rPr>
              <w:t>شرح</w:t>
            </w:r>
            <w:r>
              <w:rPr>
                <w:rStyle w:val="IndexLink"/>
                <w:rtl w:val="true"/>
              </w:rPr>
              <w:tab/>
            </w:r>
            <w:r>
              <w:rPr>
                <w:rStyle w:val="IndexLink"/>
              </w:rPr>
              <w:t>445</w:t>
            </w:r>
          </w:hyperlink>
        </w:p>
        <w:p>
          <w:pPr>
            <w:pStyle w:val="Contents4"/>
            <w:tabs>
              <w:tab w:val="clear" w:pos="8176"/>
              <w:tab w:val="right" w:pos="9026" w:leader="dot"/>
            </w:tabs>
            <w:rPr/>
          </w:pPr>
          <w:hyperlink w:anchor="__RefHeading___Toc1817283_3804643083">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1817285_3804643083">
            <w:r>
              <w:rPr>
                <w:webHidden/>
                <w:rStyle w:val="IndexLink"/>
                <w:rtl w:val="true"/>
              </w:rPr>
              <w:t>اهمّيت مقام رضا</w:t>
            </w:r>
            <w:r>
              <w:rPr>
                <w:rStyle w:val="IndexLink"/>
                <w:rtl w:val="true"/>
              </w:rPr>
              <w:tab/>
            </w:r>
            <w:r>
              <w:rPr>
                <w:rStyle w:val="IndexLink"/>
              </w:rPr>
              <w:t>446</w:t>
            </w:r>
          </w:hyperlink>
        </w:p>
        <w:p>
          <w:pPr>
            <w:pStyle w:val="Contents4"/>
            <w:tabs>
              <w:tab w:val="clear" w:pos="8176"/>
              <w:tab w:val="right" w:pos="9026" w:leader="dot"/>
            </w:tabs>
            <w:rPr/>
          </w:pPr>
          <w:hyperlink w:anchor="__RefHeading___Toc1817287_3804643083">
            <w:r>
              <w:rPr>
                <w:webHidden/>
                <w:rStyle w:val="IndexLink"/>
                <w:rtl w:val="true"/>
              </w:rPr>
              <w:t>نشانه رسيدن به مقام رضا</w:t>
            </w:r>
            <w:r>
              <w:rPr>
                <w:rStyle w:val="IndexLink"/>
                <w:rtl w:val="true"/>
              </w:rPr>
              <w:tab/>
            </w:r>
            <w:r>
              <w:rPr>
                <w:rStyle w:val="IndexLink"/>
              </w:rPr>
              <w:t>447</w:t>
            </w:r>
          </w:hyperlink>
        </w:p>
        <w:p>
          <w:pPr>
            <w:pStyle w:val="Contents5"/>
            <w:tabs>
              <w:tab w:val="clear" w:pos="7892"/>
              <w:tab w:val="right" w:pos="9026" w:leader="dot"/>
            </w:tabs>
            <w:rPr/>
          </w:pPr>
          <w:hyperlink w:anchor="__RefHeading___Toc1817289_3804643083">
            <w:r>
              <w:rPr>
                <w:webHidden/>
                <w:rStyle w:val="IndexLink"/>
              </w:rPr>
              <w:t>۱</w:t>
            </w:r>
            <w:r>
              <w:rPr>
                <w:rStyle w:val="IndexLink"/>
                <w:rtl w:val="true"/>
              </w:rPr>
              <w:t xml:space="preserve"> </w:t>
            </w:r>
            <w:r>
              <w:rPr>
                <w:rStyle w:val="IndexLink"/>
                <w:rtl w:val="true"/>
              </w:rPr>
              <w:t xml:space="preserve">. </w:t>
            </w:r>
            <w:r>
              <w:rPr>
                <w:rStyle w:val="IndexLink"/>
                <w:rtl w:val="true"/>
              </w:rPr>
              <w:t>تسليم شدن در برابر خدا</w:t>
            </w:r>
            <w:r>
              <w:rPr>
                <w:rStyle w:val="IndexLink"/>
                <w:rtl w:val="true"/>
              </w:rPr>
              <w:tab/>
            </w:r>
            <w:r>
              <w:rPr>
                <w:rStyle w:val="IndexLink"/>
              </w:rPr>
              <w:t>447</w:t>
            </w:r>
          </w:hyperlink>
        </w:p>
        <w:p>
          <w:pPr>
            <w:pStyle w:val="Contents5"/>
            <w:tabs>
              <w:tab w:val="clear" w:pos="7892"/>
              <w:tab w:val="right" w:pos="9026" w:leader="dot"/>
            </w:tabs>
            <w:rPr/>
          </w:pPr>
          <w:hyperlink w:anchor="__RefHeading___Toc1817291_3804643083">
            <w:r>
              <w:rPr>
                <w:webHidden/>
                <w:rStyle w:val="IndexLink"/>
              </w:rPr>
              <w:t>۲</w:t>
            </w:r>
            <w:r>
              <w:rPr>
                <w:rStyle w:val="IndexLink"/>
                <w:rtl w:val="true"/>
              </w:rPr>
              <w:t xml:space="preserve"> </w:t>
            </w:r>
            <w:r>
              <w:rPr>
                <w:rStyle w:val="IndexLink"/>
                <w:rtl w:val="true"/>
              </w:rPr>
              <w:t xml:space="preserve">. </w:t>
            </w:r>
            <w:r>
              <w:rPr>
                <w:rStyle w:val="IndexLink"/>
                <w:rtl w:val="true"/>
              </w:rPr>
              <w:t>اجابت دعا</w:t>
            </w:r>
            <w:r>
              <w:rPr>
                <w:rStyle w:val="IndexLink"/>
                <w:rtl w:val="true"/>
              </w:rPr>
              <w:tab/>
            </w:r>
            <w:r>
              <w:rPr>
                <w:rStyle w:val="IndexLink"/>
              </w:rPr>
              <w:t>449</w:t>
            </w:r>
          </w:hyperlink>
        </w:p>
        <w:p>
          <w:pPr>
            <w:pStyle w:val="Contents5"/>
            <w:tabs>
              <w:tab w:val="clear" w:pos="7892"/>
              <w:tab w:val="right" w:pos="9026" w:leader="dot"/>
            </w:tabs>
            <w:rPr/>
          </w:pPr>
          <w:hyperlink w:anchor="__RefHeading___Toc1817293_3804643083">
            <w:r>
              <w:rPr>
                <w:webHidden/>
                <w:rStyle w:val="IndexLink"/>
              </w:rPr>
              <w:t>۳</w:t>
            </w:r>
            <w:r>
              <w:rPr>
                <w:rStyle w:val="IndexLink"/>
                <w:rtl w:val="true"/>
              </w:rPr>
              <w:t xml:space="preserve"> </w:t>
            </w:r>
            <w:r>
              <w:rPr>
                <w:rStyle w:val="IndexLink"/>
                <w:rtl w:val="true"/>
              </w:rPr>
              <w:t xml:space="preserve">. </w:t>
            </w:r>
            <w:r>
              <w:rPr>
                <w:rStyle w:val="IndexLink"/>
                <w:rtl w:val="true"/>
              </w:rPr>
              <w:t>زندگى گوارا</w:t>
            </w:r>
            <w:r>
              <w:rPr>
                <w:rStyle w:val="IndexLink"/>
                <w:rtl w:val="true"/>
              </w:rPr>
              <w:tab/>
            </w:r>
            <w:r>
              <w:rPr>
                <w:rStyle w:val="IndexLink"/>
              </w:rPr>
              <w:t>449</w:t>
            </w:r>
          </w:hyperlink>
        </w:p>
        <w:p>
          <w:pPr>
            <w:pStyle w:val="Contents5"/>
            <w:tabs>
              <w:tab w:val="clear" w:pos="7892"/>
              <w:tab w:val="right" w:pos="9026" w:leader="dot"/>
            </w:tabs>
            <w:rPr/>
          </w:pPr>
          <w:hyperlink w:anchor="__RefHeading___Toc1817295_3804643083">
            <w:r>
              <w:rPr>
                <w:webHidden/>
                <w:rStyle w:val="IndexLink"/>
              </w:rPr>
              <w:t>۴</w:t>
            </w:r>
            <w:r>
              <w:rPr>
                <w:rStyle w:val="IndexLink"/>
                <w:rtl w:val="true"/>
              </w:rPr>
              <w:t xml:space="preserve"> </w:t>
            </w:r>
            <w:r>
              <w:rPr>
                <w:rStyle w:val="IndexLink"/>
                <w:rtl w:val="true"/>
              </w:rPr>
              <w:t xml:space="preserve">. </w:t>
            </w:r>
            <w:r>
              <w:rPr>
                <w:rStyle w:val="IndexLink"/>
                <w:rtl w:val="true"/>
              </w:rPr>
              <w:t>ثروت بى پايان</w:t>
            </w:r>
            <w:r>
              <w:rPr>
                <w:rStyle w:val="IndexLink"/>
                <w:rtl w:val="true"/>
              </w:rPr>
              <w:tab/>
            </w:r>
            <w:r>
              <w:rPr>
                <w:rStyle w:val="IndexLink"/>
              </w:rPr>
              <w:t>451</w:t>
            </w:r>
          </w:hyperlink>
        </w:p>
        <w:p>
          <w:pPr>
            <w:pStyle w:val="Contents4"/>
            <w:tabs>
              <w:tab w:val="clear" w:pos="8176"/>
              <w:tab w:val="right" w:pos="9026" w:leader="dot"/>
            </w:tabs>
            <w:rPr/>
          </w:pPr>
          <w:hyperlink w:anchor="__RefHeading___Toc1817297_3804643083">
            <w:r>
              <w:rPr>
                <w:webHidden/>
                <w:rStyle w:val="IndexLink"/>
                <w:rtl w:val="true"/>
              </w:rPr>
              <w:t>نمونه اى از اِستغناى نفس</w:t>
            </w:r>
            <w:r>
              <w:rPr>
                <w:rStyle w:val="IndexLink"/>
                <w:rtl w:val="true"/>
              </w:rPr>
              <w:tab/>
            </w:r>
            <w:r>
              <w:rPr>
                <w:rStyle w:val="IndexLink"/>
              </w:rPr>
              <w:t>451</w:t>
            </w:r>
          </w:hyperlink>
        </w:p>
        <w:p>
          <w:pPr>
            <w:pStyle w:val="Contents2"/>
            <w:tabs>
              <w:tab w:val="clear" w:pos="8743"/>
              <w:tab w:val="right" w:pos="9026" w:leader="dot"/>
            </w:tabs>
            <w:rPr/>
          </w:pPr>
          <w:hyperlink w:anchor="__RefHeading___Toc1817299_3804643083">
            <w:r>
              <w:rPr>
                <w:webHidden/>
                <w:rStyle w:val="IndexLink"/>
                <w:rtl w:val="true"/>
              </w:rPr>
              <w:t>وَ صَدَّقْتُمْ مِنْ رُسُلِهِ مَنْ مَضى</w:t>
            </w:r>
            <w:r>
              <w:rPr>
                <w:rStyle w:val="IndexLink"/>
                <w:rtl w:val="true"/>
              </w:rPr>
              <w:tab/>
            </w:r>
            <w:r>
              <w:rPr>
                <w:rStyle w:val="IndexLink"/>
              </w:rPr>
              <w:t>453</w:t>
            </w:r>
          </w:hyperlink>
        </w:p>
        <w:p>
          <w:pPr>
            <w:pStyle w:val="Contents3"/>
            <w:tabs>
              <w:tab w:val="clear" w:pos="8459"/>
              <w:tab w:val="right" w:pos="9026" w:leader="dot"/>
            </w:tabs>
            <w:rPr/>
          </w:pPr>
          <w:hyperlink w:anchor="__RefHeading___Toc1817301_3804643083">
            <w:r>
              <w:rPr>
                <w:webHidden/>
                <w:rStyle w:val="IndexLink"/>
                <w:rtl w:val="true"/>
              </w:rPr>
              <w:t>شرح</w:t>
            </w:r>
            <w:r>
              <w:rPr>
                <w:rStyle w:val="IndexLink"/>
                <w:rtl w:val="true"/>
              </w:rPr>
              <w:tab/>
            </w:r>
            <w:r>
              <w:rPr>
                <w:rStyle w:val="IndexLink"/>
              </w:rPr>
              <w:t>453</w:t>
            </w:r>
          </w:hyperlink>
        </w:p>
        <w:p>
          <w:pPr>
            <w:pStyle w:val="Contents4"/>
            <w:tabs>
              <w:tab w:val="clear" w:pos="8176"/>
              <w:tab w:val="right" w:pos="9026" w:leader="dot"/>
            </w:tabs>
            <w:rPr/>
          </w:pPr>
          <w:hyperlink w:anchor="__RefHeading___Toc1817303_3804643083">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1817305_3804643083">
            <w:r>
              <w:rPr>
                <w:webHidden/>
                <w:rStyle w:val="IndexLink"/>
                <w:rtl w:val="true"/>
              </w:rPr>
              <w:t>تصديق عملى پيامبران عليهم السلام</w:t>
            </w:r>
            <w:r>
              <w:rPr>
                <w:rStyle w:val="IndexLink"/>
                <w:rtl w:val="true"/>
              </w:rPr>
              <w:tab/>
            </w:r>
            <w:r>
              <w:rPr>
                <w:rStyle w:val="IndexLink"/>
              </w:rPr>
              <w:t>454</w:t>
            </w:r>
          </w:hyperlink>
        </w:p>
        <w:p>
          <w:pPr>
            <w:pStyle w:val="Contents4"/>
            <w:tabs>
              <w:tab w:val="clear" w:pos="8176"/>
              <w:tab w:val="right" w:pos="9026" w:leader="dot"/>
            </w:tabs>
            <w:rPr/>
          </w:pPr>
          <w:hyperlink w:anchor="__RefHeading___Toc1817307_3804643083">
            <w:r>
              <w:rPr>
                <w:webHidden/>
                <w:rStyle w:val="IndexLink"/>
                <w:rtl w:val="true"/>
              </w:rPr>
              <w:t>پيام اين عبارت براى پيروان اهل بيت عليهم السلام</w:t>
            </w:r>
            <w:r>
              <w:rPr>
                <w:rStyle w:val="IndexLink"/>
                <w:rtl w:val="true"/>
              </w:rPr>
              <w:tab/>
            </w:r>
            <w:r>
              <w:rPr>
                <w:rStyle w:val="IndexLink"/>
              </w:rPr>
              <w:t>454</w:t>
            </w:r>
          </w:hyperlink>
        </w:p>
        <w:p>
          <w:pPr>
            <w:pStyle w:val="Contents2"/>
            <w:tabs>
              <w:tab w:val="clear" w:pos="8743"/>
              <w:tab w:val="right" w:pos="9026" w:leader="dot"/>
            </w:tabs>
            <w:rPr/>
          </w:pPr>
          <w:hyperlink w:anchor="__RefHeading___Toc1817309_3804643083">
            <w:r>
              <w:rPr>
                <w:webHidden/>
                <w:rStyle w:val="IndexLink"/>
                <w:rtl w:val="true"/>
              </w:rPr>
              <w:t>فَالرّاغِبُ عَنْكُمْ مارِقٌ وَ اللاّزِمُ لَكُم لاحِقٌ</w:t>
            </w:r>
            <w:r>
              <w:rPr>
                <w:rStyle w:val="IndexLink"/>
                <w:rtl w:val="true"/>
              </w:rPr>
              <w:tab/>
            </w:r>
            <w:r>
              <w:rPr>
                <w:rStyle w:val="IndexLink"/>
              </w:rPr>
              <w:t>456</w:t>
            </w:r>
          </w:hyperlink>
        </w:p>
        <w:p>
          <w:pPr>
            <w:pStyle w:val="Contents3"/>
            <w:tabs>
              <w:tab w:val="clear" w:pos="8459"/>
              <w:tab w:val="right" w:pos="9026" w:leader="dot"/>
            </w:tabs>
            <w:rPr/>
          </w:pPr>
          <w:hyperlink w:anchor="__RefHeading___Toc1817311_3804643083">
            <w:r>
              <w:rPr>
                <w:webHidden/>
                <w:rStyle w:val="IndexLink"/>
                <w:rtl w:val="true"/>
              </w:rPr>
              <w:t>شرح</w:t>
            </w:r>
            <w:r>
              <w:rPr>
                <w:rStyle w:val="IndexLink"/>
                <w:rtl w:val="true"/>
              </w:rPr>
              <w:tab/>
            </w:r>
            <w:r>
              <w:rPr>
                <w:rStyle w:val="IndexLink"/>
              </w:rPr>
              <w:t>456</w:t>
            </w:r>
          </w:hyperlink>
        </w:p>
        <w:p>
          <w:pPr>
            <w:pStyle w:val="Contents4"/>
            <w:tabs>
              <w:tab w:val="clear" w:pos="8176"/>
              <w:tab w:val="right" w:pos="9026" w:leader="dot"/>
            </w:tabs>
            <w:rPr/>
          </w:pPr>
          <w:hyperlink w:anchor="__RefHeading___Toc1817313_3804643083">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1817315_3804643083">
            <w:r>
              <w:rPr>
                <w:webHidden/>
                <w:rStyle w:val="IndexLink"/>
                <w:rtl w:val="true"/>
              </w:rPr>
              <w:t>تندروىِ دينى</w:t>
            </w:r>
            <w:r>
              <w:rPr>
                <w:rStyle w:val="IndexLink"/>
                <w:rtl w:val="true"/>
              </w:rPr>
              <w:tab/>
            </w:r>
            <w:r>
              <w:rPr>
                <w:rStyle w:val="IndexLink"/>
              </w:rPr>
              <w:t>458</w:t>
            </w:r>
          </w:hyperlink>
        </w:p>
        <w:p>
          <w:pPr>
            <w:pStyle w:val="Contents4"/>
            <w:tabs>
              <w:tab w:val="clear" w:pos="8176"/>
              <w:tab w:val="right" w:pos="9026" w:leader="dot"/>
            </w:tabs>
            <w:rPr/>
          </w:pPr>
          <w:hyperlink w:anchor="__RefHeading___Toc1817317_3804643083">
            <w:r>
              <w:rPr>
                <w:webHidden/>
                <w:rStyle w:val="IndexLink"/>
                <w:rtl w:val="true"/>
              </w:rPr>
              <w:t>كُنْدروى دينى</w:t>
            </w:r>
            <w:r>
              <w:rPr>
                <w:rStyle w:val="IndexLink"/>
                <w:rtl w:val="true"/>
              </w:rPr>
              <w:tab/>
            </w:r>
            <w:r>
              <w:rPr>
                <w:rStyle w:val="IndexLink"/>
              </w:rPr>
              <w:t>459</w:t>
            </w:r>
          </w:hyperlink>
        </w:p>
        <w:p>
          <w:pPr>
            <w:pStyle w:val="Contents4"/>
            <w:tabs>
              <w:tab w:val="clear" w:pos="8176"/>
              <w:tab w:val="right" w:pos="9026" w:leader="dot"/>
            </w:tabs>
            <w:rPr/>
          </w:pPr>
          <w:hyperlink w:anchor="__RefHeading___Toc1817319_3804643083">
            <w:r>
              <w:rPr>
                <w:webHidden/>
                <w:rStyle w:val="IndexLink"/>
                <w:rtl w:val="true"/>
              </w:rPr>
              <w:t>اعتدال دينى</w:t>
            </w:r>
            <w:r>
              <w:rPr>
                <w:rStyle w:val="IndexLink"/>
                <w:rtl w:val="true"/>
              </w:rPr>
              <w:tab/>
            </w:r>
            <w:r>
              <w:rPr>
                <w:rStyle w:val="IndexLink"/>
              </w:rPr>
              <w:t>460</w:t>
            </w:r>
          </w:hyperlink>
        </w:p>
        <w:p>
          <w:pPr>
            <w:pStyle w:val="Contents2"/>
            <w:tabs>
              <w:tab w:val="clear" w:pos="8743"/>
              <w:tab w:val="right" w:pos="9026" w:leader="dot"/>
            </w:tabs>
            <w:rPr/>
          </w:pPr>
          <w:hyperlink w:anchor="__RefHeading___Toc1817321_3804643083">
            <w:r>
              <w:rPr>
                <w:webHidden/>
                <w:rStyle w:val="IndexLink"/>
                <w:rtl w:val="true"/>
              </w:rPr>
              <w:t>وَ الحَقُّ مَعَكُم وَ فيكُم وَ مِنْكُم وَ إلَيْكُم</w:t>
            </w:r>
            <w:r>
              <w:rPr>
                <w:rStyle w:val="IndexLink"/>
                <w:rtl w:val="true"/>
              </w:rPr>
              <w:tab/>
            </w:r>
            <w:r>
              <w:rPr>
                <w:rStyle w:val="IndexLink"/>
              </w:rPr>
              <w:t>461</w:t>
            </w:r>
          </w:hyperlink>
        </w:p>
        <w:p>
          <w:pPr>
            <w:pStyle w:val="Contents3"/>
            <w:tabs>
              <w:tab w:val="clear" w:pos="8459"/>
              <w:tab w:val="right" w:pos="9026" w:leader="dot"/>
            </w:tabs>
            <w:rPr/>
          </w:pPr>
          <w:hyperlink w:anchor="__RefHeading___Toc1817323_3804643083">
            <w:r>
              <w:rPr>
                <w:webHidden/>
                <w:rStyle w:val="IndexLink"/>
                <w:rtl w:val="true"/>
              </w:rPr>
              <w:t>شرح</w:t>
            </w:r>
            <w:r>
              <w:rPr>
                <w:rStyle w:val="IndexLink"/>
                <w:rtl w:val="true"/>
              </w:rPr>
              <w:tab/>
            </w:r>
            <w:r>
              <w:rPr>
                <w:rStyle w:val="IndexLink"/>
              </w:rPr>
              <w:t>461</w:t>
            </w:r>
          </w:hyperlink>
        </w:p>
        <w:p>
          <w:pPr>
            <w:pStyle w:val="Contents4"/>
            <w:tabs>
              <w:tab w:val="clear" w:pos="8176"/>
              <w:tab w:val="right" w:pos="9026" w:leader="dot"/>
            </w:tabs>
            <w:rPr/>
          </w:pPr>
          <w:hyperlink w:anchor="__RefHeading___Toc1817325_3804643083">
            <w:r>
              <w:rPr>
                <w:webHidden/>
                <w:rStyle w:val="IndexLink"/>
                <w:rtl w:val="true"/>
              </w:rPr>
              <w:t>ماهيت حق</w:t>
            </w:r>
            <w:r>
              <w:rPr>
                <w:rStyle w:val="IndexLink"/>
                <w:rtl w:val="true"/>
              </w:rPr>
              <w:tab/>
            </w:r>
            <w:r>
              <w:rPr>
                <w:rStyle w:val="IndexLink"/>
              </w:rPr>
              <w:t>461</w:t>
            </w:r>
          </w:hyperlink>
        </w:p>
        <w:p>
          <w:pPr>
            <w:pStyle w:val="Contents4"/>
            <w:tabs>
              <w:tab w:val="clear" w:pos="8176"/>
              <w:tab w:val="right" w:pos="9026" w:leader="dot"/>
            </w:tabs>
            <w:rPr/>
          </w:pPr>
          <w:hyperlink w:anchor="__RefHeading___Toc1817327_3804643083">
            <w:r>
              <w:rPr>
                <w:webHidden/>
                <w:rStyle w:val="IndexLink"/>
                <w:rtl w:val="true"/>
              </w:rPr>
              <w:t>محك حق</w:t>
            </w:r>
            <w:r>
              <w:rPr>
                <w:rStyle w:val="IndexLink"/>
                <w:rtl w:val="true"/>
              </w:rPr>
              <w:tab/>
            </w:r>
            <w:r>
              <w:rPr>
                <w:rStyle w:val="IndexLink"/>
              </w:rPr>
              <w:t>462</w:t>
            </w:r>
          </w:hyperlink>
        </w:p>
        <w:p>
          <w:pPr>
            <w:pStyle w:val="Contents4"/>
            <w:tabs>
              <w:tab w:val="clear" w:pos="8176"/>
              <w:tab w:val="right" w:pos="9026" w:leader="dot"/>
            </w:tabs>
            <w:rPr/>
          </w:pPr>
          <w:hyperlink w:anchor="__RefHeading___Toc1817329_3804643083">
            <w:r>
              <w:rPr>
                <w:webHidden/>
                <w:rStyle w:val="IndexLink"/>
                <w:rtl w:val="true"/>
              </w:rPr>
              <w:t>پيوند حق و اهل بيت عليهم السلام</w:t>
            </w:r>
            <w:r>
              <w:rPr>
                <w:rStyle w:val="IndexLink"/>
                <w:rtl w:val="true"/>
              </w:rPr>
              <w:tab/>
            </w:r>
            <w:r>
              <w:rPr>
                <w:rStyle w:val="IndexLink"/>
              </w:rPr>
              <w:t>464</w:t>
            </w:r>
          </w:hyperlink>
        </w:p>
        <w:p>
          <w:pPr>
            <w:pStyle w:val="Contents4"/>
            <w:tabs>
              <w:tab w:val="clear" w:pos="8176"/>
              <w:tab w:val="right" w:pos="9026" w:leader="dot"/>
            </w:tabs>
            <w:rPr/>
          </w:pPr>
          <w:hyperlink w:anchor="__RefHeading___Toc1817331_3804643083">
            <w:r>
              <w:rPr>
                <w:webHidden/>
                <w:rStyle w:val="IndexLink"/>
                <w:rtl w:val="true"/>
              </w:rPr>
              <w:t>اهل بيت عليهم السلام و ميراث نبوّت</w:t>
            </w:r>
            <w:r>
              <w:rPr>
                <w:rStyle w:val="IndexLink"/>
                <w:rtl w:val="true"/>
              </w:rPr>
              <w:tab/>
            </w:r>
            <w:r>
              <w:rPr>
                <w:rStyle w:val="IndexLink"/>
              </w:rPr>
              <w:t>466</w:t>
            </w:r>
          </w:hyperlink>
        </w:p>
        <w:p>
          <w:pPr>
            <w:pStyle w:val="Contents2"/>
            <w:tabs>
              <w:tab w:val="clear" w:pos="8743"/>
              <w:tab w:val="right" w:pos="9026" w:leader="dot"/>
            </w:tabs>
            <w:rPr/>
          </w:pPr>
          <w:hyperlink w:anchor="__RefHeading___Toc1817333_3804643083">
            <w:r>
              <w:rPr>
                <w:webHidden/>
                <w:rStyle w:val="IndexLink"/>
                <w:rtl w:val="true"/>
              </w:rPr>
              <w:t>وَ إيابُ الْخَلْقِ إلَيْكُمْ ، وَ حِسابُهُم عَلَيْكُمْ</w:t>
            </w:r>
            <w:r>
              <w:rPr>
                <w:rStyle w:val="IndexLink"/>
                <w:rtl w:val="true"/>
              </w:rPr>
              <w:tab/>
            </w:r>
            <w:r>
              <w:rPr>
                <w:rStyle w:val="IndexLink"/>
              </w:rPr>
              <w:t>467</w:t>
            </w:r>
          </w:hyperlink>
        </w:p>
        <w:p>
          <w:pPr>
            <w:pStyle w:val="Contents3"/>
            <w:tabs>
              <w:tab w:val="clear" w:pos="8459"/>
              <w:tab w:val="right" w:pos="9026" w:leader="dot"/>
            </w:tabs>
            <w:rPr/>
          </w:pPr>
          <w:hyperlink w:anchor="__RefHeading___Toc1817335_3804643083">
            <w:r>
              <w:rPr>
                <w:webHidden/>
                <w:rStyle w:val="IndexLink"/>
                <w:rtl w:val="true"/>
              </w:rPr>
              <w:t>شرح</w:t>
            </w:r>
            <w:r>
              <w:rPr>
                <w:rStyle w:val="IndexLink"/>
                <w:rtl w:val="true"/>
              </w:rPr>
              <w:tab/>
            </w:r>
            <w:r>
              <w:rPr>
                <w:rStyle w:val="IndexLink"/>
              </w:rPr>
              <w:t>467</w:t>
            </w:r>
          </w:hyperlink>
        </w:p>
        <w:p>
          <w:pPr>
            <w:pStyle w:val="Contents4"/>
            <w:tabs>
              <w:tab w:val="clear" w:pos="8176"/>
              <w:tab w:val="right" w:pos="9026" w:leader="dot"/>
            </w:tabs>
            <w:rPr/>
          </w:pPr>
          <w:hyperlink w:anchor="__RefHeading___Toc1817337_3804643083">
            <w:r>
              <w:rPr>
                <w:webHidden/>
                <w:rStyle w:val="IndexLink"/>
                <w:rtl w:val="true"/>
              </w:rPr>
              <w:t>بازگشت به سوى خدا يا اهل بيت عليهم السلام ؟</w:t>
            </w:r>
            <w:r>
              <w:rPr>
                <w:rStyle w:val="IndexLink"/>
                <w:rtl w:val="true"/>
              </w:rPr>
              <w:tab/>
            </w:r>
            <w:r>
              <w:rPr>
                <w:rStyle w:val="IndexLink"/>
              </w:rPr>
              <w:t>467</w:t>
            </w:r>
          </w:hyperlink>
        </w:p>
        <w:p>
          <w:pPr>
            <w:pStyle w:val="Contents4"/>
            <w:tabs>
              <w:tab w:val="clear" w:pos="8176"/>
              <w:tab w:val="right" w:pos="9026" w:leader="dot"/>
            </w:tabs>
            <w:rPr/>
          </w:pPr>
          <w:hyperlink w:anchor="__RefHeading___Toc1817339_3804643083">
            <w:r>
              <w:rPr>
                <w:webHidden/>
                <w:rStyle w:val="IndexLink"/>
                <w:rtl w:val="true"/>
              </w:rPr>
              <w:t>قابض الأرواح كيست ؟</w:t>
            </w:r>
            <w:r>
              <w:rPr>
                <w:rStyle w:val="IndexLink"/>
                <w:rtl w:val="true"/>
              </w:rPr>
              <w:tab/>
            </w:r>
            <w:r>
              <w:rPr>
                <w:rStyle w:val="IndexLink"/>
              </w:rPr>
              <w:t>468</w:t>
            </w:r>
          </w:hyperlink>
        </w:p>
        <w:p>
          <w:pPr>
            <w:pStyle w:val="Contents4"/>
            <w:tabs>
              <w:tab w:val="clear" w:pos="8176"/>
              <w:tab w:val="right" w:pos="9026" w:leader="dot"/>
            </w:tabs>
            <w:rPr/>
          </w:pPr>
          <w:hyperlink w:anchor="__RefHeading___Toc1817341_3804643083">
            <w:r>
              <w:rPr>
                <w:webHidden/>
                <w:rStyle w:val="IndexLink"/>
                <w:rtl w:val="true"/>
              </w:rPr>
              <w:t>حسابرسى اهل بيت عليهم السلام</w:t>
            </w:r>
            <w:r>
              <w:rPr>
                <w:rStyle w:val="IndexLink"/>
                <w:rtl w:val="true"/>
              </w:rPr>
              <w:tab/>
            </w:r>
            <w:r>
              <w:rPr>
                <w:rStyle w:val="IndexLink"/>
              </w:rPr>
              <w:t>469</w:t>
            </w:r>
          </w:hyperlink>
        </w:p>
        <w:p>
          <w:pPr>
            <w:pStyle w:val="Contents2"/>
            <w:tabs>
              <w:tab w:val="clear" w:pos="8743"/>
              <w:tab w:val="right" w:pos="9026" w:leader="dot"/>
            </w:tabs>
            <w:rPr/>
          </w:pPr>
          <w:hyperlink w:anchor="__RefHeading___Toc1817343_3804643083">
            <w:r>
              <w:rPr>
                <w:webHidden/>
                <w:rStyle w:val="IndexLink"/>
                <w:rtl w:val="true"/>
              </w:rPr>
              <w:t>وَ فَصْلُ الْخِطابِ عِنْدَكُم</w:t>
            </w:r>
            <w:r>
              <w:rPr>
                <w:rStyle w:val="IndexLink"/>
                <w:rtl w:val="true"/>
              </w:rPr>
              <w:tab/>
            </w:r>
            <w:r>
              <w:rPr>
                <w:rStyle w:val="IndexLink"/>
              </w:rPr>
              <w:t>471</w:t>
            </w:r>
          </w:hyperlink>
        </w:p>
        <w:p>
          <w:pPr>
            <w:pStyle w:val="Contents3"/>
            <w:tabs>
              <w:tab w:val="clear" w:pos="8459"/>
              <w:tab w:val="right" w:pos="9026" w:leader="dot"/>
            </w:tabs>
            <w:rPr/>
          </w:pPr>
          <w:hyperlink w:anchor="__RefHeading___Toc1817345_3804643083">
            <w:r>
              <w:rPr>
                <w:webHidden/>
                <w:rStyle w:val="IndexLink"/>
                <w:rtl w:val="true"/>
              </w:rPr>
              <w:t>شرح</w:t>
            </w:r>
            <w:r>
              <w:rPr>
                <w:rStyle w:val="IndexLink"/>
                <w:rtl w:val="true"/>
              </w:rPr>
              <w:tab/>
            </w:r>
            <w:r>
              <w:rPr>
                <w:rStyle w:val="IndexLink"/>
              </w:rPr>
              <w:t>471</w:t>
            </w:r>
          </w:hyperlink>
        </w:p>
        <w:p>
          <w:pPr>
            <w:pStyle w:val="Contents4"/>
            <w:tabs>
              <w:tab w:val="clear" w:pos="8176"/>
              <w:tab w:val="right" w:pos="9026" w:leader="dot"/>
            </w:tabs>
            <w:rPr/>
          </w:pPr>
          <w:hyperlink w:anchor="__RefHeading___Toc1817347_3804643083">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1817349_3804643083">
            <w:r>
              <w:rPr>
                <w:webHidden/>
                <w:rStyle w:val="IndexLink"/>
                <w:rtl w:val="true"/>
              </w:rPr>
              <w:t xml:space="preserve">معانى </w:t>
            </w:r>
            <w:r>
              <w:rPr>
                <w:rStyle w:val="IndexLink"/>
                <w:rtl w:val="true"/>
              </w:rPr>
              <w:t>«</w:t>
            </w:r>
            <w:r>
              <w:rPr>
                <w:rStyle w:val="IndexLink"/>
                <w:rtl w:val="true"/>
              </w:rPr>
              <w:t>فصل الخطاب</w:t>
            </w:r>
            <w:r>
              <w:rPr>
                <w:rStyle w:val="IndexLink"/>
                <w:rtl w:val="true"/>
              </w:rPr>
              <w:t>»</w:t>
              <w:tab/>
            </w:r>
            <w:r>
              <w:rPr>
                <w:rStyle w:val="IndexLink"/>
              </w:rPr>
              <w:t>472</w:t>
            </w:r>
          </w:hyperlink>
        </w:p>
        <w:p>
          <w:pPr>
            <w:pStyle w:val="Contents5"/>
            <w:tabs>
              <w:tab w:val="clear" w:pos="7892"/>
              <w:tab w:val="right" w:pos="9026" w:leader="dot"/>
            </w:tabs>
            <w:rPr/>
          </w:pPr>
          <w:hyperlink w:anchor="__RefHeading___Toc1817351_3804643083">
            <w:r>
              <w:rPr>
                <w:webHidden/>
                <w:rStyle w:val="IndexLink"/>
              </w:rPr>
              <w:t>۱</w:t>
            </w:r>
            <w:r>
              <w:rPr>
                <w:rStyle w:val="IndexLink"/>
                <w:rtl w:val="true"/>
              </w:rPr>
              <w:t xml:space="preserve"> </w:t>
            </w:r>
            <w:r>
              <w:rPr>
                <w:rStyle w:val="IndexLink"/>
                <w:rtl w:val="true"/>
              </w:rPr>
              <w:t xml:space="preserve">. </w:t>
            </w:r>
            <w:r>
              <w:rPr>
                <w:rStyle w:val="IndexLink"/>
                <w:rtl w:val="true"/>
              </w:rPr>
              <w:t>نيكو سخن گفتن</w:t>
            </w:r>
            <w:r>
              <w:rPr>
                <w:rStyle w:val="IndexLink"/>
                <w:rtl w:val="true"/>
              </w:rPr>
              <w:tab/>
            </w:r>
            <w:r>
              <w:rPr>
                <w:rStyle w:val="IndexLink"/>
              </w:rPr>
              <w:t>472</w:t>
            </w:r>
          </w:hyperlink>
        </w:p>
        <w:p>
          <w:pPr>
            <w:pStyle w:val="Contents5"/>
            <w:tabs>
              <w:tab w:val="clear" w:pos="7892"/>
              <w:tab w:val="right" w:pos="9026" w:leader="dot"/>
            </w:tabs>
            <w:rPr/>
          </w:pPr>
          <w:hyperlink w:anchor="__RefHeading___Toc1817353_3804643083">
            <w:r>
              <w:rPr>
                <w:webHidden/>
                <w:rStyle w:val="IndexLink"/>
              </w:rPr>
              <w:t>۲</w:t>
            </w:r>
            <w:r>
              <w:rPr>
                <w:rStyle w:val="IndexLink"/>
                <w:rtl w:val="true"/>
              </w:rPr>
              <w:t xml:space="preserve"> </w:t>
            </w:r>
            <w:r>
              <w:rPr>
                <w:rStyle w:val="IndexLink"/>
                <w:rtl w:val="true"/>
              </w:rPr>
              <w:t xml:space="preserve">. </w:t>
            </w:r>
            <w:r>
              <w:rPr>
                <w:rStyle w:val="IndexLink"/>
                <w:rtl w:val="true"/>
              </w:rPr>
              <w:t>قوانين مقبول</w:t>
            </w:r>
            <w:r>
              <w:rPr>
                <w:rStyle w:val="IndexLink"/>
                <w:rtl w:val="true"/>
              </w:rPr>
              <w:tab/>
            </w:r>
            <w:r>
              <w:rPr>
                <w:rStyle w:val="IndexLink"/>
              </w:rPr>
              <w:t>473</w:t>
            </w:r>
          </w:hyperlink>
        </w:p>
        <w:p>
          <w:pPr>
            <w:pStyle w:val="Contents5"/>
            <w:tabs>
              <w:tab w:val="clear" w:pos="7892"/>
              <w:tab w:val="right" w:pos="9026" w:leader="dot"/>
            </w:tabs>
            <w:rPr/>
          </w:pPr>
          <w:hyperlink w:anchor="__RefHeading___Toc1817355_3804643083">
            <w:r>
              <w:rPr>
                <w:webHidden/>
                <w:rStyle w:val="IndexLink"/>
              </w:rPr>
              <w:t>۳</w:t>
            </w:r>
            <w:r>
              <w:rPr>
                <w:rStyle w:val="IndexLink"/>
                <w:rtl w:val="true"/>
              </w:rPr>
              <w:t xml:space="preserve"> </w:t>
            </w:r>
            <w:r>
              <w:rPr>
                <w:rStyle w:val="IndexLink"/>
                <w:rtl w:val="true"/>
              </w:rPr>
              <w:t xml:space="preserve">. </w:t>
            </w:r>
            <w:r>
              <w:rPr>
                <w:rStyle w:val="IndexLink"/>
                <w:rtl w:val="true"/>
              </w:rPr>
              <w:t>داورى بر اساس واقع</w:t>
            </w:r>
            <w:r>
              <w:rPr>
                <w:rStyle w:val="IndexLink"/>
                <w:rtl w:val="true"/>
              </w:rPr>
              <w:tab/>
            </w:r>
            <w:r>
              <w:rPr>
                <w:rStyle w:val="IndexLink"/>
              </w:rPr>
              <w:t>474</w:t>
            </w:r>
          </w:hyperlink>
        </w:p>
        <w:p>
          <w:pPr>
            <w:pStyle w:val="Contents6"/>
            <w:tabs>
              <w:tab w:val="clear" w:pos="7609"/>
              <w:tab w:val="right" w:pos="9026" w:leader="dot"/>
            </w:tabs>
            <w:rPr/>
          </w:pPr>
          <w:hyperlink w:anchor="__RefHeading___Toc1817357_3804643083">
            <w:r>
              <w:rPr>
                <w:webHidden/>
                <w:rStyle w:val="IndexLink"/>
                <w:rtl w:val="true"/>
              </w:rPr>
              <w:t>داورى داوود عليه السلام</w:t>
            </w:r>
            <w:r>
              <w:rPr>
                <w:rStyle w:val="IndexLink"/>
                <w:rtl w:val="true"/>
              </w:rPr>
              <w:tab/>
            </w:r>
            <w:r>
              <w:rPr>
                <w:rStyle w:val="IndexLink"/>
              </w:rPr>
              <w:t>474</w:t>
            </w:r>
          </w:hyperlink>
        </w:p>
        <w:p>
          <w:pPr>
            <w:pStyle w:val="Contents5"/>
            <w:tabs>
              <w:tab w:val="clear" w:pos="7892"/>
              <w:tab w:val="right" w:pos="9026" w:leader="dot"/>
            </w:tabs>
            <w:rPr/>
          </w:pPr>
          <w:hyperlink w:anchor="__RefHeading___Toc1817359_3804643083">
            <w:r>
              <w:rPr>
                <w:webHidden/>
                <w:rStyle w:val="IndexLink"/>
              </w:rPr>
              <w:t>۴</w:t>
            </w:r>
            <w:r>
              <w:rPr>
                <w:rStyle w:val="IndexLink"/>
                <w:rtl w:val="true"/>
              </w:rPr>
              <w:t xml:space="preserve"> </w:t>
            </w:r>
            <w:r>
              <w:rPr>
                <w:rStyle w:val="IndexLink"/>
                <w:rtl w:val="true"/>
              </w:rPr>
              <w:t xml:space="preserve">. </w:t>
            </w:r>
            <w:r>
              <w:rPr>
                <w:rStyle w:val="IndexLink"/>
                <w:rtl w:val="true"/>
              </w:rPr>
              <w:t>علم به همه زبان ها</w:t>
            </w:r>
            <w:r>
              <w:rPr>
                <w:rStyle w:val="IndexLink"/>
                <w:rtl w:val="true"/>
              </w:rPr>
              <w:tab/>
            </w:r>
            <w:r>
              <w:rPr>
                <w:rStyle w:val="IndexLink"/>
              </w:rPr>
              <w:t>477</w:t>
            </w:r>
          </w:hyperlink>
        </w:p>
        <w:p>
          <w:pPr>
            <w:pStyle w:val="Contents2"/>
            <w:tabs>
              <w:tab w:val="clear" w:pos="8743"/>
              <w:tab w:val="right" w:pos="9026" w:leader="dot"/>
            </w:tabs>
            <w:rPr/>
          </w:pPr>
          <w:hyperlink w:anchor="__RefHeading___Toc1817361_3804643083">
            <w:r>
              <w:rPr>
                <w:webHidden/>
                <w:rStyle w:val="IndexLink"/>
                <w:rtl w:val="true"/>
              </w:rPr>
              <w:t>وَ آياتُ اللّهِ لَدَيْكُمْ</w:t>
            </w:r>
            <w:r>
              <w:rPr>
                <w:rStyle w:val="IndexLink"/>
                <w:rtl w:val="true"/>
              </w:rPr>
              <w:tab/>
            </w:r>
            <w:r>
              <w:rPr>
                <w:rStyle w:val="IndexLink"/>
              </w:rPr>
              <w:t>479</w:t>
            </w:r>
          </w:hyperlink>
        </w:p>
        <w:p>
          <w:pPr>
            <w:pStyle w:val="Contents3"/>
            <w:tabs>
              <w:tab w:val="clear" w:pos="8459"/>
              <w:tab w:val="right" w:pos="9026" w:leader="dot"/>
            </w:tabs>
            <w:rPr/>
          </w:pPr>
          <w:hyperlink w:anchor="__RefHeading___Toc1817363_3804643083">
            <w:r>
              <w:rPr>
                <w:webHidden/>
                <w:rStyle w:val="IndexLink"/>
                <w:rtl w:val="true"/>
              </w:rPr>
              <w:t>شرح</w:t>
            </w:r>
            <w:r>
              <w:rPr>
                <w:rStyle w:val="IndexLink"/>
                <w:rtl w:val="true"/>
              </w:rPr>
              <w:tab/>
            </w:r>
            <w:r>
              <w:rPr>
                <w:rStyle w:val="IndexLink"/>
              </w:rPr>
              <w:t>479</w:t>
            </w:r>
          </w:hyperlink>
        </w:p>
        <w:p>
          <w:pPr>
            <w:pStyle w:val="Contents4"/>
            <w:tabs>
              <w:tab w:val="clear" w:pos="8176"/>
              <w:tab w:val="right" w:pos="9026" w:leader="dot"/>
            </w:tabs>
            <w:rPr/>
          </w:pPr>
          <w:hyperlink w:anchor="__RefHeading___Toc1817365_3804643083">
            <w:r>
              <w:rPr>
                <w:webHidden/>
                <w:rStyle w:val="IndexLink"/>
                <w:rtl w:val="true"/>
              </w:rPr>
              <w:t>مفهوم آيات خدا</w:t>
            </w:r>
            <w:r>
              <w:rPr>
                <w:rStyle w:val="IndexLink"/>
                <w:rtl w:val="true"/>
              </w:rPr>
              <w:tab/>
            </w:r>
            <w:r>
              <w:rPr>
                <w:rStyle w:val="IndexLink"/>
              </w:rPr>
              <w:t>479</w:t>
            </w:r>
          </w:hyperlink>
        </w:p>
        <w:p>
          <w:pPr>
            <w:pStyle w:val="Contents5"/>
            <w:tabs>
              <w:tab w:val="clear" w:pos="7892"/>
              <w:tab w:val="right" w:pos="9026" w:leader="dot"/>
            </w:tabs>
            <w:rPr/>
          </w:pPr>
          <w:hyperlink w:anchor="__RefHeading___Toc1817367_3804643083">
            <w:r>
              <w:rPr>
                <w:webHidden/>
                <w:rStyle w:val="IndexLink"/>
              </w:rPr>
              <w:t>۱</w:t>
            </w:r>
            <w:r>
              <w:rPr>
                <w:rStyle w:val="IndexLink"/>
                <w:rtl w:val="true"/>
              </w:rPr>
              <w:t xml:space="preserve"> </w:t>
            </w:r>
            <w:r>
              <w:rPr>
                <w:rStyle w:val="IndexLink"/>
                <w:rtl w:val="true"/>
              </w:rPr>
              <w:t xml:space="preserve">. </w:t>
            </w:r>
            <w:r>
              <w:rPr>
                <w:rStyle w:val="IndexLink"/>
                <w:rtl w:val="true"/>
              </w:rPr>
              <w:t>آفريده هاى الهى</w:t>
            </w:r>
            <w:r>
              <w:rPr>
                <w:rStyle w:val="IndexLink"/>
                <w:rtl w:val="true"/>
              </w:rPr>
              <w:tab/>
            </w:r>
            <w:r>
              <w:rPr>
                <w:rStyle w:val="IndexLink"/>
              </w:rPr>
              <w:t>479</w:t>
            </w:r>
          </w:hyperlink>
        </w:p>
        <w:p>
          <w:pPr>
            <w:pStyle w:val="Contents5"/>
            <w:tabs>
              <w:tab w:val="clear" w:pos="7892"/>
              <w:tab w:val="right" w:pos="9026" w:leader="dot"/>
            </w:tabs>
            <w:rPr/>
          </w:pPr>
          <w:hyperlink w:anchor="__RefHeading___Toc1817369_3804643083">
            <w:r>
              <w:rPr>
                <w:webHidden/>
                <w:rStyle w:val="IndexLink"/>
              </w:rPr>
              <w:t>۲</w:t>
            </w:r>
            <w:r>
              <w:rPr>
                <w:rStyle w:val="IndexLink"/>
                <w:rtl w:val="true"/>
              </w:rPr>
              <w:t xml:space="preserve"> </w:t>
            </w:r>
            <w:r>
              <w:rPr>
                <w:rStyle w:val="IndexLink"/>
                <w:rtl w:val="true"/>
              </w:rPr>
              <w:t xml:space="preserve">. </w:t>
            </w:r>
            <w:r>
              <w:rPr>
                <w:rStyle w:val="IndexLink"/>
                <w:rtl w:val="true"/>
              </w:rPr>
              <w:t>معجزات انبيا عليهم السلام</w:t>
            </w:r>
            <w:r>
              <w:rPr>
                <w:rStyle w:val="IndexLink"/>
                <w:rtl w:val="true"/>
              </w:rPr>
              <w:tab/>
            </w:r>
            <w:r>
              <w:rPr>
                <w:rStyle w:val="IndexLink"/>
              </w:rPr>
              <w:t>482</w:t>
            </w:r>
          </w:hyperlink>
        </w:p>
        <w:p>
          <w:pPr>
            <w:pStyle w:val="Contents5"/>
            <w:tabs>
              <w:tab w:val="clear" w:pos="7892"/>
              <w:tab w:val="right" w:pos="9026" w:leader="dot"/>
            </w:tabs>
            <w:rPr/>
          </w:pPr>
          <w:hyperlink w:anchor="__RefHeading___Toc1817371_3804643083">
            <w:r>
              <w:rPr>
                <w:webHidden/>
                <w:rStyle w:val="IndexLink"/>
              </w:rPr>
              <w:t>۳</w:t>
            </w:r>
            <w:r>
              <w:rPr>
                <w:rStyle w:val="IndexLink"/>
                <w:rtl w:val="true"/>
              </w:rPr>
              <w:t xml:space="preserve"> </w:t>
            </w:r>
            <w:r>
              <w:rPr>
                <w:rStyle w:val="IndexLink"/>
                <w:rtl w:val="true"/>
              </w:rPr>
              <w:t xml:space="preserve">. </w:t>
            </w:r>
            <w:r>
              <w:rPr>
                <w:rStyle w:val="IndexLink"/>
                <w:rtl w:val="true"/>
              </w:rPr>
              <w:t>پاره اى از سوره</w:t>
            </w:r>
            <w:r>
              <w:rPr>
                <w:rStyle w:val="IndexLink"/>
                <w:rtl w:val="true"/>
              </w:rPr>
              <w:tab/>
            </w:r>
            <w:r>
              <w:rPr>
                <w:rStyle w:val="IndexLink"/>
              </w:rPr>
              <w:t>482</w:t>
            </w:r>
          </w:hyperlink>
        </w:p>
        <w:p>
          <w:pPr>
            <w:pStyle w:val="Contents4"/>
            <w:tabs>
              <w:tab w:val="clear" w:pos="8176"/>
              <w:tab w:val="right" w:pos="9026" w:leader="dot"/>
            </w:tabs>
            <w:rPr/>
          </w:pPr>
          <w:hyperlink w:anchor="__RefHeading___Toc1817373_3804643083">
            <w:r>
              <w:rPr>
                <w:webHidden/>
                <w:rStyle w:val="IndexLink"/>
                <w:rtl w:val="true"/>
              </w:rPr>
              <w:t>چگونه آيات الهى در نزد امام معصوم است ؟</w:t>
            </w:r>
            <w:r>
              <w:rPr>
                <w:rStyle w:val="IndexLink"/>
                <w:rtl w:val="true"/>
              </w:rPr>
              <w:tab/>
            </w:r>
            <w:r>
              <w:rPr>
                <w:rStyle w:val="IndexLink"/>
              </w:rPr>
              <w:t>483</w:t>
            </w:r>
          </w:hyperlink>
        </w:p>
        <w:p>
          <w:pPr>
            <w:pStyle w:val="Contents2"/>
            <w:tabs>
              <w:tab w:val="clear" w:pos="8743"/>
              <w:tab w:val="right" w:pos="9026" w:leader="dot"/>
            </w:tabs>
            <w:rPr/>
          </w:pPr>
          <w:hyperlink w:anchor="__RefHeading___Toc1817375_3804643083">
            <w:r>
              <w:rPr>
                <w:webHidden/>
                <w:rStyle w:val="IndexLink"/>
                <w:rtl w:val="true"/>
              </w:rPr>
              <w:t>وَ عَزائِمُهُ فيكُم</w:t>
            </w:r>
            <w:r>
              <w:rPr>
                <w:rStyle w:val="IndexLink"/>
                <w:rtl w:val="true"/>
              </w:rPr>
              <w:tab/>
            </w:r>
            <w:r>
              <w:rPr>
                <w:rStyle w:val="IndexLink"/>
              </w:rPr>
              <w:t>484</w:t>
            </w:r>
          </w:hyperlink>
        </w:p>
        <w:p>
          <w:pPr>
            <w:pStyle w:val="Contents3"/>
            <w:tabs>
              <w:tab w:val="clear" w:pos="8459"/>
              <w:tab w:val="right" w:pos="9026" w:leader="dot"/>
            </w:tabs>
            <w:rPr/>
          </w:pPr>
          <w:hyperlink w:anchor="__RefHeading___Toc1817377_3804643083">
            <w:r>
              <w:rPr>
                <w:webHidden/>
                <w:rStyle w:val="IndexLink"/>
                <w:rtl w:val="true"/>
              </w:rPr>
              <w:t>شرح</w:t>
            </w:r>
            <w:r>
              <w:rPr>
                <w:rStyle w:val="IndexLink"/>
                <w:rtl w:val="true"/>
              </w:rPr>
              <w:tab/>
            </w:r>
            <w:r>
              <w:rPr>
                <w:rStyle w:val="IndexLink"/>
              </w:rPr>
              <w:t>484</w:t>
            </w:r>
          </w:hyperlink>
        </w:p>
        <w:p>
          <w:pPr>
            <w:pStyle w:val="Contents4"/>
            <w:tabs>
              <w:tab w:val="clear" w:pos="8176"/>
              <w:tab w:val="right" w:pos="9026" w:leader="dot"/>
            </w:tabs>
            <w:rPr/>
          </w:pPr>
          <w:hyperlink w:anchor="__RefHeading___Toc1817379_3804643083">
            <w:r>
              <w:rPr>
                <w:webHidden/>
                <w:rStyle w:val="IndexLink"/>
                <w:rtl w:val="true"/>
              </w:rPr>
              <w:t>نظريه مجلسى اوّل</w:t>
            </w:r>
            <w:r>
              <w:rPr>
                <w:rStyle w:val="IndexLink"/>
                <w:rtl w:val="true"/>
              </w:rPr>
              <w:tab/>
            </w:r>
            <w:r>
              <w:rPr>
                <w:rStyle w:val="IndexLink"/>
              </w:rPr>
              <w:t>484</w:t>
            </w:r>
          </w:hyperlink>
        </w:p>
        <w:p>
          <w:pPr>
            <w:pStyle w:val="Contents4"/>
            <w:tabs>
              <w:tab w:val="clear" w:pos="8176"/>
              <w:tab w:val="right" w:pos="9026" w:leader="dot"/>
            </w:tabs>
            <w:rPr/>
          </w:pPr>
          <w:hyperlink w:anchor="__RefHeading___Toc1817381_3804643083">
            <w:r>
              <w:rPr>
                <w:webHidden/>
                <w:rStyle w:val="IndexLink"/>
                <w:rtl w:val="true"/>
              </w:rPr>
              <w:t>نظر علّامه مجلسى</w:t>
            </w:r>
            <w:r>
              <w:rPr>
                <w:rStyle w:val="IndexLink"/>
                <w:rtl w:val="true"/>
              </w:rPr>
              <w:tab/>
            </w:r>
            <w:r>
              <w:rPr>
                <w:rStyle w:val="IndexLink"/>
              </w:rPr>
              <w:t>485</w:t>
            </w:r>
          </w:hyperlink>
        </w:p>
        <w:p>
          <w:pPr>
            <w:pStyle w:val="Contents4"/>
            <w:tabs>
              <w:tab w:val="clear" w:pos="8176"/>
              <w:tab w:val="right" w:pos="9026" w:leader="dot"/>
            </w:tabs>
            <w:rPr/>
          </w:pPr>
          <w:hyperlink w:anchor="__RefHeading___Toc1817383_3804643083">
            <w:r>
              <w:rPr>
                <w:webHidden/>
                <w:rStyle w:val="IndexLink"/>
                <w:rtl w:val="true"/>
              </w:rPr>
              <w:t xml:space="preserve">احتمال تصحيف در جمله </w:t>
            </w:r>
            <w:r>
              <w:rPr>
                <w:rStyle w:val="IndexLink"/>
                <w:rtl w:val="true"/>
              </w:rPr>
              <w:t>«</w:t>
            </w:r>
            <w:r>
              <w:rPr>
                <w:rStyle w:val="IndexLink"/>
                <w:rtl w:val="true"/>
              </w:rPr>
              <w:t>و عزائمه فيكم</w:t>
            </w:r>
            <w:r>
              <w:rPr>
                <w:rStyle w:val="IndexLink"/>
                <w:rtl w:val="true"/>
              </w:rPr>
              <w:t>»</w:t>
              <w:tab/>
            </w:r>
            <w:r>
              <w:rPr>
                <w:rStyle w:val="IndexLink"/>
              </w:rPr>
              <w:t>485</w:t>
            </w:r>
          </w:hyperlink>
        </w:p>
        <w:p>
          <w:pPr>
            <w:pStyle w:val="Contents4"/>
            <w:tabs>
              <w:tab w:val="clear" w:pos="8176"/>
              <w:tab w:val="right" w:pos="9026" w:leader="dot"/>
            </w:tabs>
            <w:rPr/>
          </w:pPr>
          <w:hyperlink w:anchor="__RefHeading___Toc1817385_3804643083">
            <w:r>
              <w:rPr>
                <w:webHidden/>
                <w:rStyle w:val="IndexLink"/>
                <w:rtl w:val="true"/>
              </w:rPr>
              <w:t xml:space="preserve">تفسير </w:t>
            </w:r>
            <w:r>
              <w:rPr>
                <w:rStyle w:val="IndexLink"/>
                <w:rtl w:val="true"/>
              </w:rPr>
              <w:t>«</w:t>
            </w:r>
            <w:r>
              <w:rPr>
                <w:rStyle w:val="IndexLink"/>
                <w:rtl w:val="true"/>
              </w:rPr>
              <w:t>كرائم القرآن</w:t>
            </w:r>
            <w:r>
              <w:rPr>
                <w:rStyle w:val="IndexLink"/>
                <w:rtl w:val="true"/>
              </w:rPr>
              <w:t>»</w:t>
              <w:tab/>
            </w:r>
            <w:r>
              <w:rPr>
                <w:rStyle w:val="IndexLink"/>
              </w:rPr>
              <w:t>486</w:t>
            </w:r>
          </w:hyperlink>
        </w:p>
        <w:p>
          <w:pPr>
            <w:pStyle w:val="Contents2"/>
            <w:tabs>
              <w:tab w:val="clear" w:pos="8743"/>
              <w:tab w:val="right" w:pos="9026" w:leader="dot"/>
            </w:tabs>
            <w:rPr/>
          </w:pPr>
          <w:hyperlink w:anchor="__RefHeading___Toc1817387_3804643083">
            <w:r>
              <w:rPr>
                <w:webHidden/>
                <w:rStyle w:val="IndexLink"/>
                <w:rtl w:val="true"/>
              </w:rPr>
              <w:t>وَ نُورُهُ وَ بُرهانُهُ عِنْدَكُمْ وَ أمْرُهُ إلَيْكُمْ</w:t>
            </w:r>
            <w:r>
              <w:rPr>
                <w:rStyle w:val="IndexLink"/>
                <w:rtl w:val="true"/>
              </w:rPr>
              <w:tab/>
            </w:r>
            <w:r>
              <w:rPr>
                <w:rStyle w:val="IndexLink"/>
              </w:rPr>
              <w:t>489</w:t>
            </w:r>
          </w:hyperlink>
        </w:p>
        <w:p>
          <w:pPr>
            <w:pStyle w:val="Contents3"/>
            <w:tabs>
              <w:tab w:val="clear" w:pos="8459"/>
              <w:tab w:val="right" w:pos="9026" w:leader="dot"/>
            </w:tabs>
            <w:rPr/>
          </w:pPr>
          <w:hyperlink w:anchor="__RefHeading___Toc1817389_3804643083">
            <w:r>
              <w:rPr>
                <w:webHidden/>
                <w:rStyle w:val="IndexLink"/>
                <w:rtl w:val="true"/>
              </w:rPr>
              <w:t>اشاره</w:t>
            </w:r>
            <w:r>
              <w:rPr>
                <w:rStyle w:val="IndexLink"/>
                <w:rtl w:val="true"/>
              </w:rPr>
              <w:tab/>
            </w:r>
            <w:r>
              <w:rPr>
                <w:rStyle w:val="IndexLink"/>
              </w:rPr>
              <w:t>489</w:t>
            </w:r>
          </w:hyperlink>
        </w:p>
        <w:p>
          <w:pPr>
            <w:pStyle w:val="Contents3"/>
            <w:tabs>
              <w:tab w:val="clear" w:pos="8459"/>
              <w:tab w:val="right" w:pos="9026" w:leader="dot"/>
            </w:tabs>
            <w:rPr/>
          </w:pPr>
          <w:hyperlink w:anchor="__RefHeading___Toc1817391_3804643083">
            <w:r>
              <w:rPr>
                <w:webHidden/>
                <w:rStyle w:val="IndexLink"/>
                <w:rtl w:val="true"/>
              </w:rPr>
              <w:t>شرح</w:t>
            </w:r>
            <w:r>
              <w:rPr>
                <w:rStyle w:val="IndexLink"/>
                <w:rtl w:val="true"/>
              </w:rPr>
              <w:tab/>
            </w:r>
            <w:r>
              <w:rPr>
                <w:rStyle w:val="IndexLink"/>
              </w:rPr>
              <w:t>490</w:t>
            </w:r>
          </w:hyperlink>
        </w:p>
        <w:p>
          <w:pPr>
            <w:pStyle w:val="Contents4"/>
            <w:tabs>
              <w:tab w:val="clear" w:pos="8176"/>
              <w:tab w:val="right" w:pos="9026" w:leader="dot"/>
            </w:tabs>
            <w:rPr/>
          </w:pPr>
          <w:hyperlink w:anchor="__RefHeading___Toc1817393_3804643083">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1817395_3804643083">
            <w:r>
              <w:rPr>
                <w:webHidden/>
                <w:rStyle w:val="IndexLink"/>
                <w:rtl w:val="true"/>
              </w:rPr>
              <w:t>انسجامِ درونْ ساختارى</w:t>
            </w:r>
            <w:r>
              <w:rPr>
                <w:rStyle w:val="IndexLink"/>
                <w:rtl w:val="true"/>
              </w:rPr>
              <w:tab/>
            </w:r>
            <w:r>
              <w:rPr>
                <w:rStyle w:val="IndexLink"/>
              </w:rPr>
              <w:t>491</w:t>
            </w:r>
          </w:hyperlink>
        </w:p>
        <w:p>
          <w:pPr>
            <w:pStyle w:val="Contents4"/>
            <w:tabs>
              <w:tab w:val="clear" w:pos="8176"/>
              <w:tab w:val="right" w:pos="9026" w:leader="dot"/>
            </w:tabs>
            <w:rPr/>
          </w:pPr>
          <w:hyperlink w:anchor="__RefHeading___Toc1817397_3804643083">
            <w:r>
              <w:rPr>
                <w:webHidden/>
                <w:rStyle w:val="IndexLink"/>
                <w:rtl w:val="true"/>
              </w:rPr>
              <w:t>پيروى عاشقانه</w:t>
            </w:r>
            <w:r>
              <w:rPr>
                <w:rStyle w:val="IndexLink"/>
                <w:rtl w:val="true"/>
              </w:rPr>
              <w:tab/>
            </w:r>
            <w:r>
              <w:rPr>
                <w:rStyle w:val="IndexLink"/>
              </w:rPr>
              <w:t>491</w:t>
            </w:r>
          </w:hyperlink>
        </w:p>
        <w:p>
          <w:pPr>
            <w:pStyle w:val="Contents4"/>
            <w:tabs>
              <w:tab w:val="clear" w:pos="8176"/>
              <w:tab w:val="right" w:pos="9026" w:leader="dot"/>
            </w:tabs>
            <w:rPr/>
          </w:pPr>
          <w:hyperlink w:anchor="__RefHeading___Toc1817399_3804643083">
            <w:r>
              <w:rPr>
                <w:webHidden/>
                <w:rStyle w:val="IndexLink"/>
                <w:rtl w:val="true"/>
              </w:rPr>
              <w:t>دشمنىِ تباه كننده دين</w:t>
            </w:r>
            <w:r>
              <w:rPr>
                <w:rStyle w:val="IndexLink"/>
                <w:rtl w:val="true"/>
              </w:rPr>
              <w:tab/>
            </w:r>
            <w:r>
              <w:rPr>
                <w:rStyle w:val="IndexLink"/>
              </w:rPr>
              <w:t>493</w:t>
            </w:r>
          </w:hyperlink>
        </w:p>
        <w:p>
          <w:pPr>
            <w:pStyle w:val="Contents4"/>
            <w:tabs>
              <w:tab w:val="clear" w:pos="8176"/>
              <w:tab w:val="right" w:pos="9026" w:leader="dot"/>
            </w:tabs>
            <w:rPr/>
          </w:pPr>
          <w:hyperlink w:anchor="__RefHeading___Toc1817401_3804643083">
            <w:r>
              <w:rPr>
                <w:webHidden/>
                <w:rStyle w:val="IndexLink"/>
                <w:rtl w:val="true"/>
              </w:rPr>
              <w:t>پيوند با خدا</w:t>
            </w:r>
            <w:r>
              <w:rPr>
                <w:rStyle w:val="IndexLink"/>
                <w:rtl w:val="true"/>
              </w:rPr>
              <w:tab/>
            </w:r>
            <w:r>
              <w:rPr>
                <w:rStyle w:val="IndexLink"/>
              </w:rPr>
              <w:t>494</w:t>
            </w:r>
          </w:hyperlink>
        </w:p>
        <w:p>
          <w:pPr>
            <w:pStyle w:val="Contents2"/>
            <w:tabs>
              <w:tab w:val="clear" w:pos="8743"/>
              <w:tab w:val="right" w:pos="9026" w:leader="dot"/>
            </w:tabs>
            <w:rPr/>
          </w:pPr>
          <w:hyperlink w:anchor="__RefHeading___Toc1817403_3804643083">
            <w:r>
              <w:rPr>
                <w:webHidden/>
                <w:rStyle w:val="IndexLink"/>
                <w:rtl w:val="true"/>
              </w:rPr>
              <w:t>أنْتُمُ الصِّراطَ الْأَقْوَمُ</w:t>
            </w:r>
            <w:r>
              <w:rPr>
                <w:rStyle w:val="IndexLink"/>
                <w:rtl w:val="true"/>
              </w:rPr>
              <w:tab/>
            </w:r>
            <w:r>
              <w:rPr>
                <w:rStyle w:val="IndexLink"/>
              </w:rPr>
              <w:t>497</w:t>
            </w:r>
          </w:hyperlink>
        </w:p>
        <w:p>
          <w:pPr>
            <w:pStyle w:val="Contents3"/>
            <w:tabs>
              <w:tab w:val="clear" w:pos="8459"/>
              <w:tab w:val="right" w:pos="9026" w:leader="dot"/>
            </w:tabs>
            <w:rPr/>
          </w:pPr>
          <w:hyperlink w:anchor="__RefHeading___Toc1817405_3804643083">
            <w:r>
              <w:rPr>
                <w:webHidden/>
                <w:rStyle w:val="IndexLink"/>
                <w:rtl w:val="true"/>
              </w:rPr>
              <w:t>شرح</w:t>
            </w:r>
            <w:r>
              <w:rPr>
                <w:rStyle w:val="IndexLink"/>
                <w:rtl w:val="true"/>
              </w:rPr>
              <w:tab/>
            </w:r>
            <w:r>
              <w:rPr>
                <w:rStyle w:val="IndexLink"/>
              </w:rPr>
              <w:t>497</w:t>
            </w:r>
          </w:hyperlink>
        </w:p>
        <w:p>
          <w:pPr>
            <w:pStyle w:val="Contents4"/>
            <w:tabs>
              <w:tab w:val="clear" w:pos="8176"/>
              <w:tab w:val="right" w:pos="9026" w:leader="dot"/>
            </w:tabs>
            <w:rPr/>
          </w:pPr>
          <w:hyperlink w:anchor="__RefHeading___Toc1817407_3804643083">
            <w:r>
              <w:rPr>
                <w:webHidden/>
                <w:rStyle w:val="IndexLink"/>
                <w:rtl w:val="true"/>
              </w:rPr>
              <w:t>اشاره</w:t>
            </w:r>
            <w:r>
              <w:rPr>
                <w:rStyle w:val="IndexLink"/>
                <w:rtl w:val="true"/>
              </w:rPr>
              <w:tab/>
            </w:r>
            <w:r>
              <w:rPr>
                <w:rStyle w:val="IndexLink"/>
              </w:rPr>
              <w:t>497</w:t>
            </w:r>
          </w:hyperlink>
        </w:p>
        <w:p>
          <w:pPr>
            <w:pStyle w:val="Contents4"/>
            <w:tabs>
              <w:tab w:val="clear" w:pos="8176"/>
              <w:tab w:val="right" w:pos="9026" w:leader="dot"/>
            </w:tabs>
            <w:rPr/>
          </w:pPr>
          <w:hyperlink w:anchor="__RefHeading___Toc1817409_3804643083">
            <w:r>
              <w:rPr>
                <w:webHidden/>
                <w:rStyle w:val="IndexLink"/>
                <w:rtl w:val="true"/>
              </w:rPr>
              <w:t xml:space="preserve">معانى </w:t>
            </w:r>
            <w:r>
              <w:rPr>
                <w:rStyle w:val="IndexLink"/>
                <w:rtl w:val="true"/>
              </w:rPr>
              <w:t>«</w:t>
            </w:r>
            <w:r>
              <w:rPr>
                <w:rStyle w:val="IndexLink"/>
                <w:rtl w:val="true"/>
              </w:rPr>
              <w:t>صراط</w:t>
            </w:r>
            <w:r>
              <w:rPr>
                <w:rStyle w:val="IndexLink"/>
                <w:rtl w:val="true"/>
              </w:rPr>
              <w:t>»</w:t>
              <w:tab/>
            </w:r>
            <w:r>
              <w:rPr>
                <w:rStyle w:val="IndexLink"/>
              </w:rPr>
              <w:t>498</w:t>
            </w:r>
          </w:hyperlink>
        </w:p>
        <w:p>
          <w:pPr>
            <w:pStyle w:val="Contents5"/>
            <w:tabs>
              <w:tab w:val="clear" w:pos="7892"/>
              <w:tab w:val="right" w:pos="9026" w:leader="dot"/>
            </w:tabs>
            <w:rPr/>
          </w:pPr>
          <w:hyperlink w:anchor="__RefHeading___Toc1817411_3804643083">
            <w:r>
              <w:rPr>
                <w:webHidden/>
                <w:rStyle w:val="IndexLink"/>
              </w:rPr>
              <w:t>۱</w:t>
            </w:r>
            <w:r>
              <w:rPr>
                <w:rStyle w:val="IndexLink"/>
                <w:rtl w:val="true"/>
              </w:rPr>
              <w:t xml:space="preserve"> </w:t>
            </w:r>
            <w:r>
              <w:rPr>
                <w:rStyle w:val="IndexLink"/>
                <w:rtl w:val="true"/>
              </w:rPr>
              <w:t xml:space="preserve">. </w:t>
            </w:r>
            <w:r>
              <w:rPr>
                <w:rStyle w:val="IndexLink"/>
                <w:rtl w:val="true"/>
              </w:rPr>
              <w:t>دين اسلام</w:t>
            </w:r>
            <w:r>
              <w:rPr>
                <w:rStyle w:val="IndexLink"/>
                <w:rtl w:val="true"/>
              </w:rPr>
              <w:tab/>
            </w:r>
            <w:r>
              <w:rPr>
                <w:rStyle w:val="IndexLink"/>
              </w:rPr>
              <w:t>498</w:t>
            </w:r>
          </w:hyperlink>
        </w:p>
        <w:p>
          <w:pPr>
            <w:pStyle w:val="Contents5"/>
            <w:tabs>
              <w:tab w:val="clear" w:pos="7892"/>
              <w:tab w:val="right" w:pos="9026" w:leader="dot"/>
            </w:tabs>
            <w:rPr/>
          </w:pPr>
          <w:hyperlink w:anchor="__RefHeading___Toc1817413_3804643083">
            <w:r>
              <w:rPr>
                <w:webHidden/>
                <w:rStyle w:val="IndexLink"/>
              </w:rPr>
              <w:t>۲</w:t>
            </w:r>
            <w:r>
              <w:rPr>
                <w:rStyle w:val="IndexLink"/>
                <w:rtl w:val="true"/>
              </w:rPr>
              <w:t xml:space="preserve"> </w:t>
            </w:r>
            <w:r>
              <w:rPr>
                <w:rStyle w:val="IndexLink"/>
                <w:rtl w:val="true"/>
              </w:rPr>
              <w:t xml:space="preserve">. </w:t>
            </w:r>
            <w:r>
              <w:rPr>
                <w:rStyle w:val="IndexLink"/>
                <w:rtl w:val="true"/>
              </w:rPr>
              <w:t>بندگى خدا</w:t>
            </w:r>
            <w:r>
              <w:rPr>
                <w:rStyle w:val="IndexLink"/>
                <w:rtl w:val="true"/>
              </w:rPr>
              <w:tab/>
            </w:r>
            <w:r>
              <w:rPr>
                <w:rStyle w:val="IndexLink"/>
              </w:rPr>
              <w:t>499</w:t>
            </w:r>
          </w:hyperlink>
        </w:p>
        <w:p>
          <w:pPr>
            <w:pStyle w:val="Contents5"/>
            <w:tabs>
              <w:tab w:val="clear" w:pos="7892"/>
              <w:tab w:val="right" w:pos="9026" w:leader="dot"/>
            </w:tabs>
            <w:rPr/>
          </w:pPr>
          <w:hyperlink w:anchor="__RefHeading___Toc1817415_3804643083">
            <w:r>
              <w:rPr>
                <w:webHidden/>
                <w:rStyle w:val="IndexLink"/>
              </w:rPr>
              <w:t>۳</w:t>
            </w:r>
            <w:r>
              <w:rPr>
                <w:rStyle w:val="IndexLink"/>
                <w:rtl w:val="true"/>
              </w:rPr>
              <w:t xml:space="preserve"> </w:t>
            </w:r>
            <w:r>
              <w:rPr>
                <w:rStyle w:val="IndexLink"/>
                <w:rtl w:val="true"/>
              </w:rPr>
              <w:t xml:space="preserve">. </w:t>
            </w:r>
            <w:r>
              <w:rPr>
                <w:rStyle w:val="IndexLink"/>
                <w:rtl w:val="true"/>
              </w:rPr>
              <w:t>شناخت خدا</w:t>
            </w:r>
            <w:r>
              <w:rPr>
                <w:rStyle w:val="IndexLink"/>
                <w:rtl w:val="true"/>
              </w:rPr>
              <w:tab/>
            </w:r>
            <w:r>
              <w:rPr>
                <w:rStyle w:val="IndexLink"/>
              </w:rPr>
              <w:t>499</w:t>
            </w:r>
          </w:hyperlink>
        </w:p>
        <w:p>
          <w:pPr>
            <w:pStyle w:val="Contents5"/>
            <w:tabs>
              <w:tab w:val="clear" w:pos="7892"/>
              <w:tab w:val="right" w:pos="9026" w:leader="dot"/>
            </w:tabs>
            <w:rPr/>
          </w:pPr>
          <w:hyperlink w:anchor="__RefHeading___Toc1817417_3804643083">
            <w:r>
              <w:rPr>
                <w:webHidden/>
                <w:rStyle w:val="IndexLink"/>
              </w:rPr>
              <w:t>۴</w:t>
            </w:r>
            <w:r>
              <w:rPr>
                <w:rStyle w:val="IndexLink"/>
                <w:rtl w:val="true"/>
              </w:rPr>
              <w:t xml:space="preserve"> </w:t>
            </w:r>
            <w:r>
              <w:rPr>
                <w:rStyle w:val="IndexLink"/>
                <w:rtl w:val="true"/>
              </w:rPr>
              <w:t xml:space="preserve">. </w:t>
            </w:r>
            <w:r>
              <w:rPr>
                <w:rStyle w:val="IndexLink"/>
                <w:rtl w:val="true"/>
              </w:rPr>
              <w:t>محبّت خدا</w:t>
            </w:r>
            <w:r>
              <w:rPr>
                <w:rStyle w:val="IndexLink"/>
                <w:rtl w:val="true"/>
              </w:rPr>
              <w:tab/>
            </w:r>
            <w:r>
              <w:rPr>
                <w:rStyle w:val="IndexLink"/>
              </w:rPr>
              <w:t>499</w:t>
            </w:r>
          </w:hyperlink>
        </w:p>
        <w:p>
          <w:pPr>
            <w:pStyle w:val="Contents5"/>
            <w:tabs>
              <w:tab w:val="clear" w:pos="7892"/>
              <w:tab w:val="right" w:pos="9026" w:leader="dot"/>
            </w:tabs>
            <w:rPr/>
          </w:pPr>
          <w:hyperlink w:anchor="__RefHeading___Toc1817419_3804643083">
            <w:r>
              <w:rPr>
                <w:webHidden/>
                <w:rStyle w:val="IndexLink"/>
              </w:rPr>
              <w:t>۵</w:t>
            </w:r>
            <w:r>
              <w:rPr>
                <w:rStyle w:val="IndexLink"/>
                <w:rtl w:val="true"/>
              </w:rPr>
              <w:t xml:space="preserve"> </w:t>
            </w:r>
            <w:r>
              <w:rPr>
                <w:rStyle w:val="IndexLink"/>
                <w:rtl w:val="true"/>
              </w:rPr>
              <w:t xml:space="preserve">. </w:t>
            </w:r>
            <w:r>
              <w:rPr>
                <w:rStyle w:val="IndexLink"/>
                <w:rtl w:val="true"/>
              </w:rPr>
              <w:t>امامِ مُفترض الطاعه</w:t>
            </w:r>
            <w:r>
              <w:rPr>
                <w:rStyle w:val="IndexLink"/>
                <w:rtl w:val="true"/>
              </w:rPr>
              <w:tab/>
            </w:r>
            <w:r>
              <w:rPr>
                <w:rStyle w:val="IndexLink"/>
              </w:rPr>
              <w:t>500</w:t>
            </w:r>
          </w:hyperlink>
        </w:p>
        <w:p>
          <w:pPr>
            <w:pStyle w:val="Contents4"/>
            <w:tabs>
              <w:tab w:val="clear" w:pos="8176"/>
              <w:tab w:val="right" w:pos="9026" w:leader="dot"/>
            </w:tabs>
            <w:rPr/>
          </w:pPr>
          <w:hyperlink w:anchor="__RefHeading___Toc1817421_3804643083">
            <w:r>
              <w:rPr>
                <w:webHidden/>
                <w:rStyle w:val="IndexLink"/>
                <w:rtl w:val="true"/>
              </w:rPr>
              <w:t>كدامين راه ؟</w:t>
            </w:r>
            <w:r>
              <w:rPr>
                <w:rStyle w:val="IndexLink"/>
                <w:rtl w:val="true"/>
              </w:rPr>
              <w:tab/>
            </w:r>
            <w:r>
              <w:rPr>
                <w:rStyle w:val="IndexLink"/>
              </w:rPr>
              <w:t>501</w:t>
            </w:r>
          </w:hyperlink>
        </w:p>
        <w:p>
          <w:pPr>
            <w:pStyle w:val="Contents2"/>
            <w:tabs>
              <w:tab w:val="clear" w:pos="8743"/>
              <w:tab w:val="right" w:pos="9026" w:leader="dot"/>
            </w:tabs>
            <w:rPr/>
          </w:pPr>
          <w:hyperlink w:anchor="__RefHeading___Toc1817423_3804643083">
            <w:r>
              <w:rPr>
                <w:webHidden/>
                <w:rStyle w:val="IndexLink"/>
                <w:rtl w:val="true"/>
              </w:rPr>
              <w:t>وَ شُهَداءُ دارِ الْفَنَاءِ</w:t>
            </w:r>
            <w:r>
              <w:rPr>
                <w:rStyle w:val="IndexLink"/>
                <w:rtl w:val="true"/>
              </w:rPr>
              <w:tab/>
            </w:r>
            <w:r>
              <w:rPr>
                <w:rStyle w:val="IndexLink"/>
              </w:rPr>
              <w:t>502</w:t>
            </w:r>
          </w:hyperlink>
        </w:p>
        <w:p>
          <w:pPr>
            <w:pStyle w:val="Contents3"/>
            <w:tabs>
              <w:tab w:val="clear" w:pos="8459"/>
              <w:tab w:val="right" w:pos="9026" w:leader="dot"/>
            </w:tabs>
            <w:rPr/>
          </w:pPr>
          <w:hyperlink w:anchor="__RefHeading___Toc1817425_3804643083">
            <w:r>
              <w:rPr>
                <w:webHidden/>
                <w:rStyle w:val="IndexLink"/>
                <w:rtl w:val="true"/>
              </w:rPr>
              <w:t>شرح</w:t>
            </w:r>
            <w:r>
              <w:rPr>
                <w:rStyle w:val="IndexLink"/>
                <w:rtl w:val="true"/>
              </w:rPr>
              <w:tab/>
            </w:r>
            <w:r>
              <w:rPr>
                <w:rStyle w:val="IndexLink"/>
              </w:rPr>
              <w:t>502</w:t>
            </w:r>
          </w:hyperlink>
        </w:p>
        <w:p>
          <w:pPr>
            <w:pStyle w:val="Contents4"/>
            <w:tabs>
              <w:tab w:val="clear" w:pos="8176"/>
              <w:tab w:val="right" w:pos="9026" w:leader="dot"/>
            </w:tabs>
            <w:rPr/>
          </w:pPr>
          <w:hyperlink w:anchor="__RefHeading___Toc1817427_3804643083">
            <w:r>
              <w:rPr>
                <w:webHidden/>
                <w:rStyle w:val="IndexLink"/>
                <w:rtl w:val="true"/>
              </w:rPr>
              <w:t>اشاره</w:t>
            </w:r>
            <w:r>
              <w:rPr>
                <w:rStyle w:val="IndexLink"/>
                <w:rtl w:val="true"/>
              </w:rPr>
              <w:tab/>
            </w:r>
            <w:r>
              <w:rPr>
                <w:rStyle w:val="IndexLink"/>
              </w:rPr>
              <w:t>502</w:t>
            </w:r>
          </w:hyperlink>
        </w:p>
        <w:p>
          <w:pPr>
            <w:pStyle w:val="Contents4"/>
            <w:tabs>
              <w:tab w:val="clear" w:pos="8176"/>
              <w:tab w:val="right" w:pos="9026" w:leader="dot"/>
            </w:tabs>
            <w:rPr/>
          </w:pPr>
          <w:hyperlink w:anchor="__RefHeading___Toc1817429_3804643083">
            <w:r>
              <w:rPr>
                <w:webHidden/>
                <w:rStyle w:val="IndexLink"/>
                <w:rtl w:val="true"/>
              </w:rPr>
              <w:t xml:space="preserve">بررسى دو معناى </w:t>
            </w:r>
            <w:r>
              <w:rPr>
                <w:rStyle w:val="IndexLink"/>
                <w:rtl w:val="true"/>
              </w:rPr>
              <w:t>«</w:t>
            </w:r>
            <w:r>
              <w:rPr>
                <w:rStyle w:val="IndexLink"/>
                <w:rtl w:val="true"/>
              </w:rPr>
              <w:t>شُهداء</w:t>
            </w:r>
            <w:r>
              <w:rPr>
                <w:rStyle w:val="IndexLink"/>
                <w:rtl w:val="true"/>
              </w:rPr>
              <w:t>»</w:t>
              <w:tab/>
            </w:r>
            <w:r>
              <w:rPr>
                <w:rStyle w:val="IndexLink"/>
              </w:rPr>
              <w:t>503</w:t>
            </w:r>
          </w:hyperlink>
        </w:p>
        <w:p>
          <w:pPr>
            <w:pStyle w:val="Contents2"/>
            <w:tabs>
              <w:tab w:val="clear" w:pos="8743"/>
              <w:tab w:val="right" w:pos="9026" w:leader="dot"/>
            </w:tabs>
            <w:rPr/>
          </w:pPr>
          <w:hyperlink w:anchor="__RefHeading___Toc1817431_3804643083">
            <w:r>
              <w:rPr>
                <w:webHidden/>
                <w:rStyle w:val="IndexLink"/>
                <w:rtl w:val="true"/>
              </w:rPr>
              <w:t>وَ شُفَعاءُ دارِ الْبَقاءِ</w:t>
            </w:r>
            <w:r>
              <w:rPr>
                <w:rStyle w:val="IndexLink"/>
                <w:rtl w:val="true"/>
              </w:rPr>
              <w:tab/>
            </w:r>
            <w:r>
              <w:rPr>
                <w:rStyle w:val="IndexLink"/>
              </w:rPr>
              <w:t>504</w:t>
            </w:r>
          </w:hyperlink>
        </w:p>
        <w:p>
          <w:pPr>
            <w:pStyle w:val="Contents3"/>
            <w:tabs>
              <w:tab w:val="clear" w:pos="8459"/>
              <w:tab w:val="right" w:pos="9026" w:leader="dot"/>
            </w:tabs>
            <w:rPr/>
          </w:pPr>
          <w:hyperlink w:anchor="__RefHeading___Toc1817433_3804643083">
            <w:r>
              <w:rPr>
                <w:webHidden/>
                <w:rStyle w:val="IndexLink"/>
                <w:rtl w:val="true"/>
              </w:rPr>
              <w:t>شرح</w:t>
            </w:r>
            <w:r>
              <w:rPr>
                <w:rStyle w:val="IndexLink"/>
                <w:rtl w:val="true"/>
              </w:rPr>
              <w:tab/>
            </w:r>
            <w:r>
              <w:rPr>
                <w:rStyle w:val="IndexLink"/>
              </w:rPr>
              <w:t>504</w:t>
            </w:r>
          </w:hyperlink>
        </w:p>
        <w:p>
          <w:pPr>
            <w:pStyle w:val="Contents4"/>
            <w:tabs>
              <w:tab w:val="clear" w:pos="8176"/>
              <w:tab w:val="right" w:pos="9026" w:leader="dot"/>
            </w:tabs>
            <w:rPr/>
          </w:pPr>
          <w:hyperlink w:anchor="__RefHeading___Toc1817435_3804643083">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1817437_3804643083">
            <w:r>
              <w:rPr>
                <w:webHidden/>
                <w:rStyle w:val="IndexLink"/>
                <w:rtl w:val="true"/>
              </w:rPr>
              <w:t>شفاعت ، در قرآن</w:t>
            </w:r>
            <w:r>
              <w:rPr>
                <w:rStyle w:val="IndexLink"/>
                <w:rtl w:val="true"/>
              </w:rPr>
              <w:tab/>
            </w:r>
            <w:r>
              <w:rPr>
                <w:rStyle w:val="IndexLink"/>
              </w:rPr>
              <w:t>505</w:t>
            </w:r>
          </w:hyperlink>
        </w:p>
        <w:p>
          <w:pPr>
            <w:pStyle w:val="Contents4"/>
            <w:tabs>
              <w:tab w:val="clear" w:pos="8176"/>
              <w:tab w:val="right" w:pos="9026" w:leader="dot"/>
            </w:tabs>
            <w:rPr/>
          </w:pPr>
          <w:hyperlink w:anchor="__RefHeading___Toc1817439_3804643083">
            <w:r>
              <w:rPr>
                <w:webHidden/>
                <w:rStyle w:val="IndexLink"/>
                <w:rtl w:val="true"/>
              </w:rPr>
              <w:t>شفاعت ، در نگاه اهل بيت عليهم السلام</w:t>
            </w:r>
            <w:r>
              <w:rPr>
                <w:rStyle w:val="IndexLink"/>
                <w:rtl w:val="true"/>
              </w:rPr>
              <w:tab/>
            </w:r>
            <w:r>
              <w:rPr>
                <w:rStyle w:val="IndexLink"/>
              </w:rPr>
              <w:t>505</w:t>
            </w:r>
          </w:hyperlink>
        </w:p>
        <w:p>
          <w:pPr>
            <w:pStyle w:val="Contents4"/>
            <w:tabs>
              <w:tab w:val="clear" w:pos="8176"/>
              <w:tab w:val="right" w:pos="9026" w:leader="dot"/>
            </w:tabs>
            <w:rPr/>
          </w:pPr>
          <w:hyperlink w:anchor="__RefHeading___Toc1817441_3804643083">
            <w:r>
              <w:rPr>
                <w:webHidden/>
                <w:rStyle w:val="IndexLink"/>
                <w:rtl w:val="true"/>
              </w:rPr>
              <w:t>انواع شفاعت كنندگان</w:t>
            </w:r>
            <w:r>
              <w:rPr>
                <w:rStyle w:val="IndexLink"/>
                <w:rtl w:val="true"/>
              </w:rPr>
              <w:tab/>
            </w:r>
            <w:r>
              <w:rPr>
                <w:rStyle w:val="IndexLink"/>
              </w:rPr>
              <w:t>506</w:t>
            </w:r>
          </w:hyperlink>
        </w:p>
        <w:p>
          <w:pPr>
            <w:pStyle w:val="Contents4"/>
            <w:tabs>
              <w:tab w:val="clear" w:pos="8176"/>
              <w:tab w:val="right" w:pos="9026" w:leader="dot"/>
            </w:tabs>
            <w:rPr/>
          </w:pPr>
          <w:hyperlink w:anchor="__RefHeading___Toc1817443_3804643083">
            <w:r>
              <w:rPr>
                <w:webHidden/>
                <w:rStyle w:val="IndexLink"/>
                <w:rtl w:val="true"/>
              </w:rPr>
              <w:t>برترين شفيعان</w:t>
            </w:r>
            <w:r>
              <w:rPr>
                <w:rStyle w:val="IndexLink"/>
                <w:rtl w:val="true"/>
              </w:rPr>
              <w:tab/>
            </w:r>
            <w:r>
              <w:rPr>
                <w:rStyle w:val="IndexLink"/>
              </w:rPr>
              <w:t>508</w:t>
            </w:r>
          </w:hyperlink>
        </w:p>
        <w:p>
          <w:pPr>
            <w:pStyle w:val="Contents2"/>
            <w:tabs>
              <w:tab w:val="clear" w:pos="8743"/>
              <w:tab w:val="right" w:pos="9026" w:leader="dot"/>
            </w:tabs>
            <w:rPr/>
          </w:pPr>
          <w:hyperlink w:anchor="__RefHeading___Toc1817445_3804643083">
            <w:r>
              <w:rPr>
                <w:webHidden/>
                <w:rStyle w:val="IndexLink"/>
                <w:rtl w:val="true"/>
              </w:rPr>
              <w:t>وَ الرَّحْمَةُ الْمَوصُولَةُ</w:t>
            </w:r>
            <w:r>
              <w:rPr>
                <w:rStyle w:val="IndexLink"/>
                <w:rtl w:val="true"/>
              </w:rPr>
              <w:tab/>
            </w:r>
            <w:r>
              <w:rPr>
                <w:rStyle w:val="IndexLink"/>
              </w:rPr>
              <w:t>510</w:t>
            </w:r>
          </w:hyperlink>
        </w:p>
        <w:p>
          <w:pPr>
            <w:pStyle w:val="Contents3"/>
            <w:tabs>
              <w:tab w:val="clear" w:pos="8459"/>
              <w:tab w:val="right" w:pos="9026" w:leader="dot"/>
            </w:tabs>
            <w:rPr/>
          </w:pPr>
          <w:hyperlink w:anchor="__RefHeading___Toc1817447_3804643083">
            <w:r>
              <w:rPr>
                <w:webHidden/>
                <w:rStyle w:val="IndexLink"/>
                <w:rtl w:val="true"/>
              </w:rPr>
              <w:t>شرح</w:t>
            </w:r>
            <w:r>
              <w:rPr>
                <w:rStyle w:val="IndexLink"/>
                <w:rtl w:val="true"/>
              </w:rPr>
              <w:tab/>
            </w:r>
            <w:r>
              <w:rPr>
                <w:rStyle w:val="IndexLink"/>
              </w:rPr>
              <w:t>510</w:t>
            </w:r>
          </w:hyperlink>
        </w:p>
        <w:p>
          <w:pPr>
            <w:pStyle w:val="Contents4"/>
            <w:tabs>
              <w:tab w:val="clear" w:pos="8176"/>
              <w:tab w:val="right" w:pos="9026" w:leader="dot"/>
            </w:tabs>
            <w:rPr/>
          </w:pPr>
          <w:hyperlink w:anchor="__RefHeading___Toc1817449_3804643083">
            <w:r>
              <w:rPr>
                <w:webHidden/>
                <w:rStyle w:val="IndexLink"/>
                <w:rtl w:val="true"/>
              </w:rPr>
              <w:t>هدايت مستمر الهى</w:t>
            </w:r>
            <w:r>
              <w:rPr>
                <w:rStyle w:val="IndexLink"/>
                <w:rtl w:val="true"/>
              </w:rPr>
              <w:tab/>
            </w:r>
            <w:r>
              <w:rPr>
                <w:rStyle w:val="IndexLink"/>
              </w:rPr>
              <w:t>510</w:t>
            </w:r>
          </w:hyperlink>
        </w:p>
        <w:p>
          <w:pPr>
            <w:pStyle w:val="Contents2"/>
            <w:tabs>
              <w:tab w:val="clear" w:pos="8743"/>
              <w:tab w:val="right" w:pos="9026" w:leader="dot"/>
            </w:tabs>
            <w:rPr/>
          </w:pPr>
          <w:hyperlink w:anchor="__RefHeading___Toc1817451_3804643083">
            <w:r>
              <w:rPr>
                <w:webHidden/>
                <w:rStyle w:val="IndexLink"/>
                <w:rtl w:val="true"/>
              </w:rPr>
              <w:t>وَ الآْيَةُ الْمَخْزُونَةُ</w:t>
            </w:r>
            <w:r>
              <w:rPr>
                <w:rStyle w:val="IndexLink"/>
                <w:rtl w:val="true"/>
              </w:rPr>
              <w:tab/>
            </w:r>
            <w:r>
              <w:rPr>
                <w:rStyle w:val="IndexLink"/>
              </w:rPr>
              <w:t>512</w:t>
            </w:r>
          </w:hyperlink>
        </w:p>
        <w:p>
          <w:pPr>
            <w:pStyle w:val="Contents3"/>
            <w:tabs>
              <w:tab w:val="clear" w:pos="8459"/>
              <w:tab w:val="right" w:pos="9026" w:leader="dot"/>
            </w:tabs>
            <w:rPr/>
          </w:pPr>
          <w:hyperlink w:anchor="__RefHeading___Toc1817453_3804643083">
            <w:r>
              <w:rPr>
                <w:webHidden/>
                <w:rStyle w:val="IndexLink"/>
                <w:rtl w:val="true"/>
              </w:rPr>
              <w:t>شرح</w:t>
            </w:r>
            <w:r>
              <w:rPr>
                <w:rStyle w:val="IndexLink"/>
                <w:rtl w:val="true"/>
              </w:rPr>
              <w:tab/>
            </w:r>
            <w:r>
              <w:rPr>
                <w:rStyle w:val="IndexLink"/>
              </w:rPr>
              <w:t>512</w:t>
            </w:r>
          </w:hyperlink>
        </w:p>
        <w:p>
          <w:pPr>
            <w:pStyle w:val="Contents4"/>
            <w:tabs>
              <w:tab w:val="clear" w:pos="8176"/>
              <w:tab w:val="right" w:pos="9026" w:leader="dot"/>
            </w:tabs>
            <w:rPr/>
          </w:pPr>
          <w:hyperlink w:anchor="__RefHeading___Toc1817455_3804643083">
            <w:r>
              <w:rPr>
                <w:webHidden/>
                <w:rStyle w:val="IndexLink"/>
                <w:rtl w:val="true"/>
              </w:rPr>
              <w:t>مقامات معنوى امامان عليهم السلام</w:t>
            </w:r>
            <w:r>
              <w:rPr>
                <w:rStyle w:val="IndexLink"/>
                <w:rtl w:val="true"/>
              </w:rPr>
              <w:tab/>
            </w:r>
            <w:r>
              <w:rPr>
                <w:rStyle w:val="IndexLink"/>
              </w:rPr>
              <w:t>512</w:t>
            </w:r>
          </w:hyperlink>
        </w:p>
        <w:p>
          <w:pPr>
            <w:pStyle w:val="Contents2"/>
            <w:tabs>
              <w:tab w:val="clear" w:pos="8743"/>
              <w:tab w:val="right" w:pos="9026" w:leader="dot"/>
            </w:tabs>
            <w:rPr/>
          </w:pPr>
          <w:hyperlink w:anchor="__RefHeading___Toc1817457_3804643083">
            <w:r>
              <w:rPr>
                <w:webHidden/>
                <w:rStyle w:val="IndexLink"/>
                <w:rtl w:val="true"/>
              </w:rPr>
              <w:t>وَ الْأمانَةُ الْمَحْفُوظَةُ</w:t>
            </w:r>
            <w:r>
              <w:rPr>
                <w:rStyle w:val="IndexLink"/>
                <w:rtl w:val="true"/>
              </w:rPr>
              <w:tab/>
            </w:r>
            <w:r>
              <w:rPr>
                <w:rStyle w:val="IndexLink"/>
              </w:rPr>
              <w:t>516</w:t>
            </w:r>
          </w:hyperlink>
        </w:p>
        <w:p>
          <w:pPr>
            <w:pStyle w:val="Contents3"/>
            <w:tabs>
              <w:tab w:val="clear" w:pos="8459"/>
              <w:tab w:val="right" w:pos="9026" w:leader="dot"/>
            </w:tabs>
            <w:rPr/>
          </w:pPr>
          <w:hyperlink w:anchor="__RefHeading___Toc1817459_3804643083">
            <w:r>
              <w:rPr>
                <w:webHidden/>
                <w:rStyle w:val="IndexLink"/>
                <w:rtl w:val="true"/>
              </w:rPr>
              <w:t>شرح</w:t>
            </w:r>
            <w:r>
              <w:rPr>
                <w:rStyle w:val="IndexLink"/>
                <w:rtl w:val="true"/>
              </w:rPr>
              <w:tab/>
            </w:r>
            <w:r>
              <w:rPr>
                <w:rStyle w:val="IndexLink"/>
              </w:rPr>
              <w:t>516</w:t>
            </w:r>
          </w:hyperlink>
        </w:p>
        <w:p>
          <w:pPr>
            <w:pStyle w:val="Contents4"/>
            <w:tabs>
              <w:tab w:val="clear" w:pos="8176"/>
              <w:tab w:val="right" w:pos="9026" w:leader="dot"/>
            </w:tabs>
            <w:rPr/>
          </w:pPr>
          <w:hyperlink w:anchor="__RefHeading___Toc1817461_3804643083">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1817463_3804643083">
            <w:r>
              <w:rPr>
                <w:webHidden/>
                <w:rStyle w:val="IndexLink"/>
                <w:rtl w:val="true"/>
              </w:rPr>
              <w:t>امانتدارى سياسى</w:t>
            </w:r>
            <w:r>
              <w:rPr>
                <w:rStyle w:val="IndexLink"/>
                <w:rtl w:val="true"/>
              </w:rPr>
              <w:tab/>
            </w:r>
            <w:r>
              <w:rPr>
                <w:rStyle w:val="IndexLink"/>
              </w:rPr>
              <w:t>517</w:t>
            </w:r>
          </w:hyperlink>
        </w:p>
        <w:p>
          <w:pPr>
            <w:pStyle w:val="Contents4"/>
            <w:tabs>
              <w:tab w:val="clear" w:pos="8176"/>
              <w:tab w:val="right" w:pos="9026" w:leader="dot"/>
            </w:tabs>
            <w:rPr/>
          </w:pPr>
          <w:hyperlink w:anchor="__RefHeading___Toc1817465_3804643083">
            <w:r>
              <w:rPr>
                <w:webHidden/>
                <w:rStyle w:val="IndexLink"/>
                <w:rtl w:val="true"/>
              </w:rPr>
              <w:t>امانتِ مسئوليت</w:t>
            </w:r>
            <w:r>
              <w:rPr>
                <w:rStyle w:val="IndexLink"/>
                <w:rtl w:val="true"/>
              </w:rPr>
              <w:tab/>
            </w:r>
            <w:r>
              <w:rPr>
                <w:rStyle w:val="IndexLink"/>
              </w:rPr>
              <w:t>519</w:t>
            </w:r>
          </w:hyperlink>
        </w:p>
        <w:p>
          <w:pPr>
            <w:pStyle w:val="Contents2"/>
            <w:tabs>
              <w:tab w:val="clear" w:pos="8743"/>
              <w:tab w:val="right" w:pos="9026" w:leader="dot"/>
            </w:tabs>
            <w:rPr/>
          </w:pPr>
          <w:hyperlink w:anchor="__RefHeading___Toc1817467_3804643083">
            <w:r>
              <w:rPr>
                <w:webHidden/>
                <w:rStyle w:val="IndexLink"/>
                <w:rtl w:val="true"/>
              </w:rPr>
              <w:t>وَ الْبابُ الْمُبْتَلى بِهِ النّاسُ</w:t>
            </w:r>
            <w:r>
              <w:rPr>
                <w:rStyle w:val="IndexLink"/>
                <w:rtl w:val="true"/>
              </w:rPr>
              <w:tab/>
            </w:r>
            <w:r>
              <w:rPr>
                <w:rStyle w:val="IndexLink"/>
              </w:rPr>
              <w:t>522</w:t>
            </w:r>
          </w:hyperlink>
        </w:p>
        <w:p>
          <w:pPr>
            <w:pStyle w:val="Contents3"/>
            <w:tabs>
              <w:tab w:val="clear" w:pos="8459"/>
              <w:tab w:val="right" w:pos="9026" w:leader="dot"/>
            </w:tabs>
            <w:rPr/>
          </w:pPr>
          <w:hyperlink w:anchor="__RefHeading___Toc1817469_3804643083">
            <w:r>
              <w:rPr>
                <w:webHidden/>
                <w:rStyle w:val="IndexLink"/>
                <w:rtl w:val="true"/>
              </w:rPr>
              <w:t>شرح</w:t>
            </w:r>
            <w:r>
              <w:rPr>
                <w:rStyle w:val="IndexLink"/>
                <w:rtl w:val="true"/>
              </w:rPr>
              <w:tab/>
            </w:r>
            <w:r>
              <w:rPr>
                <w:rStyle w:val="IndexLink"/>
              </w:rPr>
              <w:t>522</w:t>
            </w:r>
          </w:hyperlink>
        </w:p>
        <w:p>
          <w:pPr>
            <w:pStyle w:val="Contents4"/>
            <w:tabs>
              <w:tab w:val="clear" w:pos="8176"/>
              <w:tab w:val="right" w:pos="9026" w:leader="dot"/>
            </w:tabs>
            <w:rPr/>
          </w:pPr>
          <w:hyperlink w:anchor="__RefHeading___Toc1817471_3804643083">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1817473_3804643083">
            <w:r>
              <w:rPr>
                <w:webHidden/>
                <w:rStyle w:val="IndexLink"/>
                <w:rtl w:val="true"/>
              </w:rPr>
              <w:t>آزمون دينداران</w:t>
            </w:r>
            <w:r>
              <w:rPr>
                <w:rStyle w:val="IndexLink"/>
                <w:rtl w:val="true"/>
              </w:rPr>
              <w:tab/>
            </w:r>
            <w:r>
              <w:rPr>
                <w:rStyle w:val="IndexLink"/>
              </w:rPr>
              <w:t>523</w:t>
            </w:r>
          </w:hyperlink>
        </w:p>
        <w:p>
          <w:pPr>
            <w:pStyle w:val="Contents4"/>
            <w:tabs>
              <w:tab w:val="clear" w:pos="8176"/>
              <w:tab w:val="right" w:pos="9026" w:leader="dot"/>
            </w:tabs>
            <w:rPr/>
          </w:pPr>
          <w:hyperlink w:anchor="__RefHeading___Toc1817475_3804643083">
            <w:r>
              <w:rPr>
                <w:webHidden/>
                <w:rStyle w:val="IndexLink"/>
                <w:rtl w:val="true"/>
              </w:rPr>
              <w:t>اهل بيت عليهم السلام ، دروازه آزمون الهى</w:t>
            </w:r>
            <w:r>
              <w:rPr>
                <w:rStyle w:val="IndexLink"/>
                <w:rtl w:val="true"/>
              </w:rPr>
              <w:tab/>
            </w:r>
            <w:r>
              <w:rPr>
                <w:rStyle w:val="IndexLink"/>
              </w:rPr>
              <w:t>524</w:t>
            </w:r>
          </w:hyperlink>
        </w:p>
        <w:p>
          <w:pPr>
            <w:pStyle w:val="Contents4"/>
            <w:tabs>
              <w:tab w:val="clear" w:pos="8176"/>
              <w:tab w:val="right" w:pos="9026" w:leader="dot"/>
            </w:tabs>
            <w:rPr/>
          </w:pPr>
          <w:hyperlink w:anchor="__RefHeading___Toc1817477_3804643083">
            <w:r>
              <w:rPr>
                <w:webHidden/>
                <w:rStyle w:val="IndexLink"/>
                <w:rtl w:val="true"/>
              </w:rPr>
              <w:t>نجات و هلاكت امّت</w:t>
            </w:r>
            <w:r>
              <w:rPr>
                <w:rStyle w:val="IndexLink"/>
                <w:rtl w:val="true"/>
              </w:rPr>
              <w:tab/>
            </w:r>
            <w:r>
              <w:rPr>
                <w:rStyle w:val="IndexLink"/>
              </w:rPr>
              <w:t>526</w:t>
            </w:r>
          </w:hyperlink>
        </w:p>
        <w:p>
          <w:pPr>
            <w:pStyle w:val="Contents2"/>
            <w:tabs>
              <w:tab w:val="clear" w:pos="8743"/>
              <w:tab w:val="right" w:pos="9026" w:leader="dot"/>
            </w:tabs>
            <w:rPr/>
          </w:pPr>
          <w:hyperlink w:anchor="__RefHeading___Toc1817479_3804643083">
            <w:r>
              <w:rPr>
                <w:webHidden/>
                <w:rStyle w:val="IndexLink"/>
                <w:rtl w:val="true"/>
              </w:rPr>
              <w:t>إلَى اللّهِ تَدْعُون وَ عَلَيْهِ تَدُلُّونَ ، وَ بِهِ تُؤمِنُونَ</w:t>
            </w:r>
            <w:r>
              <w:rPr>
                <w:rStyle w:val="IndexLink"/>
                <w:rtl w:val="true"/>
              </w:rPr>
              <w:tab/>
            </w:r>
            <w:r>
              <w:rPr>
                <w:rStyle w:val="IndexLink"/>
              </w:rPr>
              <w:t>528</w:t>
            </w:r>
          </w:hyperlink>
        </w:p>
        <w:p>
          <w:pPr>
            <w:pStyle w:val="Contents3"/>
            <w:tabs>
              <w:tab w:val="clear" w:pos="8459"/>
              <w:tab w:val="right" w:pos="9026" w:leader="dot"/>
            </w:tabs>
            <w:rPr/>
          </w:pPr>
          <w:hyperlink w:anchor="__RefHeading___Toc1817481_3804643083">
            <w:r>
              <w:rPr>
                <w:webHidden/>
                <w:rStyle w:val="IndexLink"/>
                <w:rtl w:val="true"/>
              </w:rPr>
              <w:t>اشاره</w:t>
            </w:r>
            <w:r>
              <w:rPr>
                <w:rStyle w:val="IndexLink"/>
                <w:rtl w:val="true"/>
              </w:rPr>
              <w:tab/>
            </w:r>
            <w:r>
              <w:rPr>
                <w:rStyle w:val="IndexLink"/>
              </w:rPr>
              <w:t>528</w:t>
            </w:r>
          </w:hyperlink>
        </w:p>
        <w:p>
          <w:pPr>
            <w:pStyle w:val="Contents3"/>
            <w:tabs>
              <w:tab w:val="clear" w:pos="8459"/>
              <w:tab w:val="right" w:pos="9026" w:leader="dot"/>
            </w:tabs>
            <w:rPr/>
          </w:pPr>
          <w:hyperlink w:anchor="__RefHeading___Toc1817483_3804643083">
            <w:r>
              <w:rPr>
                <w:webHidden/>
                <w:rStyle w:val="IndexLink"/>
                <w:rtl w:val="true"/>
              </w:rPr>
              <w:t>شرح</w:t>
            </w:r>
            <w:r>
              <w:rPr>
                <w:rStyle w:val="IndexLink"/>
                <w:rtl w:val="true"/>
              </w:rPr>
              <w:tab/>
            </w:r>
            <w:r>
              <w:rPr>
                <w:rStyle w:val="IndexLink"/>
              </w:rPr>
              <w:t>529</w:t>
            </w:r>
          </w:hyperlink>
        </w:p>
        <w:p>
          <w:pPr>
            <w:pStyle w:val="Contents4"/>
            <w:tabs>
              <w:tab w:val="clear" w:pos="8176"/>
              <w:tab w:val="right" w:pos="9026" w:leader="dot"/>
            </w:tabs>
            <w:rPr/>
          </w:pPr>
          <w:hyperlink w:anchor="__RefHeading___Toc1817485_3804643083">
            <w:r>
              <w:rPr>
                <w:webHidden/>
                <w:rStyle w:val="IndexLink"/>
                <w:rtl w:val="true"/>
              </w:rPr>
              <w:t>دعوتگران خالص توحيد</w:t>
            </w:r>
            <w:r>
              <w:rPr>
                <w:rStyle w:val="IndexLink"/>
                <w:rtl w:val="true"/>
              </w:rPr>
              <w:tab/>
            </w:r>
            <w:r>
              <w:rPr>
                <w:rStyle w:val="IndexLink"/>
              </w:rPr>
              <w:t>529</w:t>
            </w:r>
          </w:hyperlink>
        </w:p>
        <w:p>
          <w:pPr>
            <w:pStyle w:val="Contents4"/>
            <w:tabs>
              <w:tab w:val="clear" w:pos="8176"/>
              <w:tab w:val="right" w:pos="9026" w:leader="dot"/>
            </w:tabs>
            <w:rPr/>
          </w:pPr>
          <w:hyperlink w:anchor="__RefHeading___Toc1817487_3804643083">
            <w:r>
              <w:rPr>
                <w:webHidden/>
                <w:rStyle w:val="IndexLink"/>
                <w:rtl w:val="true"/>
              </w:rPr>
              <w:t>راه نمايان راستين به سوى خدا</w:t>
            </w:r>
            <w:r>
              <w:rPr>
                <w:rStyle w:val="IndexLink"/>
                <w:rtl w:val="true"/>
              </w:rPr>
              <w:tab/>
            </w:r>
            <w:r>
              <w:rPr>
                <w:rStyle w:val="IndexLink"/>
              </w:rPr>
              <w:t>530</w:t>
            </w:r>
          </w:hyperlink>
        </w:p>
        <w:p>
          <w:pPr>
            <w:pStyle w:val="Contents4"/>
            <w:tabs>
              <w:tab w:val="clear" w:pos="8176"/>
              <w:tab w:val="right" w:pos="9026" w:leader="dot"/>
            </w:tabs>
            <w:rPr/>
          </w:pPr>
          <w:hyperlink w:anchor="__RefHeading___Toc1817489_3804643083">
            <w:r>
              <w:rPr>
                <w:webHidden/>
                <w:rStyle w:val="IndexLink"/>
                <w:rtl w:val="true"/>
              </w:rPr>
              <w:t>كاملان در ايمان</w:t>
            </w:r>
            <w:r>
              <w:rPr>
                <w:rStyle w:val="IndexLink"/>
                <w:rtl w:val="true"/>
              </w:rPr>
              <w:tab/>
            </w:r>
            <w:r>
              <w:rPr>
                <w:rStyle w:val="IndexLink"/>
              </w:rPr>
              <w:t>530</w:t>
            </w:r>
          </w:hyperlink>
        </w:p>
        <w:p>
          <w:pPr>
            <w:pStyle w:val="Contents4"/>
            <w:tabs>
              <w:tab w:val="clear" w:pos="8176"/>
              <w:tab w:val="right" w:pos="9026" w:leader="dot"/>
            </w:tabs>
            <w:rPr/>
          </w:pPr>
          <w:hyperlink w:anchor="__RefHeading___Toc1817491_3804643083">
            <w:r>
              <w:rPr>
                <w:webHidden/>
                <w:rStyle w:val="IndexLink"/>
                <w:rtl w:val="true"/>
              </w:rPr>
              <w:t>تسليم محض خداوند</w:t>
            </w:r>
            <w:r>
              <w:rPr>
                <w:rStyle w:val="IndexLink"/>
                <w:rtl w:val="true"/>
              </w:rPr>
              <w:tab/>
            </w:r>
            <w:r>
              <w:rPr>
                <w:rStyle w:val="IndexLink"/>
              </w:rPr>
              <w:t>531</w:t>
            </w:r>
          </w:hyperlink>
        </w:p>
        <w:p>
          <w:pPr>
            <w:pStyle w:val="Contents4"/>
            <w:tabs>
              <w:tab w:val="clear" w:pos="8176"/>
              <w:tab w:val="right" w:pos="9026" w:leader="dot"/>
            </w:tabs>
            <w:rPr/>
          </w:pPr>
          <w:hyperlink w:anchor="__RefHeading___Toc1817493_3804643083">
            <w:r>
              <w:rPr>
                <w:webHidden/>
                <w:rStyle w:val="IndexLink"/>
                <w:rtl w:val="true"/>
              </w:rPr>
              <w:t>خدامحوران در رفتار</w:t>
            </w:r>
            <w:r>
              <w:rPr>
                <w:rStyle w:val="IndexLink"/>
                <w:rtl w:val="true"/>
              </w:rPr>
              <w:tab/>
            </w:r>
            <w:r>
              <w:rPr>
                <w:rStyle w:val="IndexLink"/>
              </w:rPr>
              <w:t>531</w:t>
            </w:r>
          </w:hyperlink>
        </w:p>
        <w:p>
          <w:pPr>
            <w:pStyle w:val="Contents4"/>
            <w:tabs>
              <w:tab w:val="clear" w:pos="8176"/>
              <w:tab w:val="right" w:pos="9026" w:leader="dot"/>
            </w:tabs>
            <w:rPr/>
          </w:pPr>
          <w:hyperlink w:anchor="__RefHeading___Toc1817495_3804643083">
            <w:r>
              <w:rPr>
                <w:webHidden/>
                <w:rStyle w:val="IndexLink"/>
                <w:rtl w:val="true"/>
              </w:rPr>
              <w:t>ارشاد كنندگان به راه حق</w:t>
            </w:r>
            <w:r>
              <w:rPr>
                <w:rStyle w:val="IndexLink"/>
                <w:rtl w:val="true"/>
              </w:rPr>
              <w:tab/>
            </w:r>
            <w:r>
              <w:rPr>
                <w:rStyle w:val="IndexLink"/>
              </w:rPr>
              <w:t>531</w:t>
            </w:r>
          </w:hyperlink>
        </w:p>
        <w:p>
          <w:pPr>
            <w:pStyle w:val="Contents4"/>
            <w:tabs>
              <w:tab w:val="clear" w:pos="8176"/>
              <w:tab w:val="right" w:pos="9026" w:leader="dot"/>
            </w:tabs>
            <w:rPr/>
          </w:pPr>
          <w:hyperlink w:anchor="__RefHeading___Toc1817497_3804643083">
            <w:r>
              <w:rPr>
                <w:webHidden/>
                <w:rStyle w:val="IndexLink"/>
                <w:rtl w:val="true"/>
              </w:rPr>
              <w:t>داوران بر مبناى سخن خدا</w:t>
            </w:r>
            <w:r>
              <w:rPr>
                <w:rStyle w:val="IndexLink"/>
                <w:rtl w:val="true"/>
              </w:rPr>
              <w:tab/>
            </w:r>
            <w:r>
              <w:rPr>
                <w:rStyle w:val="IndexLink"/>
              </w:rPr>
              <w:t>532</w:t>
            </w:r>
          </w:hyperlink>
        </w:p>
        <w:p>
          <w:pPr>
            <w:pStyle w:val="Contents2"/>
            <w:tabs>
              <w:tab w:val="clear" w:pos="8743"/>
              <w:tab w:val="right" w:pos="9026" w:leader="dot"/>
            </w:tabs>
            <w:rPr/>
          </w:pPr>
          <w:hyperlink w:anchor="__RefHeading___Toc1817499_3804643083">
            <w:r>
              <w:rPr>
                <w:webHidden/>
                <w:rStyle w:val="IndexLink"/>
                <w:rtl w:val="true"/>
              </w:rPr>
              <w:t>سَعِدَ مَنْ والاكُمْ ، وَ هَلَكَ مَنْ عاداكُمْ</w:t>
            </w:r>
            <w:r>
              <w:rPr>
                <w:rStyle w:val="IndexLink"/>
                <w:rtl w:val="true"/>
              </w:rPr>
              <w:tab/>
            </w:r>
            <w:r>
              <w:rPr>
                <w:rStyle w:val="IndexLink"/>
              </w:rPr>
              <w:t>533</w:t>
            </w:r>
          </w:hyperlink>
        </w:p>
        <w:p>
          <w:pPr>
            <w:pStyle w:val="Contents3"/>
            <w:tabs>
              <w:tab w:val="clear" w:pos="8459"/>
              <w:tab w:val="right" w:pos="9026" w:leader="dot"/>
            </w:tabs>
            <w:rPr/>
          </w:pPr>
          <w:hyperlink w:anchor="__RefHeading___Toc1817501_3804643083">
            <w:r>
              <w:rPr>
                <w:webHidden/>
                <w:rStyle w:val="IndexLink"/>
                <w:rtl w:val="true"/>
              </w:rPr>
              <w:t>اشاره</w:t>
            </w:r>
            <w:r>
              <w:rPr>
                <w:rStyle w:val="IndexLink"/>
                <w:rtl w:val="true"/>
              </w:rPr>
              <w:tab/>
            </w:r>
            <w:r>
              <w:rPr>
                <w:rStyle w:val="IndexLink"/>
              </w:rPr>
              <w:t>533</w:t>
            </w:r>
          </w:hyperlink>
        </w:p>
        <w:p>
          <w:pPr>
            <w:pStyle w:val="Contents3"/>
            <w:tabs>
              <w:tab w:val="clear" w:pos="8459"/>
              <w:tab w:val="right" w:pos="9026" w:leader="dot"/>
            </w:tabs>
            <w:rPr/>
          </w:pPr>
          <w:hyperlink w:anchor="__RefHeading___Toc1817503_3804643083">
            <w:r>
              <w:rPr>
                <w:webHidden/>
                <w:rStyle w:val="IndexLink"/>
                <w:rtl w:val="true"/>
              </w:rPr>
              <w:t>شرح</w:t>
            </w:r>
            <w:r>
              <w:rPr>
                <w:rStyle w:val="IndexLink"/>
                <w:rtl w:val="true"/>
              </w:rPr>
              <w:tab/>
            </w:r>
            <w:r>
              <w:rPr>
                <w:rStyle w:val="IndexLink"/>
              </w:rPr>
              <w:t>535</w:t>
            </w:r>
          </w:hyperlink>
        </w:p>
        <w:p>
          <w:pPr>
            <w:pStyle w:val="Contents4"/>
            <w:tabs>
              <w:tab w:val="clear" w:pos="8176"/>
              <w:tab w:val="right" w:pos="9026" w:leader="dot"/>
            </w:tabs>
            <w:rPr/>
          </w:pPr>
          <w:hyperlink w:anchor="__RefHeading___Toc1817505_3804643083">
            <w:r>
              <w:rPr>
                <w:webHidden/>
                <w:rStyle w:val="IndexLink"/>
                <w:rtl w:val="true"/>
              </w:rPr>
              <w:t>تفسير سعادت</w:t>
            </w:r>
            <w:r>
              <w:rPr>
                <w:rStyle w:val="IndexLink"/>
                <w:rtl w:val="true"/>
              </w:rPr>
              <w:tab/>
            </w:r>
            <w:r>
              <w:rPr>
                <w:rStyle w:val="IndexLink"/>
              </w:rPr>
              <w:t>535</w:t>
            </w:r>
          </w:hyperlink>
        </w:p>
        <w:p>
          <w:pPr>
            <w:pStyle w:val="Contents4"/>
            <w:tabs>
              <w:tab w:val="clear" w:pos="8176"/>
              <w:tab w:val="right" w:pos="9026" w:leader="dot"/>
            </w:tabs>
            <w:rPr/>
          </w:pPr>
          <w:hyperlink w:anchor="__RefHeading___Toc1817507_3804643083">
            <w:r>
              <w:rPr>
                <w:webHidden/>
                <w:rStyle w:val="IndexLink"/>
                <w:rtl w:val="true"/>
              </w:rPr>
              <w:t>راز خوش بختى</w:t>
            </w:r>
            <w:r>
              <w:rPr>
                <w:rStyle w:val="IndexLink"/>
                <w:rtl w:val="true"/>
              </w:rPr>
              <w:tab/>
            </w:r>
            <w:r>
              <w:rPr>
                <w:rStyle w:val="IndexLink"/>
              </w:rPr>
              <w:t>536</w:t>
            </w:r>
          </w:hyperlink>
        </w:p>
        <w:p>
          <w:pPr>
            <w:pStyle w:val="Contents4"/>
            <w:tabs>
              <w:tab w:val="clear" w:pos="8176"/>
              <w:tab w:val="right" w:pos="9026" w:leader="dot"/>
            </w:tabs>
            <w:rPr/>
          </w:pPr>
          <w:hyperlink w:anchor="__RefHeading___Toc1817509_3804643083">
            <w:r>
              <w:rPr>
                <w:webHidden/>
                <w:rStyle w:val="IndexLink"/>
                <w:rtl w:val="true"/>
              </w:rPr>
              <w:t>عامل هلاكت</w:t>
            </w:r>
            <w:r>
              <w:rPr>
                <w:rStyle w:val="IndexLink"/>
                <w:rtl w:val="true"/>
              </w:rPr>
              <w:tab/>
            </w:r>
            <w:r>
              <w:rPr>
                <w:rStyle w:val="IndexLink"/>
              </w:rPr>
              <w:t>536</w:t>
            </w:r>
          </w:hyperlink>
        </w:p>
        <w:p>
          <w:pPr>
            <w:pStyle w:val="Contents4"/>
            <w:tabs>
              <w:tab w:val="clear" w:pos="8176"/>
              <w:tab w:val="right" w:pos="9026" w:leader="dot"/>
            </w:tabs>
            <w:rPr/>
          </w:pPr>
          <w:hyperlink w:anchor="__RefHeading___Toc1817511_3804643083">
            <w:r>
              <w:rPr>
                <w:webHidden/>
                <w:rStyle w:val="IndexLink"/>
                <w:rtl w:val="true"/>
              </w:rPr>
              <w:t>راز ناكامى</w:t>
            </w:r>
            <w:r>
              <w:rPr>
                <w:rStyle w:val="IndexLink"/>
                <w:rtl w:val="true"/>
              </w:rPr>
              <w:tab/>
            </w:r>
            <w:r>
              <w:rPr>
                <w:rStyle w:val="IndexLink"/>
              </w:rPr>
              <w:t>536</w:t>
            </w:r>
          </w:hyperlink>
        </w:p>
        <w:p>
          <w:pPr>
            <w:pStyle w:val="Contents4"/>
            <w:tabs>
              <w:tab w:val="clear" w:pos="8176"/>
              <w:tab w:val="right" w:pos="9026" w:leader="dot"/>
            </w:tabs>
            <w:rPr/>
          </w:pPr>
          <w:hyperlink w:anchor="__RefHeading___Toc1817513_3804643083">
            <w:r>
              <w:rPr>
                <w:webHidden/>
                <w:rStyle w:val="IndexLink"/>
                <w:rtl w:val="true"/>
              </w:rPr>
              <w:t>سبب گم راهى</w:t>
            </w:r>
            <w:r>
              <w:rPr>
                <w:rStyle w:val="IndexLink"/>
                <w:rtl w:val="true"/>
              </w:rPr>
              <w:tab/>
            </w:r>
            <w:r>
              <w:rPr>
                <w:rStyle w:val="IndexLink"/>
              </w:rPr>
              <w:t>537</w:t>
            </w:r>
          </w:hyperlink>
        </w:p>
        <w:p>
          <w:pPr>
            <w:pStyle w:val="Contents4"/>
            <w:tabs>
              <w:tab w:val="clear" w:pos="8176"/>
              <w:tab w:val="right" w:pos="9026" w:leader="dot"/>
            </w:tabs>
            <w:rPr/>
          </w:pPr>
          <w:hyperlink w:anchor="__RefHeading___Toc1817515_3804643083">
            <w:r>
              <w:rPr>
                <w:webHidden/>
                <w:rStyle w:val="IndexLink"/>
                <w:rtl w:val="true"/>
              </w:rPr>
              <w:t>راز كاميابى و آرامش</w:t>
            </w:r>
            <w:r>
              <w:rPr>
                <w:rStyle w:val="IndexLink"/>
                <w:rtl w:val="true"/>
              </w:rPr>
              <w:tab/>
            </w:r>
            <w:r>
              <w:rPr>
                <w:rStyle w:val="IndexLink"/>
              </w:rPr>
              <w:t>537</w:t>
            </w:r>
          </w:hyperlink>
        </w:p>
        <w:p>
          <w:pPr>
            <w:pStyle w:val="Contents4"/>
            <w:tabs>
              <w:tab w:val="clear" w:pos="8176"/>
              <w:tab w:val="right" w:pos="9026" w:leader="dot"/>
            </w:tabs>
            <w:rPr/>
          </w:pPr>
          <w:hyperlink w:anchor="__RefHeading___Toc1817517_3804643083">
            <w:r>
              <w:rPr>
                <w:webHidden/>
                <w:rStyle w:val="IndexLink"/>
                <w:rtl w:val="true"/>
              </w:rPr>
              <w:t>راز مصونيت از آسيب ها</w:t>
            </w:r>
            <w:r>
              <w:rPr>
                <w:rStyle w:val="IndexLink"/>
                <w:rtl w:val="true"/>
              </w:rPr>
              <w:tab/>
            </w:r>
            <w:r>
              <w:rPr>
                <w:rStyle w:val="IndexLink"/>
              </w:rPr>
              <w:t>538</w:t>
            </w:r>
          </w:hyperlink>
        </w:p>
        <w:p>
          <w:pPr>
            <w:pStyle w:val="Contents4"/>
            <w:tabs>
              <w:tab w:val="clear" w:pos="8176"/>
              <w:tab w:val="right" w:pos="9026" w:leader="dot"/>
            </w:tabs>
            <w:rPr/>
          </w:pPr>
          <w:hyperlink w:anchor="__RefHeading___Toc1817519_3804643083">
            <w:r>
              <w:rPr>
                <w:webHidden/>
                <w:rStyle w:val="IndexLink"/>
                <w:rtl w:val="true"/>
              </w:rPr>
              <w:t>راز هدايت</w:t>
            </w:r>
            <w:r>
              <w:rPr>
                <w:rStyle w:val="IndexLink"/>
                <w:rtl w:val="true"/>
              </w:rPr>
              <w:tab/>
            </w:r>
            <w:r>
              <w:rPr>
                <w:rStyle w:val="IndexLink"/>
              </w:rPr>
              <w:t>538</w:t>
            </w:r>
          </w:hyperlink>
        </w:p>
        <w:p>
          <w:pPr>
            <w:pStyle w:val="Contents4"/>
            <w:tabs>
              <w:tab w:val="clear" w:pos="8176"/>
              <w:tab w:val="right" w:pos="9026" w:leader="dot"/>
            </w:tabs>
            <w:rPr/>
          </w:pPr>
          <w:hyperlink w:anchor="__RefHeading___Toc1817521_3804643083">
            <w:r>
              <w:rPr>
                <w:webHidden/>
                <w:rStyle w:val="IndexLink"/>
                <w:rtl w:val="true"/>
              </w:rPr>
              <w:t>دو راهىِ بهشت و دوزخ</w:t>
            </w:r>
            <w:r>
              <w:rPr>
                <w:rStyle w:val="IndexLink"/>
                <w:rtl w:val="true"/>
              </w:rPr>
              <w:tab/>
            </w:r>
            <w:r>
              <w:rPr>
                <w:rStyle w:val="IndexLink"/>
              </w:rPr>
              <w:t>539</w:t>
            </w:r>
          </w:hyperlink>
        </w:p>
        <w:p>
          <w:pPr>
            <w:pStyle w:val="Contents2"/>
            <w:tabs>
              <w:tab w:val="clear" w:pos="8743"/>
              <w:tab w:val="right" w:pos="9026" w:leader="dot"/>
            </w:tabs>
            <w:rPr/>
          </w:pPr>
          <w:hyperlink w:anchor="__RefHeading___Toc1817523_3804643083">
            <w:r>
              <w:rPr>
                <w:webHidden/>
                <w:rStyle w:val="IndexLink"/>
                <w:rtl w:val="true"/>
              </w:rPr>
              <w:t>وَ مَنْ جَحَدَكُمْ كافِرٌ</w:t>
            </w:r>
            <w:r>
              <w:rPr>
                <w:rStyle w:val="IndexLink"/>
                <w:rtl w:val="true"/>
              </w:rPr>
              <w:tab/>
            </w:r>
            <w:r>
              <w:rPr>
                <w:rStyle w:val="IndexLink"/>
              </w:rPr>
              <w:t>540</w:t>
            </w:r>
          </w:hyperlink>
        </w:p>
        <w:p>
          <w:pPr>
            <w:pStyle w:val="Contents3"/>
            <w:tabs>
              <w:tab w:val="clear" w:pos="8459"/>
              <w:tab w:val="right" w:pos="9026" w:leader="dot"/>
            </w:tabs>
            <w:rPr/>
          </w:pPr>
          <w:hyperlink w:anchor="__RefHeading___Toc1817525_3804643083">
            <w:r>
              <w:rPr>
                <w:webHidden/>
                <w:rStyle w:val="IndexLink"/>
                <w:rtl w:val="true"/>
              </w:rPr>
              <w:t>شرح</w:t>
            </w:r>
            <w:r>
              <w:rPr>
                <w:rStyle w:val="IndexLink"/>
                <w:rtl w:val="true"/>
              </w:rPr>
              <w:tab/>
            </w:r>
            <w:r>
              <w:rPr>
                <w:rStyle w:val="IndexLink"/>
              </w:rPr>
              <w:t>540</w:t>
            </w:r>
          </w:hyperlink>
        </w:p>
        <w:p>
          <w:pPr>
            <w:pStyle w:val="Contents4"/>
            <w:tabs>
              <w:tab w:val="clear" w:pos="8176"/>
              <w:tab w:val="right" w:pos="9026" w:leader="dot"/>
            </w:tabs>
            <w:rPr/>
          </w:pPr>
          <w:hyperlink w:anchor="__RefHeading___Toc1817527_3804643083">
            <w:r>
              <w:rPr>
                <w:webHidden/>
                <w:rStyle w:val="IndexLink"/>
                <w:rtl w:val="true"/>
              </w:rPr>
              <w:t>اشاره</w:t>
            </w:r>
            <w:r>
              <w:rPr>
                <w:rStyle w:val="IndexLink"/>
                <w:rtl w:val="true"/>
              </w:rPr>
              <w:tab/>
            </w:r>
            <w:r>
              <w:rPr>
                <w:rStyle w:val="IndexLink"/>
              </w:rPr>
              <w:t>540</w:t>
            </w:r>
          </w:hyperlink>
        </w:p>
        <w:p>
          <w:pPr>
            <w:pStyle w:val="Contents4"/>
            <w:tabs>
              <w:tab w:val="clear" w:pos="8176"/>
              <w:tab w:val="right" w:pos="9026" w:leader="dot"/>
            </w:tabs>
            <w:rPr/>
          </w:pPr>
          <w:hyperlink w:anchor="__RefHeading___Toc1817529_3804643083">
            <w:r>
              <w:rPr>
                <w:webHidden/>
                <w:rStyle w:val="IndexLink"/>
                <w:rtl w:val="true"/>
              </w:rPr>
              <w:t>كفر پسنديده</w:t>
            </w:r>
            <w:r>
              <w:rPr>
                <w:rStyle w:val="IndexLink"/>
                <w:rtl w:val="true"/>
              </w:rPr>
              <w:tab/>
            </w:r>
            <w:r>
              <w:rPr>
                <w:rStyle w:val="IndexLink"/>
              </w:rPr>
              <w:t>541</w:t>
            </w:r>
          </w:hyperlink>
        </w:p>
        <w:p>
          <w:pPr>
            <w:pStyle w:val="Contents4"/>
            <w:tabs>
              <w:tab w:val="clear" w:pos="8176"/>
              <w:tab w:val="right" w:pos="9026" w:leader="dot"/>
            </w:tabs>
            <w:rPr/>
          </w:pPr>
          <w:hyperlink w:anchor="__RefHeading___Toc1817531_3804643083">
            <w:r>
              <w:rPr>
                <w:webHidden/>
                <w:rStyle w:val="IndexLink"/>
                <w:rtl w:val="true"/>
              </w:rPr>
              <w:t>كفر ناپسند</w:t>
            </w:r>
            <w:r>
              <w:rPr>
                <w:rStyle w:val="IndexLink"/>
                <w:rtl w:val="true"/>
              </w:rPr>
              <w:tab/>
            </w:r>
            <w:r>
              <w:rPr>
                <w:rStyle w:val="IndexLink"/>
              </w:rPr>
              <w:t>541</w:t>
            </w:r>
          </w:hyperlink>
        </w:p>
        <w:p>
          <w:pPr>
            <w:pStyle w:val="Contents5"/>
            <w:tabs>
              <w:tab w:val="clear" w:pos="7892"/>
              <w:tab w:val="right" w:pos="9026" w:leader="dot"/>
            </w:tabs>
            <w:rPr/>
          </w:pPr>
          <w:hyperlink w:anchor="__RefHeading___Toc1817533_3804643083">
            <w:r>
              <w:rPr>
                <w:webHidden/>
                <w:rStyle w:val="IndexLink"/>
                <w:rtl w:val="true"/>
              </w:rPr>
              <w:t>الف ـ كفر علمى</w:t>
            </w:r>
            <w:r>
              <w:rPr>
                <w:rStyle w:val="IndexLink"/>
                <w:rtl w:val="true"/>
              </w:rPr>
              <w:tab/>
            </w:r>
            <w:r>
              <w:rPr>
                <w:rStyle w:val="IndexLink"/>
              </w:rPr>
              <w:t>541</w:t>
            </w:r>
          </w:hyperlink>
        </w:p>
        <w:p>
          <w:pPr>
            <w:pStyle w:val="Contents5"/>
            <w:tabs>
              <w:tab w:val="clear" w:pos="7892"/>
              <w:tab w:val="right" w:pos="9026" w:leader="dot"/>
            </w:tabs>
            <w:rPr/>
          </w:pPr>
          <w:hyperlink w:anchor="__RefHeading___Toc1817535_3804643083">
            <w:r>
              <w:rPr>
                <w:webHidden/>
                <w:rStyle w:val="IndexLink"/>
                <w:rtl w:val="true"/>
              </w:rPr>
              <w:t>ب ـ كفر جهلى</w:t>
            </w:r>
            <w:r>
              <w:rPr>
                <w:rStyle w:val="IndexLink"/>
                <w:rtl w:val="true"/>
              </w:rPr>
              <w:tab/>
            </w:r>
            <w:r>
              <w:rPr>
                <w:rStyle w:val="IndexLink"/>
              </w:rPr>
              <w:t>542</w:t>
            </w:r>
          </w:hyperlink>
        </w:p>
        <w:p>
          <w:pPr>
            <w:pStyle w:val="Contents5"/>
            <w:tabs>
              <w:tab w:val="clear" w:pos="7892"/>
              <w:tab w:val="right" w:pos="9026" w:leader="dot"/>
            </w:tabs>
            <w:rPr/>
          </w:pPr>
          <w:hyperlink w:anchor="__RefHeading___Toc1817537_3804643083">
            <w:r>
              <w:rPr>
                <w:webHidden/>
                <w:rStyle w:val="IndexLink"/>
                <w:rtl w:val="true"/>
              </w:rPr>
              <w:t>ج ـ كفر نعمت</w:t>
            </w:r>
            <w:r>
              <w:rPr>
                <w:rStyle w:val="IndexLink"/>
                <w:rtl w:val="true"/>
              </w:rPr>
              <w:tab/>
            </w:r>
            <w:r>
              <w:rPr>
                <w:rStyle w:val="IndexLink"/>
              </w:rPr>
              <w:t>542</w:t>
            </w:r>
          </w:hyperlink>
        </w:p>
        <w:p>
          <w:pPr>
            <w:pStyle w:val="Contents5"/>
            <w:tabs>
              <w:tab w:val="clear" w:pos="7892"/>
              <w:tab w:val="right" w:pos="9026" w:leader="dot"/>
            </w:tabs>
            <w:rPr/>
          </w:pPr>
          <w:hyperlink w:anchor="__RefHeading___Toc1817539_3804643083">
            <w:r>
              <w:rPr>
                <w:webHidden/>
                <w:rStyle w:val="IndexLink"/>
                <w:rtl w:val="true"/>
              </w:rPr>
              <w:t>د ـ كفر معصيت</w:t>
            </w:r>
            <w:r>
              <w:rPr>
                <w:rStyle w:val="IndexLink"/>
                <w:rtl w:val="true"/>
              </w:rPr>
              <w:tab/>
            </w:r>
            <w:r>
              <w:rPr>
                <w:rStyle w:val="IndexLink"/>
              </w:rPr>
              <w:t>542</w:t>
            </w:r>
          </w:hyperlink>
        </w:p>
        <w:p>
          <w:pPr>
            <w:pStyle w:val="Contents4"/>
            <w:tabs>
              <w:tab w:val="clear" w:pos="8176"/>
              <w:tab w:val="right" w:pos="9026" w:leader="dot"/>
            </w:tabs>
            <w:rPr/>
          </w:pPr>
          <w:hyperlink w:anchor="__RefHeading___Toc1817541_3804643083">
            <w:r>
              <w:rPr>
                <w:webHidden/>
                <w:rStyle w:val="IndexLink"/>
                <w:rtl w:val="true"/>
              </w:rPr>
              <w:t>پيوند انكار اهل بيت عليهم السلام و كفر</w:t>
            </w:r>
            <w:r>
              <w:rPr>
                <w:rStyle w:val="IndexLink"/>
                <w:rtl w:val="true"/>
              </w:rPr>
              <w:tab/>
            </w:r>
            <w:r>
              <w:rPr>
                <w:rStyle w:val="IndexLink"/>
              </w:rPr>
              <w:t>543</w:t>
            </w:r>
          </w:hyperlink>
        </w:p>
        <w:p>
          <w:pPr>
            <w:pStyle w:val="Contents2"/>
            <w:tabs>
              <w:tab w:val="clear" w:pos="8743"/>
              <w:tab w:val="right" w:pos="9026" w:leader="dot"/>
            </w:tabs>
            <w:rPr/>
          </w:pPr>
          <w:hyperlink w:anchor="__RefHeading___Toc1817543_3804643083">
            <w:r>
              <w:rPr>
                <w:webHidden/>
                <w:rStyle w:val="IndexLink"/>
                <w:rtl w:val="true"/>
              </w:rPr>
              <w:t>وَ مَنْ حارَبَكُمْ مُشْرِكٌ</w:t>
            </w:r>
            <w:r>
              <w:rPr>
                <w:rStyle w:val="IndexLink"/>
                <w:rtl w:val="true"/>
              </w:rPr>
              <w:tab/>
            </w:r>
            <w:r>
              <w:rPr>
                <w:rStyle w:val="IndexLink"/>
              </w:rPr>
              <w:t>544</w:t>
            </w:r>
          </w:hyperlink>
        </w:p>
        <w:p>
          <w:pPr>
            <w:pStyle w:val="Contents3"/>
            <w:tabs>
              <w:tab w:val="clear" w:pos="8459"/>
              <w:tab w:val="right" w:pos="9026" w:leader="dot"/>
            </w:tabs>
            <w:rPr/>
          </w:pPr>
          <w:hyperlink w:anchor="__RefHeading___Toc1817545_3804643083">
            <w:r>
              <w:rPr>
                <w:webHidden/>
                <w:rStyle w:val="IndexLink"/>
                <w:rtl w:val="true"/>
              </w:rPr>
              <w:t>شرح</w:t>
            </w:r>
            <w:r>
              <w:rPr>
                <w:rStyle w:val="IndexLink"/>
                <w:rtl w:val="true"/>
              </w:rPr>
              <w:tab/>
            </w:r>
            <w:r>
              <w:rPr>
                <w:rStyle w:val="IndexLink"/>
              </w:rPr>
              <w:t>544</w:t>
            </w:r>
          </w:hyperlink>
        </w:p>
        <w:p>
          <w:pPr>
            <w:pStyle w:val="Contents4"/>
            <w:tabs>
              <w:tab w:val="clear" w:pos="8176"/>
              <w:tab w:val="right" w:pos="9026" w:leader="dot"/>
            </w:tabs>
            <w:rPr/>
          </w:pPr>
          <w:hyperlink w:anchor="__RefHeading___Toc1817547_3804643083">
            <w:r>
              <w:rPr>
                <w:webHidden/>
                <w:rStyle w:val="IndexLink"/>
                <w:rtl w:val="true"/>
              </w:rPr>
              <w:t>انواع شرك</w:t>
            </w:r>
            <w:r>
              <w:rPr>
                <w:rStyle w:val="IndexLink"/>
                <w:rtl w:val="true"/>
              </w:rPr>
              <w:tab/>
            </w:r>
            <w:r>
              <w:rPr>
                <w:rStyle w:val="IndexLink"/>
              </w:rPr>
              <w:t>544</w:t>
            </w:r>
          </w:hyperlink>
        </w:p>
        <w:p>
          <w:pPr>
            <w:pStyle w:val="Contents4"/>
            <w:tabs>
              <w:tab w:val="clear" w:pos="8176"/>
              <w:tab w:val="right" w:pos="9026" w:leader="dot"/>
            </w:tabs>
            <w:rPr/>
          </w:pPr>
          <w:hyperlink w:anchor="__RefHeading___Toc1817549_3804643083">
            <w:r>
              <w:rPr>
                <w:webHidden/>
                <w:rStyle w:val="IndexLink"/>
                <w:rtl w:val="true"/>
              </w:rPr>
              <w:t>هواپرستان</w:t>
            </w:r>
            <w:r>
              <w:rPr>
                <w:rStyle w:val="IndexLink"/>
                <w:rtl w:val="true"/>
              </w:rPr>
              <w:tab/>
            </w:r>
            <w:r>
              <w:rPr>
                <w:rStyle w:val="IndexLink"/>
              </w:rPr>
              <w:t>545</w:t>
            </w:r>
          </w:hyperlink>
        </w:p>
        <w:p>
          <w:pPr>
            <w:pStyle w:val="Contents4"/>
            <w:tabs>
              <w:tab w:val="clear" w:pos="8176"/>
              <w:tab w:val="right" w:pos="9026" w:leader="dot"/>
            </w:tabs>
            <w:rPr/>
          </w:pPr>
          <w:hyperlink w:anchor="__RefHeading___Toc1817551_3804643083">
            <w:r>
              <w:rPr>
                <w:webHidden/>
                <w:rStyle w:val="IndexLink"/>
                <w:rtl w:val="true"/>
              </w:rPr>
              <w:t>جمادپرستان</w:t>
            </w:r>
            <w:r>
              <w:rPr>
                <w:rStyle w:val="IndexLink"/>
                <w:rtl w:val="true"/>
              </w:rPr>
              <w:tab/>
            </w:r>
            <w:r>
              <w:rPr>
                <w:rStyle w:val="IndexLink"/>
              </w:rPr>
              <w:t>545</w:t>
            </w:r>
          </w:hyperlink>
        </w:p>
        <w:p>
          <w:pPr>
            <w:pStyle w:val="Contents4"/>
            <w:tabs>
              <w:tab w:val="clear" w:pos="8176"/>
              <w:tab w:val="right" w:pos="9026" w:leader="dot"/>
            </w:tabs>
            <w:rPr/>
          </w:pPr>
          <w:hyperlink w:anchor="__RefHeading___Toc1817553_3804643083">
            <w:r>
              <w:rPr>
                <w:webHidden/>
                <w:rStyle w:val="IndexLink"/>
                <w:rtl w:val="true"/>
              </w:rPr>
              <w:t>قدرتمندپرستان</w:t>
            </w:r>
            <w:r>
              <w:rPr>
                <w:rStyle w:val="IndexLink"/>
                <w:rtl w:val="true"/>
              </w:rPr>
              <w:tab/>
            </w:r>
            <w:r>
              <w:rPr>
                <w:rStyle w:val="IndexLink"/>
              </w:rPr>
              <w:t>546</w:t>
            </w:r>
          </w:hyperlink>
        </w:p>
        <w:p>
          <w:pPr>
            <w:pStyle w:val="Contents4"/>
            <w:tabs>
              <w:tab w:val="clear" w:pos="8176"/>
              <w:tab w:val="right" w:pos="9026" w:leader="dot"/>
            </w:tabs>
            <w:rPr/>
          </w:pPr>
          <w:hyperlink w:anchor="__RefHeading___Toc1817555_3804643083">
            <w:r>
              <w:rPr>
                <w:webHidden/>
                <w:rStyle w:val="IndexLink"/>
                <w:rtl w:val="true"/>
              </w:rPr>
              <w:t xml:space="preserve">ممنوعيت آموزش شرك </w:t>
            </w:r>
            <w:r>
              <w:rPr>
                <w:rStyle w:val="IndexLink"/>
                <w:rtl w:val="true"/>
              </w:rPr>
              <w:t>!</w:t>
              <w:tab/>
            </w:r>
            <w:r>
              <w:rPr>
                <w:rStyle w:val="IndexLink"/>
              </w:rPr>
              <w:t>546</w:t>
            </w:r>
          </w:hyperlink>
        </w:p>
        <w:p>
          <w:pPr>
            <w:pStyle w:val="Contents4"/>
            <w:tabs>
              <w:tab w:val="clear" w:pos="8176"/>
              <w:tab w:val="right" w:pos="9026" w:leader="dot"/>
            </w:tabs>
            <w:rPr/>
          </w:pPr>
          <w:hyperlink w:anchor="__RefHeading___Toc1817557_3804643083">
            <w:r>
              <w:rPr>
                <w:webHidden/>
                <w:rStyle w:val="IndexLink"/>
                <w:rtl w:val="true"/>
              </w:rPr>
              <w:t>رابطه شرك و نبرد با اهل بيت عليهم السلام</w:t>
            </w:r>
            <w:r>
              <w:rPr>
                <w:rStyle w:val="IndexLink"/>
                <w:rtl w:val="true"/>
              </w:rPr>
              <w:tab/>
            </w:r>
            <w:r>
              <w:rPr>
                <w:rStyle w:val="IndexLink"/>
              </w:rPr>
              <w:t>547</w:t>
            </w:r>
          </w:hyperlink>
        </w:p>
        <w:p>
          <w:pPr>
            <w:pStyle w:val="Contents2"/>
            <w:tabs>
              <w:tab w:val="clear" w:pos="8743"/>
              <w:tab w:val="right" w:pos="9026" w:leader="dot"/>
            </w:tabs>
            <w:rPr/>
          </w:pPr>
          <w:hyperlink w:anchor="__RefHeading___Toc1817559_3804643083">
            <w:r>
              <w:rPr>
                <w:webHidden/>
                <w:rStyle w:val="IndexLink"/>
                <w:rtl w:val="true"/>
              </w:rPr>
              <w:t>وَ مَنْ رَدَّ عَلَيْكُم فى أسْفَلَ دَرَكٍ مِنَ الْجَحيمِ</w:t>
            </w:r>
            <w:r>
              <w:rPr>
                <w:rStyle w:val="IndexLink"/>
                <w:rtl w:val="true"/>
              </w:rPr>
              <w:tab/>
            </w:r>
            <w:r>
              <w:rPr>
                <w:rStyle w:val="IndexLink"/>
              </w:rPr>
              <w:t>549</w:t>
            </w:r>
          </w:hyperlink>
        </w:p>
        <w:p>
          <w:pPr>
            <w:pStyle w:val="Contents3"/>
            <w:tabs>
              <w:tab w:val="clear" w:pos="8459"/>
              <w:tab w:val="right" w:pos="9026" w:leader="dot"/>
            </w:tabs>
            <w:rPr/>
          </w:pPr>
          <w:hyperlink w:anchor="__RefHeading___Toc1817561_3804643083">
            <w:r>
              <w:rPr>
                <w:webHidden/>
                <w:rStyle w:val="IndexLink"/>
                <w:rtl w:val="true"/>
              </w:rPr>
              <w:t>شرح</w:t>
            </w:r>
            <w:r>
              <w:rPr>
                <w:rStyle w:val="IndexLink"/>
                <w:rtl w:val="true"/>
              </w:rPr>
              <w:tab/>
            </w:r>
            <w:r>
              <w:rPr>
                <w:rStyle w:val="IndexLink"/>
              </w:rPr>
              <w:t>549</w:t>
            </w:r>
          </w:hyperlink>
        </w:p>
        <w:p>
          <w:pPr>
            <w:pStyle w:val="Contents4"/>
            <w:tabs>
              <w:tab w:val="clear" w:pos="8176"/>
              <w:tab w:val="right" w:pos="9026" w:leader="dot"/>
            </w:tabs>
            <w:rPr/>
          </w:pPr>
          <w:hyperlink w:anchor="__RefHeading___Toc1817563_3804643083">
            <w:r>
              <w:rPr>
                <w:webHidden/>
                <w:rStyle w:val="IndexLink"/>
                <w:rtl w:val="true"/>
              </w:rPr>
              <w:t>اشاره</w:t>
            </w:r>
            <w:r>
              <w:rPr>
                <w:rStyle w:val="IndexLink"/>
                <w:rtl w:val="true"/>
              </w:rPr>
              <w:tab/>
            </w:r>
            <w:r>
              <w:rPr>
                <w:rStyle w:val="IndexLink"/>
              </w:rPr>
              <w:t>549</w:t>
            </w:r>
          </w:hyperlink>
        </w:p>
        <w:p>
          <w:pPr>
            <w:pStyle w:val="Contents4"/>
            <w:tabs>
              <w:tab w:val="clear" w:pos="8176"/>
              <w:tab w:val="right" w:pos="9026" w:leader="dot"/>
            </w:tabs>
            <w:rPr/>
          </w:pPr>
          <w:hyperlink w:anchor="__RefHeading___Toc1817565_3804643083">
            <w:r>
              <w:rPr>
                <w:webHidden/>
                <w:rStyle w:val="IndexLink"/>
                <w:rtl w:val="true"/>
              </w:rPr>
              <w:t xml:space="preserve">تفسير </w:t>
            </w:r>
            <w:r>
              <w:rPr>
                <w:rStyle w:val="IndexLink"/>
                <w:rtl w:val="true"/>
              </w:rPr>
              <w:t>«</w:t>
            </w:r>
            <w:r>
              <w:rPr>
                <w:rStyle w:val="IndexLink"/>
                <w:rtl w:val="true"/>
              </w:rPr>
              <w:t>رد كردن</w:t>
            </w:r>
            <w:r>
              <w:rPr>
                <w:rStyle w:val="IndexLink"/>
                <w:rtl w:val="true"/>
              </w:rPr>
              <w:t>»</w:t>
              <w:tab/>
            </w:r>
            <w:r>
              <w:rPr>
                <w:rStyle w:val="IndexLink"/>
              </w:rPr>
              <w:t>550</w:t>
            </w:r>
          </w:hyperlink>
        </w:p>
        <w:p>
          <w:pPr>
            <w:pStyle w:val="Contents4"/>
            <w:tabs>
              <w:tab w:val="clear" w:pos="8176"/>
              <w:tab w:val="right" w:pos="9026" w:leader="dot"/>
            </w:tabs>
            <w:rPr/>
          </w:pPr>
          <w:hyperlink w:anchor="__RefHeading___Toc1817567_3804643083">
            <w:r>
              <w:rPr>
                <w:webHidden/>
                <w:rStyle w:val="IndexLink"/>
                <w:rtl w:val="true"/>
              </w:rPr>
              <w:t>جايگاه منافقان در دوزخ</w:t>
            </w:r>
            <w:r>
              <w:rPr>
                <w:rStyle w:val="IndexLink"/>
                <w:rtl w:val="true"/>
              </w:rPr>
              <w:tab/>
            </w:r>
            <w:r>
              <w:rPr>
                <w:rStyle w:val="IndexLink"/>
              </w:rPr>
              <w:t>550</w:t>
            </w:r>
          </w:hyperlink>
        </w:p>
        <w:p>
          <w:pPr>
            <w:pStyle w:val="Contents4"/>
            <w:tabs>
              <w:tab w:val="clear" w:pos="8176"/>
              <w:tab w:val="right" w:pos="9026" w:leader="dot"/>
            </w:tabs>
            <w:rPr/>
          </w:pPr>
          <w:hyperlink w:anchor="__RefHeading___Toc1817569_3804643083">
            <w:r>
              <w:rPr>
                <w:webHidden/>
                <w:rStyle w:val="IndexLink"/>
                <w:rtl w:val="true"/>
              </w:rPr>
              <w:t>پيوند منكران اهل بيت عليهم السلام و منافقان</w:t>
            </w:r>
            <w:r>
              <w:rPr>
                <w:rStyle w:val="IndexLink"/>
                <w:rtl w:val="true"/>
              </w:rPr>
              <w:tab/>
            </w:r>
            <w:r>
              <w:rPr>
                <w:rStyle w:val="IndexLink"/>
              </w:rPr>
              <w:t>550</w:t>
            </w:r>
          </w:hyperlink>
        </w:p>
        <w:p>
          <w:pPr>
            <w:pStyle w:val="Contents2"/>
            <w:tabs>
              <w:tab w:val="clear" w:pos="8743"/>
              <w:tab w:val="right" w:pos="9026" w:leader="dot"/>
            </w:tabs>
            <w:rPr/>
          </w:pPr>
          <w:hyperlink w:anchor="__RefHeading___Toc1817571_3804643083">
            <w:r>
              <w:rPr>
                <w:webHidden/>
                <w:rStyle w:val="IndexLink"/>
                <w:rtl w:val="true"/>
              </w:rPr>
              <w:t>أشْهَدُ أَنَّ هذَا سابِقٌ لَكُمْ فيما مَضى</w:t>
            </w:r>
            <w:r>
              <w:rPr>
                <w:rStyle w:val="IndexLink"/>
                <w:rtl w:val="true"/>
              </w:rPr>
              <w:tab/>
            </w:r>
            <w:r>
              <w:rPr>
                <w:rStyle w:val="IndexLink"/>
              </w:rPr>
              <w:t>553</w:t>
            </w:r>
          </w:hyperlink>
        </w:p>
        <w:p>
          <w:pPr>
            <w:pStyle w:val="Contents3"/>
            <w:tabs>
              <w:tab w:val="clear" w:pos="8459"/>
              <w:tab w:val="right" w:pos="9026" w:leader="dot"/>
            </w:tabs>
            <w:rPr/>
          </w:pPr>
          <w:hyperlink w:anchor="__RefHeading___Toc1817573_3804643083">
            <w:r>
              <w:rPr>
                <w:webHidden/>
                <w:rStyle w:val="IndexLink"/>
                <w:rtl w:val="true"/>
              </w:rPr>
              <w:t>اشاره</w:t>
            </w:r>
            <w:r>
              <w:rPr>
                <w:rStyle w:val="IndexLink"/>
                <w:rtl w:val="true"/>
              </w:rPr>
              <w:tab/>
            </w:r>
            <w:r>
              <w:rPr>
                <w:rStyle w:val="IndexLink"/>
              </w:rPr>
              <w:t>553</w:t>
            </w:r>
          </w:hyperlink>
        </w:p>
        <w:p>
          <w:pPr>
            <w:pStyle w:val="Contents3"/>
            <w:tabs>
              <w:tab w:val="clear" w:pos="8459"/>
              <w:tab w:val="right" w:pos="9026" w:leader="dot"/>
            </w:tabs>
            <w:rPr/>
          </w:pPr>
          <w:hyperlink w:anchor="__RefHeading___Toc1817575_3804643083">
            <w:r>
              <w:rPr>
                <w:webHidden/>
                <w:rStyle w:val="IndexLink"/>
                <w:rtl w:val="true"/>
              </w:rPr>
              <w:t>شرح</w:t>
            </w:r>
            <w:r>
              <w:rPr>
                <w:rStyle w:val="IndexLink"/>
                <w:rtl w:val="true"/>
              </w:rPr>
              <w:tab/>
            </w:r>
            <w:r>
              <w:rPr>
                <w:rStyle w:val="IndexLink"/>
              </w:rPr>
              <w:t>554</w:t>
            </w:r>
          </w:hyperlink>
        </w:p>
        <w:p>
          <w:pPr>
            <w:pStyle w:val="Contents4"/>
            <w:tabs>
              <w:tab w:val="clear" w:pos="8176"/>
              <w:tab w:val="right" w:pos="9026" w:leader="dot"/>
            </w:tabs>
            <w:rPr/>
          </w:pPr>
          <w:hyperlink w:anchor="__RefHeading___Toc1817577_3804643083">
            <w:r>
              <w:rPr>
                <w:webHidden/>
                <w:rStyle w:val="IndexLink"/>
                <w:rtl w:val="true"/>
              </w:rPr>
              <w:t>همسانى مقام اهل بيت عليهم السلام</w:t>
            </w:r>
            <w:r>
              <w:rPr>
                <w:rStyle w:val="IndexLink"/>
                <w:rtl w:val="true"/>
              </w:rPr>
              <w:tab/>
            </w:r>
            <w:r>
              <w:rPr>
                <w:rStyle w:val="IndexLink"/>
              </w:rPr>
              <w:t>554</w:t>
            </w:r>
          </w:hyperlink>
        </w:p>
        <w:p>
          <w:pPr>
            <w:pStyle w:val="Contents4"/>
            <w:tabs>
              <w:tab w:val="clear" w:pos="8176"/>
              <w:tab w:val="right" w:pos="9026" w:leader="dot"/>
            </w:tabs>
            <w:rPr/>
          </w:pPr>
          <w:hyperlink w:anchor="__RefHeading___Toc1817579_3804643083">
            <w:r>
              <w:rPr>
                <w:webHidden/>
                <w:rStyle w:val="IndexLink"/>
                <w:rtl w:val="true"/>
              </w:rPr>
              <w:t>دورنمايى از عظمت ذاتى امامان عليهم السلام</w:t>
            </w:r>
            <w:r>
              <w:rPr>
                <w:rStyle w:val="IndexLink"/>
                <w:rtl w:val="true"/>
              </w:rPr>
              <w:tab/>
            </w:r>
            <w:r>
              <w:rPr>
                <w:rStyle w:val="IndexLink"/>
              </w:rPr>
              <w:t>555</w:t>
            </w:r>
          </w:hyperlink>
        </w:p>
        <w:p>
          <w:pPr>
            <w:pStyle w:val="Contents4"/>
            <w:tabs>
              <w:tab w:val="clear" w:pos="8176"/>
              <w:tab w:val="right" w:pos="9026" w:leader="dot"/>
            </w:tabs>
            <w:rPr/>
          </w:pPr>
          <w:hyperlink w:anchor="__RefHeading___Toc1817581_3804643083">
            <w:r>
              <w:rPr>
                <w:webHidden/>
                <w:rStyle w:val="IndexLink"/>
                <w:rtl w:val="true"/>
              </w:rPr>
              <w:t xml:space="preserve">تفاوت </w:t>
            </w:r>
            <w:r>
              <w:rPr>
                <w:rStyle w:val="IndexLink"/>
                <w:rtl w:val="true"/>
              </w:rPr>
              <w:t>«</w:t>
            </w:r>
            <w:r>
              <w:rPr>
                <w:rStyle w:val="IndexLink"/>
                <w:rtl w:val="true"/>
              </w:rPr>
              <w:t>طاهر</w:t>
            </w:r>
            <w:r>
              <w:rPr>
                <w:rStyle w:val="IndexLink"/>
                <w:rtl w:val="true"/>
              </w:rPr>
              <w:t xml:space="preserve">» </w:t>
            </w:r>
            <w:r>
              <w:rPr>
                <w:rStyle w:val="IndexLink"/>
                <w:rtl w:val="true"/>
              </w:rPr>
              <w:t xml:space="preserve">و </w:t>
            </w:r>
            <w:r>
              <w:rPr>
                <w:rStyle w:val="IndexLink"/>
                <w:rtl w:val="true"/>
              </w:rPr>
              <w:t>«</w:t>
            </w:r>
            <w:r>
              <w:rPr>
                <w:rStyle w:val="IndexLink"/>
                <w:rtl w:val="true"/>
              </w:rPr>
              <w:t>طيّب</w:t>
            </w:r>
            <w:r>
              <w:rPr>
                <w:rStyle w:val="IndexLink"/>
                <w:rtl w:val="true"/>
              </w:rPr>
              <w:t>»</w:t>
              <w:tab/>
            </w:r>
            <w:r>
              <w:rPr>
                <w:rStyle w:val="IndexLink"/>
              </w:rPr>
              <w:t>557</w:t>
            </w:r>
          </w:hyperlink>
        </w:p>
        <w:p>
          <w:pPr>
            <w:pStyle w:val="Contents2"/>
            <w:tabs>
              <w:tab w:val="clear" w:pos="8743"/>
              <w:tab w:val="right" w:pos="9026" w:leader="dot"/>
            </w:tabs>
            <w:rPr/>
          </w:pPr>
          <w:hyperlink w:anchor="__RefHeading___Toc1817583_3804643083">
            <w:r>
              <w:rPr>
                <w:webHidden/>
                <w:rStyle w:val="IndexLink"/>
                <w:rtl w:val="true"/>
              </w:rPr>
              <w:t>خَلَقَكُمُ اللّهُ أنْوارا فَجَعَلَكُمْ بِعَرْشِهِ مُحْدِقينَ</w:t>
            </w:r>
            <w:r>
              <w:rPr>
                <w:rStyle w:val="IndexLink"/>
                <w:rtl w:val="true"/>
              </w:rPr>
              <w:tab/>
            </w:r>
            <w:r>
              <w:rPr>
                <w:rStyle w:val="IndexLink"/>
              </w:rPr>
              <w:t>559</w:t>
            </w:r>
          </w:hyperlink>
        </w:p>
        <w:p>
          <w:pPr>
            <w:pStyle w:val="Contents3"/>
            <w:tabs>
              <w:tab w:val="clear" w:pos="8459"/>
              <w:tab w:val="right" w:pos="9026" w:leader="dot"/>
            </w:tabs>
            <w:rPr/>
          </w:pPr>
          <w:hyperlink w:anchor="__RefHeading___Toc1817585_3804643083">
            <w:r>
              <w:rPr>
                <w:webHidden/>
                <w:rStyle w:val="IndexLink"/>
                <w:rtl w:val="true"/>
              </w:rPr>
              <w:t>شرح</w:t>
            </w:r>
            <w:r>
              <w:rPr>
                <w:rStyle w:val="IndexLink"/>
                <w:rtl w:val="true"/>
              </w:rPr>
              <w:tab/>
            </w:r>
            <w:r>
              <w:rPr>
                <w:rStyle w:val="IndexLink"/>
              </w:rPr>
              <w:t>559</w:t>
            </w:r>
          </w:hyperlink>
        </w:p>
        <w:p>
          <w:pPr>
            <w:pStyle w:val="Contents4"/>
            <w:tabs>
              <w:tab w:val="clear" w:pos="8176"/>
              <w:tab w:val="right" w:pos="9026" w:leader="dot"/>
            </w:tabs>
            <w:rPr/>
          </w:pPr>
          <w:hyperlink w:anchor="__RefHeading___Toc1817587_3804643083">
            <w:r>
              <w:rPr>
                <w:webHidden/>
                <w:rStyle w:val="IndexLink"/>
                <w:rtl w:val="true"/>
              </w:rPr>
              <w:t>اشاره</w:t>
            </w:r>
            <w:r>
              <w:rPr>
                <w:rStyle w:val="IndexLink"/>
                <w:rtl w:val="true"/>
              </w:rPr>
              <w:tab/>
            </w:r>
            <w:r>
              <w:rPr>
                <w:rStyle w:val="IndexLink"/>
              </w:rPr>
              <w:t>559</w:t>
            </w:r>
          </w:hyperlink>
        </w:p>
        <w:p>
          <w:pPr>
            <w:pStyle w:val="Contents4"/>
            <w:tabs>
              <w:tab w:val="clear" w:pos="8176"/>
              <w:tab w:val="right" w:pos="9026" w:leader="dot"/>
            </w:tabs>
            <w:rPr/>
          </w:pPr>
          <w:hyperlink w:anchor="__RefHeading___Toc1817589_3804643083">
            <w:r>
              <w:rPr>
                <w:webHidden/>
                <w:rStyle w:val="IndexLink"/>
              </w:rPr>
              <w:t>۱</w:t>
            </w:r>
            <w:r>
              <w:rPr>
                <w:rStyle w:val="IndexLink"/>
                <w:rtl w:val="true"/>
              </w:rPr>
              <w:t xml:space="preserve"> </w:t>
            </w:r>
            <w:r>
              <w:rPr>
                <w:rStyle w:val="IndexLink"/>
                <w:rtl w:val="true"/>
              </w:rPr>
              <w:t xml:space="preserve">. </w:t>
            </w:r>
            <w:r>
              <w:rPr>
                <w:rStyle w:val="IndexLink"/>
                <w:rtl w:val="true"/>
              </w:rPr>
              <w:t>خلقت نور اهل بيت عليهم السلام</w:t>
            </w:r>
            <w:r>
              <w:rPr>
                <w:rStyle w:val="IndexLink"/>
                <w:rtl w:val="true"/>
              </w:rPr>
              <w:tab/>
            </w:r>
            <w:r>
              <w:rPr>
                <w:rStyle w:val="IndexLink"/>
              </w:rPr>
              <w:t>560</w:t>
            </w:r>
          </w:hyperlink>
        </w:p>
        <w:p>
          <w:pPr>
            <w:pStyle w:val="Contents4"/>
            <w:tabs>
              <w:tab w:val="clear" w:pos="8176"/>
              <w:tab w:val="right" w:pos="9026" w:leader="dot"/>
            </w:tabs>
            <w:rPr/>
          </w:pPr>
          <w:hyperlink w:anchor="__RefHeading___Toc1817591_3804643083">
            <w:r>
              <w:rPr>
                <w:webHidden/>
                <w:rStyle w:val="IndexLink"/>
              </w:rPr>
              <w:t>۲</w:t>
            </w:r>
            <w:r>
              <w:rPr>
                <w:rStyle w:val="IndexLink"/>
                <w:rtl w:val="true"/>
              </w:rPr>
              <w:t xml:space="preserve"> </w:t>
            </w:r>
            <w:r>
              <w:rPr>
                <w:rStyle w:val="IndexLink"/>
                <w:rtl w:val="true"/>
              </w:rPr>
              <w:t xml:space="preserve">. </w:t>
            </w:r>
            <w:r>
              <w:rPr>
                <w:rStyle w:val="IndexLink"/>
                <w:rtl w:val="true"/>
              </w:rPr>
              <w:t>احاطه انوار اهل بيت عليهم السلام بر عرش الهى</w:t>
            </w:r>
            <w:r>
              <w:rPr>
                <w:rStyle w:val="IndexLink"/>
                <w:rtl w:val="true"/>
              </w:rPr>
              <w:tab/>
            </w:r>
            <w:r>
              <w:rPr>
                <w:rStyle w:val="IndexLink"/>
              </w:rPr>
              <w:t>560</w:t>
            </w:r>
          </w:hyperlink>
        </w:p>
        <w:p>
          <w:pPr>
            <w:pStyle w:val="Contents4"/>
            <w:tabs>
              <w:tab w:val="clear" w:pos="8176"/>
              <w:tab w:val="right" w:pos="9026" w:leader="dot"/>
            </w:tabs>
            <w:rPr/>
          </w:pPr>
          <w:hyperlink w:anchor="__RefHeading___Toc1817593_3804643083">
            <w:r>
              <w:rPr>
                <w:webHidden/>
                <w:rStyle w:val="IndexLink"/>
              </w:rPr>
              <w:t>۳</w:t>
            </w:r>
            <w:r>
              <w:rPr>
                <w:rStyle w:val="IndexLink"/>
                <w:rtl w:val="true"/>
              </w:rPr>
              <w:t xml:space="preserve"> </w:t>
            </w:r>
            <w:r>
              <w:rPr>
                <w:rStyle w:val="IndexLink"/>
                <w:rtl w:val="true"/>
              </w:rPr>
              <w:t xml:space="preserve">. </w:t>
            </w:r>
            <w:r>
              <w:rPr>
                <w:rStyle w:val="IndexLink"/>
                <w:rtl w:val="true"/>
              </w:rPr>
              <w:t>انوار اهل بيت عليهم السلام در جهت هدايت انسان ها</w:t>
            </w:r>
            <w:r>
              <w:rPr>
                <w:rStyle w:val="IndexLink"/>
                <w:rtl w:val="true"/>
              </w:rPr>
              <w:tab/>
            </w:r>
            <w:r>
              <w:rPr>
                <w:rStyle w:val="IndexLink"/>
              </w:rPr>
              <w:t>561</w:t>
            </w:r>
          </w:hyperlink>
        </w:p>
        <w:p>
          <w:pPr>
            <w:pStyle w:val="Contents4"/>
            <w:tabs>
              <w:tab w:val="clear" w:pos="8176"/>
              <w:tab w:val="right" w:pos="9026" w:leader="dot"/>
            </w:tabs>
            <w:rPr/>
          </w:pPr>
          <w:hyperlink w:anchor="__RefHeading___Toc1817595_3804643083">
            <w:r>
              <w:rPr>
                <w:webHidden/>
                <w:rStyle w:val="IndexLink"/>
                <w:rtl w:val="true"/>
              </w:rPr>
              <w:t>اصلى ترين جايگاه نور الهى</w:t>
            </w:r>
            <w:r>
              <w:rPr>
                <w:rStyle w:val="IndexLink"/>
                <w:rtl w:val="true"/>
              </w:rPr>
              <w:tab/>
            </w:r>
            <w:r>
              <w:rPr>
                <w:rStyle w:val="IndexLink"/>
              </w:rPr>
              <w:t>562</w:t>
            </w:r>
          </w:hyperlink>
        </w:p>
        <w:p>
          <w:pPr>
            <w:pStyle w:val="Contents2"/>
            <w:tabs>
              <w:tab w:val="clear" w:pos="8743"/>
              <w:tab w:val="right" w:pos="9026" w:leader="dot"/>
            </w:tabs>
            <w:rPr/>
          </w:pPr>
          <w:hyperlink w:anchor="__RefHeading___Toc1817597_3804643083">
            <w:r>
              <w:rPr>
                <w:webHidden/>
                <w:rStyle w:val="IndexLink"/>
                <w:rtl w:val="true"/>
              </w:rPr>
              <w:t>وَ جَعَل صَلَواتِنا عَلَيْكُم</w:t>
            </w:r>
            <w:r>
              <w:rPr>
                <w:rStyle w:val="IndexLink"/>
                <w:rtl w:val="true"/>
              </w:rPr>
              <w:tab/>
            </w:r>
            <w:r>
              <w:rPr>
                <w:rStyle w:val="IndexLink"/>
              </w:rPr>
              <w:t>564</w:t>
            </w:r>
          </w:hyperlink>
        </w:p>
        <w:p>
          <w:pPr>
            <w:pStyle w:val="Contents3"/>
            <w:tabs>
              <w:tab w:val="clear" w:pos="8459"/>
              <w:tab w:val="right" w:pos="9026" w:leader="dot"/>
            </w:tabs>
            <w:rPr/>
          </w:pPr>
          <w:hyperlink w:anchor="__RefHeading___Toc1817599_3804643083">
            <w:r>
              <w:rPr>
                <w:webHidden/>
                <w:rStyle w:val="IndexLink"/>
                <w:rtl w:val="true"/>
              </w:rPr>
              <w:t>شرح</w:t>
            </w:r>
            <w:r>
              <w:rPr>
                <w:rStyle w:val="IndexLink"/>
                <w:rtl w:val="true"/>
              </w:rPr>
              <w:tab/>
            </w:r>
            <w:r>
              <w:rPr>
                <w:rStyle w:val="IndexLink"/>
              </w:rPr>
              <w:t>564</w:t>
            </w:r>
          </w:hyperlink>
        </w:p>
        <w:p>
          <w:pPr>
            <w:pStyle w:val="Contents4"/>
            <w:tabs>
              <w:tab w:val="clear" w:pos="8176"/>
              <w:tab w:val="right" w:pos="9026" w:leader="dot"/>
            </w:tabs>
            <w:rPr/>
          </w:pPr>
          <w:hyperlink w:anchor="__RefHeading___Toc1817601_3804643083">
            <w:r>
              <w:rPr>
                <w:webHidden/>
                <w:rStyle w:val="IndexLink"/>
                <w:rtl w:val="true"/>
              </w:rPr>
              <w:t>معانى صلوات</w:t>
            </w:r>
            <w:r>
              <w:rPr>
                <w:rStyle w:val="IndexLink"/>
                <w:rtl w:val="true"/>
              </w:rPr>
              <w:tab/>
            </w:r>
            <w:r>
              <w:rPr>
                <w:rStyle w:val="IndexLink"/>
              </w:rPr>
              <w:t>564</w:t>
            </w:r>
          </w:hyperlink>
        </w:p>
        <w:p>
          <w:pPr>
            <w:pStyle w:val="Contents4"/>
            <w:tabs>
              <w:tab w:val="clear" w:pos="8176"/>
              <w:tab w:val="right" w:pos="9026" w:leader="dot"/>
            </w:tabs>
            <w:rPr/>
          </w:pPr>
          <w:hyperlink w:anchor="__RefHeading___Toc1817603_3804643083">
            <w:r>
              <w:rPr>
                <w:webHidden/>
                <w:rStyle w:val="IndexLink"/>
                <w:rtl w:val="true"/>
              </w:rPr>
              <w:t>فرمانِ صلوات فرستادن بر پيامبر صلى الله عليه و آله</w:t>
            </w:r>
            <w:r>
              <w:rPr>
                <w:rStyle w:val="IndexLink"/>
                <w:rtl w:val="true"/>
              </w:rPr>
              <w:tab/>
            </w:r>
            <w:r>
              <w:rPr>
                <w:rStyle w:val="IndexLink"/>
              </w:rPr>
              <w:t>565</w:t>
            </w:r>
          </w:hyperlink>
        </w:p>
        <w:p>
          <w:pPr>
            <w:pStyle w:val="Contents4"/>
            <w:tabs>
              <w:tab w:val="clear" w:pos="8176"/>
              <w:tab w:val="right" w:pos="9026" w:leader="dot"/>
            </w:tabs>
            <w:rPr/>
          </w:pPr>
          <w:hyperlink w:anchor="__RefHeading___Toc1817605_3804643083">
            <w:r>
              <w:rPr>
                <w:webHidden/>
                <w:rStyle w:val="IndexLink"/>
                <w:rtl w:val="true"/>
              </w:rPr>
              <w:t>صلوات بر اهل بيت عليهم السلام</w:t>
            </w:r>
            <w:r>
              <w:rPr>
                <w:rStyle w:val="IndexLink"/>
                <w:rtl w:val="true"/>
              </w:rPr>
              <w:tab/>
            </w:r>
            <w:r>
              <w:rPr>
                <w:rStyle w:val="IndexLink"/>
              </w:rPr>
              <w:t>566</w:t>
            </w:r>
          </w:hyperlink>
        </w:p>
        <w:p>
          <w:pPr>
            <w:pStyle w:val="Contents4"/>
            <w:tabs>
              <w:tab w:val="clear" w:pos="8176"/>
              <w:tab w:val="right" w:pos="9026" w:leader="dot"/>
            </w:tabs>
            <w:rPr/>
          </w:pPr>
          <w:hyperlink w:anchor="__RefHeading___Toc1817607_3804643083">
            <w:r>
              <w:rPr>
                <w:webHidden/>
                <w:rStyle w:val="IndexLink"/>
                <w:rtl w:val="true"/>
              </w:rPr>
              <w:t>تكريم اهل بيت عليهم السلام با صلوات</w:t>
            </w:r>
            <w:r>
              <w:rPr>
                <w:rStyle w:val="IndexLink"/>
                <w:rtl w:val="true"/>
              </w:rPr>
              <w:tab/>
            </w:r>
            <w:r>
              <w:rPr>
                <w:rStyle w:val="IndexLink"/>
              </w:rPr>
              <w:t>567</w:t>
            </w:r>
          </w:hyperlink>
        </w:p>
        <w:p>
          <w:pPr>
            <w:pStyle w:val="Contents2"/>
            <w:tabs>
              <w:tab w:val="clear" w:pos="8743"/>
              <w:tab w:val="right" w:pos="9026" w:leader="dot"/>
            </w:tabs>
            <w:rPr/>
          </w:pPr>
          <w:hyperlink w:anchor="__RefHeading___Toc1817609_3804643083">
            <w:r>
              <w:rPr>
                <w:webHidden/>
                <w:rStyle w:val="IndexLink"/>
                <w:rtl w:val="true"/>
              </w:rPr>
              <w:t>وَ ما خَصَّنا بِهِ مِنْ وِلايَتِكُمْ طيبا لِخَلْقِنَا</w:t>
            </w:r>
            <w:r>
              <w:rPr>
                <w:rStyle w:val="IndexLink"/>
                <w:rtl w:val="true"/>
              </w:rPr>
              <w:tab/>
            </w:r>
            <w:r>
              <w:rPr>
                <w:rStyle w:val="IndexLink"/>
              </w:rPr>
              <w:t>570</w:t>
            </w:r>
          </w:hyperlink>
        </w:p>
        <w:p>
          <w:pPr>
            <w:pStyle w:val="Contents3"/>
            <w:tabs>
              <w:tab w:val="clear" w:pos="8459"/>
              <w:tab w:val="right" w:pos="9026" w:leader="dot"/>
            </w:tabs>
            <w:rPr/>
          </w:pPr>
          <w:hyperlink w:anchor="__RefHeading___Toc1817611_3804643083">
            <w:r>
              <w:rPr>
                <w:webHidden/>
                <w:rStyle w:val="IndexLink"/>
                <w:rtl w:val="true"/>
              </w:rPr>
              <w:t>شرح</w:t>
            </w:r>
            <w:r>
              <w:rPr>
                <w:rStyle w:val="IndexLink"/>
                <w:rtl w:val="true"/>
              </w:rPr>
              <w:tab/>
            </w:r>
            <w:r>
              <w:rPr>
                <w:rStyle w:val="IndexLink"/>
              </w:rPr>
              <w:t>570</w:t>
            </w:r>
          </w:hyperlink>
        </w:p>
        <w:p>
          <w:pPr>
            <w:pStyle w:val="Contents4"/>
            <w:tabs>
              <w:tab w:val="clear" w:pos="8176"/>
              <w:tab w:val="right" w:pos="9026" w:leader="dot"/>
            </w:tabs>
            <w:rPr/>
          </w:pPr>
          <w:hyperlink w:anchor="__RefHeading___Toc1817613_3804643083">
            <w:r>
              <w:rPr>
                <w:webHidden/>
                <w:rStyle w:val="IndexLink"/>
                <w:rtl w:val="true"/>
              </w:rPr>
              <w:t>اشاره</w:t>
            </w:r>
            <w:r>
              <w:rPr>
                <w:rStyle w:val="IndexLink"/>
                <w:rtl w:val="true"/>
              </w:rPr>
              <w:tab/>
            </w:r>
            <w:r>
              <w:rPr>
                <w:rStyle w:val="IndexLink"/>
              </w:rPr>
              <w:t>570</w:t>
            </w:r>
          </w:hyperlink>
        </w:p>
        <w:p>
          <w:pPr>
            <w:pStyle w:val="Contents4"/>
            <w:tabs>
              <w:tab w:val="clear" w:pos="8176"/>
              <w:tab w:val="right" w:pos="9026" w:leader="dot"/>
            </w:tabs>
            <w:rPr/>
          </w:pPr>
          <w:hyperlink w:anchor="__RefHeading___Toc1817615_3804643083">
            <w:r>
              <w:rPr>
                <w:webHidden/>
                <w:rStyle w:val="IndexLink"/>
                <w:rtl w:val="true"/>
              </w:rPr>
              <w:t>نقش اهل بيت عليهم السلام در سازندگى معنوى</w:t>
            </w:r>
            <w:r>
              <w:rPr>
                <w:rStyle w:val="IndexLink"/>
                <w:rtl w:val="true"/>
              </w:rPr>
              <w:tab/>
            </w:r>
            <w:r>
              <w:rPr>
                <w:rStyle w:val="IndexLink"/>
              </w:rPr>
              <w:t>571</w:t>
            </w:r>
          </w:hyperlink>
        </w:p>
        <w:p>
          <w:pPr>
            <w:pStyle w:val="Contents4"/>
            <w:tabs>
              <w:tab w:val="clear" w:pos="8176"/>
              <w:tab w:val="right" w:pos="9026" w:leader="dot"/>
            </w:tabs>
            <w:rPr/>
          </w:pPr>
          <w:hyperlink w:anchor="__RefHeading___Toc1817617_3804643083">
            <w:r>
              <w:rPr>
                <w:webHidden/>
                <w:rStyle w:val="IndexLink"/>
                <w:rtl w:val="true"/>
              </w:rPr>
              <w:t>نشانه پاكىِ سرشت</w:t>
            </w:r>
            <w:r>
              <w:rPr>
                <w:rStyle w:val="IndexLink"/>
                <w:rtl w:val="true"/>
              </w:rPr>
              <w:tab/>
            </w:r>
            <w:r>
              <w:rPr>
                <w:rStyle w:val="IndexLink"/>
              </w:rPr>
              <w:t>571</w:t>
            </w:r>
          </w:hyperlink>
        </w:p>
        <w:p>
          <w:pPr>
            <w:pStyle w:val="Contents4"/>
            <w:tabs>
              <w:tab w:val="clear" w:pos="8176"/>
              <w:tab w:val="right" w:pos="9026" w:leader="dot"/>
            </w:tabs>
            <w:rPr/>
          </w:pPr>
          <w:hyperlink w:anchor="__RefHeading___Toc1817619_3804643083">
            <w:r>
              <w:rPr>
                <w:webHidden/>
                <w:rStyle w:val="IndexLink"/>
                <w:rtl w:val="true"/>
              </w:rPr>
              <w:t>عامل خوش خويى</w:t>
            </w:r>
            <w:r>
              <w:rPr>
                <w:rStyle w:val="IndexLink"/>
                <w:rtl w:val="true"/>
              </w:rPr>
              <w:tab/>
            </w:r>
            <w:r>
              <w:rPr>
                <w:rStyle w:val="IndexLink"/>
              </w:rPr>
              <w:t>573</w:t>
            </w:r>
          </w:hyperlink>
        </w:p>
        <w:p>
          <w:pPr>
            <w:pStyle w:val="Contents4"/>
            <w:tabs>
              <w:tab w:val="clear" w:pos="8176"/>
              <w:tab w:val="right" w:pos="9026" w:leader="dot"/>
            </w:tabs>
            <w:rPr/>
          </w:pPr>
          <w:hyperlink w:anchor="__RefHeading___Toc1817621_3804643083">
            <w:r>
              <w:rPr>
                <w:webHidden/>
                <w:rStyle w:val="IndexLink"/>
                <w:rtl w:val="true"/>
              </w:rPr>
              <w:t>سبب پاكىِ جان</w:t>
            </w:r>
            <w:r>
              <w:rPr>
                <w:rStyle w:val="IndexLink"/>
                <w:rtl w:val="true"/>
              </w:rPr>
              <w:tab/>
            </w:r>
            <w:r>
              <w:rPr>
                <w:rStyle w:val="IndexLink"/>
              </w:rPr>
              <w:t>574</w:t>
            </w:r>
          </w:hyperlink>
        </w:p>
        <w:p>
          <w:pPr>
            <w:pStyle w:val="Contents4"/>
            <w:tabs>
              <w:tab w:val="clear" w:pos="8176"/>
              <w:tab w:val="right" w:pos="9026" w:leader="dot"/>
            </w:tabs>
            <w:rPr/>
          </w:pPr>
          <w:hyperlink w:anchor="__RefHeading___Toc1817623_3804643083">
            <w:r>
              <w:rPr>
                <w:webHidden/>
                <w:rStyle w:val="IndexLink"/>
                <w:rtl w:val="true"/>
              </w:rPr>
              <w:t>جانْ مايه پاك سازى گناهان</w:t>
            </w:r>
            <w:r>
              <w:rPr>
                <w:rStyle w:val="IndexLink"/>
                <w:rtl w:val="true"/>
              </w:rPr>
              <w:tab/>
            </w:r>
            <w:r>
              <w:rPr>
                <w:rStyle w:val="IndexLink"/>
              </w:rPr>
              <w:t>575</w:t>
            </w:r>
          </w:hyperlink>
        </w:p>
        <w:p>
          <w:pPr>
            <w:pStyle w:val="Contents2"/>
            <w:tabs>
              <w:tab w:val="clear" w:pos="8743"/>
              <w:tab w:val="right" w:pos="9026" w:leader="dot"/>
            </w:tabs>
            <w:rPr/>
          </w:pPr>
          <w:hyperlink w:anchor="__RefHeading___Toc1817625_3804643083">
            <w:r>
              <w:rPr>
                <w:webHidden/>
                <w:rStyle w:val="IndexLink"/>
                <w:rtl w:val="true"/>
              </w:rPr>
              <w:t>فَكُنّا عِنْدَهُ مُسَلِّمينَ بِفَضْلِكُمْ وَ مَعْرُوفينَ بِتَصْديقَنا إيّاكُمْ</w:t>
            </w:r>
            <w:r>
              <w:rPr>
                <w:rStyle w:val="IndexLink"/>
                <w:rtl w:val="true"/>
              </w:rPr>
              <w:tab/>
            </w:r>
            <w:r>
              <w:rPr>
                <w:rStyle w:val="IndexLink"/>
              </w:rPr>
              <w:t>576</w:t>
            </w:r>
          </w:hyperlink>
        </w:p>
        <w:p>
          <w:pPr>
            <w:pStyle w:val="Contents3"/>
            <w:tabs>
              <w:tab w:val="clear" w:pos="8459"/>
              <w:tab w:val="right" w:pos="9026" w:leader="dot"/>
            </w:tabs>
            <w:rPr/>
          </w:pPr>
          <w:hyperlink w:anchor="__RefHeading___Toc1817627_3804643083">
            <w:r>
              <w:rPr>
                <w:webHidden/>
                <w:rStyle w:val="IndexLink"/>
                <w:rtl w:val="true"/>
              </w:rPr>
              <w:t>شرح</w:t>
            </w:r>
            <w:r>
              <w:rPr>
                <w:rStyle w:val="IndexLink"/>
                <w:rtl w:val="true"/>
              </w:rPr>
              <w:tab/>
            </w:r>
            <w:r>
              <w:rPr>
                <w:rStyle w:val="IndexLink"/>
              </w:rPr>
              <w:t>576</w:t>
            </w:r>
          </w:hyperlink>
        </w:p>
        <w:p>
          <w:pPr>
            <w:pStyle w:val="Contents4"/>
            <w:tabs>
              <w:tab w:val="clear" w:pos="8176"/>
              <w:tab w:val="right" w:pos="9026" w:leader="dot"/>
            </w:tabs>
            <w:rPr/>
          </w:pPr>
          <w:hyperlink w:anchor="__RefHeading___Toc1817629_3804643083">
            <w:r>
              <w:rPr>
                <w:webHidden/>
                <w:rStyle w:val="IndexLink"/>
                <w:rtl w:val="true"/>
              </w:rPr>
              <w:t>اشاره</w:t>
            </w:r>
            <w:r>
              <w:rPr>
                <w:rStyle w:val="IndexLink"/>
                <w:rtl w:val="true"/>
              </w:rPr>
              <w:tab/>
            </w:r>
            <w:r>
              <w:rPr>
                <w:rStyle w:val="IndexLink"/>
              </w:rPr>
              <w:t>576</w:t>
            </w:r>
          </w:hyperlink>
        </w:p>
        <w:p>
          <w:pPr>
            <w:pStyle w:val="Contents4"/>
            <w:tabs>
              <w:tab w:val="clear" w:pos="8176"/>
              <w:tab w:val="right" w:pos="9026" w:leader="dot"/>
            </w:tabs>
            <w:rPr/>
          </w:pPr>
          <w:hyperlink w:anchor="__RefHeading___Toc1817631_3804643083">
            <w:r>
              <w:rPr>
                <w:webHidden/>
                <w:rStyle w:val="IndexLink"/>
                <w:rtl w:val="true"/>
              </w:rPr>
              <w:t>پيمان اَزَلى با اهل بيت عليهم السلام</w:t>
            </w:r>
            <w:r>
              <w:rPr>
                <w:rStyle w:val="IndexLink"/>
                <w:rtl w:val="true"/>
              </w:rPr>
              <w:tab/>
            </w:r>
            <w:r>
              <w:rPr>
                <w:rStyle w:val="IndexLink"/>
              </w:rPr>
              <w:t>577</w:t>
            </w:r>
          </w:hyperlink>
        </w:p>
        <w:p>
          <w:pPr>
            <w:pStyle w:val="Contents4"/>
            <w:tabs>
              <w:tab w:val="clear" w:pos="8176"/>
              <w:tab w:val="right" w:pos="9026" w:leader="dot"/>
            </w:tabs>
            <w:rPr/>
          </w:pPr>
          <w:hyperlink w:anchor="__RefHeading___Toc1817633_3804643083">
            <w:r>
              <w:rPr>
                <w:webHidden/>
                <w:rStyle w:val="IndexLink"/>
                <w:rtl w:val="true"/>
              </w:rPr>
              <w:t>رابطه پيمان اَزَلى با اهل بيت عليهم السلام و صلوات</w:t>
            </w:r>
            <w:r>
              <w:rPr>
                <w:rStyle w:val="IndexLink"/>
                <w:rtl w:val="true"/>
              </w:rPr>
              <w:tab/>
            </w:r>
            <w:r>
              <w:rPr>
                <w:rStyle w:val="IndexLink"/>
              </w:rPr>
              <w:t>577</w:t>
            </w:r>
          </w:hyperlink>
        </w:p>
        <w:p>
          <w:pPr>
            <w:pStyle w:val="Contents2"/>
            <w:tabs>
              <w:tab w:val="clear" w:pos="8743"/>
              <w:tab w:val="right" w:pos="9026" w:leader="dot"/>
            </w:tabs>
            <w:rPr/>
          </w:pPr>
          <w:hyperlink w:anchor="__RefHeading___Toc1817635_3804643083">
            <w:r>
              <w:rPr>
                <w:webHidden/>
                <w:rStyle w:val="IndexLink"/>
                <w:rtl w:val="true"/>
              </w:rPr>
              <w:t>فَبَلَغَ اللّهُ بِكُمْ أشْرَفَ مَحَلِّ الْمُكْرَمينَ</w:t>
            </w:r>
            <w:r>
              <w:rPr>
                <w:rStyle w:val="IndexLink"/>
                <w:rtl w:val="true"/>
              </w:rPr>
              <w:tab/>
            </w:r>
            <w:r>
              <w:rPr>
                <w:rStyle w:val="IndexLink"/>
              </w:rPr>
              <w:t>578</w:t>
            </w:r>
          </w:hyperlink>
        </w:p>
        <w:p>
          <w:pPr>
            <w:pStyle w:val="Contents3"/>
            <w:tabs>
              <w:tab w:val="clear" w:pos="8459"/>
              <w:tab w:val="right" w:pos="9026" w:leader="dot"/>
            </w:tabs>
            <w:rPr/>
          </w:pPr>
          <w:hyperlink w:anchor="__RefHeading___Toc1817637_3804643083">
            <w:r>
              <w:rPr>
                <w:webHidden/>
                <w:rStyle w:val="IndexLink"/>
                <w:rtl w:val="true"/>
              </w:rPr>
              <w:t>اشاره</w:t>
            </w:r>
            <w:r>
              <w:rPr>
                <w:rStyle w:val="IndexLink"/>
                <w:rtl w:val="true"/>
              </w:rPr>
              <w:tab/>
            </w:r>
            <w:r>
              <w:rPr>
                <w:rStyle w:val="IndexLink"/>
              </w:rPr>
              <w:t>578</w:t>
            </w:r>
          </w:hyperlink>
        </w:p>
        <w:p>
          <w:pPr>
            <w:pStyle w:val="Contents3"/>
            <w:tabs>
              <w:tab w:val="clear" w:pos="8459"/>
              <w:tab w:val="right" w:pos="9026" w:leader="dot"/>
            </w:tabs>
            <w:rPr/>
          </w:pPr>
          <w:hyperlink w:anchor="__RefHeading___Toc1817639_3804643083">
            <w:r>
              <w:rPr>
                <w:webHidden/>
                <w:rStyle w:val="IndexLink"/>
                <w:rtl w:val="true"/>
              </w:rPr>
              <w:t>شرح</w:t>
            </w:r>
            <w:r>
              <w:rPr>
                <w:rStyle w:val="IndexLink"/>
                <w:rtl w:val="true"/>
              </w:rPr>
              <w:tab/>
            </w:r>
            <w:r>
              <w:rPr>
                <w:rStyle w:val="IndexLink"/>
              </w:rPr>
              <w:t>579</w:t>
            </w:r>
          </w:hyperlink>
        </w:p>
        <w:p>
          <w:pPr>
            <w:pStyle w:val="Contents4"/>
            <w:tabs>
              <w:tab w:val="clear" w:pos="8176"/>
              <w:tab w:val="right" w:pos="9026" w:leader="dot"/>
            </w:tabs>
            <w:rPr/>
          </w:pPr>
          <w:hyperlink w:anchor="__RefHeading___Toc1817641_3804643083">
            <w:r>
              <w:rPr>
                <w:webHidden/>
                <w:rStyle w:val="IndexLink"/>
                <w:rtl w:val="true"/>
              </w:rPr>
              <w:t>اشاره</w:t>
            </w:r>
            <w:r>
              <w:rPr>
                <w:rStyle w:val="IndexLink"/>
                <w:rtl w:val="true"/>
              </w:rPr>
              <w:tab/>
            </w:r>
            <w:r>
              <w:rPr>
                <w:rStyle w:val="IndexLink"/>
              </w:rPr>
              <w:t>579</w:t>
            </w:r>
          </w:hyperlink>
        </w:p>
        <w:p>
          <w:pPr>
            <w:pStyle w:val="Contents4"/>
            <w:tabs>
              <w:tab w:val="clear" w:pos="8176"/>
              <w:tab w:val="right" w:pos="9026" w:leader="dot"/>
            </w:tabs>
            <w:rPr/>
          </w:pPr>
          <w:hyperlink w:anchor="__RefHeading___Toc1817643_3804643083">
            <w:r>
              <w:rPr>
                <w:webHidden/>
                <w:rStyle w:val="IndexLink"/>
                <w:rtl w:val="true"/>
              </w:rPr>
              <w:t>شريف ترين مرتبه گراميان</w:t>
            </w:r>
            <w:r>
              <w:rPr>
                <w:rStyle w:val="IndexLink"/>
                <w:rtl w:val="true"/>
              </w:rPr>
              <w:tab/>
            </w:r>
            <w:r>
              <w:rPr>
                <w:rStyle w:val="IndexLink"/>
              </w:rPr>
              <w:t>580</w:t>
            </w:r>
          </w:hyperlink>
        </w:p>
        <w:p>
          <w:pPr>
            <w:pStyle w:val="Contents4"/>
            <w:tabs>
              <w:tab w:val="clear" w:pos="8176"/>
              <w:tab w:val="right" w:pos="9026" w:leader="dot"/>
            </w:tabs>
            <w:rPr/>
          </w:pPr>
          <w:hyperlink w:anchor="__RefHeading___Toc1817645_3804643083">
            <w:r>
              <w:rPr>
                <w:webHidden/>
                <w:rStyle w:val="IndexLink"/>
                <w:rtl w:val="true"/>
              </w:rPr>
              <w:t>بالاترين جايگاه هاى مقرّبان</w:t>
            </w:r>
            <w:r>
              <w:rPr>
                <w:rStyle w:val="IndexLink"/>
                <w:rtl w:val="true"/>
              </w:rPr>
              <w:tab/>
            </w:r>
            <w:r>
              <w:rPr>
                <w:rStyle w:val="IndexLink"/>
              </w:rPr>
              <w:t>581</w:t>
            </w:r>
          </w:hyperlink>
        </w:p>
        <w:p>
          <w:pPr>
            <w:pStyle w:val="Contents4"/>
            <w:tabs>
              <w:tab w:val="clear" w:pos="8176"/>
              <w:tab w:val="right" w:pos="9026" w:leader="dot"/>
            </w:tabs>
            <w:rPr/>
          </w:pPr>
          <w:hyperlink w:anchor="__RefHeading___Toc1817647_3804643083">
            <w:r>
              <w:rPr>
                <w:webHidden/>
                <w:rStyle w:val="IndexLink"/>
                <w:rtl w:val="true"/>
              </w:rPr>
              <w:t>برترين درجات پيامبران</w:t>
            </w:r>
            <w:r>
              <w:rPr>
                <w:rStyle w:val="IndexLink"/>
                <w:rtl w:val="true"/>
              </w:rPr>
              <w:tab/>
            </w:r>
            <w:r>
              <w:rPr>
                <w:rStyle w:val="IndexLink"/>
              </w:rPr>
              <w:t>582</w:t>
            </w:r>
          </w:hyperlink>
        </w:p>
        <w:p>
          <w:pPr>
            <w:pStyle w:val="Contents4"/>
            <w:tabs>
              <w:tab w:val="clear" w:pos="8176"/>
              <w:tab w:val="right" w:pos="9026" w:leader="dot"/>
            </w:tabs>
            <w:rPr/>
          </w:pPr>
          <w:hyperlink w:anchor="__RefHeading___Toc1817649_3804643083">
            <w:r>
              <w:rPr>
                <w:webHidden/>
                <w:rStyle w:val="IndexLink"/>
                <w:rtl w:val="true"/>
              </w:rPr>
              <w:t>معرّفى پيشتازان قُرب الهى به همگان</w:t>
            </w:r>
            <w:r>
              <w:rPr>
                <w:rStyle w:val="IndexLink"/>
                <w:rtl w:val="true"/>
              </w:rPr>
              <w:tab/>
            </w:r>
            <w:r>
              <w:rPr>
                <w:rStyle w:val="IndexLink"/>
              </w:rPr>
              <w:t>582</w:t>
            </w:r>
          </w:hyperlink>
        </w:p>
        <w:p>
          <w:pPr>
            <w:pStyle w:val="Contents4"/>
            <w:tabs>
              <w:tab w:val="clear" w:pos="8176"/>
              <w:tab w:val="right" w:pos="9026" w:leader="dot"/>
            </w:tabs>
            <w:rPr/>
          </w:pPr>
          <w:hyperlink w:anchor="__RefHeading___Toc1817651_3804643083">
            <w:r>
              <w:rPr>
                <w:webHidden/>
                <w:rStyle w:val="IndexLink"/>
                <w:rtl w:val="true"/>
              </w:rPr>
              <w:t>چگونگى معرّفى اهل بيت عليهم السلام</w:t>
            </w:r>
            <w:r>
              <w:rPr>
                <w:rStyle w:val="IndexLink"/>
                <w:rtl w:val="true"/>
              </w:rPr>
              <w:tab/>
            </w:r>
            <w:r>
              <w:rPr>
                <w:rStyle w:val="IndexLink"/>
              </w:rPr>
              <w:t>583</w:t>
            </w:r>
          </w:hyperlink>
        </w:p>
        <w:p>
          <w:pPr>
            <w:pStyle w:val="Contents5"/>
            <w:tabs>
              <w:tab w:val="clear" w:pos="7892"/>
              <w:tab w:val="right" w:pos="9026" w:leader="dot"/>
            </w:tabs>
            <w:rPr/>
          </w:pPr>
          <w:hyperlink w:anchor="__RefHeading___Toc1817653_3804643083">
            <w:r>
              <w:rPr>
                <w:webHidden/>
                <w:rStyle w:val="IndexLink"/>
              </w:rPr>
              <w:t>۱</w:t>
            </w:r>
            <w:r>
              <w:rPr>
                <w:rStyle w:val="IndexLink"/>
                <w:rtl w:val="true"/>
              </w:rPr>
              <w:t xml:space="preserve"> </w:t>
            </w:r>
            <w:r>
              <w:rPr>
                <w:rStyle w:val="IndexLink"/>
                <w:rtl w:val="true"/>
              </w:rPr>
              <w:t xml:space="preserve">. </w:t>
            </w:r>
            <w:r>
              <w:rPr>
                <w:rStyle w:val="IndexLink"/>
                <w:rtl w:val="true"/>
              </w:rPr>
              <w:t>معرّفى تكوينى</w:t>
            </w:r>
            <w:r>
              <w:rPr>
                <w:rStyle w:val="IndexLink"/>
                <w:rtl w:val="true"/>
              </w:rPr>
              <w:tab/>
            </w:r>
            <w:r>
              <w:rPr>
                <w:rStyle w:val="IndexLink"/>
              </w:rPr>
              <w:t>583</w:t>
            </w:r>
          </w:hyperlink>
        </w:p>
        <w:p>
          <w:pPr>
            <w:pStyle w:val="Contents5"/>
            <w:tabs>
              <w:tab w:val="clear" w:pos="7892"/>
              <w:tab w:val="right" w:pos="9026" w:leader="dot"/>
            </w:tabs>
            <w:rPr/>
          </w:pPr>
          <w:hyperlink w:anchor="__RefHeading___Toc1817655_3804643083">
            <w:r>
              <w:rPr>
                <w:webHidden/>
                <w:rStyle w:val="IndexLink"/>
              </w:rPr>
              <w:t>۲</w:t>
            </w:r>
            <w:r>
              <w:rPr>
                <w:rStyle w:val="IndexLink"/>
                <w:rtl w:val="true"/>
              </w:rPr>
              <w:t xml:space="preserve"> </w:t>
            </w:r>
            <w:r>
              <w:rPr>
                <w:rStyle w:val="IndexLink"/>
                <w:rtl w:val="true"/>
              </w:rPr>
              <w:t xml:space="preserve">. </w:t>
            </w:r>
            <w:r>
              <w:rPr>
                <w:rStyle w:val="IndexLink"/>
                <w:rtl w:val="true"/>
              </w:rPr>
              <w:t>معرّفى در قيامت</w:t>
            </w:r>
            <w:r>
              <w:rPr>
                <w:rStyle w:val="IndexLink"/>
                <w:rtl w:val="true"/>
              </w:rPr>
              <w:tab/>
            </w:r>
            <w:r>
              <w:rPr>
                <w:rStyle w:val="IndexLink"/>
              </w:rPr>
              <w:t>583</w:t>
            </w:r>
          </w:hyperlink>
        </w:p>
        <w:p>
          <w:pPr>
            <w:pStyle w:val="Contents2"/>
            <w:tabs>
              <w:tab w:val="clear" w:pos="8743"/>
              <w:tab w:val="right" w:pos="9026" w:leader="dot"/>
            </w:tabs>
            <w:rPr/>
          </w:pPr>
          <w:hyperlink w:anchor="__RefHeading___Toc1817657_3804643083">
            <w:r>
              <w:rPr>
                <w:webHidden/>
                <w:rStyle w:val="IndexLink"/>
                <w:rtl w:val="true"/>
              </w:rPr>
              <w:t>بِأبى أَنْتُمْ وَ اُمّى وَ أهْلى وَ مالى وَ اُسْرَتى ، اُشْهِدُ اللّهَ</w:t>
            </w:r>
            <w:r>
              <w:rPr>
                <w:rStyle w:val="IndexLink"/>
                <w:rtl w:val="true"/>
              </w:rPr>
              <w:tab/>
            </w:r>
            <w:r>
              <w:rPr>
                <w:rStyle w:val="IndexLink"/>
              </w:rPr>
              <w:t>585</w:t>
            </w:r>
          </w:hyperlink>
        </w:p>
        <w:p>
          <w:pPr>
            <w:pStyle w:val="Contents3"/>
            <w:tabs>
              <w:tab w:val="clear" w:pos="8459"/>
              <w:tab w:val="right" w:pos="9026" w:leader="dot"/>
            </w:tabs>
            <w:rPr/>
          </w:pPr>
          <w:hyperlink w:anchor="__RefHeading___Toc1817659_3804643083">
            <w:r>
              <w:rPr>
                <w:webHidden/>
                <w:rStyle w:val="IndexLink"/>
                <w:rtl w:val="true"/>
              </w:rPr>
              <w:t>اشاره</w:t>
            </w:r>
            <w:r>
              <w:rPr>
                <w:rStyle w:val="IndexLink"/>
                <w:rtl w:val="true"/>
              </w:rPr>
              <w:tab/>
            </w:r>
            <w:r>
              <w:rPr>
                <w:rStyle w:val="IndexLink"/>
              </w:rPr>
              <w:t>585</w:t>
            </w:r>
          </w:hyperlink>
        </w:p>
        <w:p>
          <w:pPr>
            <w:pStyle w:val="Contents3"/>
            <w:tabs>
              <w:tab w:val="clear" w:pos="8459"/>
              <w:tab w:val="right" w:pos="9026" w:leader="dot"/>
            </w:tabs>
            <w:rPr/>
          </w:pPr>
          <w:hyperlink w:anchor="__RefHeading___Toc1817661_3804643083">
            <w:r>
              <w:rPr>
                <w:webHidden/>
                <w:rStyle w:val="IndexLink"/>
                <w:rtl w:val="true"/>
              </w:rPr>
              <w:t>شرح عبارات</w:t>
            </w:r>
            <w:r>
              <w:rPr>
                <w:rStyle w:val="IndexLink"/>
                <w:rtl w:val="true"/>
              </w:rPr>
              <w:tab/>
            </w:r>
            <w:r>
              <w:rPr>
                <w:rStyle w:val="IndexLink"/>
              </w:rPr>
              <w:t>586</w:t>
            </w:r>
          </w:hyperlink>
        </w:p>
        <w:p>
          <w:pPr>
            <w:pStyle w:val="Contents4"/>
            <w:tabs>
              <w:tab w:val="clear" w:pos="8176"/>
              <w:tab w:val="right" w:pos="9026" w:leader="dot"/>
            </w:tabs>
            <w:rPr/>
          </w:pPr>
          <w:hyperlink w:anchor="__RefHeading___Toc1817663_3804643083">
            <w:r>
              <w:rPr>
                <w:webHidden/>
                <w:rStyle w:val="IndexLink"/>
                <w:rtl w:val="true"/>
              </w:rPr>
              <w:t>اشاره</w:t>
            </w:r>
            <w:r>
              <w:rPr>
                <w:rStyle w:val="IndexLink"/>
                <w:rtl w:val="true"/>
              </w:rPr>
              <w:tab/>
            </w:r>
            <w:r>
              <w:rPr>
                <w:rStyle w:val="IndexLink"/>
              </w:rPr>
              <w:t>586</w:t>
            </w:r>
          </w:hyperlink>
        </w:p>
        <w:p>
          <w:pPr>
            <w:pStyle w:val="Contents4"/>
            <w:tabs>
              <w:tab w:val="clear" w:pos="8176"/>
              <w:tab w:val="right" w:pos="9026" w:leader="dot"/>
            </w:tabs>
            <w:rPr/>
          </w:pPr>
          <w:hyperlink w:anchor="__RefHeading___Toc1817665_3804643083">
            <w:r>
              <w:rPr>
                <w:webHidden/>
                <w:rStyle w:val="IndexLink"/>
                <w:rtl w:val="true"/>
              </w:rPr>
              <w:t>گواه گرفتن اهل بيت عليهم السلام بر ايمان به همه حقايق</w:t>
            </w:r>
            <w:r>
              <w:rPr>
                <w:rStyle w:val="IndexLink"/>
                <w:rtl w:val="true"/>
              </w:rPr>
              <w:tab/>
            </w:r>
            <w:r>
              <w:rPr>
                <w:rStyle w:val="IndexLink"/>
              </w:rPr>
              <w:t>587</w:t>
            </w:r>
          </w:hyperlink>
        </w:p>
        <w:p>
          <w:pPr>
            <w:pStyle w:val="Contents4"/>
            <w:tabs>
              <w:tab w:val="clear" w:pos="8176"/>
              <w:tab w:val="right" w:pos="9026" w:leader="dot"/>
            </w:tabs>
            <w:rPr/>
          </w:pPr>
          <w:hyperlink w:anchor="__RefHeading___Toc1817667_3804643083">
            <w:r>
              <w:rPr>
                <w:webHidden/>
                <w:rStyle w:val="IndexLink"/>
                <w:rtl w:val="true"/>
              </w:rPr>
              <w:t>اظهار كفر نسبت به دشمنان</w:t>
            </w:r>
            <w:r>
              <w:rPr>
                <w:rStyle w:val="IndexLink"/>
                <w:rtl w:val="true"/>
              </w:rPr>
              <w:tab/>
            </w:r>
            <w:r>
              <w:rPr>
                <w:rStyle w:val="IndexLink"/>
              </w:rPr>
              <w:t>587</w:t>
            </w:r>
          </w:hyperlink>
        </w:p>
        <w:p>
          <w:pPr>
            <w:pStyle w:val="Contents4"/>
            <w:tabs>
              <w:tab w:val="clear" w:pos="8176"/>
              <w:tab w:val="right" w:pos="9026" w:leader="dot"/>
            </w:tabs>
            <w:rPr/>
          </w:pPr>
          <w:hyperlink w:anchor="__RefHeading___Toc1817669_3804643083">
            <w:r>
              <w:rPr>
                <w:webHidden/>
                <w:rStyle w:val="IndexLink"/>
                <w:rtl w:val="true"/>
              </w:rPr>
              <w:t>تقليدى نبودن ايمان به اهل بيت عليهم السلام</w:t>
            </w:r>
            <w:r>
              <w:rPr>
                <w:rStyle w:val="IndexLink"/>
                <w:rtl w:val="true"/>
              </w:rPr>
              <w:tab/>
            </w:r>
            <w:r>
              <w:rPr>
                <w:rStyle w:val="IndexLink"/>
              </w:rPr>
              <w:t>587</w:t>
            </w:r>
          </w:hyperlink>
        </w:p>
        <w:p>
          <w:pPr>
            <w:pStyle w:val="Contents2"/>
            <w:tabs>
              <w:tab w:val="clear" w:pos="8743"/>
              <w:tab w:val="right" w:pos="9026" w:leader="dot"/>
            </w:tabs>
            <w:rPr/>
          </w:pPr>
          <w:hyperlink w:anchor="__RefHeading___Toc1817671_3804643083">
            <w:r>
              <w:rPr>
                <w:webHidden/>
                <w:rStyle w:val="IndexLink"/>
                <w:rtl w:val="true"/>
              </w:rPr>
              <w:t>مُحْتَمِلٌ لِعِلْمِكُمْ ، مُحْتَجَبٌ بِذِمَّتِكُمْ ، مُعْتَرِفُ بِكُمْ</w:t>
            </w:r>
            <w:r>
              <w:rPr>
                <w:rStyle w:val="IndexLink"/>
                <w:rtl w:val="true"/>
              </w:rPr>
              <w:tab/>
            </w:r>
            <w:r>
              <w:rPr>
                <w:rStyle w:val="IndexLink"/>
              </w:rPr>
              <w:t>589</w:t>
            </w:r>
          </w:hyperlink>
        </w:p>
        <w:p>
          <w:pPr>
            <w:pStyle w:val="Contents3"/>
            <w:tabs>
              <w:tab w:val="clear" w:pos="8459"/>
              <w:tab w:val="right" w:pos="9026" w:leader="dot"/>
            </w:tabs>
            <w:rPr/>
          </w:pPr>
          <w:hyperlink w:anchor="__RefHeading___Toc1817673_3804643083">
            <w:r>
              <w:rPr>
                <w:webHidden/>
                <w:rStyle w:val="IndexLink"/>
                <w:rtl w:val="true"/>
              </w:rPr>
              <w:t>شرح</w:t>
            </w:r>
            <w:r>
              <w:rPr>
                <w:rStyle w:val="IndexLink"/>
                <w:rtl w:val="true"/>
              </w:rPr>
              <w:tab/>
            </w:r>
            <w:r>
              <w:rPr>
                <w:rStyle w:val="IndexLink"/>
              </w:rPr>
              <w:t>589</w:t>
            </w:r>
          </w:hyperlink>
        </w:p>
        <w:p>
          <w:pPr>
            <w:pStyle w:val="Contents4"/>
            <w:tabs>
              <w:tab w:val="clear" w:pos="8176"/>
              <w:tab w:val="right" w:pos="9026" w:leader="dot"/>
            </w:tabs>
            <w:rPr/>
          </w:pPr>
          <w:hyperlink w:anchor="__RefHeading___Toc1817675_3804643083">
            <w:r>
              <w:rPr>
                <w:webHidden/>
                <w:rStyle w:val="IndexLink"/>
                <w:rtl w:val="true"/>
              </w:rPr>
              <w:t>اشاره</w:t>
            </w:r>
            <w:r>
              <w:rPr>
                <w:rStyle w:val="IndexLink"/>
                <w:rtl w:val="true"/>
              </w:rPr>
              <w:tab/>
            </w:r>
            <w:r>
              <w:rPr>
                <w:rStyle w:val="IndexLink"/>
              </w:rPr>
              <w:t>589</w:t>
            </w:r>
          </w:hyperlink>
        </w:p>
        <w:p>
          <w:pPr>
            <w:pStyle w:val="Contents4"/>
            <w:tabs>
              <w:tab w:val="clear" w:pos="8176"/>
              <w:tab w:val="right" w:pos="9026" w:leader="dot"/>
            </w:tabs>
            <w:rPr/>
          </w:pPr>
          <w:hyperlink w:anchor="__RefHeading___Toc1817677_3804643083">
            <w:r>
              <w:rPr>
                <w:webHidden/>
                <w:rStyle w:val="IndexLink"/>
                <w:rtl w:val="true"/>
              </w:rPr>
              <w:t>پناهجويى به اهل بيت عليهم السلام</w:t>
            </w:r>
            <w:r>
              <w:rPr>
                <w:rStyle w:val="IndexLink"/>
                <w:rtl w:val="true"/>
              </w:rPr>
              <w:tab/>
            </w:r>
            <w:r>
              <w:rPr>
                <w:rStyle w:val="IndexLink"/>
              </w:rPr>
              <w:t>591</w:t>
            </w:r>
          </w:hyperlink>
        </w:p>
        <w:p>
          <w:pPr>
            <w:pStyle w:val="Contents2"/>
            <w:tabs>
              <w:tab w:val="clear" w:pos="8743"/>
              <w:tab w:val="right" w:pos="9026" w:leader="dot"/>
            </w:tabs>
            <w:rPr/>
          </w:pPr>
          <w:hyperlink w:anchor="__RefHeading___Toc1817679_3804643083">
            <w:r>
              <w:rPr>
                <w:webHidden/>
                <w:rStyle w:val="IndexLink"/>
                <w:rtl w:val="true"/>
              </w:rPr>
              <w:t>مُؤمِنٌ بِإيابِكُم ، مُصَدِّقٌ بِرَجْعَتِكُمْ</w:t>
            </w:r>
            <w:r>
              <w:rPr>
                <w:rStyle w:val="IndexLink"/>
                <w:rtl w:val="true"/>
              </w:rPr>
              <w:tab/>
            </w:r>
            <w:r>
              <w:rPr>
                <w:rStyle w:val="IndexLink"/>
              </w:rPr>
              <w:t>594</w:t>
            </w:r>
          </w:hyperlink>
        </w:p>
        <w:p>
          <w:pPr>
            <w:pStyle w:val="Contents3"/>
            <w:tabs>
              <w:tab w:val="clear" w:pos="8459"/>
              <w:tab w:val="right" w:pos="9026" w:leader="dot"/>
            </w:tabs>
            <w:rPr/>
          </w:pPr>
          <w:hyperlink w:anchor="__RefHeading___Toc1817681_3804643083">
            <w:r>
              <w:rPr>
                <w:webHidden/>
                <w:rStyle w:val="IndexLink"/>
                <w:rtl w:val="true"/>
              </w:rPr>
              <w:t>شرح</w:t>
            </w:r>
            <w:r>
              <w:rPr>
                <w:rStyle w:val="IndexLink"/>
                <w:rtl w:val="true"/>
              </w:rPr>
              <w:tab/>
            </w:r>
            <w:r>
              <w:rPr>
                <w:rStyle w:val="IndexLink"/>
              </w:rPr>
              <w:t>594</w:t>
            </w:r>
          </w:hyperlink>
        </w:p>
        <w:p>
          <w:pPr>
            <w:pStyle w:val="Contents4"/>
            <w:tabs>
              <w:tab w:val="clear" w:pos="8176"/>
              <w:tab w:val="right" w:pos="9026" w:leader="dot"/>
            </w:tabs>
            <w:rPr/>
          </w:pPr>
          <w:hyperlink w:anchor="__RefHeading___Toc1817683_3804643083">
            <w:r>
              <w:rPr>
                <w:webHidden/>
                <w:rStyle w:val="IndexLink"/>
                <w:rtl w:val="true"/>
              </w:rPr>
              <w:t>اشاره</w:t>
            </w:r>
            <w:r>
              <w:rPr>
                <w:rStyle w:val="IndexLink"/>
                <w:rtl w:val="true"/>
              </w:rPr>
              <w:tab/>
            </w:r>
            <w:r>
              <w:rPr>
                <w:rStyle w:val="IndexLink"/>
              </w:rPr>
              <w:t>594</w:t>
            </w:r>
          </w:hyperlink>
        </w:p>
        <w:p>
          <w:pPr>
            <w:pStyle w:val="Contents4"/>
            <w:tabs>
              <w:tab w:val="clear" w:pos="8176"/>
              <w:tab w:val="right" w:pos="9026" w:leader="dot"/>
            </w:tabs>
            <w:rPr/>
          </w:pPr>
          <w:hyperlink w:anchor="__RefHeading___Toc1817685_3804643083">
            <w:r>
              <w:rPr>
                <w:webHidden/>
                <w:rStyle w:val="IndexLink"/>
              </w:rPr>
              <w:t>۱</w:t>
            </w:r>
            <w:r>
              <w:rPr>
                <w:rStyle w:val="IndexLink"/>
                <w:rtl w:val="true"/>
              </w:rPr>
              <w:t xml:space="preserve"> </w:t>
            </w:r>
            <w:r>
              <w:rPr>
                <w:rStyle w:val="IndexLink"/>
                <w:rtl w:val="true"/>
              </w:rPr>
              <w:t xml:space="preserve">. </w:t>
            </w:r>
            <w:r>
              <w:rPr>
                <w:rStyle w:val="IndexLink"/>
                <w:rtl w:val="true"/>
              </w:rPr>
              <w:t>امكان عقلى رجعت</w:t>
            </w:r>
            <w:r>
              <w:rPr>
                <w:rStyle w:val="IndexLink"/>
                <w:rtl w:val="true"/>
              </w:rPr>
              <w:tab/>
            </w:r>
            <w:r>
              <w:rPr>
                <w:rStyle w:val="IndexLink"/>
              </w:rPr>
              <w:t>595</w:t>
            </w:r>
          </w:hyperlink>
        </w:p>
        <w:p>
          <w:pPr>
            <w:pStyle w:val="Contents4"/>
            <w:tabs>
              <w:tab w:val="clear" w:pos="8176"/>
              <w:tab w:val="right" w:pos="9026" w:leader="dot"/>
            </w:tabs>
            <w:rPr/>
          </w:pPr>
          <w:hyperlink w:anchor="__RefHeading___Toc1817687_3804643083">
            <w:r>
              <w:rPr>
                <w:webHidden/>
                <w:rStyle w:val="IndexLink"/>
              </w:rPr>
              <w:t>۲</w:t>
            </w:r>
            <w:r>
              <w:rPr>
                <w:rStyle w:val="IndexLink"/>
                <w:rtl w:val="true"/>
              </w:rPr>
              <w:t xml:space="preserve"> </w:t>
            </w:r>
            <w:r>
              <w:rPr>
                <w:rStyle w:val="IndexLink"/>
                <w:rtl w:val="true"/>
              </w:rPr>
              <w:t xml:space="preserve">. </w:t>
            </w:r>
            <w:r>
              <w:rPr>
                <w:rStyle w:val="IndexLink"/>
                <w:rtl w:val="true"/>
              </w:rPr>
              <w:t>رجعت ، در امّت هاى پيشين</w:t>
            </w:r>
            <w:r>
              <w:rPr>
                <w:rStyle w:val="IndexLink"/>
                <w:rtl w:val="true"/>
              </w:rPr>
              <w:tab/>
            </w:r>
            <w:r>
              <w:rPr>
                <w:rStyle w:val="IndexLink"/>
              </w:rPr>
              <w:t>595</w:t>
            </w:r>
          </w:hyperlink>
        </w:p>
        <w:p>
          <w:pPr>
            <w:pStyle w:val="Contents4"/>
            <w:tabs>
              <w:tab w:val="clear" w:pos="8176"/>
              <w:tab w:val="right" w:pos="9026" w:leader="dot"/>
            </w:tabs>
            <w:rPr/>
          </w:pPr>
          <w:hyperlink w:anchor="__RefHeading___Toc1817689_3804643083">
            <w:r>
              <w:rPr>
                <w:webHidden/>
                <w:rStyle w:val="IndexLink"/>
              </w:rPr>
              <w:t>۳</w:t>
            </w:r>
            <w:r>
              <w:rPr>
                <w:rStyle w:val="IndexLink"/>
                <w:rtl w:val="true"/>
              </w:rPr>
              <w:t xml:space="preserve"> </w:t>
            </w:r>
            <w:r>
              <w:rPr>
                <w:rStyle w:val="IndexLink"/>
                <w:rtl w:val="true"/>
              </w:rPr>
              <w:t xml:space="preserve">. </w:t>
            </w:r>
            <w:r>
              <w:rPr>
                <w:rStyle w:val="IndexLink"/>
                <w:rtl w:val="true"/>
              </w:rPr>
              <w:t>دليل رجعت</w:t>
            </w:r>
            <w:r>
              <w:rPr>
                <w:rStyle w:val="IndexLink"/>
                <w:rtl w:val="true"/>
              </w:rPr>
              <w:tab/>
            </w:r>
            <w:r>
              <w:rPr>
                <w:rStyle w:val="IndexLink"/>
              </w:rPr>
              <w:t>597</w:t>
            </w:r>
          </w:hyperlink>
        </w:p>
        <w:p>
          <w:pPr>
            <w:pStyle w:val="Contents4"/>
            <w:tabs>
              <w:tab w:val="clear" w:pos="8176"/>
              <w:tab w:val="right" w:pos="9026" w:leader="dot"/>
            </w:tabs>
            <w:rPr/>
          </w:pPr>
          <w:hyperlink w:anchor="__RefHeading___Toc1817691_3804643083">
            <w:r>
              <w:rPr>
                <w:webHidden/>
                <w:rStyle w:val="IndexLink"/>
              </w:rPr>
              <w:t>۴</w:t>
            </w:r>
            <w:r>
              <w:rPr>
                <w:rStyle w:val="IndexLink"/>
                <w:rtl w:val="true"/>
              </w:rPr>
              <w:t xml:space="preserve"> </w:t>
            </w:r>
            <w:r>
              <w:rPr>
                <w:rStyle w:val="IndexLink"/>
                <w:rtl w:val="true"/>
              </w:rPr>
              <w:t xml:space="preserve">. </w:t>
            </w:r>
            <w:r>
              <w:rPr>
                <w:rStyle w:val="IndexLink"/>
                <w:rtl w:val="true"/>
              </w:rPr>
              <w:t>زمان رجعت</w:t>
            </w:r>
            <w:r>
              <w:rPr>
                <w:rStyle w:val="IndexLink"/>
                <w:rtl w:val="true"/>
              </w:rPr>
              <w:tab/>
            </w:r>
            <w:r>
              <w:rPr>
                <w:rStyle w:val="IndexLink"/>
              </w:rPr>
              <w:t>598</w:t>
            </w:r>
          </w:hyperlink>
        </w:p>
        <w:p>
          <w:pPr>
            <w:pStyle w:val="Contents4"/>
            <w:tabs>
              <w:tab w:val="clear" w:pos="8176"/>
              <w:tab w:val="right" w:pos="9026" w:leader="dot"/>
            </w:tabs>
            <w:rPr/>
          </w:pPr>
          <w:hyperlink w:anchor="__RefHeading___Toc1817693_3804643083">
            <w:r>
              <w:rPr>
                <w:webHidden/>
                <w:rStyle w:val="IndexLink"/>
              </w:rPr>
              <w:t>۵</w:t>
            </w:r>
            <w:r>
              <w:rPr>
                <w:rStyle w:val="IndexLink"/>
                <w:rtl w:val="true"/>
              </w:rPr>
              <w:t xml:space="preserve"> </w:t>
            </w:r>
            <w:r>
              <w:rPr>
                <w:rStyle w:val="IndexLink"/>
                <w:rtl w:val="true"/>
              </w:rPr>
              <w:t xml:space="preserve">. </w:t>
            </w:r>
            <w:r>
              <w:rPr>
                <w:rStyle w:val="IndexLink"/>
                <w:rtl w:val="true"/>
              </w:rPr>
              <w:t>چه كسانى رجعت مى كنند ؟</w:t>
            </w:r>
            <w:r>
              <w:rPr>
                <w:rStyle w:val="IndexLink"/>
                <w:rtl w:val="true"/>
              </w:rPr>
              <w:tab/>
            </w:r>
            <w:r>
              <w:rPr>
                <w:rStyle w:val="IndexLink"/>
              </w:rPr>
              <w:t>598</w:t>
            </w:r>
          </w:hyperlink>
        </w:p>
        <w:p>
          <w:pPr>
            <w:pStyle w:val="Contents2"/>
            <w:tabs>
              <w:tab w:val="clear" w:pos="8743"/>
              <w:tab w:val="right" w:pos="9026" w:leader="dot"/>
            </w:tabs>
            <w:rPr/>
          </w:pPr>
          <w:hyperlink w:anchor="__RefHeading___Toc1817695_3804643083">
            <w:r>
              <w:rPr>
                <w:webHidden/>
                <w:rStyle w:val="IndexLink"/>
                <w:rtl w:val="true"/>
              </w:rPr>
              <w:t>آخِذٌ بِقَولِكُمْ ، عامِلٌ بِأمْرِكُم ، مُسْتَجيرٌ بِكُمْ</w:t>
            </w:r>
            <w:r>
              <w:rPr>
                <w:rStyle w:val="IndexLink"/>
                <w:rtl w:val="true"/>
              </w:rPr>
              <w:tab/>
            </w:r>
            <w:r>
              <w:rPr>
                <w:rStyle w:val="IndexLink"/>
              </w:rPr>
              <w:t>599</w:t>
            </w:r>
          </w:hyperlink>
        </w:p>
        <w:p>
          <w:pPr>
            <w:pStyle w:val="Contents3"/>
            <w:tabs>
              <w:tab w:val="clear" w:pos="8459"/>
              <w:tab w:val="right" w:pos="9026" w:leader="dot"/>
            </w:tabs>
            <w:rPr/>
          </w:pPr>
          <w:hyperlink w:anchor="__RefHeading___Toc1817697_3804643083">
            <w:r>
              <w:rPr>
                <w:webHidden/>
                <w:rStyle w:val="IndexLink"/>
                <w:rtl w:val="true"/>
              </w:rPr>
              <w:t>اشاره</w:t>
            </w:r>
            <w:r>
              <w:rPr>
                <w:rStyle w:val="IndexLink"/>
                <w:rtl w:val="true"/>
              </w:rPr>
              <w:tab/>
            </w:r>
            <w:r>
              <w:rPr>
                <w:rStyle w:val="IndexLink"/>
              </w:rPr>
              <w:t>599</w:t>
            </w:r>
          </w:hyperlink>
        </w:p>
        <w:p>
          <w:pPr>
            <w:pStyle w:val="Contents3"/>
            <w:tabs>
              <w:tab w:val="clear" w:pos="8459"/>
              <w:tab w:val="right" w:pos="9026" w:leader="dot"/>
            </w:tabs>
            <w:rPr/>
          </w:pPr>
          <w:hyperlink w:anchor="__RefHeading___Toc1817699_3804643083">
            <w:r>
              <w:rPr>
                <w:webHidden/>
                <w:rStyle w:val="IndexLink"/>
                <w:rtl w:val="true"/>
              </w:rPr>
              <w:t>شرح</w:t>
            </w:r>
            <w:r>
              <w:rPr>
                <w:rStyle w:val="IndexLink"/>
                <w:rtl w:val="true"/>
              </w:rPr>
              <w:tab/>
            </w:r>
            <w:r>
              <w:rPr>
                <w:rStyle w:val="IndexLink"/>
              </w:rPr>
              <w:t>600</w:t>
            </w:r>
          </w:hyperlink>
        </w:p>
        <w:p>
          <w:pPr>
            <w:pStyle w:val="Contents4"/>
            <w:tabs>
              <w:tab w:val="clear" w:pos="8176"/>
              <w:tab w:val="right" w:pos="9026" w:leader="dot"/>
            </w:tabs>
            <w:rPr/>
          </w:pPr>
          <w:hyperlink w:anchor="__RefHeading___Toc1817701_3804643083">
            <w:r>
              <w:rPr>
                <w:webHidden/>
                <w:rStyle w:val="IndexLink"/>
              </w:rPr>
              <w:t>۱</w:t>
            </w:r>
            <w:r>
              <w:rPr>
                <w:rStyle w:val="IndexLink"/>
                <w:rtl w:val="true"/>
              </w:rPr>
              <w:t xml:space="preserve"> </w:t>
            </w:r>
            <w:r>
              <w:rPr>
                <w:rStyle w:val="IndexLink"/>
                <w:rtl w:val="true"/>
              </w:rPr>
              <w:t xml:space="preserve">. </w:t>
            </w:r>
            <w:r>
              <w:rPr>
                <w:rStyle w:val="IndexLink"/>
                <w:rtl w:val="true"/>
              </w:rPr>
              <w:t>تأكيد بر پيروى راستين از اهل بيت عليهم السلام</w:t>
            </w:r>
            <w:r>
              <w:rPr>
                <w:rStyle w:val="IndexLink"/>
                <w:rtl w:val="true"/>
              </w:rPr>
              <w:tab/>
            </w:r>
            <w:r>
              <w:rPr>
                <w:rStyle w:val="IndexLink"/>
              </w:rPr>
              <w:t>600</w:t>
            </w:r>
          </w:hyperlink>
        </w:p>
        <w:p>
          <w:pPr>
            <w:pStyle w:val="Contents4"/>
            <w:tabs>
              <w:tab w:val="clear" w:pos="8176"/>
              <w:tab w:val="right" w:pos="9026" w:leader="dot"/>
            </w:tabs>
            <w:rPr/>
          </w:pPr>
          <w:hyperlink w:anchor="__RefHeading___Toc1817703_3804643083">
            <w:r>
              <w:rPr>
                <w:webHidden/>
                <w:rStyle w:val="IndexLink"/>
              </w:rPr>
              <w:t>۲</w:t>
            </w:r>
            <w:r>
              <w:rPr>
                <w:rStyle w:val="IndexLink"/>
                <w:rtl w:val="true"/>
              </w:rPr>
              <w:t xml:space="preserve"> </w:t>
            </w:r>
            <w:r>
              <w:rPr>
                <w:rStyle w:val="IndexLink"/>
                <w:rtl w:val="true"/>
              </w:rPr>
              <w:t xml:space="preserve">. </w:t>
            </w:r>
            <w:r>
              <w:rPr>
                <w:rStyle w:val="IndexLink"/>
                <w:rtl w:val="true"/>
              </w:rPr>
              <w:t>تأكيد بر خدامحورى</w:t>
            </w:r>
            <w:r>
              <w:rPr>
                <w:rStyle w:val="IndexLink"/>
                <w:rtl w:val="true"/>
              </w:rPr>
              <w:tab/>
            </w:r>
            <w:r>
              <w:rPr>
                <w:rStyle w:val="IndexLink"/>
              </w:rPr>
              <w:t>600</w:t>
            </w:r>
          </w:hyperlink>
        </w:p>
        <w:p>
          <w:pPr>
            <w:pStyle w:val="Contents4"/>
            <w:tabs>
              <w:tab w:val="clear" w:pos="8176"/>
              <w:tab w:val="right" w:pos="9026" w:leader="dot"/>
            </w:tabs>
            <w:rPr/>
          </w:pPr>
          <w:hyperlink w:anchor="__RefHeading___Toc1817705_3804643083">
            <w:r>
              <w:rPr>
                <w:webHidden/>
                <w:rStyle w:val="IndexLink"/>
              </w:rPr>
              <w:t>۳</w:t>
            </w:r>
            <w:r>
              <w:rPr>
                <w:rStyle w:val="IndexLink"/>
                <w:rtl w:val="true"/>
              </w:rPr>
              <w:t xml:space="preserve"> </w:t>
            </w:r>
            <w:r>
              <w:rPr>
                <w:rStyle w:val="IndexLink"/>
                <w:rtl w:val="true"/>
              </w:rPr>
              <w:t xml:space="preserve">. </w:t>
            </w:r>
            <w:r>
              <w:rPr>
                <w:rStyle w:val="IndexLink"/>
                <w:rtl w:val="true"/>
              </w:rPr>
              <w:t>نقش اهل بيت عليهم السلام در سعادت انسان</w:t>
            </w:r>
            <w:r>
              <w:rPr>
                <w:rStyle w:val="IndexLink"/>
                <w:rtl w:val="true"/>
              </w:rPr>
              <w:tab/>
            </w:r>
            <w:r>
              <w:rPr>
                <w:rStyle w:val="IndexLink"/>
              </w:rPr>
              <w:t>601</w:t>
            </w:r>
          </w:hyperlink>
        </w:p>
        <w:p>
          <w:pPr>
            <w:pStyle w:val="Contents2"/>
            <w:tabs>
              <w:tab w:val="clear" w:pos="8743"/>
              <w:tab w:val="right" w:pos="9026" w:leader="dot"/>
            </w:tabs>
            <w:rPr/>
          </w:pPr>
          <w:hyperlink w:anchor="__RefHeading___Toc1817707_3804643083">
            <w:r>
              <w:rPr>
                <w:webHidden/>
                <w:rStyle w:val="IndexLink"/>
                <w:rtl w:val="true"/>
              </w:rPr>
              <w:t>مُؤمنٌ بِسِرِّكُم وَ عَلانِيَتِكُم وَ شاهِدِكُمْ وَ غائِبِكُمْ</w:t>
            </w:r>
            <w:r>
              <w:rPr>
                <w:rStyle w:val="IndexLink"/>
                <w:rtl w:val="true"/>
              </w:rPr>
              <w:tab/>
            </w:r>
            <w:r>
              <w:rPr>
                <w:rStyle w:val="IndexLink"/>
              </w:rPr>
              <w:t>602</w:t>
            </w:r>
          </w:hyperlink>
        </w:p>
        <w:p>
          <w:pPr>
            <w:pStyle w:val="Contents3"/>
            <w:tabs>
              <w:tab w:val="clear" w:pos="8459"/>
              <w:tab w:val="right" w:pos="9026" w:leader="dot"/>
            </w:tabs>
            <w:rPr/>
          </w:pPr>
          <w:hyperlink w:anchor="__RefHeading___Toc1817709_3804643083">
            <w:r>
              <w:rPr>
                <w:webHidden/>
                <w:rStyle w:val="IndexLink"/>
                <w:rtl w:val="true"/>
              </w:rPr>
              <w:t>اشاره</w:t>
            </w:r>
            <w:r>
              <w:rPr>
                <w:rStyle w:val="IndexLink"/>
                <w:rtl w:val="true"/>
              </w:rPr>
              <w:tab/>
            </w:r>
            <w:r>
              <w:rPr>
                <w:rStyle w:val="IndexLink"/>
              </w:rPr>
              <w:t>602</w:t>
            </w:r>
          </w:hyperlink>
        </w:p>
        <w:p>
          <w:pPr>
            <w:pStyle w:val="Contents3"/>
            <w:tabs>
              <w:tab w:val="clear" w:pos="8459"/>
              <w:tab w:val="right" w:pos="9026" w:leader="dot"/>
            </w:tabs>
            <w:rPr/>
          </w:pPr>
          <w:hyperlink w:anchor="__RefHeading___Toc1817711_3804643083">
            <w:r>
              <w:rPr>
                <w:webHidden/>
                <w:rStyle w:val="IndexLink"/>
                <w:rtl w:val="true"/>
              </w:rPr>
              <w:t>شرح</w:t>
            </w:r>
            <w:r>
              <w:rPr>
                <w:rStyle w:val="IndexLink"/>
                <w:rtl w:val="true"/>
              </w:rPr>
              <w:tab/>
            </w:r>
            <w:r>
              <w:rPr>
                <w:rStyle w:val="IndexLink"/>
              </w:rPr>
              <w:t>603</w:t>
            </w:r>
          </w:hyperlink>
        </w:p>
        <w:p>
          <w:pPr>
            <w:pStyle w:val="Contents4"/>
            <w:tabs>
              <w:tab w:val="clear" w:pos="8176"/>
              <w:tab w:val="right" w:pos="9026" w:leader="dot"/>
            </w:tabs>
            <w:rPr/>
          </w:pPr>
          <w:hyperlink w:anchor="__RefHeading___Toc1817713_3804643083">
            <w:r>
              <w:rPr>
                <w:webHidden/>
                <w:rStyle w:val="IndexLink"/>
                <w:rtl w:val="true"/>
              </w:rPr>
              <w:t>ايمان مطلق به اهل بيت عليهم السلام</w:t>
            </w:r>
            <w:r>
              <w:rPr>
                <w:rStyle w:val="IndexLink"/>
                <w:rtl w:val="true"/>
              </w:rPr>
              <w:tab/>
            </w:r>
            <w:r>
              <w:rPr>
                <w:rStyle w:val="IndexLink"/>
              </w:rPr>
              <w:t>603</w:t>
            </w:r>
          </w:hyperlink>
        </w:p>
        <w:p>
          <w:pPr>
            <w:pStyle w:val="Contents4"/>
            <w:tabs>
              <w:tab w:val="clear" w:pos="8176"/>
              <w:tab w:val="right" w:pos="9026" w:leader="dot"/>
            </w:tabs>
            <w:rPr/>
          </w:pPr>
          <w:hyperlink w:anchor="__RefHeading___Toc1817715_3804643083">
            <w:r>
              <w:rPr>
                <w:webHidden/>
                <w:rStyle w:val="IndexLink"/>
                <w:rtl w:val="true"/>
              </w:rPr>
              <w:t>تسليم مطلق شدن در برابر اهل بيت عليهم السلام</w:t>
            </w:r>
            <w:r>
              <w:rPr>
                <w:rStyle w:val="IndexLink"/>
                <w:rtl w:val="true"/>
              </w:rPr>
              <w:tab/>
            </w:r>
            <w:r>
              <w:rPr>
                <w:rStyle w:val="IndexLink"/>
              </w:rPr>
              <w:t>603</w:t>
            </w:r>
          </w:hyperlink>
        </w:p>
        <w:p>
          <w:pPr>
            <w:pStyle w:val="Contents4"/>
            <w:tabs>
              <w:tab w:val="clear" w:pos="8176"/>
              <w:tab w:val="right" w:pos="9026" w:leader="dot"/>
            </w:tabs>
            <w:rPr/>
          </w:pPr>
          <w:hyperlink w:anchor="__RefHeading___Toc1817717_3804643083">
            <w:r>
              <w:rPr>
                <w:webHidden/>
                <w:rStyle w:val="IndexLink"/>
                <w:rtl w:val="true"/>
              </w:rPr>
              <w:t>آمادگى براى تشكيل حكومت جهانى اهل بيت عليهم السلام</w:t>
            </w:r>
            <w:r>
              <w:rPr>
                <w:rStyle w:val="IndexLink"/>
                <w:rtl w:val="true"/>
              </w:rPr>
              <w:tab/>
            </w:r>
            <w:r>
              <w:rPr>
                <w:rStyle w:val="IndexLink"/>
              </w:rPr>
              <w:t>604</w:t>
            </w:r>
          </w:hyperlink>
        </w:p>
        <w:p>
          <w:pPr>
            <w:pStyle w:val="Contents2"/>
            <w:tabs>
              <w:tab w:val="clear" w:pos="8743"/>
              <w:tab w:val="right" w:pos="9026" w:leader="dot"/>
            </w:tabs>
            <w:rPr/>
          </w:pPr>
          <w:hyperlink w:anchor="__RefHeading___Toc1817719_3804643083">
            <w:r>
              <w:rPr>
                <w:webHidden/>
                <w:rStyle w:val="IndexLink"/>
                <w:rtl w:val="true"/>
              </w:rPr>
              <w:t>وَ بَرِئْتُ إلَى اللّهِ عز و جل مِنْ أعْدائِكُمْ</w:t>
            </w:r>
            <w:r>
              <w:rPr>
                <w:rStyle w:val="IndexLink"/>
                <w:rtl w:val="true"/>
              </w:rPr>
              <w:tab/>
            </w:r>
            <w:r>
              <w:rPr>
                <w:rStyle w:val="IndexLink"/>
              </w:rPr>
              <w:t>605</w:t>
            </w:r>
          </w:hyperlink>
        </w:p>
        <w:p>
          <w:pPr>
            <w:pStyle w:val="Contents3"/>
            <w:tabs>
              <w:tab w:val="clear" w:pos="8459"/>
              <w:tab w:val="right" w:pos="9026" w:leader="dot"/>
            </w:tabs>
            <w:rPr/>
          </w:pPr>
          <w:hyperlink w:anchor="__RefHeading___Toc1817721_3804643083">
            <w:r>
              <w:rPr>
                <w:webHidden/>
                <w:rStyle w:val="IndexLink"/>
                <w:rtl w:val="true"/>
              </w:rPr>
              <w:t>اشاره</w:t>
            </w:r>
            <w:r>
              <w:rPr>
                <w:rStyle w:val="IndexLink"/>
                <w:rtl w:val="true"/>
              </w:rPr>
              <w:tab/>
            </w:r>
            <w:r>
              <w:rPr>
                <w:rStyle w:val="IndexLink"/>
              </w:rPr>
              <w:t>605</w:t>
            </w:r>
          </w:hyperlink>
        </w:p>
        <w:p>
          <w:pPr>
            <w:pStyle w:val="Contents3"/>
            <w:tabs>
              <w:tab w:val="clear" w:pos="8459"/>
              <w:tab w:val="right" w:pos="9026" w:leader="dot"/>
            </w:tabs>
            <w:rPr/>
          </w:pPr>
          <w:hyperlink w:anchor="__RefHeading___Toc1817723_3804643083">
            <w:r>
              <w:rPr>
                <w:webHidden/>
                <w:rStyle w:val="IndexLink"/>
                <w:rtl w:val="true"/>
              </w:rPr>
              <w:t>شرح</w:t>
            </w:r>
            <w:r>
              <w:rPr>
                <w:rStyle w:val="IndexLink"/>
                <w:rtl w:val="true"/>
              </w:rPr>
              <w:tab/>
            </w:r>
            <w:r>
              <w:rPr>
                <w:rStyle w:val="IndexLink"/>
              </w:rPr>
              <w:t>606</w:t>
            </w:r>
          </w:hyperlink>
        </w:p>
        <w:p>
          <w:pPr>
            <w:pStyle w:val="Contents4"/>
            <w:tabs>
              <w:tab w:val="clear" w:pos="8176"/>
              <w:tab w:val="right" w:pos="9026" w:leader="dot"/>
            </w:tabs>
            <w:rPr/>
          </w:pPr>
          <w:hyperlink w:anchor="__RefHeading___Toc1817725_3804643083">
            <w:r>
              <w:rPr>
                <w:webHidden/>
                <w:rStyle w:val="IndexLink"/>
                <w:rtl w:val="true"/>
              </w:rPr>
              <w:t>وجوب بيزارى از دشمنان اهل بيت عليهم السلام</w:t>
            </w:r>
            <w:r>
              <w:rPr>
                <w:rStyle w:val="IndexLink"/>
                <w:rtl w:val="true"/>
              </w:rPr>
              <w:tab/>
            </w:r>
            <w:r>
              <w:rPr>
                <w:rStyle w:val="IndexLink"/>
              </w:rPr>
              <w:t>606</w:t>
            </w:r>
          </w:hyperlink>
        </w:p>
        <w:p>
          <w:pPr>
            <w:pStyle w:val="Contents4"/>
            <w:tabs>
              <w:tab w:val="clear" w:pos="8176"/>
              <w:tab w:val="right" w:pos="9026" w:leader="dot"/>
            </w:tabs>
            <w:rPr/>
          </w:pPr>
          <w:hyperlink w:anchor="__RefHeading___Toc1817727_3804643083">
            <w:r>
              <w:rPr>
                <w:webHidden/>
                <w:rStyle w:val="IndexLink"/>
                <w:rtl w:val="true"/>
              </w:rPr>
              <w:t>بيزارى از همه رهپويان انحراف</w:t>
            </w:r>
            <w:r>
              <w:rPr>
                <w:rStyle w:val="IndexLink"/>
                <w:rtl w:val="true"/>
              </w:rPr>
              <w:tab/>
            </w:r>
            <w:r>
              <w:rPr>
                <w:rStyle w:val="IndexLink"/>
              </w:rPr>
              <w:t>607</w:t>
            </w:r>
          </w:hyperlink>
        </w:p>
        <w:p>
          <w:pPr>
            <w:pStyle w:val="Contents2"/>
            <w:tabs>
              <w:tab w:val="clear" w:pos="8743"/>
              <w:tab w:val="right" w:pos="9026" w:leader="dot"/>
            </w:tabs>
            <w:rPr/>
          </w:pPr>
          <w:hyperlink w:anchor="__RefHeading___Toc1817729_3804643083">
            <w:r>
              <w:rPr>
                <w:webHidden/>
                <w:rStyle w:val="IndexLink"/>
                <w:rtl w:val="true"/>
              </w:rPr>
              <w:t>فَثَبَّتَنِىَ اللّهُ أبدا ما حَييتُ عَلى مُوالاتِكُمْ</w:t>
            </w:r>
            <w:r>
              <w:rPr>
                <w:rStyle w:val="IndexLink"/>
                <w:rtl w:val="true"/>
              </w:rPr>
              <w:tab/>
            </w:r>
            <w:r>
              <w:rPr>
                <w:rStyle w:val="IndexLink"/>
              </w:rPr>
              <w:t>608</w:t>
            </w:r>
          </w:hyperlink>
        </w:p>
        <w:p>
          <w:pPr>
            <w:pStyle w:val="Contents3"/>
            <w:tabs>
              <w:tab w:val="clear" w:pos="8459"/>
              <w:tab w:val="right" w:pos="9026" w:leader="dot"/>
            </w:tabs>
            <w:rPr/>
          </w:pPr>
          <w:hyperlink w:anchor="__RefHeading___Toc1817731_3804643083">
            <w:r>
              <w:rPr>
                <w:webHidden/>
                <w:rStyle w:val="IndexLink"/>
                <w:rtl w:val="true"/>
              </w:rPr>
              <w:t>اشاره</w:t>
            </w:r>
            <w:r>
              <w:rPr>
                <w:rStyle w:val="IndexLink"/>
                <w:rtl w:val="true"/>
              </w:rPr>
              <w:tab/>
            </w:r>
            <w:r>
              <w:rPr>
                <w:rStyle w:val="IndexLink"/>
              </w:rPr>
              <w:t>608</w:t>
            </w:r>
          </w:hyperlink>
        </w:p>
        <w:p>
          <w:pPr>
            <w:pStyle w:val="Contents3"/>
            <w:tabs>
              <w:tab w:val="clear" w:pos="8459"/>
              <w:tab w:val="right" w:pos="9026" w:leader="dot"/>
            </w:tabs>
            <w:rPr/>
          </w:pPr>
          <w:hyperlink w:anchor="__RefHeading___Toc1817733_3804643083">
            <w:r>
              <w:rPr>
                <w:webHidden/>
                <w:rStyle w:val="IndexLink"/>
                <w:rtl w:val="true"/>
              </w:rPr>
              <w:t>شرح</w:t>
            </w:r>
            <w:r>
              <w:rPr>
                <w:rStyle w:val="IndexLink"/>
                <w:rtl w:val="true"/>
              </w:rPr>
              <w:tab/>
            </w:r>
            <w:r>
              <w:rPr>
                <w:rStyle w:val="IndexLink"/>
              </w:rPr>
              <w:t>609</w:t>
            </w:r>
          </w:hyperlink>
        </w:p>
        <w:p>
          <w:pPr>
            <w:pStyle w:val="Contents4"/>
            <w:tabs>
              <w:tab w:val="clear" w:pos="8176"/>
              <w:tab w:val="right" w:pos="9026" w:leader="dot"/>
            </w:tabs>
            <w:rPr/>
          </w:pPr>
          <w:hyperlink w:anchor="__RefHeading___Toc1817735_3804643083">
            <w:r>
              <w:rPr>
                <w:webHidden/>
                <w:rStyle w:val="IndexLink"/>
                <w:rtl w:val="true"/>
              </w:rPr>
              <w:t>بهترين دعاها در حرم امامان عليهم السلام</w:t>
            </w:r>
            <w:r>
              <w:rPr>
                <w:rStyle w:val="IndexLink"/>
                <w:rtl w:val="true"/>
              </w:rPr>
              <w:tab/>
            </w:r>
            <w:r>
              <w:rPr>
                <w:rStyle w:val="IndexLink"/>
              </w:rPr>
              <w:t>609</w:t>
            </w:r>
          </w:hyperlink>
        </w:p>
        <w:p>
          <w:pPr>
            <w:pStyle w:val="Contents5"/>
            <w:tabs>
              <w:tab w:val="clear" w:pos="7892"/>
              <w:tab w:val="right" w:pos="9026" w:leader="dot"/>
            </w:tabs>
            <w:rPr/>
          </w:pPr>
          <w:hyperlink w:anchor="__RefHeading___Toc1817737_3804643083">
            <w:r>
              <w:rPr>
                <w:webHidden/>
                <w:rStyle w:val="IndexLink"/>
              </w:rPr>
              <w:t>۱</w:t>
            </w:r>
            <w:r>
              <w:rPr>
                <w:rStyle w:val="IndexLink"/>
                <w:rtl w:val="true"/>
              </w:rPr>
              <w:t xml:space="preserve"> </w:t>
            </w:r>
            <w:r>
              <w:rPr>
                <w:rStyle w:val="IndexLink"/>
                <w:rtl w:val="true"/>
              </w:rPr>
              <w:t xml:space="preserve">. </w:t>
            </w:r>
            <w:r>
              <w:rPr>
                <w:rStyle w:val="IndexLink"/>
                <w:rtl w:val="true"/>
              </w:rPr>
              <w:t>پايدارى در دوستى اهل بيت عليهم السلام</w:t>
            </w:r>
            <w:r>
              <w:rPr>
                <w:rStyle w:val="IndexLink"/>
                <w:rtl w:val="true"/>
              </w:rPr>
              <w:tab/>
            </w:r>
            <w:r>
              <w:rPr>
                <w:rStyle w:val="IndexLink"/>
              </w:rPr>
              <w:t>609</w:t>
            </w:r>
          </w:hyperlink>
        </w:p>
        <w:p>
          <w:pPr>
            <w:pStyle w:val="Contents5"/>
            <w:tabs>
              <w:tab w:val="clear" w:pos="7892"/>
              <w:tab w:val="right" w:pos="9026" w:leader="dot"/>
            </w:tabs>
            <w:rPr/>
          </w:pPr>
          <w:hyperlink w:anchor="__RefHeading___Toc1817739_3804643083">
            <w:r>
              <w:rPr>
                <w:webHidden/>
                <w:rStyle w:val="IndexLink"/>
              </w:rPr>
              <w:t>۲</w:t>
            </w:r>
            <w:r>
              <w:rPr>
                <w:rStyle w:val="IndexLink"/>
                <w:rtl w:val="true"/>
              </w:rPr>
              <w:t xml:space="preserve"> </w:t>
            </w:r>
            <w:r>
              <w:rPr>
                <w:rStyle w:val="IndexLink"/>
                <w:rtl w:val="true"/>
              </w:rPr>
              <w:t xml:space="preserve">. </w:t>
            </w:r>
            <w:r>
              <w:rPr>
                <w:rStyle w:val="IndexLink"/>
                <w:rtl w:val="true"/>
              </w:rPr>
              <w:t>توفيق فرمان بُردارى از اهل بيت عليهم السلام</w:t>
            </w:r>
            <w:r>
              <w:rPr>
                <w:rStyle w:val="IndexLink"/>
                <w:rtl w:val="true"/>
              </w:rPr>
              <w:tab/>
            </w:r>
            <w:r>
              <w:rPr>
                <w:rStyle w:val="IndexLink"/>
              </w:rPr>
              <w:t>611</w:t>
            </w:r>
          </w:hyperlink>
        </w:p>
        <w:p>
          <w:pPr>
            <w:pStyle w:val="Contents5"/>
            <w:tabs>
              <w:tab w:val="clear" w:pos="7892"/>
              <w:tab w:val="right" w:pos="9026" w:leader="dot"/>
            </w:tabs>
            <w:rPr/>
          </w:pPr>
          <w:hyperlink w:anchor="__RefHeading___Toc1817741_3804643083">
            <w:r>
              <w:rPr>
                <w:webHidden/>
                <w:rStyle w:val="IndexLink"/>
              </w:rPr>
              <w:t>۳</w:t>
            </w:r>
            <w:r>
              <w:rPr>
                <w:rStyle w:val="IndexLink"/>
                <w:rtl w:val="true"/>
              </w:rPr>
              <w:t xml:space="preserve"> </w:t>
            </w:r>
            <w:r>
              <w:rPr>
                <w:rStyle w:val="IndexLink"/>
                <w:rtl w:val="true"/>
              </w:rPr>
              <w:t xml:space="preserve">. </w:t>
            </w:r>
            <w:r>
              <w:rPr>
                <w:rStyle w:val="IndexLink"/>
                <w:rtl w:val="true"/>
              </w:rPr>
              <w:t>بهره مندى از شفاعت</w:t>
            </w:r>
            <w:r>
              <w:rPr>
                <w:rStyle w:val="IndexLink"/>
                <w:rtl w:val="true"/>
              </w:rPr>
              <w:tab/>
            </w:r>
            <w:r>
              <w:rPr>
                <w:rStyle w:val="IndexLink"/>
              </w:rPr>
              <w:t>611</w:t>
            </w:r>
          </w:hyperlink>
        </w:p>
        <w:p>
          <w:pPr>
            <w:pStyle w:val="Contents5"/>
            <w:tabs>
              <w:tab w:val="clear" w:pos="7892"/>
              <w:tab w:val="right" w:pos="9026" w:leader="dot"/>
            </w:tabs>
            <w:rPr/>
          </w:pPr>
          <w:hyperlink w:anchor="__RefHeading___Toc1817743_3804643083">
            <w:r>
              <w:rPr>
                <w:webHidden/>
                <w:rStyle w:val="IndexLink"/>
              </w:rPr>
              <w:t>۴</w:t>
            </w:r>
            <w:r>
              <w:rPr>
                <w:rStyle w:val="IndexLink"/>
                <w:rtl w:val="true"/>
              </w:rPr>
              <w:t xml:space="preserve"> </w:t>
            </w:r>
            <w:r>
              <w:rPr>
                <w:rStyle w:val="IndexLink"/>
                <w:rtl w:val="true"/>
              </w:rPr>
              <w:t xml:space="preserve">. </w:t>
            </w:r>
            <w:r>
              <w:rPr>
                <w:rStyle w:val="IndexLink"/>
                <w:rtl w:val="true"/>
              </w:rPr>
              <w:t>بهترين دوستان و پيروان اهل بيت عليهم السلام</w:t>
            </w:r>
            <w:r>
              <w:rPr>
                <w:rStyle w:val="IndexLink"/>
                <w:rtl w:val="true"/>
              </w:rPr>
              <w:tab/>
            </w:r>
            <w:r>
              <w:rPr>
                <w:rStyle w:val="IndexLink"/>
              </w:rPr>
              <w:t>611</w:t>
            </w:r>
          </w:hyperlink>
        </w:p>
        <w:p>
          <w:pPr>
            <w:pStyle w:val="Contents5"/>
            <w:tabs>
              <w:tab w:val="clear" w:pos="7892"/>
              <w:tab w:val="right" w:pos="9026" w:leader="dot"/>
            </w:tabs>
            <w:rPr/>
          </w:pPr>
          <w:hyperlink w:anchor="__RefHeading___Toc1817745_3804643083">
            <w:r>
              <w:rPr>
                <w:webHidden/>
                <w:rStyle w:val="IndexLink"/>
              </w:rPr>
              <w:t>۵</w:t>
            </w:r>
            <w:r>
              <w:rPr>
                <w:rStyle w:val="IndexLink"/>
                <w:rtl w:val="true"/>
              </w:rPr>
              <w:t xml:space="preserve"> </w:t>
            </w:r>
            <w:r>
              <w:rPr>
                <w:rStyle w:val="IndexLink"/>
                <w:rtl w:val="true"/>
              </w:rPr>
              <w:t xml:space="preserve">. </w:t>
            </w:r>
            <w:r>
              <w:rPr>
                <w:rStyle w:val="IndexLink"/>
                <w:rtl w:val="true"/>
              </w:rPr>
              <w:t>محشور شدن با اهل بيت عليهم السلام</w:t>
            </w:r>
            <w:r>
              <w:rPr>
                <w:rStyle w:val="IndexLink"/>
                <w:rtl w:val="true"/>
              </w:rPr>
              <w:tab/>
            </w:r>
            <w:r>
              <w:rPr>
                <w:rStyle w:val="IndexLink"/>
              </w:rPr>
              <w:t>613</w:t>
            </w:r>
          </w:hyperlink>
        </w:p>
        <w:p>
          <w:pPr>
            <w:pStyle w:val="Contents5"/>
            <w:tabs>
              <w:tab w:val="clear" w:pos="7892"/>
              <w:tab w:val="right" w:pos="9026" w:leader="dot"/>
            </w:tabs>
            <w:rPr/>
          </w:pPr>
          <w:hyperlink w:anchor="__RefHeading___Toc1817747_3804643083">
            <w:r>
              <w:rPr>
                <w:webHidden/>
                <w:rStyle w:val="IndexLink"/>
              </w:rPr>
              <w:t>۶</w:t>
            </w:r>
            <w:r>
              <w:rPr>
                <w:rStyle w:val="IndexLink"/>
                <w:rtl w:val="true"/>
              </w:rPr>
              <w:t xml:space="preserve"> </w:t>
            </w:r>
            <w:r>
              <w:rPr>
                <w:rStyle w:val="IndexLink"/>
                <w:rtl w:val="true"/>
              </w:rPr>
              <w:t xml:space="preserve">. </w:t>
            </w:r>
            <w:r>
              <w:rPr>
                <w:rStyle w:val="IndexLink"/>
                <w:rtl w:val="true"/>
              </w:rPr>
              <w:t xml:space="preserve">بازگشت در </w:t>
            </w:r>
            <w:r>
              <w:rPr>
                <w:rStyle w:val="IndexLink"/>
                <w:rtl w:val="true"/>
              </w:rPr>
              <w:t>«</w:t>
            </w:r>
            <w:r>
              <w:rPr>
                <w:rStyle w:val="IndexLink"/>
                <w:rtl w:val="true"/>
              </w:rPr>
              <w:t xml:space="preserve">رجعت اهل بيت عليهم السلام </w:t>
            </w:r>
            <w:r>
              <w:rPr>
                <w:rStyle w:val="IndexLink"/>
                <w:rtl w:val="true"/>
              </w:rPr>
              <w:t>»</w:t>
              <w:tab/>
            </w:r>
            <w:r>
              <w:rPr>
                <w:rStyle w:val="IndexLink"/>
              </w:rPr>
              <w:t>613</w:t>
            </w:r>
          </w:hyperlink>
        </w:p>
        <w:p>
          <w:pPr>
            <w:pStyle w:val="Contents2"/>
            <w:tabs>
              <w:tab w:val="clear" w:pos="8743"/>
              <w:tab w:val="right" w:pos="9026" w:leader="dot"/>
            </w:tabs>
            <w:rPr/>
          </w:pPr>
          <w:hyperlink w:anchor="__RefHeading___Toc1817749_3804643083">
            <w:r>
              <w:rPr>
                <w:webHidden/>
                <w:rStyle w:val="IndexLink"/>
                <w:rtl w:val="true"/>
              </w:rPr>
              <w:t xml:space="preserve">بِأبى أنْتُمْ وَ اُمّى وَ نَفْسى وَ أهْلى وَ مالى </w:t>
            </w:r>
            <w:r>
              <w:rPr>
                <w:rStyle w:val="IndexLink"/>
                <w:rtl w:val="true"/>
              </w:rPr>
              <w:t xml:space="preserve">! </w:t>
            </w:r>
            <w:r>
              <w:rPr>
                <w:rStyle w:val="IndexLink"/>
                <w:rtl w:val="true"/>
              </w:rPr>
              <w:t>مَنْ أرادَ اللّهَ بَدَءَ بِكُمْ</w:t>
            </w:r>
            <w:r>
              <w:rPr>
                <w:rStyle w:val="IndexLink"/>
                <w:rtl w:val="true"/>
              </w:rPr>
              <w:tab/>
            </w:r>
            <w:r>
              <w:rPr>
                <w:rStyle w:val="IndexLink"/>
              </w:rPr>
              <w:t>616</w:t>
            </w:r>
          </w:hyperlink>
        </w:p>
        <w:p>
          <w:pPr>
            <w:pStyle w:val="Contents3"/>
            <w:tabs>
              <w:tab w:val="clear" w:pos="8459"/>
              <w:tab w:val="right" w:pos="9026" w:leader="dot"/>
            </w:tabs>
            <w:rPr/>
          </w:pPr>
          <w:hyperlink w:anchor="__RefHeading___Toc1817751_3804643083">
            <w:r>
              <w:rPr>
                <w:webHidden/>
                <w:rStyle w:val="IndexLink"/>
                <w:rtl w:val="true"/>
              </w:rPr>
              <w:t>شرح</w:t>
            </w:r>
            <w:r>
              <w:rPr>
                <w:rStyle w:val="IndexLink"/>
                <w:rtl w:val="true"/>
              </w:rPr>
              <w:tab/>
            </w:r>
            <w:r>
              <w:rPr>
                <w:rStyle w:val="IndexLink"/>
              </w:rPr>
              <w:t>616</w:t>
            </w:r>
          </w:hyperlink>
        </w:p>
        <w:p>
          <w:pPr>
            <w:pStyle w:val="Contents4"/>
            <w:tabs>
              <w:tab w:val="clear" w:pos="8176"/>
              <w:tab w:val="right" w:pos="9026" w:leader="dot"/>
            </w:tabs>
            <w:rPr/>
          </w:pPr>
          <w:hyperlink w:anchor="__RefHeading___Toc1817753_3804643083">
            <w:r>
              <w:rPr>
                <w:webHidden/>
                <w:rStyle w:val="IndexLink"/>
                <w:rtl w:val="true"/>
              </w:rPr>
              <w:t>اشاره</w:t>
            </w:r>
            <w:r>
              <w:rPr>
                <w:rStyle w:val="IndexLink"/>
                <w:rtl w:val="true"/>
              </w:rPr>
              <w:tab/>
            </w:r>
            <w:r>
              <w:rPr>
                <w:rStyle w:val="IndexLink"/>
              </w:rPr>
              <w:t>616</w:t>
            </w:r>
          </w:hyperlink>
        </w:p>
        <w:p>
          <w:pPr>
            <w:pStyle w:val="Contents4"/>
            <w:tabs>
              <w:tab w:val="clear" w:pos="8176"/>
              <w:tab w:val="right" w:pos="9026" w:leader="dot"/>
            </w:tabs>
            <w:rPr/>
          </w:pPr>
          <w:hyperlink w:anchor="__RefHeading___Toc1817755_3804643083">
            <w:r>
              <w:rPr>
                <w:webHidden/>
                <w:rStyle w:val="IndexLink"/>
                <w:rtl w:val="true"/>
              </w:rPr>
              <w:t>پيوند امامت و توحيد</w:t>
            </w:r>
            <w:r>
              <w:rPr>
                <w:rStyle w:val="IndexLink"/>
                <w:rtl w:val="true"/>
              </w:rPr>
              <w:tab/>
            </w:r>
            <w:r>
              <w:rPr>
                <w:rStyle w:val="IndexLink"/>
              </w:rPr>
              <w:t>617</w:t>
            </w:r>
          </w:hyperlink>
        </w:p>
        <w:p>
          <w:pPr>
            <w:pStyle w:val="Contents4"/>
            <w:tabs>
              <w:tab w:val="clear" w:pos="8176"/>
              <w:tab w:val="right" w:pos="9026" w:leader="dot"/>
            </w:tabs>
            <w:rPr/>
          </w:pPr>
          <w:hyperlink w:anchor="__RefHeading___Toc1817757_3804643083">
            <w:r>
              <w:rPr>
                <w:webHidden/>
                <w:rStyle w:val="IndexLink"/>
                <w:rtl w:val="true"/>
              </w:rPr>
              <w:t>راه اهل بيت عليهم السلام ، تنها راه عرفان حقيقى</w:t>
            </w:r>
            <w:r>
              <w:rPr>
                <w:rStyle w:val="IndexLink"/>
                <w:rtl w:val="true"/>
              </w:rPr>
              <w:tab/>
            </w:r>
            <w:r>
              <w:rPr>
                <w:rStyle w:val="IndexLink"/>
              </w:rPr>
              <w:t>617</w:t>
            </w:r>
          </w:hyperlink>
        </w:p>
        <w:p>
          <w:pPr>
            <w:pStyle w:val="Contents4"/>
            <w:tabs>
              <w:tab w:val="clear" w:pos="8176"/>
              <w:tab w:val="right" w:pos="9026" w:leader="dot"/>
            </w:tabs>
            <w:rPr/>
          </w:pPr>
          <w:hyperlink w:anchor="__RefHeading___Toc1817759_3804643083">
            <w:r>
              <w:rPr>
                <w:webHidden/>
                <w:rStyle w:val="IndexLink"/>
                <w:rtl w:val="true"/>
              </w:rPr>
              <w:t>پيوند توحيد و پذيرش ولايت</w:t>
            </w:r>
            <w:r>
              <w:rPr>
                <w:rStyle w:val="IndexLink"/>
                <w:rtl w:val="true"/>
              </w:rPr>
              <w:tab/>
            </w:r>
            <w:r>
              <w:rPr>
                <w:rStyle w:val="IndexLink"/>
              </w:rPr>
              <w:t>619</w:t>
            </w:r>
          </w:hyperlink>
        </w:p>
        <w:p>
          <w:pPr>
            <w:pStyle w:val="Contents4"/>
            <w:tabs>
              <w:tab w:val="clear" w:pos="8176"/>
              <w:tab w:val="right" w:pos="9026" w:leader="dot"/>
            </w:tabs>
            <w:rPr/>
          </w:pPr>
          <w:hyperlink w:anchor="__RefHeading___Toc1817761_3804643083">
            <w:r>
              <w:rPr>
                <w:webHidden/>
                <w:rStyle w:val="IndexLink"/>
                <w:rtl w:val="true"/>
              </w:rPr>
              <w:t>پيوند آهنگ خدا و توجّه به اهل بيت عليهم السلام</w:t>
            </w:r>
            <w:r>
              <w:rPr>
                <w:rStyle w:val="IndexLink"/>
                <w:rtl w:val="true"/>
              </w:rPr>
              <w:tab/>
            </w:r>
            <w:r>
              <w:rPr>
                <w:rStyle w:val="IndexLink"/>
              </w:rPr>
              <w:t>620</w:t>
            </w:r>
          </w:hyperlink>
        </w:p>
        <w:p>
          <w:pPr>
            <w:pStyle w:val="Contents2"/>
            <w:tabs>
              <w:tab w:val="clear" w:pos="8743"/>
              <w:tab w:val="right" w:pos="9026" w:leader="dot"/>
            </w:tabs>
            <w:rPr/>
          </w:pPr>
          <w:hyperlink w:anchor="__RefHeading___Toc1817763_3804643083">
            <w:r>
              <w:rPr>
                <w:webHidden/>
                <w:rStyle w:val="IndexLink"/>
                <w:rtl w:val="true"/>
              </w:rPr>
              <w:t>مَوالِىَّ لا اُحْصى ثَنائَكُمْ ، وَ لا أبْلُغُ مِنَ الْمَدْحِ كُنْهَكُمْ</w:t>
            </w:r>
            <w:r>
              <w:rPr>
                <w:rStyle w:val="IndexLink"/>
                <w:rtl w:val="true"/>
              </w:rPr>
              <w:tab/>
            </w:r>
            <w:r>
              <w:rPr>
                <w:rStyle w:val="IndexLink"/>
              </w:rPr>
              <w:t>622</w:t>
            </w:r>
          </w:hyperlink>
        </w:p>
        <w:p>
          <w:pPr>
            <w:pStyle w:val="Contents3"/>
            <w:tabs>
              <w:tab w:val="clear" w:pos="8459"/>
              <w:tab w:val="right" w:pos="9026" w:leader="dot"/>
            </w:tabs>
            <w:rPr/>
          </w:pPr>
          <w:hyperlink w:anchor="__RefHeading___Toc1817765_3804643083">
            <w:r>
              <w:rPr>
                <w:webHidden/>
                <w:rStyle w:val="IndexLink"/>
                <w:rtl w:val="true"/>
              </w:rPr>
              <w:t>اشاره</w:t>
            </w:r>
            <w:r>
              <w:rPr>
                <w:rStyle w:val="IndexLink"/>
                <w:rtl w:val="true"/>
              </w:rPr>
              <w:tab/>
            </w:r>
            <w:r>
              <w:rPr>
                <w:rStyle w:val="IndexLink"/>
              </w:rPr>
              <w:t>622</w:t>
            </w:r>
          </w:hyperlink>
        </w:p>
        <w:p>
          <w:pPr>
            <w:pStyle w:val="Contents3"/>
            <w:tabs>
              <w:tab w:val="clear" w:pos="8459"/>
              <w:tab w:val="right" w:pos="9026" w:leader="dot"/>
            </w:tabs>
            <w:rPr/>
          </w:pPr>
          <w:hyperlink w:anchor="__RefHeading___Toc1817767_3804643083">
            <w:r>
              <w:rPr>
                <w:webHidden/>
                <w:rStyle w:val="IndexLink"/>
                <w:rtl w:val="true"/>
              </w:rPr>
              <w:t>شرح</w:t>
            </w:r>
            <w:r>
              <w:rPr>
                <w:rStyle w:val="IndexLink"/>
                <w:rtl w:val="true"/>
              </w:rPr>
              <w:tab/>
            </w:r>
            <w:r>
              <w:rPr>
                <w:rStyle w:val="IndexLink"/>
              </w:rPr>
              <w:t>623</w:t>
            </w:r>
          </w:hyperlink>
        </w:p>
        <w:p>
          <w:pPr>
            <w:pStyle w:val="Contents4"/>
            <w:tabs>
              <w:tab w:val="clear" w:pos="8176"/>
              <w:tab w:val="right" w:pos="9026" w:leader="dot"/>
            </w:tabs>
            <w:rPr/>
          </w:pPr>
          <w:hyperlink w:anchor="__RefHeading___Toc1817769_3804643083">
            <w:r>
              <w:rPr>
                <w:webHidden/>
                <w:rStyle w:val="IndexLink"/>
                <w:rtl w:val="true"/>
              </w:rPr>
              <w:t>اشاره</w:t>
            </w:r>
            <w:r>
              <w:rPr>
                <w:rStyle w:val="IndexLink"/>
                <w:rtl w:val="true"/>
              </w:rPr>
              <w:tab/>
            </w:r>
            <w:r>
              <w:rPr>
                <w:rStyle w:val="IndexLink"/>
              </w:rPr>
              <w:t>623</w:t>
            </w:r>
          </w:hyperlink>
        </w:p>
        <w:p>
          <w:pPr>
            <w:pStyle w:val="Contents4"/>
            <w:tabs>
              <w:tab w:val="clear" w:pos="8176"/>
              <w:tab w:val="right" w:pos="9026" w:leader="dot"/>
            </w:tabs>
            <w:rPr/>
          </w:pPr>
          <w:hyperlink w:anchor="__RefHeading___Toc1817771_3804643083">
            <w:r>
              <w:rPr>
                <w:webHidden/>
                <w:rStyle w:val="IndexLink"/>
                <w:rtl w:val="true"/>
              </w:rPr>
              <w:t>نقش اهل بيت عليهم السلام در آغاز و انجام هستى</w:t>
            </w:r>
            <w:r>
              <w:rPr>
                <w:rStyle w:val="IndexLink"/>
                <w:rtl w:val="true"/>
              </w:rPr>
              <w:tab/>
            </w:r>
            <w:r>
              <w:rPr>
                <w:rStyle w:val="IndexLink"/>
              </w:rPr>
              <w:t>625</w:t>
            </w:r>
          </w:hyperlink>
        </w:p>
        <w:p>
          <w:pPr>
            <w:pStyle w:val="Contents4"/>
            <w:tabs>
              <w:tab w:val="clear" w:pos="8176"/>
              <w:tab w:val="right" w:pos="9026" w:leader="dot"/>
            </w:tabs>
            <w:rPr/>
          </w:pPr>
          <w:hyperlink w:anchor="__RefHeading___Toc1817773_3804643083">
            <w:r>
              <w:rPr>
                <w:webHidden/>
                <w:rStyle w:val="IndexLink"/>
                <w:rtl w:val="true"/>
              </w:rPr>
              <w:t>نقش اهل بيت عليهم السلام در نظام تشريع</w:t>
            </w:r>
            <w:r>
              <w:rPr>
                <w:rStyle w:val="IndexLink"/>
                <w:rtl w:val="true"/>
              </w:rPr>
              <w:tab/>
            </w:r>
            <w:r>
              <w:rPr>
                <w:rStyle w:val="IndexLink"/>
              </w:rPr>
              <w:t>627</w:t>
            </w:r>
          </w:hyperlink>
        </w:p>
        <w:p>
          <w:pPr>
            <w:pStyle w:val="Contents4"/>
            <w:tabs>
              <w:tab w:val="clear" w:pos="8176"/>
              <w:tab w:val="right" w:pos="9026" w:leader="dot"/>
            </w:tabs>
            <w:rPr/>
          </w:pPr>
          <w:hyperlink w:anchor="__RefHeading___Toc1817775_3804643083">
            <w:r>
              <w:rPr>
                <w:webHidden/>
                <w:rStyle w:val="IndexLink"/>
                <w:rtl w:val="true"/>
              </w:rPr>
              <w:t>نقش اهل بيت عليهم السلام در نظام تكوين</w:t>
            </w:r>
            <w:r>
              <w:rPr>
                <w:rStyle w:val="IndexLink"/>
                <w:rtl w:val="true"/>
              </w:rPr>
              <w:tab/>
            </w:r>
            <w:r>
              <w:rPr>
                <w:rStyle w:val="IndexLink"/>
              </w:rPr>
              <w:t>628</w:t>
            </w:r>
          </w:hyperlink>
        </w:p>
        <w:p>
          <w:pPr>
            <w:pStyle w:val="Contents5"/>
            <w:tabs>
              <w:tab w:val="clear" w:pos="7892"/>
              <w:tab w:val="right" w:pos="9026" w:leader="dot"/>
            </w:tabs>
            <w:rPr/>
          </w:pPr>
          <w:hyperlink w:anchor="__RefHeading___Toc1817777_3804643083">
            <w:r>
              <w:rPr>
                <w:webHidden/>
                <w:rStyle w:val="IndexLink"/>
                <w:rtl w:val="true"/>
              </w:rPr>
              <w:t>الف ـ بارش باران</w:t>
            </w:r>
            <w:r>
              <w:rPr>
                <w:rStyle w:val="IndexLink"/>
                <w:rtl w:val="true"/>
              </w:rPr>
              <w:tab/>
            </w:r>
            <w:r>
              <w:rPr>
                <w:rStyle w:val="IndexLink"/>
              </w:rPr>
              <w:t>628</w:t>
            </w:r>
          </w:hyperlink>
        </w:p>
        <w:p>
          <w:pPr>
            <w:pStyle w:val="Contents5"/>
            <w:tabs>
              <w:tab w:val="clear" w:pos="7892"/>
              <w:tab w:val="right" w:pos="9026" w:leader="dot"/>
            </w:tabs>
            <w:rPr/>
          </w:pPr>
          <w:hyperlink w:anchor="__RefHeading___Toc1817779_3804643083">
            <w:r>
              <w:rPr>
                <w:webHidden/>
                <w:rStyle w:val="IndexLink"/>
                <w:rtl w:val="true"/>
              </w:rPr>
              <w:t>ب ـ پا بر جايىِ آسمان</w:t>
            </w:r>
            <w:r>
              <w:rPr>
                <w:rStyle w:val="IndexLink"/>
                <w:rtl w:val="true"/>
              </w:rPr>
              <w:tab/>
            </w:r>
            <w:r>
              <w:rPr>
                <w:rStyle w:val="IndexLink"/>
              </w:rPr>
              <w:t>628</w:t>
            </w:r>
          </w:hyperlink>
        </w:p>
        <w:p>
          <w:pPr>
            <w:pStyle w:val="Contents5"/>
            <w:tabs>
              <w:tab w:val="clear" w:pos="7892"/>
              <w:tab w:val="right" w:pos="9026" w:leader="dot"/>
            </w:tabs>
            <w:rPr/>
          </w:pPr>
          <w:hyperlink w:anchor="__RefHeading___Toc1817781_3804643083">
            <w:r>
              <w:rPr>
                <w:webHidden/>
                <w:rStyle w:val="IndexLink"/>
                <w:rtl w:val="true"/>
              </w:rPr>
              <w:t>ج ـ زُدودن غم و غصّه</w:t>
            </w:r>
            <w:r>
              <w:rPr>
                <w:rStyle w:val="IndexLink"/>
                <w:rtl w:val="true"/>
              </w:rPr>
              <w:tab/>
            </w:r>
            <w:r>
              <w:rPr>
                <w:rStyle w:val="IndexLink"/>
              </w:rPr>
              <w:t>629</w:t>
            </w:r>
          </w:hyperlink>
        </w:p>
        <w:p>
          <w:pPr>
            <w:pStyle w:val="Contents5"/>
            <w:tabs>
              <w:tab w:val="clear" w:pos="7892"/>
              <w:tab w:val="right" w:pos="9026" w:leader="dot"/>
            </w:tabs>
            <w:rPr/>
          </w:pPr>
          <w:hyperlink w:anchor="__RefHeading___Toc1817783_3804643083">
            <w:r>
              <w:rPr>
                <w:webHidden/>
                <w:rStyle w:val="IndexLink"/>
                <w:rtl w:val="true"/>
              </w:rPr>
              <w:t>د ـ گشايش گرفتارى</w:t>
            </w:r>
            <w:r>
              <w:rPr>
                <w:rStyle w:val="IndexLink"/>
                <w:rtl w:val="true"/>
              </w:rPr>
              <w:tab/>
            </w:r>
            <w:r>
              <w:rPr>
                <w:rStyle w:val="IndexLink"/>
              </w:rPr>
              <w:t>629</w:t>
            </w:r>
          </w:hyperlink>
        </w:p>
        <w:p>
          <w:pPr>
            <w:pStyle w:val="Contents5"/>
            <w:tabs>
              <w:tab w:val="clear" w:pos="7892"/>
              <w:tab w:val="right" w:pos="9026" w:leader="dot"/>
            </w:tabs>
            <w:rPr/>
          </w:pPr>
          <w:hyperlink w:anchor="__RefHeading___Toc1817785_3804643083">
            <w:r>
              <w:rPr>
                <w:webHidden/>
                <w:rStyle w:val="IndexLink"/>
                <w:rtl w:val="true"/>
              </w:rPr>
              <w:t>ه ـ فروتنى همه چيز ، در برابر اهل بيت عليهم السلام</w:t>
            </w:r>
            <w:r>
              <w:rPr>
                <w:rStyle w:val="IndexLink"/>
                <w:rtl w:val="true"/>
              </w:rPr>
              <w:tab/>
            </w:r>
            <w:r>
              <w:rPr>
                <w:rStyle w:val="IndexLink"/>
              </w:rPr>
              <w:t>631</w:t>
            </w:r>
          </w:hyperlink>
        </w:p>
        <w:p>
          <w:pPr>
            <w:pStyle w:val="Contents4"/>
            <w:tabs>
              <w:tab w:val="clear" w:pos="8176"/>
              <w:tab w:val="right" w:pos="9026" w:leader="dot"/>
            </w:tabs>
            <w:rPr/>
          </w:pPr>
          <w:hyperlink w:anchor="__RefHeading___Toc1817787_3804643083">
            <w:r>
              <w:rPr>
                <w:webHidden/>
                <w:rStyle w:val="IndexLink"/>
                <w:rtl w:val="true"/>
              </w:rPr>
              <w:t>نمونه هايى از ولايت تكوينى اهل بيت عليهم السلام</w:t>
            </w:r>
            <w:r>
              <w:rPr>
                <w:rStyle w:val="IndexLink"/>
                <w:rtl w:val="true"/>
              </w:rPr>
              <w:tab/>
            </w:r>
            <w:r>
              <w:rPr>
                <w:rStyle w:val="IndexLink"/>
              </w:rPr>
              <w:t>631</w:t>
            </w:r>
          </w:hyperlink>
        </w:p>
        <w:p>
          <w:pPr>
            <w:pStyle w:val="Contents5"/>
            <w:tabs>
              <w:tab w:val="clear" w:pos="7892"/>
              <w:tab w:val="right" w:pos="9026" w:leader="dot"/>
            </w:tabs>
            <w:rPr/>
          </w:pPr>
          <w:hyperlink w:anchor="__RefHeading___Toc1817789_3804643083">
            <w:r>
              <w:rPr>
                <w:webHidden/>
                <w:rStyle w:val="IndexLink"/>
              </w:rPr>
              <w:t>۱</w:t>
            </w:r>
            <w:r>
              <w:rPr>
                <w:rStyle w:val="IndexLink"/>
                <w:rtl w:val="true"/>
              </w:rPr>
              <w:t xml:space="preserve"> </w:t>
            </w:r>
            <w:r>
              <w:rPr>
                <w:rStyle w:val="IndexLink"/>
                <w:rtl w:val="true"/>
              </w:rPr>
              <w:t xml:space="preserve">. </w:t>
            </w:r>
            <w:r>
              <w:rPr>
                <w:rStyle w:val="IndexLink"/>
                <w:rtl w:val="true"/>
              </w:rPr>
              <w:t>امام صادق عليه السلام و استاندار عراق</w:t>
            </w:r>
            <w:r>
              <w:rPr>
                <w:rStyle w:val="IndexLink"/>
                <w:rtl w:val="true"/>
              </w:rPr>
              <w:tab/>
            </w:r>
            <w:r>
              <w:rPr>
                <w:rStyle w:val="IndexLink"/>
              </w:rPr>
              <w:t>631</w:t>
            </w:r>
          </w:hyperlink>
        </w:p>
        <w:p>
          <w:pPr>
            <w:pStyle w:val="Contents5"/>
            <w:tabs>
              <w:tab w:val="clear" w:pos="7892"/>
              <w:tab w:val="right" w:pos="9026" w:leader="dot"/>
            </w:tabs>
            <w:rPr/>
          </w:pPr>
          <w:hyperlink w:anchor="__RefHeading___Toc1817791_3804643083">
            <w:r>
              <w:rPr>
                <w:webHidden/>
                <w:rStyle w:val="IndexLink"/>
              </w:rPr>
              <w:t>۲</w:t>
            </w:r>
            <w:r>
              <w:rPr>
                <w:rStyle w:val="IndexLink"/>
                <w:rtl w:val="true"/>
              </w:rPr>
              <w:t xml:space="preserve"> </w:t>
            </w:r>
            <w:r>
              <w:rPr>
                <w:rStyle w:val="IndexLink"/>
                <w:rtl w:val="true"/>
              </w:rPr>
              <w:t xml:space="preserve">. </w:t>
            </w:r>
            <w:r>
              <w:rPr>
                <w:rStyle w:val="IndexLink"/>
                <w:rtl w:val="true"/>
              </w:rPr>
              <w:t>امام كاظم عليه السلام و شعبده بازِ دربار عبّاسى</w:t>
            </w:r>
            <w:r>
              <w:rPr>
                <w:rStyle w:val="IndexLink"/>
                <w:rtl w:val="true"/>
              </w:rPr>
              <w:tab/>
            </w:r>
            <w:r>
              <w:rPr>
                <w:rStyle w:val="IndexLink"/>
              </w:rPr>
              <w:t>632</w:t>
            </w:r>
          </w:hyperlink>
        </w:p>
        <w:p>
          <w:pPr>
            <w:pStyle w:val="Contents4"/>
            <w:tabs>
              <w:tab w:val="clear" w:pos="8176"/>
              <w:tab w:val="right" w:pos="9026" w:leader="dot"/>
            </w:tabs>
            <w:rPr/>
          </w:pPr>
          <w:hyperlink w:anchor="__RefHeading___Toc1817793_3804643083">
            <w:r>
              <w:rPr>
                <w:webHidden/>
                <w:rStyle w:val="IndexLink"/>
                <w:rtl w:val="true"/>
              </w:rPr>
              <w:t>روشن شدن زمين به نور اهل بيت عليهم السلام</w:t>
            </w:r>
            <w:r>
              <w:rPr>
                <w:rStyle w:val="IndexLink"/>
                <w:rtl w:val="true"/>
              </w:rPr>
              <w:tab/>
            </w:r>
            <w:r>
              <w:rPr>
                <w:rStyle w:val="IndexLink"/>
              </w:rPr>
              <w:t>633</w:t>
            </w:r>
          </w:hyperlink>
        </w:p>
        <w:p>
          <w:pPr>
            <w:pStyle w:val="Contents5"/>
            <w:tabs>
              <w:tab w:val="clear" w:pos="7892"/>
              <w:tab w:val="right" w:pos="9026" w:leader="dot"/>
            </w:tabs>
            <w:rPr/>
          </w:pPr>
          <w:hyperlink w:anchor="__RefHeading___Toc1817795_3804643083">
            <w:r>
              <w:rPr>
                <w:webHidden/>
                <w:rStyle w:val="IndexLink"/>
                <w:rtl w:val="true"/>
              </w:rPr>
              <w:t>اشاره</w:t>
            </w:r>
            <w:r>
              <w:rPr>
                <w:rStyle w:val="IndexLink"/>
                <w:rtl w:val="true"/>
              </w:rPr>
              <w:tab/>
            </w:r>
            <w:r>
              <w:rPr>
                <w:rStyle w:val="IndexLink"/>
              </w:rPr>
              <w:t>633</w:t>
            </w:r>
          </w:hyperlink>
        </w:p>
        <w:p>
          <w:pPr>
            <w:pStyle w:val="Contents5"/>
            <w:tabs>
              <w:tab w:val="clear" w:pos="7892"/>
              <w:tab w:val="right" w:pos="9026" w:leader="dot"/>
            </w:tabs>
            <w:rPr/>
          </w:pPr>
          <w:hyperlink w:anchor="__RefHeading___Toc1817797_3804643083">
            <w:r>
              <w:rPr>
                <w:webHidden/>
                <w:rStyle w:val="IndexLink"/>
              </w:rPr>
              <w:t>۱</w:t>
            </w:r>
            <w:r>
              <w:rPr>
                <w:rStyle w:val="IndexLink"/>
                <w:rtl w:val="true"/>
              </w:rPr>
              <w:t xml:space="preserve"> </w:t>
            </w:r>
            <w:r>
              <w:rPr>
                <w:rStyle w:val="IndexLink"/>
                <w:rtl w:val="true"/>
              </w:rPr>
              <w:t xml:space="preserve">. </w:t>
            </w:r>
            <w:r>
              <w:rPr>
                <w:rStyle w:val="IndexLink"/>
                <w:rtl w:val="true"/>
              </w:rPr>
              <w:t>نور عدالت الهى در قيامت</w:t>
            </w:r>
            <w:r>
              <w:rPr>
                <w:rStyle w:val="IndexLink"/>
                <w:rtl w:val="true"/>
              </w:rPr>
              <w:tab/>
            </w:r>
            <w:r>
              <w:rPr>
                <w:rStyle w:val="IndexLink"/>
              </w:rPr>
              <w:t>634</w:t>
            </w:r>
          </w:hyperlink>
        </w:p>
        <w:p>
          <w:pPr>
            <w:pStyle w:val="Contents5"/>
            <w:tabs>
              <w:tab w:val="clear" w:pos="7892"/>
              <w:tab w:val="right" w:pos="9026" w:leader="dot"/>
            </w:tabs>
            <w:rPr/>
          </w:pPr>
          <w:hyperlink w:anchor="__RefHeading___Toc1817799_3804643083">
            <w:r>
              <w:rPr>
                <w:webHidden/>
                <w:rStyle w:val="IndexLink"/>
              </w:rPr>
              <w:t>۲</w:t>
            </w:r>
            <w:r>
              <w:rPr>
                <w:rStyle w:val="IndexLink"/>
                <w:rtl w:val="true"/>
              </w:rPr>
              <w:t xml:space="preserve"> </w:t>
            </w:r>
            <w:r>
              <w:rPr>
                <w:rStyle w:val="IndexLink"/>
                <w:rtl w:val="true"/>
              </w:rPr>
              <w:t xml:space="preserve">. </w:t>
            </w:r>
            <w:r>
              <w:rPr>
                <w:rStyle w:val="IndexLink"/>
                <w:rtl w:val="true"/>
              </w:rPr>
              <w:t>نورِ ويژه قيامت</w:t>
            </w:r>
            <w:r>
              <w:rPr>
                <w:rStyle w:val="IndexLink"/>
                <w:rtl w:val="true"/>
              </w:rPr>
              <w:tab/>
            </w:r>
            <w:r>
              <w:rPr>
                <w:rStyle w:val="IndexLink"/>
              </w:rPr>
              <w:t>634</w:t>
            </w:r>
          </w:hyperlink>
        </w:p>
        <w:p>
          <w:pPr>
            <w:pStyle w:val="Contents5"/>
            <w:tabs>
              <w:tab w:val="clear" w:pos="7892"/>
              <w:tab w:val="right" w:pos="9026" w:leader="dot"/>
            </w:tabs>
            <w:rPr/>
          </w:pPr>
          <w:hyperlink w:anchor="__RefHeading___Toc1817801_3804643083">
            <w:r>
              <w:rPr>
                <w:webHidden/>
                <w:rStyle w:val="IndexLink"/>
              </w:rPr>
              <w:t>۳</w:t>
            </w:r>
            <w:r>
              <w:rPr>
                <w:rStyle w:val="IndexLink"/>
                <w:rtl w:val="true"/>
              </w:rPr>
              <w:t xml:space="preserve"> </w:t>
            </w:r>
            <w:r>
              <w:rPr>
                <w:rStyle w:val="IndexLink"/>
                <w:rtl w:val="true"/>
              </w:rPr>
              <w:t xml:space="preserve">. </w:t>
            </w:r>
            <w:r>
              <w:rPr>
                <w:rStyle w:val="IndexLink"/>
                <w:rtl w:val="true"/>
              </w:rPr>
              <w:t>كنار رفتن حجاب ها در قيامت</w:t>
            </w:r>
            <w:r>
              <w:rPr>
                <w:rStyle w:val="IndexLink"/>
                <w:rtl w:val="true"/>
              </w:rPr>
              <w:tab/>
            </w:r>
            <w:r>
              <w:rPr>
                <w:rStyle w:val="IndexLink"/>
              </w:rPr>
              <w:t>634</w:t>
            </w:r>
          </w:hyperlink>
        </w:p>
        <w:p>
          <w:pPr>
            <w:pStyle w:val="Contents5"/>
            <w:tabs>
              <w:tab w:val="clear" w:pos="7892"/>
              <w:tab w:val="right" w:pos="9026" w:leader="dot"/>
            </w:tabs>
            <w:rPr/>
          </w:pPr>
          <w:hyperlink w:anchor="__RefHeading___Toc1817803_3804643083">
            <w:r>
              <w:rPr>
                <w:webHidden/>
                <w:rStyle w:val="IndexLink"/>
              </w:rPr>
              <w:t>۴</w:t>
            </w:r>
            <w:r>
              <w:rPr>
                <w:rStyle w:val="IndexLink"/>
                <w:rtl w:val="true"/>
              </w:rPr>
              <w:t xml:space="preserve"> </w:t>
            </w:r>
            <w:r>
              <w:rPr>
                <w:rStyle w:val="IndexLink"/>
                <w:rtl w:val="true"/>
              </w:rPr>
              <w:t xml:space="preserve">. </w:t>
            </w:r>
            <w:r>
              <w:rPr>
                <w:rStyle w:val="IndexLink"/>
                <w:rtl w:val="true"/>
              </w:rPr>
              <w:t>نور اعمال انسان در قيامت</w:t>
            </w:r>
            <w:r>
              <w:rPr>
                <w:rStyle w:val="IndexLink"/>
                <w:rtl w:val="true"/>
              </w:rPr>
              <w:tab/>
            </w:r>
            <w:r>
              <w:rPr>
                <w:rStyle w:val="IndexLink"/>
              </w:rPr>
              <w:t>634</w:t>
            </w:r>
          </w:hyperlink>
        </w:p>
        <w:p>
          <w:pPr>
            <w:pStyle w:val="Contents4"/>
            <w:tabs>
              <w:tab w:val="clear" w:pos="8176"/>
              <w:tab w:val="right" w:pos="9026" w:leader="dot"/>
            </w:tabs>
            <w:rPr/>
          </w:pPr>
          <w:hyperlink w:anchor="__RefHeading___Toc1817805_3804643083">
            <w:r>
              <w:rPr>
                <w:webHidden/>
                <w:rStyle w:val="IndexLink"/>
                <w:rtl w:val="true"/>
              </w:rPr>
              <w:t>نقش اهل بيت عليهم السلام در روشن شدن زمين</w:t>
            </w:r>
            <w:r>
              <w:rPr>
                <w:rStyle w:val="IndexLink"/>
                <w:rtl w:val="true"/>
              </w:rPr>
              <w:tab/>
            </w:r>
            <w:r>
              <w:rPr>
                <w:rStyle w:val="IndexLink"/>
              </w:rPr>
              <w:t>635</w:t>
            </w:r>
          </w:hyperlink>
        </w:p>
        <w:p>
          <w:pPr>
            <w:pStyle w:val="Contents4"/>
            <w:tabs>
              <w:tab w:val="clear" w:pos="8176"/>
              <w:tab w:val="right" w:pos="9026" w:leader="dot"/>
            </w:tabs>
            <w:rPr/>
          </w:pPr>
          <w:hyperlink w:anchor="__RefHeading___Toc1817807_3804643083">
            <w:r>
              <w:rPr>
                <w:webHidden/>
                <w:rStyle w:val="IndexLink"/>
                <w:rtl w:val="true"/>
              </w:rPr>
              <w:t>راه رسيدن به رضوان</w:t>
            </w:r>
            <w:r>
              <w:rPr>
                <w:rStyle w:val="IndexLink"/>
                <w:rtl w:val="true"/>
              </w:rPr>
              <w:tab/>
            </w:r>
            <w:r>
              <w:rPr>
                <w:rStyle w:val="IndexLink"/>
              </w:rPr>
              <w:t>636</w:t>
            </w:r>
          </w:hyperlink>
        </w:p>
        <w:p>
          <w:pPr>
            <w:pStyle w:val="Contents4"/>
            <w:tabs>
              <w:tab w:val="clear" w:pos="8176"/>
              <w:tab w:val="right" w:pos="9026" w:leader="dot"/>
            </w:tabs>
            <w:rPr/>
          </w:pPr>
          <w:hyperlink w:anchor="__RefHeading___Toc1817809_3804643083">
            <w:r>
              <w:rPr>
                <w:webHidden/>
                <w:rStyle w:val="IndexLink"/>
                <w:rtl w:val="true"/>
              </w:rPr>
              <w:t>مايه خشم خداى مهربان</w:t>
            </w:r>
            <w:r>
              <w:rPr>
                <w:rStyle w:val="IndexLink"/>
                <w:rtl w:val="true"/>
              </w:rPr>
              <w:tab/>
            </w:r>
            <w:r>
              <w:rPr>
                <w:rStyle w:val="IndexLink"/>
              </w:rPr>
              <w:t>637</w:t>
            </w:r>
          </w:hyperlink>
        </w:p>
        <w:p>
          <w:pPr>
            <w:pStyle w:val="Contents2"/>
            <w:tabs>
              <w:tab w:val="clear" w:pos="8743"/>
              <w:tab w:val="right" w:pos="9026" w:leader="dot"/>
            </w:tabs>
            <w:rPr/>
          </w:pPr>
          <w:hyperlink w:anchor="__RefHeading___Toc1817811_3804643083">
            <w:r>
              <w:rPr>
                <w:webHidden/>
                <w:rStyle w:val="IndexLink"/>
                <w:rtl w:val="true"/>
              </w:rPr>
              <w:t>بِأبى أنْتُمْ وَ اُمّى وَ نَفْسى وَ أهْلى وَ مالى ذكْرُكُم فِى الذّاكِرينِ</w:t>
            </w:r>
            <w:r>
              <w:rPr>
                <w:rStyle w:val="IndexLink"/>
                <w:rtl w:val="true"/>
              </w:rPr>
              <w:tab/>
            </w:r>
            <w:r>
              <w:rPr>
                <w:rStyle w:val="IndexLink"/>
              </w:rPr>
              <w:t>638</w:t>
            </w:r>
          </w:hyperlink>
        </w:p>
        <w:p>
          <w:pPr>
            <w:pStyle w:val="Contents3"/>
            <w:tabs>
              <w:tab w:val="clear" w:pos="8459"/>
              <w:tab w:val="right" w:pos="9026" w:leader="dot"/>
            </w:tabs>
            <w:rPr/>
          </w:pPr>
          <w:hyperlink w:anchor="__RefHeading___Toc1817813_3804643083">
            <w:r>
              <w:rPr>
                <w:webHidden/>
                <w:rStyle w:val="IndexLink"/>
                <w:rtl w:val="true"/>
              </w:rPr>
              <w:t>اشاره</w:t>
            </w:r>
            <w:r>
              <w:rPr>
                <w:rStyle w:val="IndexLink"/>
                <w:rtl w:val="true"/>
              </w:rPr>
              <w:tab/>
            </w:r>
            <w:r>
              <w:rPr>
                <w:rStyle w:val="IndexLink"/>
              </w:rPr>
              <w:t>638</w:t>
            </w:r>
          </w:hyperlink>
        </w:p>
        <w:p>
          <w:pPr>
            <w:pStyle w:val="Contents3"/>
            <w:tabs>
              <w:tab w:val="clear" w:pos="8459"/>
              <w:tab w:val="right" w:pos="9026" w:leader="dot"/>
            </w:tabs>
            <w:rPr/>
          </w:pPr>
          <w:hyperlink w:anchor="__RefHeading___Toc1817815_3804643083">
            <w:r>
              <w:rPr>
                <w:webHidden/>
                <w:rStyle w:val="IndexLink"/>
                <w:rtl w:val="true"/>
              </w:rPr>
              <w:t>شرح</w:t>
            </w:r>
            <w:r>
              <w:rPr>
                <w:rStyle w:val="IndexLink"/>
                <w:rtl w:val="true"/>
              </w:rPr>
              <w:tab/>
            </w:r>
            <w:r>
              <w:rPr>
                <w:rStyle w:val="IndexLink"/>
              </w:rPr>
              <w:t>640</w:t>
            </w:r>
          </w:hyperlink>
        </w:p>
        <w:p>
          <w:pPr>
            <w:pStyle w:val="Contents4"/>
            <w:tabs>
              <w:tab w:val="clear" w:pos="8176"/>
              <w:tab w:val="right" w:pos="9026" w:leader="dot"/>
            </w:tabs>
            <w:rPr/>
          </w:pPr>
          <w:hyperlink w:anchor="__RefHeading___Toc1817817_3804643083">
            <w:r>
              <w:rPr>
                <w:webHidden/>
                <w:rStyle w:val="IndexLink"/>
                <w:rtl w:val="true"/>
              </w:rPr>
              <w:t>جاذبه ظاهرى و باطنى اهل بيت عليهم السلام</w:t>
            </w:r>
            <w:r>
              <w:rPr>
                <w:rStyle w:val="IndexLink"/>
                <w:rtl w:val="true"/>
              </w:rPr>
              <w:tab/>
            </w:r>
            <w:r>
              <w:rPr>
                <w:rStyle w:val="IndexLink"/>
              </w:rPr>
              <w:t>640</w:t>
            </w:r>
          </w:hyperlink>
        </w:p>
        <w:p>
          <w:pPr>
            <w:pStyle w:val="Contents4"/>
            <w:tabs>
              <w:tab w:val="clear" w:pos="8176"/>
              <w:tab w:val="right" w:pos="9026" w:leader="dot"/>
            </w:tabs>
            <w:rPr/>
          </w:pPr>
          <w:hyperlink w:anchor="__RefHeading___Toc1817819_3804643083">
            <w:r>
              <w:rPr>
                <w:webHidden/>
                <w:rStyle w:val="IndexLink"/>
                <w:rtl w:val="true"/>
              </w:rPr>
              <w:t>جاذبه هاى اخلاقى اهل بيت عليهم السلام</w:t>
            </w:r>
            <w:r>
              <w:rPr>
                <w:rStyle w:val="IndexLink"/>
                <w:rtl w:val="true"/>
              </w:rPr>
              <w:tab/>
            </w:r>
            <w:r>
              <w:rPr>
                <w:rStyle w:val="IndexLink"/>
              </w:rPr>
              <w:t>640</w:t>
            </w:r>
          </w:hyperlink>
        </w:p>
        <w:p>
          <w:pPr>
            <w:pStyle w:val="Contents4"/>
            <w:tabs>
              <w:tab w:val="clear" w:pos="8176"/>
              <w:tab w:val="right" w:pos="9026" w:leader="dot"/>
            </w:tabs>
            <w:rPr/>
          </w:pPr>
          <w:hyperlink w:anchor="__RefHeading___Toc1817821_3804643083">
            <w:r>
              <w:rPr>
                <w:webHidden/>
                <w:rStyle w:val="IndexLink"/>
                <w:rtl w:val="true"/>
              </w:rPr>
              <w:t>جاذبه هاى علمى اهل بيت عليهم السلام</w:t>
            </w:r>
            <w:r>
              <w:rPr>
                <w:rStyle w:val="IndexLink"/>
                <w:rtl w:val="true"/>
              </w:rPr>
              <w:tab/>
            </w:r>
            <w:r>
              <w:rPr>
                <w:rStyle w:val="IndexLink"/>
              </w:rPr>
              <w:t>640</w:t>
            </w:r>
          </w:hyperlink>
        </w:p>
        <w:p>
          <w:pPr>
            <w:pStyle w:val="Contents4"/>
            <w:tabs>
              <w:tab w:val="clear" w:pos="8176"/>
              <w:tab w:val="right" w:pos="9026" w:leader="dot"/>
            </w:tabs>
            <w:rPr/>
          </w:pPr>
          <w:hyperlink w:anchor="__RefHeading___Toc1817823_3804643083">
            <w:r>
              <w:rPr>
                <w:webHidden/>
                <w:rStyle w:val="IndexLink"/>
                <w:rtl w:val="true"/>
              </w:rPr>
              <w:t>جاذبه هاى رفتارى اهل بيت عليهم السلام</w:t>
            </w:r>
            <w:r>
              <w:rPr>
                <w:rStyle w:val="IndexLink"/>
                <w:rtl w:val="true"/>
              </w:rPr>
              <w:tab/>
            </w:r>
            <w:r>
              <w:rPr>
                <w:rStyle w:val="IndexLink"/>
              </w:rPr>
              <w:t>641</w:t>
            </w:r>
          </w:hyperlink>
        </w:p>
        <w:p>
          <w:pPr>
            <w:pStyle w:val="Contents4"/>
            <w:tabs>
              <w:tab w:val="clear" w:pos="8176"/>
              <w:tab w:val="right" w:pos="9026" w:leader="dot"/>
            </w:tabs>
            <w:rPr/>
          </w:pPr>
          <w:hyperlink w:anchor="__RefHeading___Toc1817825_3804643083">
            <w:r>
              <w:rPr>
                <w:webHidden/>
                <w:rStyle w:val="IndexLink"/>
                <w:rtl w:val="true"/>
              </w:rPr>
              <w:t>اصل و فرع نيكى</w:t>
            </w:r>
            <w:r>
              <w:rPr>
                <w:rStyle w:val="IndexLink"/>
                <w:rtl w:val="true"/>
              </w:rPr>
              <w:tab/>
            </w:r>
            <w:r>
              <w:rPr>
                <w:rStyle w:val="IndexLink"/>
              </w:rPr>
              <w:t>641</w:t>
            </w:r>
          </w:hyperlink>
        </w:p>
        <w:p>
          <w:pPr>
            <w:pStyle w:val="Contents4"/>
            <w:tabs>
              <w:tab w:val="clear" w:pos="8176"/>
              <w:tab w:val="right" w:pos="9026" w:leader="dot"/>
            </w:tabs>
            <w:rPr/>
          </w:pPr>
          <w:hyperlink w:anchor="__RefHeading___Toc1817827_3804643083">
            <w:r>
              <w:rPr>
                <w:webHidden/>
                <w:rStyle w:val="IndexLink"/>
                <w:rtl w:val="true"/>
              </w:rPr>
              <w:t>اهل بيت عليهم السلام ، سرچشمه خوبى ها</w:t>
            </w:r>
            <w:r>
              <w:rPr>
                <w:rStyle w:val="IndexLink"/>
                <w:rtl w:val="true"/>
              </w:rPr>
              <w:tab/>
            </w:r>
            <w:r>
              <w:rPr>
                <w:rStyle w:val="IndexLink"/>
              </w:rPr>
              <w:t>642</w:t>
            </w:r>
          </w:hyperlink>
        </w:p>
        <w:p>
          <w:pPr>
            <w:pStyle w:val="Contents2"/>
            <w:tabs>
              <w:tab w:val="clear" w:pos="8743"/>
              <w:tab w:val="right" w:pos="9026" w:leader="dot"/>
            </w:tabs>
            <w:rPr/>
          </w:pPr>
          <w:hyperlink w:anchor="__RefHeading___Toc1817829_3804643083">
            <w:r>
              <w:rPr>
                <w:webHidden/>
                <w:rStyle w:val="IndexLink"/>
                <w:rtl w:val="true"/>
              </w:rPr>
              <w:t>بِأبى أنْتُمْ وَ اُمّى وَ نَفْسى</w:t>
            </w:r>
            <w:r>
              <w:rPr>
                <w:rStyle w:val="IndexLink"/>
                <w:rtl w:val="true"/>
              </w:rPr>
              <w:t xml:space="preserve">! </w:t>
            </w:r>
            <w:r>
              <w:rPr>
                <w:rStyle w:val="IndexLink"/>
                <w:rtl w:val="true"/>
              </w:rPr>
              <w:t>كَيفَ أصِفُ حُسْنَ ثَنائِكُمْ</w:t>
            </w:r>
            <w:r>
              <w:rPr>
                <w:rStyle w:val="IndexLink"/>
                <w:rtl w:val="true"/>
              </w:rPr>
              <w:tab/>
            </w:r>
            <w:r>
              <w:rPr>
                <w:rStyle w:val="IndexLink"/>
              </w:rPr>
              <w:t>644</w:t>
            </w:r>
          </w:hyperlink>
        </w:p>
        <w:p>
          <w:pPr>
            <w:pStyle w:val="Contents3"/>
            <w:tabs>
              <w:tab w:val="clear" w:pos="8459"/>
              <w:tab w:val="right" w:pos="9026" w:leader="dot"/>
            </w:tabs>
            <w:rPr/>
          </w:pPr>
          <w:hyperlink w:anchor="__RefHeading___Toc1817831_3804643083">
            <w:r>
              <w:rPr>
                <w:webHidden/>
                <w:rStyle w:val="IndexLink"/>
                <w:rtl w:val="true"/>
              </w:rPr>
              <w:t>اشاره</w:t>
            </w:r>
            <w:r>
              <w:rPr>
                <w:rStyle w:val="IndexLink"/>
                <w:rtl w:val="true"/>
              </w:rPr>
              <w:tab/>
            </w:r>
            <w:r>
              <w:rPr>
                <w:rStyle w:val="IndexLink"/>
              </w:rPr>
              <w:t>644</w:t>
            </w:r>
          </w:hyperlink>
        </w:p>
        <w:p>
          <w:pPr>
            <w:pStyle w:val="Contents3"/>
            <w:tabs>
              <w:tab w:val="clear" w:pos="8459"/>
              <w:tab w:val="right" w:pos="9026" w:leader="dot"/>
            </w:tabs>
            <w:rPr/>
          </w:pPr>
          <w:hyperlink w:anchor="__RefHeading___Toc1817833_3804643083">
            <w:r>
              <w:rPr>
                <w:webHidden/>
                <w:rStyle w:val="IndexLink"/>
                <w:rtl w:val="true"/>
              </w:rPr>
              <w:t>شرح</w:t>
            </w:r>
            <w:r>
              <w:rPr>
                <w:rStyle w:val="IndexLink"/>
                <w:rtl w:val="true"/>
              </w:rPr>
              <w:tab/>
            </w:r>
            <w:r>
              <w:rPr>
                <w:rStyle w:val="IndexLink"/>
              </w:rPr>
              <w:t>645</w:t>
            </w:r>
          </w:hyperlink>
        </w:p>
        <w:p>
          <w:pPr>
            <w:pStyle w:val="Contents4"/>
            <w:tabs>
              <w:tab w:val="clear" w:pos="8176"/>
              <w:tab w:val="right" w:pos="9026" w:leader="dot"/>
            </w:tabs>
            <w:rPr/>
          </w:pPr>
          <w:hyperlink w:anchor="__RefHeading___Toc1817835_3804643083">
            <w:r>
              <w:rPr>
                <w:webHidden/>
                <w:rStyle w:val="IndexLink"/>
                <w:rtl w:val="true"/>
              </w:rPr>
              <w:t>بركات ولايت اهل بيت عليهم السلام</w:t>
            </w:r>
            <w:r>
              <w:rPr>
                <w:rStyle w:val="IndexLink"/>
                <w:rtl w:val="true"/>
              </w:rPr>
              <w:tab/>
            </w:r>
            <w:r>
              <w:rPr>
                <w:rStyle w:val="IndexLink"/>
              </w:rPr>
              <w:t>645</w:t>
            </w:r>
          </w:hyperlink>
        </w:p>
        <w:p>
          <w:pPr>
            <w:pStyle w:val="Contents5"/>
            <w:tabs>
              <w:tab w:val="clear" w:pos="7892"/>
              <w:tab w:val="right" w:pos="9026" w:leader="dot"/>
            </w:tabs>
            <w:rPr/>
          </w:pPr>
          <w:hyperlink w:anchor="__RefHeading___Toc1817837_3804643083">
            <w:r>
              <w:rPr>
                <w:webHidden/>
                <w:rStyle w:val="IndexLink"/>
              </w:rPr>
              <w:t>۱</w:t>
            </w:r>
            <w:r>
              <w:rPr>
                <w:rStyle w:val="IndexLink"/>
                <w:rtl w:val="true"/>
              </w:rPr>
              <w:t xml:space="preserve"> </w:t>
            </w:r>
            <w:r>
              <w:rPr>
                <w:rStyle w:val="IndexLink"/>
                <w:rtl w:val="true"/>
              </w:rPr>
              <w:t xml:space="preserve">. </w:t>
            </w:r>
            <w:r>
              <w:rPr>
                <w:rStyle w:val="IndexLink"/>
                <w:rtl w:val="true"/>
              </w:rPr>
              <w:t>رهايى از خوارى</w:t>
            </w:r>
            <w:r>
              <w:rPr>
                <w:rStyle w:val="IndexLink"/>
                <w:rtl w:val="true"/>
              </w:rPr>
              <w:tab/>
            </w:r>
            <w:r>
              <w:rPr>
                <w:rStyle w:val="IndexLink"/>
              </w:rPr>
              <w:t>645</w:t>
            </w:r>
          </w:hyperlink>
        </w:p>
        <w:p>
          <w:pPr>
            <w:pStyle w:val="Contents5"/>
            <w:tabs>
              <w:tab w:val="clear" w:pos="7892"/>
              <w:tab w:val="right" w:pos="9026" w:leader="dot"/>
            </w:tabs>
            <w:rPr/>
          </w:pPr>
          <w:hyperlink w:anchor="__RefHeading___Toc1817839_3804643083">
            <w:r>
              <w:rPr>
                <w:webHidden/>
                <w:rStyle w:val="IndexLink"/>
              </w:rPr>
              <w:t>۲</w:t>
            </w:r>
            <w:r>
              <w:rPr>
                <w:rStyle w:val="IndexLink"/>
                <w:rtl w:val="true"/>
              </w:rPr>
              <w:t xml:space="preserve"> </w:t>
            </w:r>
            <w:r>
              <w:rPr>
                <w:rStyle w:val="IndexLink"/>
                <w:rtl w:val="true"/>
              </w:rPr>
              <w:t xml:space="preserve">. </w:t>
            </w:r>
            <w:r>
              <w:rPr>
                <w:rStyle w:val="IndexLink"/>
                <w:rtl w:val="true"/>
              </w:rPr>
              <w:t>رهايى از سختى و غم</w:t>
            </w:r>
            <w:r>
              <w:rPr>
                <w:rStyle w:val="IndexLink"/>
                <w:rtl w:val="true"/>
              </w:rPr>
              <w:tab/>
            </w:r>
            <w:r>
              <w:rPr>
                <w:rStyle w:val="IndexLink"/>
              </w:rPr>
              <w:t>646</w:t>
            </w:r>
          </w:hyperlink>
        </w:p>
        <w:p>
          <w:pPr>
            <w:pStyle w:val="Contents5"/>
            <w:tabs>
              <w:tab w:val="clear" w:pos="7892"/>
              <w:tab w:val="right" w:pos="9026" w:leader="dot"/>
            </w:tabs>
            <w:rPr/>
          </w:pPr>
          <w:hyperlink w:anchor="__RefHeading___Toc1817841_3804643083">
            <w:r>
              <w:rPr>
                <w:webHidden/>
                <w:rStyle w:val="IndexLink"/>
              </w:rPr>
              <w:t>۳</w:t>
            </w:r>
            <w:r>
              <w:rPr>
                <w:rStyle w:val="IndexLink"/>
                <w:rtl w:val="true"/>
              </w:rPr>
              <w:t xml:space="preserve"> </w:t>
            </w:r>
            <w:r>
              <w:rPr>
                <w:rStyle w:val="IndexLink"/>
                <w:rtl w:val="true"/>
              </w:rPr>
              <w:t xml:space="preserve">. </w:t>
            </w:r>
            <w:r>
              <w:rPr>
                <w:rStyle w:val="IndexLink"/>
                <w:rtl w:val="true"/>
              </w:rPr>
              <w:t>رهايى از دوزخ</w:t>
            </w:r>
            <w:r>
              <w:rPr>
                <w:rStyle w:val="IndexLink"/>
                <w:rtl w:val="true"/>
              </w:rPr>
              <w:tab/>
            </w:r>
            <w:r>
              <w:rPr>
                <w:rStyle w:val="IndexLink"/>
              </w:rPr>
              <w:t>646</w:t>
            </w:r>
          </w:hyperlink>
        </w:p>
        <w:p>
          <w:pPr>
            <w:pStyle w:val="Contents2"/>
            <w:tabs>
              <w:tab w:val="clear" w:pos="8743"/>
              <w:tab w:val="right" w:pos="9026" w:leader="dot"/>
            </w:tabs>
            <w:rPr/>
          </w:pPr>
          <w:hyperlink w:anchor="__RefHeading___Toc1817843_3804643083">
            <w:r>
              <w:rPr>
                <w:webHidden/>
                <w:rStyle w:val="IndexLink"/>
                <w:rtl w:val="true"/>
              </w:rPr>
              <w:t>بِمُوالاتِكُمْ عَلّمنا اللّهُ مَعالِمُ دينِنا</w:t>
            </w:r>
            <w:r>
              <w:rPr>
                <w:rStyle w:val="IndexLink"/>
                <w:rtl w:val="true"/>
              </w:rPr>
              <w:tab/>
            </w:r>
            <w:r>
              <w:rPr>
                <w:rStyle w:val="IndexLink"/>
              </w:rPr>
              <w:t>648</w:t>
            </w:r>
          </w:hyperlink>
        </w:p>
        <w:p>
          <w:pPr>
            <w:pStyle w:val="Contents3"/>
            <w:tabs>
              <w:tab w:val="clear" w:pos="8459"/>
              <w:tab w:val="right" w:pos="9026" w:leader="dot"/>
            </w:tabs>
            <w:rPr/>
          </w:pPr>
          <w:hyperlink w:anchor="__RefHeading___Toc1817845_3804643083">
            <w:r>
              <w:rPr>
                <w:webHidden/>
                <w:rStyle w:val="IndexLink"/>
                <w:rtl w:val="true"/>
              </w:rPr>
              <w:t>اشاره</w:t>
            </w:r>
            <w:r>
              <w:rPr>
                <w:rStyle w:val="IndexLink"/>
                <w:rtl w:val="true"/>
              </w:rPr>
              <w:tab/>
            </w:r>
            <w:r>
              <w:rPr>
                <w:rStyle w:val="IndexLink"/>
              </w:rPr>
              <w:t>648</w:t>
            </w:r>
          </w:hyperlink>
        </w:p>
        <w:p>
          <w:pPr>
            <w:pStyle w:val="Contents3"/>
            <w:tabs>
              <w:tab w:val="clear" w:pos="8459"/>
              <w:tab w:val="right" w:pos="9026" w:leader="dot"/>
            </w:tabs>
            <w:rPr/>
          </w:pPr>
          <w:hyperlink w:anchor="__RefHeading___Toc1817847_3804643083">
            <w:r>
              <w:rPr>
                <w:webHidden/>
                <w:rStyle w:val="IndexLink"/>
                <w:rtl w:val="true"/>
              </w:rPr>
              <w:t>شرح</w:t>
            </w:r>
            <w:r>
              <w:rPr>
                <w:rStyle w:val="IndexLink"/>
                <w:rtl w:val="true"/>
              </w:rPr>
              <w:tab/>
            </w:r>
            <w:r>
              <w:rPr>
                <w:rStyle w:val="IndexLink"/>
              </w:rPr>
              <w:t>649</w:t>
            </w:r>
          </w:hyperlink>
        </w:p>
        <w:p>
          <w:pPr>
            <w:pStyle w:val="Contents4"/>
            <w:tabs>
              <w:tab w:val="clear" w:pos="8176"/>
              <w:tab w:val="right" w:pos="9026" w:leader="dot"/>
            </w:tabs>
            <w:rPr/>
          </w:pPr>
          <w:hyperlink w:anchor="__RefHeading___Toc1817849_3804643083">
            <w:r>
              <w:rPr>
                <w:webHidden/>
                <w:rStyle w:val="IndexLink"/>
              </w:rPr>
              <w:t>۱</w:t>
            </w:r>
            <w:r>
              <w:rPr>
                <w:rStyle w:val="IndexLink"/>
                <w:rtl w:val="true"/>
              </w:rPr>
              <w:t xml:space="preserve"> </w:t>
            </w:r>
            <w:r>
              <w:rPr>
                <w:rStyle w:val="IndexLink"/>
                <w:rtl w:val="true"/>
              </w:rPr>
              <w:t xml:space="preserve">. </w:t>
            </w:r>
            <w:r>
              <w:rPr>
                <w:rStyle w:val="IndexLink"/>
                <w:rtl w:val="true"/>
              </w:rPr>
              <w:t>دين شناسى</w:t>
            </w:r>
            <w:r>
              <w:rPr>
                <w:rStyle w:val="IndexLink"/>
                <w:rtl w:val="true"/>
              </w:rPr>
              <w:tab/>
            </w:r>
            <w:r>
              <w:rPr>
                <w:rStyle w:val="IndexLink"/>
              </w:rPr>
              <w:t>649</w:t>
            </w:r>
          </w:hyperlink>
        </w:p>
        <w:p>
          <w:pPr>
            <w:pStyle w:val="Contents4"/>
            <w:tabs>
              <w:tab w:val="clear" w:pos="8176"/>
              <w:tab w:val="right" w:pos="9026" w:leader="dot"/>
            </w:tabs>
            <w:rPr/>
          </w:pPr>
          <w:hyperlink w:anchor="__RefHeading___Toc1817851_3804643083">
            <w:r>
              <w:rPr>
                <w:webHidden/>
                <w:rStyle w:val="IndexLink"/>
              </w:rPr>
              <w:t>۲</w:t>
            </w:r>
            <w:r>
              <w:rPr>
                <w:rStyle w:val="IndexLink"/>
                <w:rtl w:val="true"/>
              </w:rPr>
              <w:t xml:space="preserve"> </w:t>
            </w:r>
            <w:r>
              <w:rPr>
                <w:rStyle w:val="IndexLink"/>
                <w:rtl w:val="true"/>
              </w:rPr>
              <w:t xml:space="preserve">. </w:t>
            </w:r>
            <w:r>
              <w:rPr>
                <w:rStyle w:val="IndexLink"/>
                <w:rtl w:val="true"/>
              </w:rPr>
              <w:t>حلّ مشكلات مادّى</w:t>
            </w:r>
            <w:r>
              <w:rPr>
                <w:rStyle w:val="IndexLink"/>
                <w:rtl w:val="true"/>
              </w:rPr>
              <w:tab/>
            </w:r>
            <w:r>
              <w:rPr>
                <w:rStyle w:val="IndexLink"/>
              </w:rPr>
              <w:t>650</w:t>
            </w:r>
          </w:hyperlink>
        </w:p>
        <w:p>
          <w:pPr>
            <w:pStyle w:val="Contents4"/>
            <w:tabs>
              <w:tab w:val="clear" w:pos="8176"/>
              <w:tab w:val="right" w:pos="9026" w:leader="dot"/>
            </w:tabs>
            <w:rPr/>
          </w:pPr>
          <w:hyperlink w:anchor="__RefHeading___Toc1817853_3804643083">
            <w:r>
              <w:rPr>
                <w:webHidden/>
                <w:rStyle w:val="IndexLink"/>
              </w:rPr>
              <w:t>۳</w:t>
            </w:r>
            <w:r>
              <w:rPr>
                <w:rStyle w:val="IndexLink"/>
                <w:rtl w:val="true"/>
              </w:rPr>
              <w:t xml:space="preserve"> </w:t>
            </w:r>
            <w:r>
              <w:rPr>
                <w:rStyle w:val="IndexLink"/>
                <w:rtl w:val="true"/>
              </w:rPr>
              <w:t xml:space="preserve">. </w:t>
            </w:r>
            <w:r>
              <w:rPr>
                <w:rStyle w:val="IndexLink"/>
                <w:rtl w:val="true"/>
              </w:rPr>
              <w:t>كامل شدن دين</w:t>
            </w:r>
            <w:r>
              <w:rPr>
                <w:rStyle w:val="IndexLink"/>
                <w:rtl w:val="true"/>
              </w:rPr>
              <w:tab/>
            </w:r>
            <w:r>
              <w:rPr>
                <w:rStyle w:val="IndexLink"/>
              </w:rPr>
              <w:t>650</w:t>
            </w:r>
          </w:hyperlink>
        </w:p>
        <w:p>
          <w:pPr>
            <w:pStyle w:val="Contents4"/>
            <w:tabs>
              <w:tab w:val="clear" w:pos="8176"/>
              <w:tab w:val="right" w:pos="9026" w:leader="dot"/>
            </w:tabs>
            <w:rPr/>
          </w:pPr>
          <w:hyperlink w:anchor="__RefHeading___Toc1817855_3804643083">
            <w:r>
              <w:rPr>
                <w:webHidden/>
                <w:rStyle w:val="IndexLink"/>
              </w:rPr>
              <w:t>۴</w:t>
            </w:r>
            <w:r>
              <w:rPr>
                <w:rStyle w:val="IndexLink"/>
                <w:rtl w:val="true"/>
              </w:rPr>
              <w:t xml:space="preserve"> </w:t>
            </w:r>
            <w:r>
              <w:rPr>
                <w:rStyle w:val="IndexLink"/>
                <w:rtl w:val="true"/>
              </w:rPr>
              <w:t xml:space="preserve">. </w:t>
            </w:r>
            <w:r>
              <w:rPr>
                <w:rStyle w:val="IndexLink"/>
                <w:rtl w:val="true"/>
              </w:rPr>
              <w:t>اتّحاد امّت اسلامى</w:t>
            </w:r>
            <w:r>
              <w:rPr>
                <w:rStyle w:val="IndexLink"/>
                <w:rtl w:val="true"/>
              </w:rPr>
              <w:tab/>
            </w:r>
            <w:r>
              <w:rPr>
                <w:rStyle w:val="IndexLink"/>
              </w:rPr>
              <w:t>652</w:t>
            </w:r>
          </w:hyperlink>
        </w:p>
        <w:p>
          <w:pPr>
            <w:pStyle w:val="Contents4"/>
            <w:tabs>
              <w:tab w:val="clear" w:pos="8176"/>
              <w:tab w:val="right" w:pos="9026" w:leader="dot"/>
            </w:tabs>
            <w:rPr/>
          </w:pPr>
          <w:hyperlink w:anchor="__RefHeading___Toc1817857_3804643083">
            <w:r>
              <w:rPr>
                <w:webHidden/>
                <w:rStyle w:val="IndexLink"/>
              </w:rPr>
              <w:t>۵</w:t>
            </w:r>
            <w:r>
              <w:rPr>
                <w:rStyle w:val="IndexLink"/>
                <w:rtl w:val="true"/>
              </w:rPr>
              <w:t xml:space="preserve"> </w:t>
            </w:r>
            <w:r>
              <w:rPr>
                <w:rStyle w:val="IndexLink"/>
                <w:rtl w:val="true"/>
              </w:rPr>
              <w:t xml:space="preserve">. </w:t>
            </w:r>
            <w:r>
              <w:rPr>
                <w:rStyle w:val="IndexLink"/>
                <w:rtl w:val="true"/>
              </w:rPr>
              <w:t>پذيرفته شدن واجبات</w:t>
            </w:r>
            <w:r>
              <w:rPr>
                <w:rStyle w:val="IndexLink"/>
                <w:rtl w:val="true"/>
              </w:rPr>
              <w:tab/>
            </w:r>
            <w:r>
              <w:rPr>
                <w:rStyle w:val="IndexLink"/>
              </w:rPr>
              <w:t>653</w:t>
            </w:r>
          </w:hyperlink>
        </w:p>
        <w:p>
          <w:pPr>
            <w:pStyle w:val="Contents4"/>
            <w:tabs>
              <w:tab w:val="clear" w:pos="8176"/>
              <w:tab w:val="right" w:pos="9026" w:leader="dot"/>
            </w:tabs>
            <w:rPr/>
          </w:pPr>
          <w:hyperlink w:anchor="__RefHeading___Toc1817859_3804643083">
            <w:r>
              <w:rPr>
                <w:webHidden/>
                <w:rStyle w:val="IndexLink"/>
              </w:rPr>
              <w:t>۶</w:t>
            </w:r>
            <w:r>
              <w:rPr>
                <w:rStyle w:val="IndexLink"/>
                <w:rtl w:val="true"/>
              </w:rPr>
              <w:t xml:space="preserve"> </w:t>
            </w:r>
            <w:r>
              <w:rPr>
                <w:rStyle w:val="IndexLink"/>
                <w:rtl w:val="true"/>
              </w:rPr>
              <w:t xml:space="preserve">. </w:t>
            </w:r>
            <w:r>
              <w:rPr>
                <w:rStyle w:val="IndexLink"/>
                <w:rtl w:val="true"/>
              </w:rPr>
              <w:t>شفاعت اهل بيت عليهم السلام</w:t>
            </w:r>
            <w:r>
              <w:rPr>
                <w:rStyle w:val="IndexLink"/>
                <w:rtl w:val="true"/>
              </w:rPr>
              <w:tab/>
            </w:r>
            <w:r>
              <w:rPr>
                <w:rStyle w:val="IndexLink"/>
              </w:rPr>
              <w:t>654</w:t>
            </w:r>
          </w:hyperlink>
        </w:p>
        <w:p>
          <w:pPr>
            <w:pStyle w:val="Contents2"/>
            <w:tabs>
              <w:tab w:val="clear" w:pos="8743"/>
              <w:tab w:val="right" w:pos="9026" w:leader="dot"/>
            </w:tabs>
            <w:rPr/>
          </w:pPr>
          <w:hyperlink w:anchor="__RefHeading___Toc1817861_3804643083">
            <w:r>
              <w:rPr>
                <w:webHidden/>
                <w:rStyle w:val="IndexLink"/>
                <w:rtl w:val="true"/>
              </w:rPr>
              <w:t>رَبَّنَآ آمَنَّا بِمَآ أَنزَلْتَ وَاتَّبَعْنَا الرَّسُولَ</w:t>
            </w:r>
            <w:r>
              <w:rPr>
                <w:rStyle w:val="IndexLink"/>
                <w:rtl w:val="true"/>
              </w:rPr>
              <w:tab/>
            </w:r>
            <w:r>
              <w:rPr>
                <w:rStyle w:val="IndexLink"/>
              </w:rPr>
              <w:t>656</w:t>
            </w:r>
          </w:hyperlink>
        </w:p>
        <w:p>
          <w:pPr>
            <w:pStyle w:val="Contents3"/>
            <w:tabs>
              <w:tab w:val="clear" w:pos="8459"/>
              <w:tab w:val="right" w:pos="9026" w:leader="dot"/>
            </w:tabs>
            <w:rPr/>
          </w:pPr>
          <w:hyperlink w:anchor="__RefHeading___Toc1817863_3804643083">
            <w:r>
              <w:rPr>
                <w:webHidden/>
                <w:rStyle w:val="IndexLink"/>
                <w:rtl w:val="true"/>
              </w:rPr>
              <w:t>شرح</w:t>
            </w:r>
            <w:r>
              <w:rPr>
                <w:rStyle w:val="IndexLink"/>
                <w:rtl w:val="true"/>
              </w:rPr>
              <w:tab/>
            </w:r>
            <w:r>
              <w:rPr>
                <w:rStyle w:val="IndexLink"/>
              </w:rPr>
              <w:t>656</w:t>
            </w:r>
          </w:hyperlink>
        </w:p>
        <w:p>
          <w:pPr>
            <w:pStyle w:val="Contents4"/>
            <w:tabs>
              <w:tab w:val="clear" w:pos="8176"/>
              <w:tab w:val="right" w:pos="9026" w:leader="dot"/>
            </w:tabs>
            <w:rPr/>
          </w:pPr>
          <w:hyperlink w:anchor="__RefHeading___Toc1817865_3804643083">
            <w:r>
              <w:rPr>
                <w:webHidden/>
                <w:rStyle w:val="IndexLink"/>
                <w:rtl w:val="true"/>
              </w:rPr>
              <w:t>اشاره</w:t>
            </w:r>
            <w:r>
              <w:rPr>
                <w:rStyle w:val="IndexLink"/>
                <w:rtl w:val="true"/>
              </w:rPr>
              <w:tab/>
            </w:r>
            <w:r>
              <w:rPr>
                <w:rStyle w:val="IndexLink"/>
              </w:rPr>
              <w:t>656</w:t>
            </w:r>
          </w:hyperlink>
        </w:p>
        <w:p>
          <w:pPr>
            <w:pStyle w:val="Contents4"/>
            <w:tabs>
              <w:tab w:val="clear" w:pos="8176"/>
              <w:tab w:val="right" w:pos="9026" w:leader="dot"/>
            </w:tabs>
            <w:rPr/>
          </w:pPr>
          <w:hyperlink w:anchor="__RefHeading___Toc1817867_3804643083">
            <w:r>
              <w:rPr>
                <w:webHidden/>
                <w:rStyle w:val="IndexLink"/>
              </w:rPr>
              <w:t>۱</w:t>
            </w:r>
            <w:r>
              <w:rPr>
                <w:rStyle w:val="IndexLink"/>
                <w:rtl w:val="true"/>
              </w:rPr>
              <w:t xml:space="preserve"> </w:t>
            </w:r>
            <w:r>
              <w:rPr>
                <w:rStyle w:val="IndexLink"/>
                <w:rtl w:val="true"/>
              </w:rPr>
              <w:t xml:space="preserve">. </w:t>
            </w:r>
            <w:r>
              <w:rPr>
                <w:rStyle w:val="IndexLink"/>
                <w:rtl w:val="true"/>
              </w:rPr>
              <w:t>در صف گواهان قرار گرفتن</w:t>
            </w:r>
            <w:r>
              <w:rPr>
                <w:rStyle w:val="IndexLink"/>
                <w:rtl w:val="true"/>
              </w:rPr>
              <w:tab/>
            </w:r>
            <w:r>
              <w:rPr>
                <w:rStyle w:val="IndexLink"/>
              </w:rPr>
              <w:t>657</w:t>
            </w:r>
          </w:hyperlink>
        </w:p>
        <w:p>
          <w:pPr>
            <w:pStyle w:val="Contents4"/>
            <w:tabs>
              <w:tab w:val="clear" w:pos="8176"/>
              <w:tab w:val="right" w:pos="9026" w:leader="dot"/>
            </w:tabs>
            <w:rPr/>
          </w:pPr>
          <w:hyperlink w:anchor="__RefHeading___Toc1817869_3804643083">
            <w:r>
              <w:rPr>
                <w:webHidden/>
                <w:rStyle w:val="IndexLink"/>
              </w:rPr>
              <w:t>۲</w:t>
            </w:r>
            <w:r>
              <w:rPr>
                <w:rStyle w:val="IndexLink"/>
                <w:rtl w:val="true"/>
              </w:rPr>
              <w:t xml:space="preserve"> </w:t>
            </w:r>
            <w:r>
              <w:rPr>
                <w:rStyle w:val="IndexLink"/>
                <w:rtl w:val="true"/>
              </w:rPr>
              <w:t xml:space="preserve">. </w:t>
            </w:r>
            <w:r>
              <w:rPr>
                <w:rStyle w:val="IndexLink"/>
                <w:rtl w:val="true"/>
              </w:rPr>
              <w:t>ثابت قدم ماندن</w:t>
            </w:r>
            <w:r>
              <w:rPr>
                <w:rStyle w:val="IndexLink"/>
                <w:rtl w:val="true"/>
              </w:rPr>
              <w:tab/>
            </w:r>
            <w:r>
              <w:rPr>
                <w:rStyle w:val="IndexLink"/>
              </w:rPr>
              <w:t>658</w:t>
            </w:r>
          </w:hyperlink>
        </w:p>
        <w:p>
          <w:pPr>
            <w:pStyle w:val="Contents4"/>
            <w:tabs>
              <w:tab w:val="clear" w:pos="8176"/>
              <w:tab w:val="right" w:pos="9026" w:leader="dot"/>
            </w:tabs>
            <w:rPr/>
          </w:pPr>
          <w:hyperlink w:anchor="__RefHeading___Toc1817871_3804643083">
            <w:r>
              <w:rPr>
                <w:webHidden/>
                <w:rStyle w:val="IndexLink"/>
                <w:rtl w:val="true"/>
              </w:rPr>
              <w:t>داستان ايمانِ عاريتى</w:t>
            </w:r>
            <w:r>
              <w:rPr>
                <w:rStyle w:val="IndexLink"/>
                <w:rtl w:val="true"/>
              </w:rPr>
              <w:tab/>
            </w:r>
            <w:r>
              <w:rPr>
                <w:rStyle w:val="IndexLink"/>
              </w:rPr>
              <w:t>661</w:t>
            </w:r>
          </w:hyperlink>
        </w:p>
        <w:p>
          <w:pPr>
            <w:pStyle w:val="Contents4"/>
            <w:tabs>
              <w:tab w:val="clear" w:pos="8176"/>
              <w:tab w:val="right" w:pos="9026" w:leader="dot"/>
            </w:tabs>
            <w:rPr/>
          </w:pPr>
          <w:hyperlink w:anchor="__RefHeading___Toc1817873_3804643083">
            <w:r>
              <w:rPr>
                <w:webHidden/>
                <w:rStyle w:val="IndexLink"/>
              </w:rPr>
              <w:t>۳</w:t>
            </w:r>
            <w:r>
              <w:rPr>
                <w:rStyle w:val="IndexLink"/>
                <w:rtl w:val="true"/>
              </w:rPr>
              <w:t xml:space="preserve"> </w:t>
            </w:r>
            <w:r>
              <w:rPr>
                <w:rStyle w:val="IndexLink"/>
                <w:rtl w:val="true"/>
              </w:rPr>
              <w:t xml:space="preserve">. </w:t>
            </w:r>
            <w:r>
              <w:rPr>
                <w:rStyle w:val="IndexLink"/>
                <w:rtl w:val="true"/>
              </w:rPr>
              <w:t>بهره مند شدن از رحمت ويژه الهى</w:t>
            </w:r>
            <w:r>
              <w:rPr>
                <w:rStyle w:val="IndexLink"/>
                <w:rtl w:val="true"/>
              </w:rPr>
              <w:tab/>
            </w:r>
            <w:r>
              <w:rPr>
                <w:rStyle w:val="IndexLink"/>
              </w:rPr>
              <w:t>662</w:t>
            </w:r>
          </w:hyperlink>
        </w:p>
        <w:p>
          <w:pPr>
            <w:pStyle w:val="Contents2"/>
            <w:tabs>
              <w:tab w:val="clear" w:pos="8743"/>
              <w:tab w:val="right" w:pos="9026" w:leader="dot"/>
            </w:tabs>
            <w:rPr/>
          </w:pPr>
          <w:hyperlink w:anchor="__RefHeading___Toc1817875_3804643083">
            <w:r>
              <w:rPr>
                <w:webHidden/>
                <w:rStyle w:val="IndexLink"/>
                <w:rtl w:val="true"/>
              </w:rPr>
              <w:t xml:space="preserve">يا وَلِىَّ اللّهِ </w:t>
            </w:r>
            <w:r>
              <w:rPr>
                <w:rStyle w:val="IndexLink"/>
                <w:rtl w:val="true"/>
              </w:rPr>
              <w:t xml:space="preserve">! </w:t>
            </w:r>
            <w:r>
              <w:rPr>
                <w:rStyle w:val="IndexLink"/>
                <w:rtl w:val="true"/>
              </w:rPr>
              <w:t>إنّ بَيْنى وَ بَيْنَ اللّهِ عز و جل ذُنُوبا</w:t>
            </w:r>
            <w:r>
              <w:rPr>
                <w:rStyle w:val="IndexLink"/>
                <w:rtl w:val="true"/>
              </w:rPr>
              <w:tab/>
            </w:r>
            <w:r>
              <w:rPr>
                <w:rStyle w:val="IndexLink"/>
              </w:rPr>
              <w:t>664</w:t>
            </w:r>
          </w:hyperlink>
        </w:p>
        <w:p>
          <w:pPr>
            <w:pStyle w:val="Contents3"/>
            <w:tabs>
              <w:tab w:val="clear" w:pos="8459"/>
              <w:tab w:val="right" w:pos="9026" w:leader="dot"/>
            </w:tabs>
            <w:rPr/>
          </w:pPr>
          <w:hyperlink w:anchor="__RefHeading___Toc1817877_3804643083">
            <w:r>
              <w:rPr>
                <w:webHidden/>
                <w:rStyle w:val="IndexLink"/>
                <w:rtl w:val="true"/>
              </w:rPr>
              <w:t>اشاره</w:t>
            </w:r>
            <w:r>
              <w:rPr>
                <w:rStyle w:val="IndexLink"/>
                <w:rtl w:val="true"/>
              </w:rPr>
              <w:tab/>
            </w:r>
            <w:r>
              <w:rPr>
                <w:rStyle w:val="IndexLink"/>
              </w:rPr>
              <w:t>664</w:t>
            </w:r>
          </w:hyperlink>
        </w:p>
        <w:p>
          <w:pPr>
            <w:pStyle w:val="Contents3"/>
            <w:tabs>
              <w:tab w:val="clear" w:pos="8459"/>
              <w:tab w:val="right" w:pos="9026" w:leader="dot"/>
            </w:tabs>
            <w:rPr/>
          </w:pPr>
          <w:hyperlink w:anchor="__RefHeading___Toc1817879_3804643083">
            <w:r>
              <w:rPr>
                <w:webHidden/>
                <w:rStyle w:val="IndexLink"/>
                <w:rtl w:val="true"/>
              </w:rPr>
              <w:t>شرح</w:t>
            </w:r>
            <w:r>
              <w:rPr>
                <w:rStyle w:val="IndexLink"/>
                <w:rtl w:val="true"/>
              </w:rPr>
              <w:tab/>
            </w:r>
            <w:r>
              <w:rPr>
                <w:rStyle w:val="IndexLink"/>
              </w:rPr>
              <w:t>665</w:t>
            </w:r>
          </w:hyperlink>
        </w:p>
        <w:p>
          <w:pPr>
            <w:pStyle w:val="Contents4"/>
            <w:tabs>
              <w:tab w:val="clear" w:pos="8176"/>
              <w:tab w:val="right" w:pos="9026" w:leader="dot"/>
            </w:tabs>
            <w:rPr/>
          </w:pPr>
          <w:hyperlink w:anchor="__RefHeading___Toc1817881_3804643083">
            <w:r>
              <w:rPr>
                <w:webHidden/>
                <w:rStyle w:val="IndexLink"/>
                <w:rtl w:val="true"/>
              </w:rPr>
              <w:t>اشاره</w:t>
            </w:r>
            <w:r>
              <w:rPr>
                <w:rStyle w:val="IndexLink"/>
                <w:rtl w:val="true"/>
              </w:rPr>
              <w:tab/>
            </w:r>
            <w:r>
              <w:rPr>
                <w:rStyle w:val="IndexLink"/>
              </w:rPr>
              <w:t>665</w:t>
            </w:r>
          </w:hyperlink>
        </w:p>
        <w:p>
          <w:pPr>
            <w:pStyle w:val="Contents4"/>
            <w:tabs>
              <w:tab w:val="clear" w:pos="8176"/>
              <w:tab w:val="right" w:pos="9026" w:leader="dot"/>
            </w:tabs>
            <w:rPr/>
          </w:pPr>
          <w:hyperlink w:anchor="__RefHeading___Toc1817883_3804643083">
            <w:r>
              <w:rPr>
                <w:webHidden/>
                <w:rStyle w:val="IndexLink"/>
              </w:rPr>
              <w:t>۱</w:t>
            </w:r>
            <w:r>
              <w:rPr>
                <w:rStyle w:val="IndexLink"/>
                <w:rtl w:val="true"/>
              </w:rPr>
              <w:t xml:space="preserve"> </w:t>
            </w:r>
            <w:r>
              <w:rPr>
                <w:rStyle w:val="IndexLink"/>
                <w:rtl w:val="true"/>
              </w:rPr>
              <w:t xml:space="preserve">. </w:t>
            </w:r>
            <w:r>
              <w:rPr>
                <w:rStyle w:val="IndexLink"/>
                <w:rtl w:val="true"/>
              </w:rPr>
              <w:t>درخواست شفاعت اهل بيت عليهم السلام</w:t>
            </w:r>
            <w:r>
              <w:rPr>
                <w:rStyle w:val="IndexLink"/>
                <w:rtl w:val="true"/>
              </w:rPr>
              <w:tab/>
            </w:r>
            <w:r>
              <w:rPr>
                <w:rStyle w:val="IndexLink"/>
              </w:rPr>
              <w:t>666</w:t>
            </w:r>
          </w:hyperlink>
        </w:p>
        <w:p>
          <w:pPr>
            <w:pStyle w:val="Contents4"/>
            <w:tabs>
              <w:tab w:val="clear" w:pos="8176"/>
              <w:tab w:val="right" w:pos="9026" w:leader="dot"/>
            </w:tabs>
            <w:rPr/>
          </w:pPr>
          <w:hyperlink w:anchor="__RefHeading___Toc1817885_3804643083">
            <w:r>
              <w:rPr>
                <w:webHidden/>
                <w:rStyle w:val="IndexLink"/>
              </w:rPr>
              <w:t>۲</w:t>
            </w:r>
            <w:r>
              <w:rPr>
                <w:rStyle w:val="IndexLink"/>
                <w:rtl w:val="true"/>
              </w:rPr>
              <w:t xml:space="preserve"> </w:t>
            </w:r>
            <w:r>
              <w:rPr>
                <w:rStyle w:val="IndexLink"/>
                <w:rtl w:val="true"/>
              </w:rPr>
              <w:t xml:space="preserve">. </w:t>
            </w:r>
            <w:r>
              <w:rPr>
                <w:rStyle w:val="IndexLink"/>
                <w:rtl w:val="true"/>
              </w:rPr>
              <w:t>قرار گرفتن در صف عارفان اهل بيت عليهم السلام</w:t>
            </w:r>
            <w:r>
              <w:rPr>
                <w:rStyle w:val="IndexLink"/>
                <w:rtl w:val="true"/>
              </w:rPr>
              <w:tab/>
            </w:r>
            <w:r>
              <w:rPr>
                <w:rStyle w:val="IndexLink"/>
              </w:rPr>
              <w:t>667</w:t>
            </w:r>
          </w:hyperlink>
        </w:p>
        <w:p>
          <w:pPr>
            <w:pStyle w:val="Contents4"/>
            <w:tabs>
              <w:tab w:val="clear" w:pos="8176"/>
              <w:tab w:val="right" w:pos="9026" w:leader="dot"/>
            </w:tabs>
            <w:rPr/>
          </w:pPr>
          <w:hyperlink w:anchor="__RefHeading___Toc1817887_3804643083">
            <w:r>
              <w:rPr>
                <w:webHidden/>
                <w:rStyle w:val="IndexLink"/>
              </w:rPr>
              <w:t>۳</w:t>
            </w:r>
            <w:r>
              <w:rPr>
                <w:rStyle w:val="IndexLink"/>
                <w:rtl w:val="true"/>
              </w:rPr>
              <w:t xml:space="preserve"> </w:t>
            </w:r>
            <w:r>
              <w:rPr>
                <w:rStyle w:val="IndexLink"/>
                <w:rtl w:val="true"/>
              </w:rPr>
              <w:t xml:space="preserve">. </w:t>
            </w:r>
            <w:r>
              <w:rPr>
                <w:rStyle w:val="IndexLink"/>
                <w:rtl w:val="true"/>
              </w:rPr>
              <w:t>وارد شدن به جمع رحمت شدگان</w:t>
            </w:r>
            <w:r>
              <w:rPr>
                <w:rStyle w:val="IndexLink"/>
                <w:rtl w:val="true"/>
              </w:rPr>
              <w:tab/>
            </w:r>
            <w:r>
              <w:rPr>
                <w:rStyle w:val="IndexLink"/>
              </w:rPr>
              <w:t>667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68_24948"/>
      <w:bookmarkStart w:id="1" w:name="pg2268_24948"/>
      <w:bookmarkEnd w:id="1"/>
    </w:p>
    <w:p>
      <w:pPr>
        <w:pStyle w:val="Heading2"/>
        <w:numPr>
          <w:ilvl w:val="1"/>
          <w:numId w:val="1"/>
        </w:numPr>
        <w:rPr/>
      </w:pPr>
      <w:bookmarkStart w:id="2" w:name="pg2268_24948"/>
      <w:bookmarkStart w:id="3" w:name="__RefHeading___Toc1816181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 جامعه كبيره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زيارت جامعه كبيره يا تفسير قرآن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محمدي‌ري‌شهري ؛ با همكاري احمد غلامعلي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ascii="Amiri" w:hAnsi="Amiri" w:eastAsia="Amiri" w:cs="Amiri"/>
          <w:color w:val="111111"/>
          <w:sz w:val="28"/>
          <w:sz w:val="28"/>
          <w:szCs w:val="28"/>
          <w:lang w:bidi="ar-SA"/>
        </w:rPr>
        <w:t>۱۳۸۹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زيارتنامه جامعه كبيره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غلامعلي، احمد، </w:t>
      </w:r>
      <w:r>
        <w:rPr>
          <w:rFonts w:ascii="Amiri" w:hAnsi="Amiri" w:eastAsia="Amiri" w:cs="Amiri"/>
          <w:color w:val="111111"/>
          <w:sz w:val="28"/>
          <w:sz w:val="28"/>
          <w:szCs w:val="28"/>
          <w:lang w:bidi="ar-SA"/>
        </w:rPr>
        <w:t>۱۳۴۸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۲۰۴۲۲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۱۵۳۱۹۳۱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6183_3804643083"/>
      <w:bookmarkStart w:id="6" w:name="_Toc2"/>
      <w:bookmarkEnd w:id="5"/>
      <w:r>
        <w:rPr>
          <w:rtl w:val="true"/>
        </w:rPr>
        <w:t>اشاره</w:t>
      </w:r>
      <w:bookmarkStart w:id="7" w:name="pg2268_24954"/>
      <w:bookmarkEnd w:id="6"/>
    </w:p>
    <w:p>
      <w:pPr>
        <w:pStyle w:val="Heading2"/>
        <w:numPr>
          <w:ilvl w:val="1"/>
          <w:numId w:val="1"/>
        </w:numPr>
        <w:rPr/>
      </w:pPr>
      <w:bookmarkStart w:id="8" w:name="__RefHeading___Toc1816185_3804643083"/>
      <w:bookmarkStart w:id="9" w:name="_Toc3"/>
      <w:bookmarkEnd w:id="7"/>
      <w:bookmarkEnd w:id="8"/>
      <w:r>
        <w:rPr>
          <w:rtl w:val="true"/>
        </w:rPr>
        <w:t>پيش گفتار</w:t>
      </w:r>
      <w:bookmarkEnd w:id="9"/>
    </w:p>
    <w:p>
      <w:pPr>
        <w:pStyle w:val="Heading3"/>
        <w:numPr>
          <w:ilvl w:val="2"/>
          <w:numId w:val="1"/>
        </w:numPr>
        <w:rPr/>
      </w:pPr>
      <w:bookmarkStart w:id="10" w:name="__RefHeading___Toc1816187_380464308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پيش گفتارزيارت جامعه كبيره ، </w:t>
      </w:r>
      <w:r>
        <w:rPr>
          <w:rStyle w:val="FootnoteAnchor"/>
          <w:rtl w:val="true"/>
        </w:rPr>
        <w:footnoteReference w:id="2"/>
      </w:r>
      <w:r>
        <w:rPr>
          <w:rFonts w:ascii="IRNazanin" w:hAnsi="IRNazanin" w:eastAsia="IRNazanin"/>
          <w:color w:val="111111"/>
          <w:sz w:val="28"/>
          <w:sz w:val="28"/>
          <w:szCs w:val="28"/>
          <w:rtl w:val="true"/>
          <w:lang w:bidi="fa-IR"/>
        </w:rPr>
        <w:t xml:space="preserve">يكى از ميراث هاى گران قدر دهمين پيشواى پيروان اهل بيت عليهم السلام ، امام هادى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محورهاى مهم فعّاليت هاى فرهنگى ـ سياسى اين امام بزرگوار ، جهت تبيين جايگاه واقعى اهل بيت عليهم السلام و گسترش مكتب تشيّع ، فرهنگ سازى براى زيارت قبور نياكان خود ، بويژه امير مؤمنان و امام حسين عليهماالسلامبوده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هدف امام هادى عليه السلام از اين گونه اقدامات فرهنگى ـ سياسى ، تبديل كردن زيارتگاه هاى اهل بيت عليهم السلام به مراكزى براى آشنا شدن مسلمانان با اسلام ناب و جايگاه اهل بيت عليهم السلام در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كوشش ارجمند ، در برابر توطئه دشمنان اسلام علوى ـ كه تلاش مى كردند تا اين پايگاه هاى مستحكم را در ميان مردم ، از بين ببرند ـ و براى مقابله با شيّادانى كه با نشر افكار غلوآميز خود در باره امامان عليهم السلام ، زمينه ساز جدايى جامعه اسلامى از اهل بيت عليهم السلام مى شدند ، انجام گرفت و بدين سان ، مجموعه اى از زيارت نامه هاى ارزنده و آموزنده ، از اين امام بزرگوار ، به يادگار مانْد كه مشهورترين و معتبرترين آنها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نامه ـ كه تبيين و شرح آن ، موضوع كتابى است كه در پيش چشم</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2268_24955"/>
    </w:p>
    <w:p>
      <w:pPr>
        <w:pStyle w:val="Heading3"/>
        <w:numPr>
          <w:ilvl w:val="2"/>
          <w:numId w:val="1"/>
        </w:numPr>
        <w:rPr/>
      </w:pPr>
      <w:bookmarkStart w:id="13" w:name="__RefHeading___Toc1816189_3804643083"/>
      <w:bookmarkStart w:id="14" w:name="_Toc5"/>
      <w:bookmarkEnd w:id="12"/>
      <w:bookmarkEnd w:id="13"/>
      <w:r>
        <w:rPr>
          <w:rtl w:val="true"/>
        </w:rPr>
        <w:t>زيارت جامعه و تفسير قرآن</w:t>
      </w:r>
      <w:bookmarkEnd w:id="14"/>
    </w:p>
    <w:p>
      <w:pPr>
        <w:pStyle w:val="BookText"/>
        <w:rPr/>
      </w:pPr>
      <w:r>
        <w:rPr>
          <w:rFonts w:ascii="IRNazanin" w:hAnsi="IRNazanin" w:eastAsia="IRNazanin"/>
          <w:color w:val="111111"/>
          <w:sz w:val="28"/>
          <w:sz w:val="28"/>
          <w:szCs w:val="28"/>
          <w:rtl w:val="true"/>
          <w:lang w:bidi="fa-IR"/>
        </w:rPr>
        <w:t xml:space="preserve">خوانندگان گرامى قرار دارد ـ ، در واقع ، كوتاه ترين و كامل ترين متون امام شناسى است كه به روشنى ، مرزهاى توحيد ، نبوّت و امامت را مشخّص كرده ، آنها را توضيح مى دهد و به دور از هر گونه غلو ، جايگاه راستين اهل بيت عليهم السلام را بيان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جامعه و تفسير قرآنشايد نخستين پرسشى كه با ملاحظه نام اين كتاب به ذهن خواننده مى رسد، اين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رابطه اى ميان قرآن كريم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شرح اين زيارت نامه ، تفسير قرآن ، ناميده شده است؟ در پاسخ اين پرسش ، بايد گفت كه قرآن ، كتاب انسان سازى است ؛ انسانى كه مى تواند مظهر اَسما و صفات الهى شود و خليفةُ اللّه گردد ، و امام نيز، كامل ترينِ انسان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بدين معناست كه انسان ، اگر قرآن را به طور كامل در زندگى خويش جريان بخشد ، به مرتبه انسان كامل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تحقّق عينى و كاملِ قرآن ، در انسان است و بدين سان ، خاتم پيامبران ـ كه كامل ترينِ انسان ها و امامِ امامان است ـ ، كامل ترين نسخه قرآن ناطق است و پس از او ، اهل بيت قرآنىِ آن بزرگوار ، نسخه هاى ديگرى از انسان كامل و قرآن ناطق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گزارش شده كه در جنگ صِفّين ، هنگامى كه دشمن با تزوير مى خواست از قرآن صامت بر ضدّ قرآن ناطق و ارزش هاى قرآنى سوء استفاده كند ، امام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القُرآنُ النّاطِقُ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قرآن ناطِق ،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ديگر ، آمده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اللّهِ الصّامِتُ وَأَنا المُعَبِّرُ عَنهُ ، فَخُذُوا بِكتابِ اللّهِ النّاطِقِ وَ ذَروا الحُكمَ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2268_24956"/>
    </w:p>
    <w:p>
      <w:pPr>
        <w:pStyle w:val="Heading3"/>
        <w:numPr>
          <w:ilvl w:val="2"/>
          <w:numId w:val="1"/>
        </w:numPr>
        <w:rPr/>
      </w:pPr>
      <w:bookmarkStart w:id="16" w:name="__RefHeading___Toc1816191_3804643083"/>
      <w:bookmarkStart w:id="17" w:name="_Toc6"/>
      <w:bookmarkEnd w:id="15"/>
      <w:bookmarkEnd w:id="16"/>
      <w:r>
        <w:rPr>
          <w:rtl w:val="true"/>
        </w:rPr>
        <w:t>ويژگى هاى كتاب حاضر</w:t>
      </w:r>
      <w:bookmarkEnd w:id="17"/>
    </w:p>
    <w:p>
      <w:pPr>
        <w:pStyle w:val="Heading4"/>
        <w:numPr>
          <w:ilvl w:val="3"/>
          <w:numId w:val="1"/>
        </w:numPr>
        <w:rPr/>
      </w:pPr>
      <w:bookmarkStart w:id="18" w:name="__RefHeading___Toc1816193_3804643083"/>
      <w:bookmarkStart w:id="19" w:name="_Toc7"/>
      <w:bookmarkEnd w:id="18"/>
      <w:r>
        <w:rPr/>
        <w:t>۱</w:t>
      </w:r>
      <w:r>
        <w:rPr>
          <w:rtl w:val="true"/>
        </w:rPr>
        <w:t xml:space="preserve"> </w:t>
      </w:r>
      <w:r>
        <w:rPr>
          <w:rtl w:val="true"/>
        </w:rPr>
        <w:t xml:space="preserve">. </w:t>
      </w:r>
      <w:r>
        <w:rPr>
          <w:rtl w:val="true"/>
        </w:rPr>
        <w:t>استناد گسترده به قرآن و حديث</w:t>
      </w:r>
      <w:bookmarkEnd w:id="19"/>
    </w:p>
    <w:p>
      <w:pPr>
        <w:pStyle w:val="BookText"/>
        <w:rPr/>
      </w:pPr>
      <w:r>
        <w:rPr>
          <w:rFonts w:ascii="Amiri" w:hAnsi="Amiri" w:eastAsia="Amiri" w:cs="Amiri"/>
          <w:color w:val="111111"/>
          <w:sz w:val="28"/>
          <w:sz w:val="28"/>
          <w:szCs w:val="28"/>
          <w:rtl w:val="true"/>
          <w:lang w:bidi="ar-SA"/>
        </w:rPr>
        <w:t xml:space="preserve">بِكِتابِ اللّهِ الصّامِتِ ، إِذ لا مُعَبِّرَ عَنهُ غَيرى </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اين ، كتاب خاموشِ خداست و من ، سخنگوى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كتاب گوياى خداوند ، دست بياويزيد و حكم كردن بر اساس كتاب خاموش خدا را وا نهيد ؛ چرا كه جز من ، سخنگويى براى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تبيين ويژگى هاى اهل بيت عليهم السلام ، در واقع ، تشريح عينىِ قرآن در زندگى انسان است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حقيقت ، تفسير قرآن ناطق و انسان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متن اين كتاب ، برگرفته از مطالبى است كه به وسيله نگارنده اين سطور ، طى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برنامه تلويزيونى ، </w:t>
      </w:r>
      <w:r>
        <w:rPr>
          <w:rStyle w:val="FootnoteAnchor"/>
          <w:rtl w:val="true"/>
        </w:rPr>
        <w:footnoteReference w:id="5"/>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تهيّه و از اين شبكه تلويزيونى پخش گرديده است و اينك ، پس از اصلاح و تكميل ، تقديم علاقه مندان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هاى كتاب حاضربه دليل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 ضرورت شرح آن ، تاكنون شرح هاى متعدّدى بر اين زيارت ، نوشته شده كه هر يك ، ويژگى هاى خاصّ خود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نيز داراى ويژگى هايى است كه به برخى از آنها ، اشاره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گسترده به قرآن و حديثنخستين و مهم ترين ويژگى شرح حاضر ، استناد گسترده آن به قرآن و احاديث اسلامى است ، به گونه اى كه خواننده ، علاوه بر آشنايى با معانى زيارت نامه ، با انبوهى</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2268_24957"/>
    </w:p>
    <w:p>
      <w:pPr>
        <w:pStyle w:val="Heading4"/>
        <w:numPr>
          <w:ilvl w:val="3"/>
          <w:numId w:val="1"/>
        </w:numPr>
        <w:rPr/>
      </w:pPr>
      <w:bookmarkStart w:id="21" w:name="__RefHeading___Toc1816195_3804643083"/>
      <w:bookmarkStart w:id="22" w:name="_Toc8"/>
      <w:bookmarkEnd w:id="20"/>
      <w:bookmarkEnd w:id="21"/>
      <w:r>
        <w:rPr/>
        <w:t>۲</w:t>
      </w:r>
      <w:r>
        <w:rPr>
          <w:rtl w:val="true"/>
        </w:rPr>
        <w:t xml:space="preserve"> </w:t>
      </w:r>
      <w:r>
        <w:rPr>
          <w:rtl w:val="true"/>
        </w:rPr>
        <w:t xml:space="preserve">. </w:t>
      </w:r>
      <w:r>
        <w:rPr>
          <w:rtl w:val="true"/>
        </w:rPr>
        <w:t>همگانى بودن مطالب</w:t>
      </w:r>
      <w:bookmarkEnd w:id="22"/>
    </w:p>
    <w:p>
      <w:pPr>
        <w:pStyle w:val="Heading4"/>
        <w:numPr>
          <w:ilvl w:val="3"/>
          <w:numId w:val="1"/>
        </w:numPr>
        <w:rPr/>
      </w:pPr>
      <w:bookmarkStart w:id="23" w:name="__RefHeading___Toc1816197_3804643083"/>
      <w:bookmarkStart w:id="24" w:name="_Toc9"/>
      <w:bookmarkEnd w:id="23"/>
      <w:r>
        <w:rPr/>
        <w:t>۳</w:t>
      </w:r>
      <w:r>
        <w:rPr>
          <w:rtl w:val="true"/>
        </w:rPr>
        <w:t xml:space="preserve"> </w:t>
      </w:r>
      <w:r>
        <w:rPr>
          <w:rtl w:val="true"/>
        </w:rPr>
        <w:t xml:space="preserve">. </w:t>
      </w:r>
      <w:r>
        <w:rPr>
          <w:rtl w:val="true"/>
        </w:rPr>
        <w:t>نقد برخى آرا</w:t>
      </w:r>
      <w:bookmarkEnd w:id="24"/>
    </w:p>
    <w:p>
      <w:pPr>
        <w:pStyle w:val="Heading4"/>
        <w:numPr>
          <w:ilvl w:val="3"/>
          <w:numId w:val="1"/>
        </w:numPr>
        <w:rPr/>
      </w:pPr>
      <w:bookmarkStart w:id="25" w:name="__RefHeading___Toc1816199_3804643083"/>
      <w:bookmarkStart w:id="26" w:name="_Toc10"/>
      <w:bookmarkEnd w:id="25"/>
      <w:r>
        <w:rPr/>
        <w:t>۴</w:t>
      </w:r>
      <w:r>
        <w:rPr>
          <w:rtl w:val="true"/>
        </w:rPr>
        <w:t xml:space="preserve"> </w:t>
      </w:r>
      <w:r>
        <w:rPr>
          <w:rtl w:val="true"/>
        </w:rPr>
        <w:t xml:space="preserve">. </w:t>
      </w:r>
      <w:r>
        <w:rPr>
          <w:rtl w:val="true"/>
        </w:rPr>
        <w:t>توضيح واژه ها</w:t>
      </w:r>
      <w:bookmarkEnd w:id="26"/>
    </w:p>
    <w:p>
      <w:pPr>
        <w:pStyle w:val="BookText"/>
        <w:rPr/>
      </w:pPr>
      <w:r>
        <w:rPr>
          <w:rFonts w:ascii="IRNazanin" w:hAnsi="IRNazanin" w:eastAsia="IRNazanin"/>
          <w:color w:val="111111"/>
          <w:sz w:val="28"/>
          <w:sz w:val="28"/>
          <w:szCs w:val="28"/>
          <w:rtl w:val="true"/>
          <w:lang w:bidi="fa-IR"/>
        </w:rPr>
        <w:t xml:space="preserve">از آيات و رواياتى كه موجب تقويت متن آن مى شود ، نيز آشنا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همگانى بودن مطالباز آن جا كه مطالب اين كتاب ،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مى شد ، تلاش گرديد كه تا جاى ممكن ، ساده و براى همگان ، قابل فهم و سودمند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برخى از حكايات و خاطره هاى آموزنده ، بدان افزوده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برخى آرادر برخى از موارد ، اين كتاب ، آراى ديگران را در شرح برخى از عبارت هاى اين زيارت ، مورد نقد قرار مى دهد و تفسير جديدى را كه به نظر ، انطباق بيشترى با آن عبارات و ديگر روايات دارد ، ارائه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واژه هادر كتاب حاضر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يكصد و ده بخش ، تقسيم شده و در آغاز هر بخش و پيش از شرح آن ، واژه هايى كه نياز به توضيح دارند ، با بهره گيرى از منابع معتبر لغت ، واژه شناسى گرديده اند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بر خود لازم مى دانم كه از زحمات فاضل گران قدر ، آقاى احمد غلامعلى ـ كه ساماندهى نهايى اين كتاب ، با همكارى جدّى و تلاش ستودنى ايشان ، صورت گرفت ـ ، صميمانه سپاس گزارى كرده ، از خداوند منّان ، براى ايشان ، پاداشى در خور فضل حضرتش ، مسئلت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منّا ، إنّك أنت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نهم مرداد </w:t>
      </w:r>
      <w:r>
        <w:rPr>
          <w:rFonts w:ascii="IRNazanin" w:hAnsi="IRNazanin" w:eastAsia="IRNazanin"/>
          <w:color w:val="111111"/>
          <w:sz w:val="28"/>
          <w:sz w:val="28"/>
          <w:szCs w:val="28"/>
          <w:lang w:bidi="fa-IR"/>
        </w:rPr>
        <w:t>۱۳۸۷</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2268_24958"/>
    </w:p>
    <w:p>
      <w:pPr>
        <w:pStyle w:val="Heading2"/>
        <w:numPr>
          <w:ilvl w:val="1"/>
          <w:numId w:val="1"/>
        </w:numPr>
        <w:rPr/>
      </w:pPr>
      <w:bookmarkStart w:id="28" w:name="__RefHeading___Toc1816201_3804643083"/>
      <w:bookmarkStart w:id="29" w:name="_Toc11"/>
      <w:bookmarkEnd w:id="27"/>
      <w:bookmarkEnd w:id="28"/>
      <w:r>
        <w:rPr>
          <w:rtl w:val="true"/>
        </w:rPr>
        <w:t>درآمد</w:t>
      </w:r>
      <w:bookmarkEnd w:id="29"/>
    </w:p>
    <w:p>
      <w:pPr>
        <w:pStyle w:val="Heading3"/>
        <w:numPr>
          <w:ilvl w:val="2"/>
          <w:numId w:val="1"/>
        </w:numPr>
        <w:rPr/>
      </w:pPr>
      <w:bookmarkStart w:id="30" w:name="__RefHeading___Toc1816203_3804643083"/>
      <w:bookmarkStart w:id="31" w:name="_Toc12"/>
      <w:bookmarkEnd w:id="30"/>
      <w:r>
        <w:rPr>
          <w:rtl w:val="true"/>
        </w:rPr>
        <w:t xml:space="preserve">واژه شناسى </w:t>
      </w:r>
      <w:r>
        <w:rPr>
          <w:rtl w:val="true"/>
        </w:rPr>
        <w:t>«</w:t>
      </w:r>
      <w:r>
        <w:rPr>
          <w:rtl w:val="true"/>
        </w:rPr>
        <w:t>زيارت</w:t>
      </w:r>
      <w:r>
        <w:rPr>
          <w:rtl w:val="true"/>
        </w:rPr>
        <w:t>»</w:t>
      </w:r>
      <w:bookmarkEnd w:id="31"/>
    </w:p>
    <w:p>
      <w:pPr>
        <w:pStyle w:val="BookText"/>
        <w:rPr/>
      </w:pPr>
      <w:r>
        <w:rPr>
          <w:rFonts w:ascii="IRNazanin" w:hAnsi="IRNazanin" w:eastAsia="IRNazanin"/>
          <w:color w:val="111111"/>
          <w:sz w:val="28"/>
          <w:sz w:val="28"/>
          <w:szCs w:val="28"/>
          <w:rtl w:val="true"/>
          <w:lang w:bidi="fa-IR"/>
        </w:rPr>
        <w:t xml:space="preserve">درآمدواژه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ميل كردن به چيزى و روى گردانى از چيزى ديگر است و از اين رو ، ديدارهايى كه داراى اين مضمون و حامل اين پيام باشند ، زيارت ناميده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الزاء و الواو و الراء ، أصل واحد يدلّ على الميل و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الباب الزائر لأنّه إذا زارك فقد عدل عن غيرك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زاء و واو و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يك ريشه اند كه بر تمايل و انصراف ، دلالت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زائر نيز از همين ريشه است ؛ زيرا وقتى زائر ، تو را زيارت كند ، از ديگرى روى گردانده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نيز اين معنا را تأييد كرده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فلان فلانا أى مال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كرامة الزائر و إكرام المزور للزائر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فلانى ، فلانى را زيارت كرد ؛ يعنى به او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تزوير نيز به معناى بزرگ شمرده شدن زائر و اِكرام او توسّط زيارت شونده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طُرَيحى هم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الزيارة فى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المزور إكراما له وَ تعظيما له وَاستئناسا به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زيارت ، در عرف ، آهنگِ زيارت شونده را كردن ، به منظور تكريم و بزرگداشت او و همدم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2268_24959"/>
    </w:p>
    <w:p>
      <w:pPr>
        <w:pStyle w:val="Heading3"/>
        <w:numPr>
          <w:ilvl w:val="2"/>
          <w:numId w:val="1"/>
        </w:numPr>
        <w:rPr/>
      </w:pPr>
      <w:bookmarkStart w:id="33" w:name="__RefHeading___Toc1816205_3804643083"/>
      <w:bookmarkStart w:id="34" w:name="_Toc13"/>
      <w:bookmarkEnd w:id="32"/>
      <w:bookmarkEnd w:id="33"/>
      <w:r>
        <w:rPr>
          <w:rtl w:val="true"/>
        </w:rPr>
        <w:t xml:space="preserve">ريشه يابى </w:t>
      </w:r>
      <w:r>
        <w:rPr>
          <w:rtl w:val="true"/>
        </w:rPr>
        <w:t>«</w:t>
      </w:r>
      <w:r>
        <w:rPr>
          <w:rtl w:val="true"/>
        </w:rPr>
        <w:t>زيارت</w:t>
      </w:r>
      <w:r>
        <w:rPr>
          <w:rtl w:val="true"/>
        </w:rPr>
        <w:t xml:space="preserve">» </w:t>
      </w:r>
      <w:r>
        <w:rPr>
          <w:rtl w:val="true"/>
        </w:rPr>
        <w:t>در فطرت انسان</w:t>
      </w:r>
      <w:bookmarkEnd w:id="34"/>
    </w:p>
    <w:p>
      <w:pPr>
        <w:pStyle w:val="Heading3"/>
        <w:numPr>
          <w:ilvl w:val="2"/>
          <w:numId w:val="1"/>
        </w:numPr>
        <w:rPr/>
      </w:pPr>
      <w:bookmarkStart w:id="35" w:name="__RefHeading___Toc1816207_3804643083"/>
      <w:bookmarkStart w:id="36" w:name="_Toc14"/>
      <w:bookmarkEnd w:id="35"/>
      <w:r>
        <w:rPr>
          <w:rtl w:val="true"/>
        </w:rPr>
        <w:t>زيارت از نگاه اسلام</w:t>
      </w:r>
      <w:bookmarkEnd w:id="36"/>
    </w:p>
    <w:p>
      <w:pPr>
        <w:pStyle w:val="BookText"/>
        <w:rPr/>
      </w:pPr>
      <w:r>
        <w:rPr>
          <w:rFonts w:ascii="IRNazanin" w:hAnsi="IRNazanin" w:eastAsia="IRNazanin"/>
          <w:color w:val="111111"/>
          <w:sz w:val="28"/>
          <w:sz w:val="28"/>
          <w:szCs w:val="28"/>
          <w:rtl w:val="true"/>
          <w:lang w:bidi="fa-IR"/>
        </w:rPr>
        <w:t xml:space="preserve">بودن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معناى 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ريشه در اصل لغوى آن ، يعنى ميل و عدول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معناى واژه هايى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رؤيت ، مشاهده و اِبصار ، متفاوت است ؛ زيرا در اين واژه ها ، تنها مفهوم ديدارْ منظور است ؛ ولى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ديدار همراه با ميل و محبّت و اُنس و اِكرام ، مورد توجّه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ريشه 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فطرت انسانانسان ، ذاتا موجودى اجتماعى است كه با همنوع خود ، اُنس مى گيرد و رابطه اجتماعى برقرار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ديدار همراه با ميل و محبّت انسان ها با يكديگر ، ريشه در فطرت آنها دارد و زيارت ، در واقع ، تأمين كننده يكى از نيازهاى فطرى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نياز فطرى ، پس از مرگ محبوب انسان نيز ادامه دارد ، هر چند ممكن است از شدّت آن ، كاسته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همين نياز فطرى ، زيارت قبور دوستان و نزديكان ، كمابيش ، در ميان همه اقوام و ملل جهان ، مرسوم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از نگاه اسلاماز آن جا كه اسلام ، آيينى فطرى است ، به موضوع زيارت ، توجّه ويژه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اسلامى ، به منظور بهره گيرى هر چه بيشتر از اين نياز طبيعى انسان ها در جهت رشد و شكوفايى آنها و ساختن جامعه آرمانى ، ره نمودهاى ارزنده اى در باره زيارت ، ارائه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 اين كه با تأمّل در احاديث پيامبر صلى الله عليه و آله و اهل بيت عليهم السلام ، معلوم مى شود كه معيار توصيه و تشويق آنان به زيارت ، ميزان تأثير و نقش آن در سازندگى فردى و اجتماعىِ انسان است و بدين سان ، هر چه زيارت براى ساختن جامعه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2268_24960"/>
    </w:p>
    <w:p>
      <w:pPr>
        <w:pStyle w:val="Heading3"/>
        <w:numPr>
          <w:ilvl w:val="2"/>
          <w:numId w:val="1"/>
        </w:numPr>
        <w:rPr/>
      </w:pPr>
      <w:bookmarkStart w:id="38" w:name="__RefHeading___Toc1816209_3804643083"/>
      <w:bookmarkStart w:id="39" w:name="_Toc15"/>
      <w:bookmarkEnd w:id="37"/>
      <w:bookmarkEnd w:id="38"/>
      <w:r>
        <w:rPr>
          <w:rtl w:val="true"/>
        </w:rPr>
        <w:t>زيارت اَحيا</w:t>
      </w:r>
      <w:bookmarkEnd w:id="39"/>
    </w:p>
    <w:p>
      <w:pPr>
        <w:pStyle w:val="BookText"/>
        <w:rPr/>
      </w:pPr>
      <w:r>
        <w:rPr>
          <w:rFonts w:ascii="IRNazanin" w:hAnsi="IRNazanin" w:eastAsia="IRNazanin"/>
          <w:color w:val="111111"/>
          <w:sz w:val="28"/>
          <w:sz w:val="28"/>
          <w:szCs w:val="28"/>
          <w:rtl w:val="true"/>
          <w:lang w:bidi="fa-IR"/>
        </w:rPr>
        <w:t xml:space="preserve">توحيدى سودمندتر باشد ، انجام دادن آن ، بيشتر مورد تأكيد است و بر اين اساس ، زيارت خويشاوندان ، اهل ايمان ، دانشمندان ، اولياى الهى و بويژه خاندان خاتم انبيا صلى الله عليه و آله ، در زندگانى و پس از مرگ آنها ، توصيه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اَحيازيارت اهل ايمان ، به قدرى در سازندگى فردى و اجتماعى انسان مؤثّر است كه در برخى از روايات ، همسنگ زيارت خداوند متعال و يا زيارت پيامبر خدا صلى الله عليه و آله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روايتى ، پيامبر خدا صلى الله عليه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أخاهُ المُؤمِنَ إِلى مَنزِلِهِ لا حاجَةً مِنهُ إليهِ كُتِبَ مِن زُوّارِ اللّهِ ، وَ كانَ حَقيقا عَلَى اللّهِ أَنْ يُكْرِمَ زائِرَهُ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هر كه نه به قصد نيازخواهى ، بلكه به نيّت ديدن برادر مؤمن خود به خانه او برود ، از ديداركنندگانِ خدا شمرده مى شود و بر خداست كه ديدار كننده خود را گرامى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ديگرى از ايشان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أَخاهُ فى بَيتِهِ قالَ اللّهُ عز و جل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ضَيفِى و زائِرى ، عَلىَّ قِراكَ وَ قَد أوجَبْتُ لَكَ الجَنَّةَ بِحُبِّكَ إيّاهُ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هر كه براى ديدن برادر خود به خانه اش برود ، خداوند عزّوجلّ به او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ميهمان و زائر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از تو ، برعهده من است و من ، به پاداش محبّت تو نسبت به او ، بهشت را بر تو واجب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روايت ديگرى از پيامبر صلى الله عليه و آله ،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عالِما فَكَأَنَّما زارَنى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هر كه دانشمندى را ديدار كند ، گويى مرا زيارت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مورد خويشاوندان ، افزون بر زيارت ، نيكى كردن و بذل مال نيز</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2268_24961"/>
    </w:p>
    <w:p>
      <w:pPr>
        <w:pStyle w:val="Heading3"/>
        <w:numPr>
          <w:ilvl w:val="2"/>
          <w:numId w:val="1"/>
        </w:numPr>
        <w:rPr/>
      </w:pPr>
      <w:bookmarkStart w:id="41" w:name="__RefHeading___Toc1816211_3804643083"/>
      <w:bookmarkStart w:id="42" w:name="_Toc16"/>
      <w:bookmarkEnd w:id="40"/>
      <w:bookmarkEnd w:id="41"/>
      <w:r>
        <w:rPr>
          <w:rtl w:val="true"/>
        </w:rPr>
        <w:t>زيارت اموات</w:t>
      </w:r>
      <w:bookmarkEnd w:id="42"/>
    </w:p>
    <w:p>
      <w:pPr>
        <w:pStyle w:val="BookText"/>
        <w:rPr/>
      </w:pPr>
      <w:r>
        <w:rPr>
          <w:rFonts w:ascii="IRNazanin" w:hAnsi="IRNazanin" w:eastAsia="IRNazanin"/>
          <w:color w:val="111111"/>
          <w:sz w:val="28"/>
          <w:sz w:val="28"/>
          <w:szCs w:val="28"/>
          <w:rtl w:val="true"/>
          <w:lang w:bidi="fa-IR"/>
        </w:rPr>
        <w:t xml:space="preserve">مورد تأكيد قرار گرفته است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زيارت امواتاز نظر اسلام ، انسان ، پس از مرگ نيز داراى حيات برزخى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زيارت اموات ، ديدار با بدن هاى پوسيده و بى جان نيست ؛ بلكه زيارت ارواحى است كه در عالم برزخ ، زندگى مى كنند و از آن كه ديدارشان كنيم ، شاد مى گردند و ارتباط با آنان ، براى ما عبرت آموز و در زندگى مادّى و معنوى ما ، مفيد و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شاگرد مكتب خاتم الأنبيا ، امام على عليه السلام ، در حديثى ، در باره برخى از آثار و بركات زيارت مُردگان ، چنين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زُورُوا مَوتاكُم فَإِنَّهُم يَفرَحُونَ بِزِيارَتِكُم ، وَ ليَطلُبِ الرَّجُلُ حاجَتَهُ عندَ قَبرِ أَبيهِ وَ اُمِّهِ بَعدَ ما يَدعُو لَهُما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مُردگان خود را زيارت كنيد ؛ زيرا آنان از ديدار شما خوش حال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حاجت خود را بايد در كنار قبر پدر و مادرش و پس از آن كه براى آنها دعا كرد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پيامبر خدا صلى الله عليه و آله </w:t>
      </w:r>
      <w:r>
        <w:rPr>
          <w:rStyle w:val="FootnoteAnchor"/>
          <w:rtl w:val="true"/>
        </w:rPr>
        <w:footnoteReference w:id="15"/>
      </w:r>
      <w:r>
        <w:rPr>
          <w:rFonts w:ascii="IRNazanin" w:hAnsi="IRNazanin" w:eastAsia="IRNazanin"/>
          <w:color w:val="111111"/>
          <w:sz w:val="28"/>
          <w:sz w:val="28"/>
          <w:szCs w:val="28"/>
          <w:rtl w:val="true"/>
          <w:lang w:bidi="fa-IR"/>
        </w:rPr>
        <w:t xml:space="preserve">نيز گواهى بر اهمّيت زيارت اموات و تشويق به اين سنّت مفيد و سازنده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مسلم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النَبِيُ قَبرَ اُمِّهِ فَبَكى وَ أبكَى 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فَزُورُوا القُبورَ ، فَإنَّها تُذَكِّرُ المَوتَ </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 الله عليه و آله ، قبر مادرش را زيارت كرد و گريست و اطرافيانش را نيز گريانْد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قبرها را زيارت كنيد كه به ياد آورنده مرگ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گزارش ديگرى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كُلَّما كانَ لَيلَتُها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صلى الله عليه و آله يَخْرُجُ مِن آخِرِ اللَّيلِ إلَى البَقيعِ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دارَ قَومٍ مُؤمِنينَ وَآتاكُم ما تُوعَدونَ غَدا مُؤَجِّلُون وَ إنّا إن شاءَ اللّهُ بِكُم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لِأَهلِ بَقيعِ الغَرقَدِ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پيامبر خدا صلى الله عليه و آله ، در آن شب هايى كه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ايشان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بود ، در اواخر شب ، از خانه خارج مى شد و به بقيع مى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بِدان وعده داده شديد ، در فردايى تعيين شده ، به شما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 به خواست خدا ، به شما خواهيم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بقيع غَرقَد </w:t>
      </w:r>
      <w:r>
        <w:rPr>
          <w:rStyle w:val="FootnoteAnchor"/>
          <w:rtl w:val="true"/>
        </w:rPr>
        <w:footnoteReference w:id="18"/>
      </w:r>
      <w:r>
        <w:rPr>
          <w:rFonts w:ascii="IRNazanin" w:hAnsi="IRNazanin" w:eastAsia="IRNazanin"/>
          <w:color w:val="111111"/>
          <w:sz w:val="28"/>
          <w:sz w:val="28"/>
          <w:szCs w:val="28"/>
          <w:rtl w:val="true"/>
          <w:lang w:bidi="fa-IR"/>
        </w:rPr>
        <w:t>را بيامرز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 گزارش شده كه امام على عليه السلام نيز در بازگشت از جنگ صفّين ، هنگام نزديك شدن به گورستان كوفه ، خطاب به اهل قبور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الدِّيارِ المُوحِشَةِ ، وَ المَحالِّ المُقفِرَةِ ، وَ القُبورِ المُظْلِمَةِ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التُّربَةِ ، يا أَهلَ الغُربَةِ ، يا أَهلَ الوَحدَةِ ، يا أَهلَ الوَحشَةِ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لَنا فَرَطٌ سابِقٌ ، و نَحنُ لَكُم تَبَعٌ لاحِقٌ ، أَمّا الدُّورُ فَقَد سُكِنَت ، وَ أَمّا الأَزواجُ فَقَد نُكِحَت، وَ أَمَّا الْأَموالُ فَقَد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خَبَرُ ما عِندَنا فَما خَبَرُ ما عِندَكُم؟ </w:t>
      </w:r>
      <w:r>
        <w:rPr>
          <w:rStyle w:val="FootnoteAnchor"/>
          <w:rtl w:val="true"/>
        </w:rPr>
        <w:footnoteReference w:id="19"/>
      </w:r>
      <w:r>
        <w:rPr>
          <w:rFonts w:ascii="IRNazanin" w:hAnsi="IRNazanin" w:eastAsia="IRNazanin"/>
          <w:color w:val="111111"/>
          <w:sz w:val="28"/>
          <w:sz w:val="28"/>
          <w:szCs w:val="28"/>
          <w:rtl w:val="true"/>
          <w:lang w:bidi="fa-IR"/>
        </w:rPr>
        <w:t>اى خفتگان خانه هاى تنهايى ، جاهاى خشك و خالى ، و گورهاى ظلمانى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خاك نشينان ، اى ساكنان ديار غربت ، اى تنهايان ، اى بى همدمان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پيشروان ماييد كه جلوتر از ما رفتيد و ما نيز در پىِ شما آمده ، به شما خواهيم پيوست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هاى شما ، كسانِ ديگرى جاى گرفته اند و همسرانتان ، شوهر كرده اند و اموالتان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2268_24963"/>
    </w:p>
    <w:p>
      <w:pPr>
        <w:pStyle w:val="Heading3"/>
        <w:numPr>
          <w:ilvl w:val="2"/>
          <w:numId w:val="1"/>
        </w:numPr>
        <w:rPr/>
      </w:pPr>
      <w:bookmarkStart w:id="44" w:name="__RefHeading___Toc1816213_3804643083"/>
      <w:bookmarkStart w:id="45" w:name="_Toc17"/>
      <w:bookmarkEnd w:id="43"/>
      <w:bookmarkEnd w:id="44"/>
      <w:r>
        <w:rPr>
          <w:rtl w:val="true"/>
        </w:rPr>
        <w:t>زيارت پيامبر خدا صلى الله عليه و آله و اهل بيت عليهم السلام</w:t>
      </w:r>
      <w:bookmarkEnd w:id="45"/>
    </w:p>
    <w:p>
      <w:pPr>
        <w:pStyle w:val="BookText"/>
        <w:rPr/>
      </w:pPr>
      <w:r>
        <w:rPr>
          <w:rFonts w:ascii="IRNazanin" w:hAnsi="IRNazanin" w:eastAsia="IRNazanin"/>
          <w:color w:val="111111"/>
          <w:sz w:val="28"/>
          <w:sz w:val="28"/>
          <w:szCs w:val="28"/>
          <w:rtl w:val="true"/>
          <w:lang w:bidi="fa-IR"/>
        </w:rPr>
        <w:t xml:space="preserve">تقسيم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خبرى است كه ما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خبر داريد؟ امام عليه السلام ، سپس رو به يارانش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اُذِنَ لَهُم فِي الكَلامِ لَأَخبَرُوكُم أَنَّ خَيرَ الزّادِ التَّقْوى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بدانيد كه اينان ، اگر اجازه سخن گفتن مى داشتند ، به شما خبر مى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ره توشه ، پرهيزگارى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پيامبر خدا صلى الله عليه و آله و اهل بيت عليهم السلاماز آن جا كه پيوند با پيامبر خدا صلى الله عليه و آله و خاندان پاك او ، بيشترين نقش را در سعادت و خوش بختى انسان در دنيا و آخرت دارد ، زيارت كردن آنان در حيات و مماتشان ، بيش از ديگران توصيه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است كه امام حسين عليه السلام از جدّش پيامبر خدا صلى الله عليه و آله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زارَكَ؟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شما را زيارت كند ،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 پيامبر صلى الله عليه و آله ،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زارَنى حَيّا وَ مَيِّتا أَو زارَ أَباكَ أَو زارَ أَخاكَ أَو زارَكَ كانَ حَقّا عَلَىَّ اَن أَزُورَهُ يَومَ القِيامَةِ وَاُخَلِّصَهُ مِنْ ذُنُوبِهِ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زنده و مُرده من يا پدرت يا برادرت يا تو را زيارت كند ، بر من است كه در روز قيامت ، ديدارش كنم و او را از گناهانش نجات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امام صادق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زارَنا فى مَماتِنا فَكَأَنَّما زارَنا فى مَحيانا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هر كه پس از درگذشتمان ، ما را زيارت كند ، چنان است كه در زمان زنده بودنمان ، ما را زيارت كرده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2268_24964"/>
    </w:p>
    <w:p>
      <w:pPr>
        <w:pStyle w:val="Heading3"/>
        <w:numPr>
          <w:ilvl w:val="2"/>
          <w:numId w:val="1"/>
        </w:numPr>
        <w:rPr/>
      </w:pPr>
      <w:bookmarkStart w:id="47" w:name="__RefHeading___Toc1816215_3804643083"/>
      <w:bookmarkStart w:id="48" w:name="_Toc18"/>
      <w:bookmarkEnd w:id="46"/>
      <w:bookmarkEnd w:id="47"/>
      <w:r>
        <w:rPr>
          <w:rtl w:val="true"/>
        </w:rPr>
        <w:t>فضيلت زيارت سيد الشهدا عليه السلام</w:t>
      </w:r>
      <w:bookmarkEnd w:id="48"/>
    </w:p>
    <w:p>
      <w:pPr>
        <w:pStyle w:val="Heading3"/>
        <w:numPr>
          <w:ilvl w:val="2"/>
          <w:numId w:val="1"/>
        </w:numPr>
        <w:rPr/>
      </w:pPr>
      <w:bookmarkStart w:id="49" w:name="__RefHeading___Toc1816217_3804643083"/>
      <w:bookmarkStart w:id="50" w:name="_Toc19"/>
      <w:bookmarkEnd w:id="49"/>
      <w:r>
        <w:rPr>
          <w:rtl w:val="true"/>
        </w:rPr>
        <w:t>فضيلت زيارت ساير اهل بيت عليهم السلام</w:t>
      </w:r>
      <w:bookmarkEnd w:id="50"/>
    </w:p>
    <w:p>
      <w:pPr>
        <w:pStyle w:val="BookText"/>
        <w:rPr/>
      </w:pPr>
      <w:r>
        <w:rPr>
          <w:rFonts w:ascii="IRNazanin" w:hAnsi="IRNazanin" w:eastAsia="IRNazanin"/>
          <w:color w:val="111111"/>
          <w:sz w:val="28"/>
          <w:sz w:val="28"/>
          <w:szCs w:val="28"/>
          <w:rtl w:val="true"/>
          <w:lang w:bidi="fa-IR"/>
        </w:rPr>
        <w:t xml:space="preserve">فضيلت زيارت سيد الشهدا عليه السلامملاحظه احاديثى كه در باره فضيلت زيارت امام حسين عليه السلام آمده اند و مقايسه آنها با رواياتى كه در باره فضيلت زيارت ساير خاندان پيامبر صلى الله عليه و آله وارد شده اند ، به روشنى نشان مى دهد كه زيارت ايشان ، بيش از ديگر اهل بيت عليهم السلام مورد توصيه و تأكيد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 نه تنها زيارت سيّد الشهدا عليه السلام را بافضيلت ترين كار و همانند زيارت خدا و پيامبر او توصيف مى نمايند ؛ بلكه تصريح مى كنند كه زيارت ايشان ، بر هر مؤمنِ معترف به امامت امامان عليهم السلام ، واجب است و كسى كه بتواند آن امام بزرگوار را در كربلا زيارت كند ، امّا سستى ورزد ، حقّى از حقوق خدا و پيامبر صلى الله عليه و آله را ترك كرده است و با اين جفاكارى ، مورد عاقّ اهل بيت عليهم السلام واقع مى گردد و بدين سان ، از خيرات و بركات فراوانى محروم مى شود و از ايمان و عمرش كاسته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بيان ثواب زيارت امام حسين عليه السلام ، برخى احاديث ، آن را برابر با پاداش به جا آوردن حجّ واجب و عمره پس از آن مى دانند و برخى ، معادل پاداش حج گزاردنِ كسى مى دانند كه موفّق به گزاردن حجّ واجب خويش نشده است ؛ بلكه شمارى از احاديث ، فضيلت زيارت امام حسين عليه السلام را بسيار بيشتر از اين و برابر با هزار حج ، شمرده شده اند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فضيلت زيارت ساير اهل بيت عليهم السلامنكته قابل توجّه ، اين كه بر پايه حديثى كه شيخ صدوق از امام صادق عليه السلام نقل كرده ،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ساير اهل بيت پيامبر صلى الله عليه و آله با فضيلت زيارت امام حسين عليه السلام ، برابر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واحِدا مِنّا كانَ كَمَن زار الحُسينَ عليه السلام </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2268_24965"/>
    </w:p>
    <w:p>
      <w:pPr>
        <w:pStyle w:val="Heading3"/>
        <w:numPr>
          <w:ilvl w:val="2"/>
          <w:numId w:val="1"/>
        </w:numPr>
        <w:rPr/>
      </w:pPr>
      <w:bookmarkStart w:id="52" w:name="__RefHeading___Toc1816219_3804643083"/>
      <w:bookmarkStart w:id="53" w:name="_Toc20"/>
      <w:bookmarkEnd w:id="51"/>
      <w:bookmarkEnd w:id="52"/>
      <w:r>
        <w:rPr>
          <w:rtl w:val="true"/>
        </w:rPr>
        <w:t>فضيلت زيارت امام رضا عليه السلام</w:t>
      </w:r>
      <w:bookmarkEnd w:id="53"/>
    </w:p>
    <w:p>
      <w:pPr>
        <w:pStyle w:val="BookText"/>
        <w:rPr/>
      </w:pPr>
      <w:r>
        <w:rPr>
          <w:rFonts w:ascii="IRNazanin" w:hAnsi="IRNazanin" w:eastAsia="IRNazanin"/>
          <w:color w:val="111111"/>
          <w:sz w:val="28"/>
          <w:sz w:val="28"/>
          <w:szCs w:val="28"/>
          <w:rtl w:val="true"/>
          <w:lang w:bidi="fa-IR"/>
        </w:rPr>
        <w:t xml:space="preserve">هر كه يكى از ما را زيارت كند ، چنان است كه حسين عليه السلام را زيارت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 مى تواند اشاره به اين معنا باشد كه حكمت موجود در زيارت امام حسين عليه السلام ، در زيارت ساير امامان عليهم السلام نيز وجود دارد ، هر چند با تفاوت شرايط سياسى و اجتماعى و آثار مترتّب بر زيارت ، ممكن است فضيلت زيارتشان ، متفاوت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فضيلت زيارت امام رضا عليه السلامنكته تأمّل برانگيزتر ، اين كه برخى احاديث ، تصريح كرده اند كه زيارت امام رضا عليه السلام ، برابر با يك ميليون حج است و بيش از زيارت امام حسين عليه السلام ، فضيلت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نصر بِزَنْطى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اى از امام رضا عليه السلام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شيعَتى أَنَّ زِيارَتى تَعدِلُ عِندَ اللّهِ تَعالى أَلفَ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شيعيان من برسان كه زيارت من ، نزد خداوند متعال ، برابر با يكهزار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افزايد كه اين موضوع را با امام جواد عليه السلام در ميان گذاشتم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زيارت ايشان ، برابر با يكهزار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 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وَاللّهِ وَ أَلفَ أَلفِ حَجَّةٍ لِمَنْ زارَهُ عارِفا بِحَقِّهِ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به خدا سوگند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او را با معرفت به حقّش ، زيارت كند ، برابر با يك ميليون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حديث ، به روشنى نشان مى دهد كه در اين گونه احاديث ، عدد ، مفهومى ندارد ؛ بلكه مقصود از آن ، مطلقِ كثرت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 على بن مهزيار از امام جواد عليه السلام مى پرسد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زيارت پدرت امام رضا عليه السلام بيشتر است يا زيارت امام حسين عليه السلام ؟ ايشان ، در پاسخ مى فرمايد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2268_24966"/>
    </w:p>
    <w:p>
      <w:pPr>
        <w:pStyle w:val="Heading3"/>
        <w:numPr>
          <w:ilvl w:val="2"/>
          <w:numId w:val="1"/>
        </w:numPr>
        <w:rPr/>
      </w:pPr>
      <w:bookmarkStart w:id="55" w:name="__RefHeading___Toc1816221_3804643083"/>
      <w:bookmarkStart w:id="56" w:name="_Toc21"/>
      <w:bookmarkEnd w:id="54"/>
      <w:bookmarkEnd w:id="55"/>
      <w:r>
        <w:rPr>
          <w:rtl w:val="true"/>
        </w:rPr>
        <w:t>تبيينِ ترجيح داشتن زيارت اهل بيت عليهم السلام بر حج</w:t>
      </w:r>
      <w:bookmarkEnd w:id="56"/>
    </w:p>
    <w:p>
      <w:pPr>
        <w:pStyle w:val="Heading4"/>
        <w:numPr>
          <w:ilvl w:val="3"/>
          <w:numId w:val="1"/>
        </w:numPr>
        <w:rPr/>
      </w:pPr>
      <w:bookmarkStart w:id="57" w:name="__RefHeading___Toc1816223_3804643083"/>
      <w:bookmarkStart w:id="58" w:name="_Toc22"/>
      <w:bookmarkEnd w:id="57"/>
      <w:r>
        <w:rPr/>
        <w:t>۱</w:t>
      </w:r>
      <w:r>
        <w:rPr>
          <w:rtl w:val="true"/>
        </w:rPr>
        <w:t xml:space="preserve"> </w:t>
      </w:r>
      <w:r>
        <w:rPr>
          <w:rtl w:val="true"/>
        </w:rPr>
        <w:t xml:space="preserve">. </w:t>
      </w:r>
      <w:r>
        <w:rPr>
          <w:rtl w:val="true"/>
        </w:rPr>
        <w:t>موضوع سنجش</w:t>
      </w:r>
      <w:bookmarkEnd w:id="58"/>
    </w:p>
    <w:p>
      <w:pPr>
        <w:pStyle w:val="BookText"/>
        <w:rPr/>
      </w:pPr>
      <w:r>
        <w:rPr>
          <w:rFonts w:ascii="Amiri" w:hAnsi="Amiri" w:eastAsia="Amiri" w:cs="Amiri"/>
          <w:color w:val="111111"/>
          <w:sz w:val="28"/>
          <w:sz w:val="28"/>
          <w:szCs w:val="28"/>
          <w:rtl w:val="true"/>
          <w:lang w:bidi="ar-SA"/>
        </w:rPr>
        <w:t xml:space="preserve">زِيارَةُ أَبى أَفضَلُ ، وَ ذلِكَ أَنَّ أَبا عَبدِ اللّهِ عليه السلام يَزُورُهُ كُلُّ النّاسِ وَ أَبى لا يَزُورُهُ إِلّا الخَواصُّ مِنَ الشِّيعَةِ </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زيارت پدرم ، برتر است ؛ زيرا ابا عبداللّه عليه السلام را همه مردمان ، زيارت مى كنند ؛ امّا پدرم را جز شيعيان خاص ، زيارت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همان نكته اى است كه پيش از اين ، بدان اشاره شد كه شرايط سياسى ـ اجتماعى ، در ارزيابى فضيلت زيارت هر يك از خاندان پيامبر صلى الله عليه و آله نقش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تبيينِ ترجيح داشتن زيارت اهل بيت عليهم السلام بر حجبراى تبيين و توضيح روايات ياد شده كه فضيلت زيارت اهل بيت عليهم السلام را به مراتبْ بيش از حج ، مطرح كرده اند ، اين نكات ، قابل توجّه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سنجشبراى فهم دقيق احاديث ياد شده ، نخستين نكته اى كه توجّه به آن ضرور است ، اين است كه بى ترديد ، موضوع سنجش ، در احاديثى كه با صراحت يا با ملازمه ، زيارت اهل بيت عليهم السلام را برتر از حجْ مطرح كرده اند ، مقايسه ميان حجّ واجب با زيارتِ مستحب نيست ؛ بلكه مقايسه ميان حجّ مستحب با زيارت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در برخى احاديث ، تصريح شده است كه زيارت سيّد الشهدا عليه السلام نمى تواند جايگزين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w:t>
      </w:r>
      <w:r>
        <w:rPr>
          <w:rStyle w:val="FootnoteAnchor"/>
          <w:rtl w:val="true"/>
        </w:rPr>
        <w:footnoteReference w:id="27"/>
      </w:r>
      <w:r>
        <w:rPr>
          <w:rFonts w:ascii="IRNazanin" w:hAnsi="IRNazanin" w:eastAsia="IRNazanin"/>
          <w:color w:val="111111"/>
          <w:sz w:val="28"/>
          <w:sz w:val="28"/>
          <w:szCs w:val="28"/>
          <w:rtl w:val="true"/>
          <w:lang w:bidi="fa-IR"/>
        </w:rPr>
        <w:t xml:space="preserve">بلكه براى كسى كه توان گزاردن حج را ندارد ، زيارت ، پاداش حج را دارد تا هنگامى كه توان حج گزاردن را پيدا كند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بنا بر اين ، مقصود از احاديثى كه زيارت اهل بيت عليهم السلام را با فضيلت تر از حج دانسته اند ، اين است كه پس از انجام دادن حجّ واجب ، در شرايط ويژه اى كه توضيح خواهيم داد ، زيارت اهل بيت عليهم السلام از فضيلت بيشترى برخوردار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2268_24967"/>
    </w:p>
    <w:p>
      <w:pPr>
        <w:pStyle w:val="Heading4"/>
        <w:numPr>
          <w:ilvl w:val="3"/>
          <w:numId w:val="1"/>
        </w:numPr>
        <w:rPr/>
      </w:pPr>
      <w:bookmarkStart w:id="60" w:name="__RefHeading___Toc1816225_3804643083"/>
      <w:bookmarkStart w:id="61" w:name="_Toc23"/>
      <w:bookmarkEnd w:id="59"/>
      <w:bookmarkEnd w:id="60"/>
      <w:r>
        <w:rPr/>
        <w:t>۲</w:t>
      </w:r>
      <w:r>
        <w:rPr>
          <w:rtl w:val="true"/>
        </w:rPr>
        <w:t xml:space="preserve"> </w:t>
      </w:r>
      <w:r>
        <w:rPr>
          <w:rtl w:val="true"/>
        </w:rPr>
        <w:t xml:space="preserve">. </w:t>
      </w:r>
      <w:r>
        <w:rPr>
          <w:rtl w:val="true"/>
        </w:rPr>
        <w:t>توجّه دادن به امور سرنوشت ساز اجتماعى</w:t>
      </w:r>
      <w:bookmarkEnd w:id="61"/>
    </w:p>
    <w:p>
      <w:pPr>
        <w:pStyle w:val="Heading4"/>
        <w:numPr>
          <w:ilvl w:val="3"/>
          <w:numId w:val="1"/>
        </w:numPr>
        <w:rPr/>
      </w:pPr>
      <w:bookmarkStart w:id="62" w:name="__RefHeading___Toc1816227_3804643083"/>
      <w:bookmarkStart w:id="63" w:name="_Toc24"/>
      <w:bookmarkEnd w:id="62"/>
      <w:r>
        <w:rPr/>
        <w:t>۳</w:t>
      </w:r>
      <w:r>
        <w:rPr>
          <w:rtl w:val="true"/>
        </w:rPr>
        <w:t xml:space="preserve"> </w:t>
      </w:r>
      <w:r>
        <w:rPr>
          <w:rtl w:val="true"/>
        </w:rPr>
        <w:t xml:space="preserve">. </w:t>
      </w:r>
      <w:r>
        <w:rPr>
          <w:rtl w:val="true"/>
        </w:rPr>
        <w:t>توجّه دادن به حقيقت حج</w:t>
      </w:r>
      <w:bookmarkEnd w:id="6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دادن به امور سرنوشت ساز اجتماعىدومين نكته در فهم احاديث ياد شده ، اين است كه مقصود از آنها ، كاستن از اهمّيت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حقيقى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زيرا اگر حجْ اهمّيت نداشته باشد ، معيارْ قرار گرفتن آن براى ارزيابىِ ارزش هاى ديگر ، بى معناست ، همان طور كه مقصود از احاديثى كه پاداش سازش دادن ميان زن و شوهر يا شكيبايى در برابر مصائب را يك هزار برابرِ پاداش شهيدْ ارزيابى كرده اند ، اين نيست كه مردم را از رفتن به جبهه و جهاد ، دل سرد كنند ، تا به جاى جهاد ، به اصلاح امور خانوادگى ديگران بپردازند يا شكيبايى در برابر مصائب را پيشه سازند ؛ بلكه هدف ، بيان اهمّيت پيشگيرى از متلاشى شدن خانواده ها ، و همچنين ، مقاومت در برابر سختى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روشن تر ، از آن جا كه ارزش و اهمّيت حج و شهادت در راه خدا ، براى همه مسلمانان ، روشن و بديهى است ، پيشوايان اسلام ، براى توجّه دادن مسلمانان به ارزشِ شمارى از كارهايى كه نقشى اساسى در سازندگى جامعه دارند ، حج و شهادت را معيار ارزيابى آنها قرار داده اند و به كسانى كه در كنار انجام دادن وظايف واجب خود ، به انجام دادن اين گونه امور اجتماعى بپردازند ، بشارت داده اند كه خداوند ، از فضل خود ، پاداشى را كه قابل مقايسه با پاداش انجام دادن وظايف استحبابى نيست ، به آنان عنايت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علّت دو چندان بودن پاداش در امورى كه بدانها اشاره گرديد ، اين است كه از يك سو ، ملاك وجوب در آنها وجود ندارد تا شارع ، انجام دادن آنها را واجب نمايد ، و از سوى ديگر ، انجام دادن آنها براى سازندگى جامعه و رفتن به سوى جامعه مطلوب اسلامى ، بسيار مفيد و مؤثّر است و از اين رو ، شارع ، با مضاعف نمودن پاداش آنها ، مردم را به انجام دادنشان ، ترغيب و تشويق مى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دادن به حقيقت حجمهم ترين نكته در رواياتى كه زيارت امام حسين عليه السلام را برتر از حجْ معرّفى كرده اند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دادن مسلمانان به روح حج و حقيقت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همه عبادت ها ـ كه حج ، جامع ترين آنهاست ـ ، حاكميت نظام مبتنى بر توحيد به رهبرى امام عادل در جامعه است ؛ زيرا تنها در سايه چنين نظامى است كه ارزش هاى الهى ، امكان تحقّق و بالندگى پيدا مى كنند و چنان كه از امام رضا عليه السلام گزارش شده است ، امامتِ امام عادل ، اساس بالندگى اسلام ، محسوب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أُسُّ الإسلامِ النّامى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امامت ، ريشه بالنده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اساس ، رهبرىِ امامان عادل ـ كه جلوه حاكميت توحيدند ـ ، روح و جوهر و حقيقت حج است ، و حجّى با حقيقتْ همراه است كه در سايه رهبرى امامان عادل ، و برائت از رهبرى زمامداران جائر ـ كه جلوه حاكميت شرك و طاغوت اند ـ ، انجام گردد ؛ زيرا سراسر حج ، لبّيك گويى به يگانگى خداوند متعال ، و برائت جُستن از مطلقِ شرك و مشرك است و بدين سان ، حجّى كه با نظام توحيدى و امامت ـ كه جلوه گاه آن است ـ پيوند نخورد ، حجّ حقيقى نيست ؛ بلكه حجّ جاهلى است ، چنان كه محدّث بزرگوار ، شيخ كلينى ، از يكى از ياران امام باقر عليه السلام به نام فُضَيل ، روايت كرده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النّاسِ يَطُوفُونَ حَولَ الكَعْبَةِ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كانوا يَطُوفونَ فى الجاهِلِيَةِ ، إنَّما اُمِرُوا أَنْ يَطوفوا بِها ، ثُمَّ يَنفِروا إلَينا فَيُعلِموُنا وَلايَتَهُم وَمَودَّتَهُم ، وَيَعرِضوا عَلَينا نُصرَتَهم ، ثُمَّ قَرَأَ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أَفْـئدَةً مِّنَ النَّاسِ تَهْوِى إِلَيْهِمْ</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امام باقر عليه السلام به مردمى كه بر گِرد كعبه طواف مى كردند ، نگاه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جاهليّت ، اين گونه طواف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 آنان دستور دادند كه بر گِرد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كعبه ، طواف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ما كوچ كرده، نسبت به ما اعلامِ همبستگى و دوستى كنند و يارىِ خود را بر ما عرضه بدارند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هايى از مردم را چنان قرار ده كه به سوى آنان ، شيفته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روايتى ديگر از ايشان ،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اُمِرَ النّاسُ أَن يَأتوا هذِهِ الأحْجارَ فَيَطُوفوا بِها ، ثُمَّ يَأتونا فَيُخْبِرونا بِوَلايتِهِم وَ يَعْرِضُوا عَلَينا نَصرَهُم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بى گمان ، مردم ، مأمور شده اند كه نزد اين سنگ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گِرد آنها طواف كنند ، سپس پيش ما بيايند و از ولايت و همبستگى خود ، به ما خبر دهند و يارى خود را به ما عرضه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ايشان در روايت ديگرى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الحَجِّ لِقاءُ الإمام </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كمال حج ، به ديدار امام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از امام صادق عليه السلام روايت شده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أَحَدُكُم فَليَخْتِم حَجَّهُ بِزيارَتِنا ؛ لأَنَّ ذلِكَ مِن تَمامِ الحَجِّ </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هر گاه يكى از شما به حج رفت ، بايد حجّ خود را با ديدار ما به پايان ببَرد ؛ چرا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شروط كامل شدن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احاديث ، به روشنى نشان مى دهند كه ولايت اهل بيت عليهم السلام ، روح و حقيقت حج است و حجِّ بدون پيوند با رهبرىِ امام عادل و برائت جُستن از سران مشرك حاكم بر جامعه ، حجّ حقيقى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در نظر گرفتن توضيحات گذشته ، مى توان به راز فضائل بسيارى كه براى زيارت سيّد الشهدا عليه السلام گزارش شده ، پى برد و دريافت كه چرا زيارتِ همراه با معرفت او ، برتر از هزار حجّ استحبابى است؟ و چرا زيارت ساير امامان عليهم السلام ، همسان با زيارت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2268_24970"/>
    </w:p>
    <w:p>
      <w:pPr>
        <w:pStyle w:val="Heading3"/>
        <w:numPr>
          <w:ilvl w:val="2"/>
          <w:numId w:val="1"/>
        </w:numPr>
        <w:rPr/>
      </w:pPr>
      <w:bookmarkStart w:id="65" w:name="__RefHeading___Toc1816229_3804643083"/>
      <w:bookmarkStart w:id="66" w:name="_Toc25"/>
      <w:bookmarkEnd w:id="64"/>
      <w:bookmarkEnd w:id="65"/>
      <w:r>
        <w:rPr>
          <w:rtl w:val="true"/>
        </w:rPr>
        <w:t>مهم ترين ادب زيارت اهل بيت عليهم السلام</w:t>
      </w:r>
      <w:bookmarkEnd w:id="66"/>
    </w:p>
    <w:p>
      <w:pPr>
        <w:pStyle w:val="BookText"/>
        <w:rPr/>
      </w:pPr>
      <w:r>
        <w:rPr>
          <w:rFonts w:ascii="IRNazanin" w:hAnsi="IRNazanin" w:eastAsia="IRNazanin"/>
          <w:color w:val="111111"/>
          <w:sz w:val="28"/>
          <w:sz w:val="28"/>
          <w:szCs w:val="28"/>
          <w:rtl w:val="true"/>
          <w:lang w:bidi="fa-IR"/>
        </w:rPr>
        <w:t>سيّد الشهدا عليه السلام است ؟ و چرا زيارت امام رضا عليه السلام در شرايط اجتماعى ويژه ـ كه تنها شيعيان خاص به زيارت او مى روند ـ ، با فضيلت تر از زيارت امام حسين عليه السلام است؟ در واقع ، همه اين روايات ، مى خواهند حج را با حقيقت خود ، پيوند دهند و مردم مسلمان را براى تشكيل حكومتى مبتنى بر ارزش هاى توحيدى ، آماده كنند و زمينه ساز تشكيل حكومت جهانى اسلام ، به رهبرى مهدى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پيام سياسى همه اين روايات ، زمينه سازى براى حكومت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 را از زيارت توأم با معرفت قبور همه خاندان پيامبر صلى الله عليه و آله ، مى توان دريافت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مقاطع خاصّى از تاريخ ، زيارت برخى از امامان ، ممكن است به دليل پيامى سازنده تر ، از فضيلت بيشترى برخوردار باشد ؛ ليكن به نظر مى رسد كه زيارت هيچ يك از آنها ، نمى تواند به اندازه زيارت امام حسين عليه السلام براى تشكيل حكومت دينى ، مؤثّر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زيارت ايشان ، بيش از هر امام ديگرى ، تأكيد و توصيه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مهم ترين ادب زيارت اهل بيت عليهم السلامزيارت اهل بيت عليهم السلام ، آداب ظاهرى و باطنى متعدّدى دارد </w:t>
      </w:r>
      <w:r>
        <w:rPr>
          <w:rStyle w:val="FootnoteAnchor"/>
          <w:rtl w:val="true"/>
        </w:rPr>
        <w:footnoteReference w:id="35"/>
      </w:r>
      <w:r>
        <w:rPr>
          <w:rFonts w:ascii="IRNazanin" w:hAnsi="IRNazanin" w:eastAsia="IRNazanin"/>
          <w:color w:val="111111"/>
          <w:sz w:val="28"/>
          <w:sz w:val="28"/>
          <w:szCs w:val="28"/>
          <w:rtl w:val="true"/>
          <w:lang w:bidi="fa-IR"/>
        </w:rPr>
        <w:t xml:space="preserve">كه مهم ترين آنها ، دارا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بسيارى از روايات ، فضيلت زيارت امامان عليهم السلام ،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حقّ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يعنى شناخت منزلت آنان در عالَم و در پيشگاه خداوند ـ شده است </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اين قيد ، در واقع ، زيارت اهل بيت عليهم السلام را در جهت اصلى ترين هدف زيارت آنان ، يعنى زمينه سازى براى حكومت جهانى اسلام به رهبرى اهل بيت عليهم السلام قرار مى دهد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2268_24971"/>
    </w:p>
    <w:p>
      <w:pPr>
        <w:pStyle w:val="Heading3"/>
        <w:numPr>
          <w:ilvl w:val="2"/>
          <w:numId w:val="1"/>
        </w:numPr>
        <w:rPr/>
      </w:pPr>
      <w:bookmarkStart w:id="68" w:name="__RefHeading___Toc1816231_3804643083"/>
      <w:bookmarkStart w:id="69" w:name="_Toc26"/>
      <w:bookmarkEnd w:id="67"/>
      <w:bookmarkEnd w:id="68"/>
      <w:r>
        <w:rPr>
          <w:rtl w:val="true"/>
        </w:rPr>
        <w:t>بهترين زيارت نامه اهل بيت عليهم السلام</w:t>
      </w:r>
      <w:bookmarkEnd w:id="69"/>
    </w:p>
    <w:p>
      <w:pPr>
        <w:pStyle w:val="BookText"/>
        <w:rPr/>
      </w:pPr>
      <w:r>
        <w:rPr>
          <w:rFonts w:ascii="IRNazanin" w:hAnsi="IRNazanin" w:eastAsia="IRNazanin"/>
          <w:color w:val="111111"/>
          <w:sz w:val="28"/>
          <w:sz w:val="28"/>
          <w:szCs w:val="28"/>
          <w:rtl w:val="true"/>
          <w:lang w:bidi="fa-IR"/>
        </w:rPr>
        <w:t xml:space="preserve">گفتنى است كه معرفت اهل بيت عليهم السلام مراتبى دارد كه كمترينِ آنها ، شناخت جايگاه امامت و رهبرى اهل بيت و وجوب اطاعت از آنان است و بالاترينِ آنها نيز آشنايى با ويژگى هاى اخلاقى و عملى و فضائل و كمالات معنوى اهل بيت و ميزان تقرّبشان به ساحت قدس رُبوبى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چه معرفت زائر نسبت به اهل بيت عليهم السلام بيشتر باشد ، ارزش زيارت او ، افزون تر است و بهره بيشترى از زيارت آنان ،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زيارت نامه اهل بيت عليهم السلامبر اين اساس ، بهترين زيارت نامه اهل بيت عليهم السلام ، زيارت نامه اى است كه از معرفت بيشتر زائر نسبت به ويژگى ها و كمالات خاندان پيامبر صلى الله عليه و آله ، حكايت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امام هادى عليه السلام از ايشان خواست كه چنين زيارتى را به او ياد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درخواست خود را از امام عليه السلام ، چنين مطرح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عَلِّمنى ـ يَا ابنَ رَسولِ اللّهِ ـ قَولاً أَقُولُه ، بَليغا كاملاً إذا زُرتُ واحِدا مِنكُم </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كامل و همراه با بلاغتى را به من بياموز كه در زيارت هر يك از شما ، آن را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نيز در پاسخ به درخواست آن شخص ـ كه موسى بن عبد اللّه نام داشت ـ ، زيارت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انشا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اين زيارت ، زيارت نامه جامع و كاملى است كه همه ويژگى ها و برجستگى هاى اهل بيت عليهم السلام ، در آن ، جمع شده است و براى زيارت همه امامان ، مى توان از آن بهره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مى 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بهترين زيارت نامه اهل بيت عليهم السلام در لفظ و معناست و از كوتاه ترين و در عين حال ، عالى ترين و قوى ترين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2268_24972"/>
    </w:p>
    <w:p>
      <w:pPr>
        <w:pStyle w:val="Heading3"/>
        <w:numPr>
          <w:ilvl w:val="2"/>
          <w:numId w:val="1"/>
        </w:numPr>
        <w:rPr/>
      </w:pPr>
      <w:bookmarkStart w:id="71" w:name="__RefHeading___Toc1816233_3804643083"/>
      <w:bookmarkStart w:id="72" w:name="_Toc27"/>
      <w:bookmarkEnd w:id="70"/>
      <w:bookmarkEnd w:id="71"/>
      <w:r>
        <w:rPr>
          <w:rtl w:val="true"/>
        </w:rPr>
        <w:t xml:space="preserve">ضرورت آشنايى با شرح </w:t>
      </w:r>
      <w:r>
        <w:rPr>
          <w:rtl w:val="true"/>
        </w:rPr>
        <w:t>«</w:t>
      </w:r>
      <w:r>
        <w:rPr>
          <w:rtl w:val="true"/>
        </w:rPr>
        <w:t>زيارت جامعه</w:t>
      </w:r>
      <w:r>
        <w:rPr>
          <w:rtl w:val="true"/>
        </w:rPr>
        <w:t>»</w:t>
      </w:r>
      <w:bookmarkEnd w:id="72"/>
    </w:p>
    <w:p>
      <w:pPr>
        <w:pStyle w:val="Heading4"/>
        <w:numPr>
          <w:ilvl w:val="3"/>
          <w:numId w:val="1"/>
        </w:numPr>
        <w:rPr/>
      </w:pPr>
      <w:bookmarkStart w:id="73" w:name="__RefHeading___Toc1816235_3804643083"/>
      <w:bookmarkStart w:id="74" w:name="_Toc28"/>
      <w:bookmarkEnd w:id="73"/>
      <w:r>
        <w:rPr>
          <w:rtl w:val="true"/>
        </w:rPr>
        <w:t>الف ـ فهم زيارت نامه و بهره گيرى از آن</w:t>
      </w:r>
      <w:bookmarkEnd w:id="74"/>
    </w:p>
    <w:p>
      <w:pPr>
        <w:pStyle w:val="Heading4"/>
        <w:numPr>
          <w:ilvl w:val="3"/>
          <w:numId w:val="1"/>
        </w:numPr>
        <w:rPr/>
      </w:pPr>
      <w:bookmarkStart w:id="75" w:name="__RefHeading___Toc1816237_3804643083"/>
      <w:bookmarkStart w:id="76" w:name="_Toc29"/>
      <w:bookmarkEnd w:id="75"/>
      <w:r>
        <w:rPr>
          <w:rtl w:val="true"/>
        </w:rPr>
        <w:t>ب ـ بهره گيرى از معرفت اهل بيت عليهم السلام</w:t>
      </w:r>
      <w:bookmarkEnd w:id="76"/>
    </w:p>
    <w:p>
      <w:pPr>
        <w:pStyle w:val="BookText"/>
        <w:rPr/>
      </w:pPr>
      <w:r>
        <w:rPr>
          <w:rFonts w:ascii="IRNazanin" w:hAnsi="IRNazanin" w:eastAsia="IRNazanin"/>
          <w:color w:val="111111"/>
          <w:sz w:val="28"/>
          <w:sz w:val="28"/>
          <w:szCs w:val="28"/>
          <w:rtl w:val="true"/>
          <w:lang w:bidi="fa-IR"/>
        </w:rPr>
        <w:t xml:space="preserve">متون امام شناسى است كه از امام هادى عليه السلام به يادگار مانده و در اين باره ، موسى بن عبد اللّه نَخَعى ، حقّ بزرگى بر پيروان اهل بيت عليهم السلام دارد ؛ زيرا اگر او چنين درخواستى را از امام عليه السلام نكرده بود ، چه بسا امروز ، ما از اين موهبت بزرگِ معرفتى ، محروم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آشنايى با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عنايت به آنچه ملاحظه شد ، آشنايى با شرح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دو دليل ، لازم و ضرور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فهم زيارت نامه و بهره گيرى از آنپيش از اين ، اشاره شد كه اين زيارت نامه ، حاكى از آن است كه زائر ، در بالاترين مراتب شناخت اهل بيت عليهم السلام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اين معنا ، در صورتى واقعيت پيدا مى كند كه زائر بفهمد چه مى گويد و آن را باور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آشنايى با شرح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بهره گيرى از آن در زيارت اهل بيت عليهم السلام ، لازم و ضرور است ، و بدون توجّه به آن ، چه بسا زائر ، گفتارى خلاف واقع را در محضر اهل بيت عليهم السلام بر زبان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بهره گيرى از معرفت اهل بيت عليهم السلاممعرفت اهل بيت عليهم السلام ، در بردارنده آثار و بركات فراوانى براى زندگى مادّى و معنوى انسان است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از پيامبر خدا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 اللّهُ عَلَيهِ بِمَعرِفَةِ أَهلِ بَيتى وَ وَلايَتِهِم فَقَد جَمَعَ اللّهُ لَهُ الخَيرَ كُلَّهُ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هر كه خداوند با شناخت اهل بيتِ من و ولايت ايشان ، بر او نعمت بزرگى ارزانى كرده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2268_24973"/>
    </w:p>
    <w:p>
      <w:pPr>
        <w:pStyle w:val="Heading3"/>
        <w:numPr>
          <w:ilvl w:val="2"/>
          <w:numId w:val="1"/>
        </w:numPr>
        <w:rPr/>
      </w:pPr>
      <w:bookmarkStart w:id="78" w:name="__RefHeading___Toc1816239_3804643083"/>
      <w:bookmarkStart w:id="79" w:name="_Toc30"/>
      <w:bookmarkEnd w:id="77"/>
      <w:bookmarkEnd w:id="78"/>
      <w:r>
        <w:rPr>
          <w:rtl w:val="true"/>
        </w:rPr>
        <w:t xml:space="preserve">اعتبار </w:t>
      </w:r>
      <w:r>
        <w:rPr>
          <w:rtl w:val="true"/>
        </w:rPr>
        <w:t>«</w:t>
      </w:r>
      <w:r>
        <w:rPr>
          <w:rtl w:val="true"/>
        </w:rPr>
        <w:t>زيارت جامعه</w:t>
      </w:r>
      <w:r>
        <w:rPr>
          <w:rtl w:val="true"/>
        </w:rPr>
        <w:t>»</w:t>
      </w:r>
      <w:bookmarkEnd w:id="79"/>
    </w:p>
    <w:p>
      <w:pPr>
        <w:pStyle w:val="Heading3"/>
        <w:numPr>
          <w:ilvl w:val="2"/>
          <w:numId w:val="1"/>
        </w:numPr>
        <w:rPr/>
      </w:pPr>
      <w:bookmarkStart w:id="80" w:name="__RefHeading___Toc1816241_3804643083"/>
      <w:bookmarkStart w:id="81" w:name="_Toc31"/>
      <w:bookmarkEnd w:id="80"/>
      <w:r>
        <w:rPr>
          <w:rtl w:val="true"/>
        </w:rPr>
        <w:t>راه هاى اثبات صحّت حديث</w:t>
      </w:r>
      <w:bookmarkEnd w:id="81"/>
    </w:p>
    <w:p>
      <w:pPr>
        <w:pStyle w:val="Heading4"/>
        <w:numPr>
          <w:ilvl w:val="3"/>
          <w:numId w:val="1"/>
        </w:numPr>
        <w:rPr/>
      </w:pPr>
      <w:bookmarkStart w:id="82" w:name="__RefHeading___Toc1816243_3804643083"/>
      <w:bookmarkStart w:id="83" w:name="_Toc32"/>
      <w:bookmarkEnd w:id="82"/>
      <w:r>
        <w:rPr/>
        <w:t>۱</w:t>
      </w:r>
      <w:r>
        <w:rPr>
          <w:rtl w:val="true"/>
        </w:rPr>
        <w:t xml:space="preserve"> </w:t>
      </w:r>
      <w:r>
        <w:rPr>
          <w:rtl w:val="true"/>
        </w:rPr>
        <w:t xml:space="preserve">. </w:t>
      </w:r>
      <w:r>
        <w:rPr>
          <w:rtl w:val="true"/>
        </w:rPr>
        <w:t>تواتُر</w:t>
      </w:r>
      <w:bookmarkEnd w:id="83"/>
    </w:p>
    <w:p>
      <w:pPr>
        <w:pStyle w:val="Heading4"/>
        <w:numPr>
          <w:ilvl w:val="3"/>
          <w:numId w:val="1"/>
        </w:numPr>
        <w:rPr/>
      </w:pPr>
      <w:bookmarkStart w:id="84" w:name="__RefHeading___Toc1816245_3804643083"/>
      <w:bookmarkStart w:id="85" w:name="_Toc33"/>
      <w:bookmarkEnd w:id="84"/>
      <w:r>
        <w:rPr/>
        <w:t>۲</w:t>
      </w:r>
      <w:r>
        <w:rPr>
          <w:rtl w:val="true"/>
        </w:rPr>
        <w:t xml:space="preserve"> </w:t>
      </w:r>
      <w:r>
        <w:rPr>
          <w:rtl w:val="true"/>
        </w:rPr>
        <w:t xml:space="preserve">. </w:t>
      </w:r>
      <w:r>
        <w:rPr>
          <w:rtl w:val="true"/>
        </w:rPr>
        <w:t>گردآورى قرائن</w:t>
      </w:r>
      <w:bookmarkEnd w:id="85"/>
    </w:p>
    <w:p>
      <w:pPr>
        <w:pStyle w:val="BookText"/>
        <w:rPr/>
      </w:pPr>
      <w:r>
        <w:rPr>
          <w:rFonts w:ascii="IRNazanin" w:hAnsi="IRNazanin" w:eastAsia="IRNazanin"/>
          <w:color w:val="111111"/>
          <w:sz w:val="28"/>
          <w:sz w:val="28"/>
          <w:szCs w:val="28"/>
          <w:rtl w:val="true"/>
          <w:lang w:bidi="fa-IR"/>
        </w:rPr>
        <w:t xml:space="preserve">باشد ، در حقيقت ، همه خير را براى او گِرد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عكس ، نشناختن اهل بيت عليهم السلام ، موجب عدم دستيابى به توحيد و معرفت خداوند متعال است ، چنان كه از امام رضا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عَرَفَهُم فَقَد عَرَفَ اللّهَ وَ مَن جَهِلَهُم فَقَد جَهِلَ اللّهَ </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هر كه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شناخت ، خداوند را شناخته است و هر كه ايشان را نشناخت ، خداوند را نشناخته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نكته ديگرى كه پيش از آغاز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قابل توجّه است ، ميزان اعتبار آن و چگونگى استنادش به امام هادى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هاى اثبات صحّت حديثبه طور كلّى ، از چهار راه مى توان استناد سخنى را به پيامبر صلى الله عليه و آله و امامان عليهم السلام ثابت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تواتُرتواتر ، بدين معناست كه در هر طبقه 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اصطلاح رجالى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راويان خبر به تعدادى باشند كه هماهنگى آنان در گزارش غير واقعى حديث ، عادتا امكان پذير نباشد و اطمينانْ حاصل شود كه در ارائه گزارش ، خطايى صورت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قرائناثبات صحّت حديث از راه گِردآورى قرائن ، بدين معناست كه هر چند گزارش ها در حدّى يقين آور نباشند ، ليكن قرائن مختلفى كه حكايت از درستى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 به قدرى باشند كه براى محقّق ، به صدور روايت و صحّت آن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2268_24974"/>
    </w:p>
    <w:p>
      <w:pPr>
        <w:pStyle w:val="Heading4"/>
        <w:numPr>
          <w:ilvl w:val="3"/>
          <w:numId w:val="1"/>
        </w:numPr>
        <w:rPr/>
      </w:pPr>
      <w:bookmarkStart w:id="87" w:name="__RefHeading___Toc1816247_3804643083"/>
      <w:bookmarkStart w:id="88" w:name="_Toc34"/>
      <w:bookmarkEnd w:id="86"/>
      <w:bookmarkEnd w:id="87"/>
      <w:r>
        <w:rPr/>
        <w:t>۳</w:t>
      </w:r>
      <w:r>
        <w:rPr>
          <w:rtl w:val="true"/>
        </w:rPr>
        <w:t xml:space="preserve"> </w:t>
      </w:r>
      <w:r>
        <w:rPr>
          <w:rtl w:val="true"/>
        </w:rPr>
        <w:t xml:space="preserve">. </w:t>
      </w:r>
      <w:r>
        <w:rPr>
          <w:rtl w:val="true"/>
        </w:rPr>
        <w:t>قوّت متن</w:t>
      </w:r>
      <w:bookmarkEnd w:id="88"/>
    </w:p>
    <w:p>
      <w:pPr>
        <w:pStyle w:val="Heading4"/>
        <w:numPr>
          <w:ilvl w:val="3"/>
          <w:numId w:val="1"/>
        </w:numPr>
        <w:rPr/>
      </w:pPr>
      <w:bookmarkStart w:id="89" w:name="__RefHeading___Toc1816249_3804643083"/>
      <w:bookmarkStart w:id="90" w:name="_Toc35"/>
      <w:bookmarkEnd w:id="89"/>
      <w:r>
        <w:rPr/>
        <w:t>۴</w:t>
      </w:r>
      <w:r>
        <w:rPr>
          <w:rtl w:val="true"/>
        </w:rPr>
        <w:t xml:space="preserve"> </w:t>
      </w:r>
      <w:r>
        <w:rPr>
          <w:rtl w:val="true"/>
        </w:rPr>
        <w:t xml:space="preserve">. </w:t>
      </w:r>
      <w:r>
        <w:rPr>
          <w:rtl w:val="true"/>
        </w:rPr>
        <w:t>سند قابل وثوق</w:t>
      </w:r>
      <w:bookmarkEnd w:id="90"/>
    </w:p>
    <w:p>
      <w:pPr>
        <w:pStyle w:val="Heading3"/>
        <w:numPr>
          <w:ilvl w:val="2"/>
          <w:numId w:val="1"/>
        </w:numPr>
        <w:rPr/>
      </w:pPr>
      <w:bookmarkStart w:id="91" w:name="__RefHeading___Toc1816251_3804643083"/>
      <w:bookmarkStart w:id="92" w:name="_Toc36"/>
      <w:bookmarkEnd w:id="91"/>
      <w:r>
        <w:rPr>
          <w:rtl w:val="true"/>
        </w:rPr>
        <w:t xml:space="preserve">قوّت متن </w:t>
      </w:r>
      <w:r>
        <w:rPr>
          <w:rtl w:val="true"/>
        </w:rPr>
        <w:t>«</w:t>
      </w:r>
      <w:r>
        <w:rPr>
          <w:rtl w:val="true"/>
        </w:rPr>
        <w:t>زيارت جامعه</w:t>
      </w:r>
      <w:r>
        <w:rPr>
          <w:rtl w:val="true"/>
        </w:rPr>
        <w:t>»</w:t>
      </w:r>
      <w:bookmarkEnd w:id="92"/>
    </w:p>
    <w:p>
      <w:pPr>
        <w:pStyle w:val="BookText"/>
        <w:rPr/>
      </w:pPr>
      <w:r>
        <w:rPr>
          <w:rFonts w:ascii="Amiri" w:hAnsi="Amiri" w:eastAsia="Amiri" w:cs="Amiri"/>
          <w:color w:val="111111"/>
          <w:sz w:val="28"/>
          <w:sz w:val="28"/>
          <w:szCs w:val="28"/>
          <w:rtl w:val="true"/>
          <w:lang w:bidi="ar-SA"/>
        </w:rPr>
        <w:t xml:space="preserve">اطمينان حاصل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متنكارشناسان حديث و كسانى كه در شناخت سخنان اهل بيت عليهم السلام خبره اند ، مى توانند با ملاحظه متنِ گزارش هاى مستند به اهل بيت عليهم السلام و ارزيابى ضعف يا قوّت محتواى آنها ، ميزان اعتبار و استناد سخنى را به خاندان پيامبر صلى الله عليه و آله ، مشخّص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قابل وثوقچهارمين راه اثبات سخنى به اهل بيت عليهم السلام ، ارزيابى سند آن و اطمينان به صداقت كسانى است كه در سلسله سند ،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راه هاى اوّل و دوم ، يقين آورند و راه سوم نيز مى تواند براى كارشناسان خبره ، اطمينان آور باشد ؛ ليكن راه چهارم ، اگر در كنار راه سوم يا دوم قرار نگيرد ، تنها مى تواند ظنّ به صدور روايت را اثبات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قوّت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جامعه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جامعه كبيره ، از منظر علم رجال ، داراى سندى معتبر است </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علاوه بر آن ، متن و محتواى اين زيارت نامه نيز به قدرى قوى و هماهنگ با قرآن و ساير سخنان اهل بيت عليهم السلام است كه شمارى از كارشناسان عالى رتبه سخنان اهل بيت عليهم السلام ، آن را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و استناد آن را به معصوم ، قطعى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محمّدتقى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و بلاغت و جامعيت اوصافى كه هر يك از آنها در اخبار بسيار وارد شده ، دليل صحّت اين زيارت است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همچنين فرزند مجلسى اوّل ، علّامه محمّدباقر مجلسى ، پس از شرح اين زيارت نامه در كتاب ارزشمند بحار الأنوار ،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بَسَطتُ الكلامَ فى شرح تلك الزيارة قليلاً وَ إنْ لَم أستوف حقّها حذرا من الإطالة ؛ لأنَّها أصحّ الزيارات سندا و أعمّها موردا و أفصحها لفظا و أبلغها معنى و أعلاها شأنا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من براى پرهيز از طولانى شدن سخن ، شرح اين زيارت را تنها اندكى بسط دادم ، هر چند حقّ آن را به درستى به جا نياوردم ؛ چرا كه اين زيارت ، صحيح ترين سند و فراگيرترين نتيجه و محصول و فصيح ترين واژه ها و رساترين معنا و برترين جايگاه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نوشتارى ديگر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الزيارة نفسها شاهد عدل على صحّتها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اين زيارت ، به خودى خود ، گواه صادقى بر درستى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حديث شناس معروف و محقّق پُرتلاش ، سيّد عبد اللّه شُبَّر ، در باره اين زيارت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فصاحة ألفاظها وفقراتها وبلاغة مضامينها و عباراتها تنادى بصدورها من عين صافية نبعت عن ينابيع الوحى و الإلهام و تدعو إلى أنَّها خرجت من ألسنة نواميس الدين و معاقل الأنام ؛ فانّها فوق كلام المخلوق وتحت كلام الخالق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فصاحت كلمات و عبارات آن ، و رسايىِ مضمون و جملات آن ، بانگ مى زند كه چنين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2268_24976"/>
    </w:p>
    <w:p>
      <w:pPr>
        <w:pStyle w:val="Heading3"/>
        <w:numPr>
          <w:ilvl w:val="2"/>
          <w:numId w:val="1"/>
        </w:numPr>
        <w:rPr/>
      </w:pPr>
      <w:bookmarkStart w:id="94" w:name="__RefHeading___Toc1816253_3804643083"/>
      <w:bookmarkStart w:id="95" w:name="_Toc37"/>
      <w:bookmarkEnd w:id="93"/>
      <w:bookmarkEnd w:id="94"/>
      <w:r>
        <w:rPr>
          <w:rtl w:val="true"/>
        </w:rPr>
        <w:t xml:space="preserve">قرائن مؤيّد اعتبار </w:t>
      </w:r>
      <w:r>
        <w:rPr>
          <w:rtl w:val="true"/>
        </w:rPr>
        <w:t>«</w:t>
      </w:r>
      <w:r>
        <w:rPr>
          <w:rtl w:val="true"/>
        </w:rPr>
        <w:t>زيارت جامعه</w:t>
      </w:r>
      <w:r>
        <w:rPr>
          <w:rtl w:val="true"/>
        </w:rPr>
        <w:t>»</w:t>
      </w:r>
      <w:bookmarkEnd w:id="95"/>
    </w:p>
    <w:p>
      <w:pPr>
        <w:pStyle w:val="BookText"/>
        <w:rPr/>
      </w:pPr>
      <w:r>
        <w:rPr>
          <w:rFonts w:ascii="IRNazanin" w:hAnsi="IRNazanin" w:eastAsia="IRNazanin"/>
          <w:color w:val="111111"/>
          <w:sz w:val="28"/>
          <w:sz w:val="28"/>
          <w:szCs w:val="28"/>
          <w:rtl w:val="true"/>
          <w:lang w:bidi="fa-IR"/>
        </w:rPr>
        <w:t xml:space="preserve">زيارتى از سرچشمه صافِ برآمده از چشمه وحى و الهام ، صادر شده است و آواز مى دهد كه از زبان صاحبانِ اسرار دين و دژهاى مردمان ، بيرون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حقيقت فراتر از كلام مخلوق ، و فروتر از كلام خالق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ميرزا ابو الحسن شَعرانى نيز ـ كه از كارشناسان بزرگ معارف قرآن و حديث است ـ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جامعه ، معانى اى را در برگرفته كه بسيار دورتر از آن است كه بر ذهنِ راويان حديث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برآمده به صدور اين حديث از اهل عصمت ، قوى تر از استناد صحيح است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بر اين اساس ، متن فاخر و عميق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از نگاه كارشناسان بزرگ حديث ، با قرآن و ساير احاديث اهل بيت عليهم السلام هماهنگىِ كامل دارد ـ ، خود ، شاهدى بر صدور آن از امام هادى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قرائن مؤيّد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قوّت متن و 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قرائن ديگرى نيز اعتبار آن را تأييد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اين زيارت نامه در كتاب من لا يحضره الفقيه </w:t>
      </w:r>
      <w:r>
        <w:rPr>
          <w:rStyle w:val="FootnoteAnchor"/>
          <w:rtl w:val="true"/>
        </w:rPr>
        <w:footnoteReference w:id="48"/>
      </w:r>
      <w:r>
        <w:rPr>
          <w:rFonts w:ascii="Amiri" w:hAnsi="Amiri" w:eastAsia="Amiri" w:cs="Amiri"/>
          <w:color w:val="111111"/>
          <w:sz w:val="28"/>
          <w:sz w:val="28"/>
          <w:szCs w:val="28"/>
          <w:rtl w:val="true"/>
          <w:lang w:bidi="ar-SA"/>
        </w:rPr>
        <w:t xml:space="preserve">ـ كه مؤلّف آن ، شيخ المحدّثين صدوق ، در مقدّمه ، تصريح كرده كه تنها رواياتى را در اين كتاب مى آورد كه آنها را صحيح مى داند و طبق آنها ، فتوا مى دهد ـ </w:t>
      </w:r>
      <w:r>
        <w:rPr>
          <w:rStyle w:val="FootnoteAnchor"/>
          <w:rtl w:val="true"/>
        </w:rPr>
        <w:footnoteReference w:id="49"/>
      </w:r>
      <w:r>
        <w:rPr>
          <w:rFonts w:ascii="Amiri" w:hAnsi="Amiri" w:eastAsia="Amiri" w:cs="Amiri"/>
          <w:color w:val="111111"/>
          <w:sz w:val="28"/>
          <w:sz w:val="28"/>
          <w:szCs w:val="28"/>
          <w:rtl w:val="true"/>
          <w:lang w:bidi="ar-SA"/>
        </w:rPr>
        <w:t xml:space="preserve">و نيز نقل اين زيارت نامه توسّط شيخ طوسى در تهذيب الأحكام </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همچنين مكاشفه ملّا محمّدتقى مجلسى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2268_24977"/>
    </w:p>
    <w:p>
      <w:pPr>
        <w:pStyle w:val="Heading3"/>
        <w:numPr>
          <w:ilvl w:val="2"/>
          <w:numId w:val="1"/>
        </w:numPr>
        <w:rPr/>
      </w:pPr>
      <w:bookmarkStart w:id="97" w:name="__RefHeading___Toc1816255_3804643083"/>
      <w:bookmarkStart w:id="98" w:name="_Toc38"/>
      <w:bookmarkEnd w:id="96"/>
      <w:bookmarkEnd w:id="97"/>
      <w:r>
        <w:rPr>
          <w:rtl w:val="true"/>
        </w:rPr>
        <w:t>آسيب شناسى زيارت</w:t>
      </w:r>
      <w:bookmarkEnd w:id="98"/>
    </w:p>
    <w:p>
      <w:pPr>
        <w:pStyle w:val="BookText"/>
        <w:rPr/>
      </w:pPr>
      <w:r>
        <w:rPr>
          <w:rFonts w:ascii="Amiri" w:hAnsi="Amiri" w:eastAsia="Amiri" w:cs="Amiri"/>
          <w:color w:val="111111"/>
          <w:sz w:val="28"/>
          <w:sz w:val="28"/>
          <w:szCs w:val="28"/>
          <w:rtl w:val="true"/>
          <w:lang w:bidi="ar-SA"/>
        </w:rPr>
        <w:t xml:space="preserve">نيز حكايت سيدِ رشتى ، </w:t>
      </w:r>
      <w:r>
        <w:rPr>
          <w:rStyle w:val="FootnoteAnchor"/>
          <w:rtl w:val="true"/>
        </w:rPr>
        <w:footnoteReference w:id="51"/>
      </w:r>
      <w:r>
        <w:rPr>
          <w:rFonts w:ascii="IRNazanin" w:hAnsi="IRNazanin" w:eastAsia="IRNazanin"/>
          <w:color w:val="111111"/>
          <w:sz w:val="28"/>
          <w:sz w:val="28"/>
          <w:szCs w:val="28"/>
          <w:rtl w:val="true"/>
          <w:lang w:bidi="fa-IR"/>
        </w:rPr>
        <w:t xml:space="preserve">قرائن ديگرى هستند كه اعتبار اين متن را تأييد مى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آسيب شناسى زيارتسخن آخر ، اين كه آسيب شناسى زيارت اهل بيت عليهم السلام ، يكى از مسائل مهمّى است كه براى بهره بردارى از بركات زيارت آنان ، لازم و ضرور است ؛ زيرا بدون توجّه به اين مسئله ، چه بسا زائر ، كارى را انجام دهد كه ريشه در تعاليم اهل بيت عليهم السلام ندارد و چه بسا موجب وَهْنِ مذهب و بدبينى ساير مسلمانان به پيشوايان مكتب تشيّع شود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نخ و قفل و زنجير به در و پنجره ضريح امامان و امام زادگان ، همچنين انجام دادن اعمال و حركات ناصواب و موهن به هنگام ورود به حرم امامان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اسلامى آية اللّه خامنه اى ، در اين باره ، در يكى از سخنرانى هاى خود ، مطالبى ارزنده ايراد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سخنرانى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بدعت عجيب و غريب و نامأنوس در بابِ زيارتْ درست كرده اند ، بدين ترتيب كه وقتى مى خواهند قبور مطهّر ائمّه عليهم السلام را زيارت كنند ، از درِ صحن كه وارد مى شوند ، روى زمين مى خوابند و سينه خيز ، خود را به حرم مى رسانند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2268_24978"/>
    </w:p>
    <w:p>
      <w:pPr>
        <w:pStyle w:val="Heading2"/>
        <w:numPr>
          <w:ilvl w:val="1"/>
          <w:numId w:val="1"/>
        </w:numPr>
        <w:rPr/>
      </w:pPr>
      <w:bookmarkStart w:id="100" w:name="__RefHeading___Toc1816257_3804643083"/>
      <w:bookmarkStart w:id="101" w:name="_Toc39"/>
      <w:bookmarkEnd w:id="99"/>
      <w:bookmarkEnd w:id="100"/>
      <w:r>
        <w:rPr>
          <w:rtl w:val="true"/>
        </w:rPr>
        <w:t>متن كامل زيارت جامعه كبيره با سند متّصل ، از نگارنده تا امام هادى عليه السلام</w:t>
      </w:r>
      <w:bookmarkEnd w:id="101"/>
    </w:p>
    <w:p>
      <w:pPr>
        <w:pStyle w:val="BookText"/>
        <w:rPr/>
      </w:pPr>
      <w:r>
        <w:rPr>
          <w:rFonts w:ascii="IRNazanin" w:hAnsi="IRNazanin" w:eastAsia="IRNazanin"/>
          <w:color w:val="111111"/>
          <w:sz w:val="28"/>
          <w:sz w:val="28"/>
          <w:szCs w:val="28"/>
          <w:rtl w:val="true"/>
          <w:lang w:bidi="fa-IR"/>
        </w:rPr>
        <w:t>آيا هرگز شنيده ايد كه يك نفر از ائمّه عليهم السلام يا علما، وقتى مى خواسته اند زيارت كنند ، خود را از درِ صحن ، به طور سينه خيز به حرم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 مُستحسَن و مستحب بود و مقبول و خوب مى نمود ، بزرگان ما به انجامش مبادرت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غلط است ؛ اهانت به دين و زيارت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چنين بدعت هايى را ميان مردم ، رواج مى دهد؟ نكند اين هم ، كار دشمن باشد؟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رهبر انقلاب ، در همين سخنرانى ، از آية اللّه حاج آقا حسين بروجردى ، آن عالم بزرگ و مجتهد قوى و عميق و روشن فكر ، نقل مى كند كه ايشان ، عَتَبه بوسى را منع مى كرد ، مبادا دشمنان خيال كنند كه سجده مى كنيم و عليه شيعه ، تشنيعى درست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زيارت اهل بيت عليهم السلام ، عبادتى بزرگ است و چگونگى عبادات ، مانند اصل آن ، بايد مورد تأييد شارع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عملى كه تأييد آن به وسيله اهل بيت عليهم السلام مُحرز نباشد ، آفت زيارتْ محسوب مى شود و اجتناب از آن ، لازم و ضرور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كامل زيارت جامعه كبيره با سند متّصل ، از نگارنده تا امام هادى عليه السلامپيش از پرداختن به شرح زيارت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ذكر سند متّصل خود ، بر پايه اجازه مشايخ روايى خويش ، تا امام ابو الحسن على بن محمّد هادى عليه السلام تبرّك مى جويم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اين حقير ، محمّد محمدى رى شهرى ، از فقيه عارف وارسته آية اللّه سيّد رضا بهاء الدينى ، از ثقة المحدّثين شيخ عبّاس قمى ، از استادِ بزرگوارش محدّث عالى قدر ميرزا حسين نورى ، از شيخ اعظم انصارى ، از فقيه بزرگ ملّا احمد نراقى ، از علّامه سيّد بحر العلوم ، از محقّق بهبهانى ، از علّامه پُرتلاش محمّدباقر مجلسى ـ به طُرُقى كه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بحار الأنوار آورده است ـ ، از محدّث بزرگوار شيخ صدوق ابن بابويه قمى ، از على بن احمد بن موسى و محمّد بن احمد سِنانى و حسين بن ابراهيم بن احمد بن هشام ، همگى از محمّد بن ابى عبد اللّه كوفى ، از محمّد بن اسماعيل برَمكى ، از موسى بن عبد اللّه نَخَعى روايت مى كنم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محمّد بن على بن موسى بن جعفر بن محمّد بن على بن الحسين بن على بن أبى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علّمنى ـ يابن رسول اللّه ـ قولاً أقوله بليغا كاملاً إذا زُرتُ واحدا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صِرْتَ إلى الباب فقِف واشْهد الشَّهادتَين وأنت على غسلٍ ، فإذا دَخَلتَ و رأيت القبر فقِفْ 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اللّه أكبر ، ثلاثين مرّة ، ثمّ امش قليلاً و عليك السَّكنية و الوقار و قارِب بينَ خُطاكَ ، ثمّ قِف و كبِّر اللّه عز و جلثلاثين مرّةً ، ثمّ ادنُ من القبر و كبّر اللّه أربعين مرَّةً تمامَ مئة تكبيرةٍ ،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هادى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 گفتارى رسا و كامل ، آموزش بده تا هر گاه كه يكى از شما را خواستم زيارت كنم ، آن را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آستانه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رسيدى ، بِايست و در حالى كه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كرده اى ، شهادتين بگو و چون داخل شدى و قبر را ديدى ، دو باره بِايست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اندكى با آرامشِ دل و وقار و متانت ، راه برو و گام هايت را كوتاه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بِايست و سى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قبر نزديك شو و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يكصد تكبير ، تمام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أَهْلَ بَيْتِ النُّبُوَّةِ وَ مَوْضِعَ الرِّسَالَةِ وَ مُخْتَلَفَ الْمَلائِكَةِ وَ مَهْبِطَ الْوَحْيِ وَ مَعْدِنَ الرَّحْمَةِ وَ خُزَّانَ الْعِلْمِ وَ مُنْتَهَى الْحِلْمِ وَ أُصُولَ الْكَرَمِ وَ قَادَةَ الْأُمَمِ وَ أَوْلِيَاءَ النِّعَمِ وَ عَنَاصِرَ الْأَبْرَارِ وَ دَعَائِمَ الْأَخْيَارِ وَ سَاسَةَ الْعِبَادِ وَ أَرْكَانَ الْبِلادِ وَ أَبْوَابَ الْإِيمَانِ وَ أُمَنَاءَ الرَّحْمَنِ وَ سُلالَةَ النَّبِيِّينَ وَ صَفْوَةَ الْمُرْسَلِينَ وَ عِتْرَةَ خِيَرَةِ رَبِّ الْعَالَمِينَ وَ رَحْمَةُ اللَّهِ وَ بَرَكَاتُهُ السَّلامُ عَلَى أَئِمَّةِ الْهُدَى وَ مَصَابِيحِ الدُّجَى وَ أَعْلامِ التُّقَى وَ ذَوِي النُّهَى وَ أُولِي الْحِجَى وَ كَهْفِ الْوَرَى وَ وَرَثَةِ الْأَنْبِيَاءِ وَ الْمَثَلِ الْأَعْلَى وَ الدَّعْوَةِ الْحُسْنَى وَ حُجَجِ اللَّهِ عَلَى أَهْلِ الدُّنْيَا وَ الْآخِرَةِ وَ الْأُولَى وَ رَحْمَةُ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وَ بَرَكَاتُهُ السَّلامُ عَلَى مَحَالِّ مَعْرِفَةِ اللَّهِ وَ مَسَاكِنِ بَرَكَةِ اللَّهِ وَ مَعَادِنِ حِكْمَةِ اللَّهِ وَ حَفَظَةِ سِرِّ اللَّهِ وَ حَمَلَةِ كِتَابِ اللَّهِ وَ أَوْصِيَاءِ نَبِيِّ اللَّهِ وَ ذُرِّيَّةِ رَسُولِ اللَّهِ صَلَّى اللَّهُ عَلَيْهِ وَ آلِهِ وَ رَحْمَةُ اللَّهِ وَ بَرَكَاتُهُ السَّلامُ عَلَى الدُّعَاةِ إِلَى اللَّهِ وَ الْأَدِلاءِ عَلَى مَرْضَاةِ اللَّهِ وَ الْمُسْتَقِرِّينَ فِي أَمْرِ اللَّهِ وَ التَّامِّينَ فِي مَحَبَّةِ اللَّهِ وَ الْمُخْلِصِينَ فِي تَوْحِيدِ اللَّهِ وَ الْمُظْهِرِينَ لِأَمْرِ اللَّهِ وَ نَهْيِهِ وَ عِبَادِهِ الْمُكْرَمِينَ الَّذِينَ لا يَسْبِقُونَهُ بِالْقَوْلِ وَ هُمْ بِأَمْرِهِ يَعْمَلُونَ وَ رَحْمَةُ اللَّهِ وَ بَرَكَاتُهُ السَّلامُ عَلَى الْأَئِمَّةِ الدُّعَاةِ وَ الْقَادَةِ الْهُدَاةِ وَ السَّادَةِ الْوُلاةِ وَ الذَّادَةِ الْحُمَاةِ وَ أَهْلِ الذِّكْرِ وَ أُولِي الْأَمْرِ وَ بَقِيَّةِ اللَّهِ وَ خِيَرَتِهِ وَ حِزْبِهِ وَ عَيْبَةِ عِلْمِهِ وَ حُجَّتِهِ وَ صِرَاطِهِ وَ نُورِهِ وَ بُرْهَانِهِ وَ رَحْمَةُ اللَّهِ وَ بَرَكَاتُهُ أَشْهَدُ أَنْ لا إِلَهَ إِلا اللَّهُ وَحْدَهُ لا شَرِيكَ لَهُ كَمَا شَهِدَ اللَّهُ لِنَفْسِهِ وَ شَهِدَتْ لَهُ مَلائِكَتُهُ وَ أُولُوا الْعِلْمِ مِنْ خَلْقِهِ لا إِلَهَ إِلا هُوَ الْعَزِيزُ الْحَكِيمُ وَ أَشْهَدُ أَنَّ مُحَمَّدا عَبْدُهُ الْمُنْتَجَبُ وَ رَسُولُهُ الْمُرْتَضَى أَرْسَلَهُ بِالْهُدَى وَ دِينِ الْحَقِّ لِيُظْهِرَهُ عَلَى الدِّينِ كُلِّهِ وَ لَوْ كَرِهَ الْمُشْرِكُونَ وَ 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 ارْتَضَاكُمْ لِغَيْبِهِ وَ اخْتَارَكُمْ لِسِرِّهِ وَ اجْتَبَاكُمْ بِقُدْرَتِهِ وَ أَعَزَّكُمْ بِهُدَاهُ وَ خَصَّكُمْ بِبُرْهَانِهِ وَ انْتَجَبَكُمْ لِنُورِهِ بِنُورِهِ وَ أَيَّدَكُمْ بِرُوحِهِ وَ رَضِيَكُمْ خُلَفَاءَ فِي أَرْضِهِ وَ حُجَجا عَلَى بَرِيَّتِهِ وَ أَنْصَارا لِدِينِهِ وَ حَفَظَةً لِسِرِّهِ وَ خَزَنَةً لِعِلْمِهِ وَ مُسْتَوْدَعا لِحِكْمَتِهِ وَ تَرَاجِمَةً لِوَحْيِهِ وَ أَرْكَانا لِتَوْحِيدِهِ وَ شُهَدَاءَ عَلَى خَلْقِهِ وَ أَعْلاما لِعِبَادِهِ وَ مَنَارا فِي بِلادِهِ وَ أَدِلاءَ عَلَى صِرَاطِهِ عَصَمَكُمُ اللَّهُ مِنَ الزَّلَلِ وَ آمَنَكُمْ مِنَ الْفِتَنِ وَ طَهَّرَكُمْ مِنَ الدَّنَسِ وَ أَذْهَبَ عَنْكُمُ الرِّجْسَ وَ طَهَّرَكُمْ تَطْهِيرا فَعَظَّمْتُمْ جَلالَهُ وَ أَكْبَرْتُمْ شَأْنَهُ وَ مَجَّدْتُمْ كَرَمَهُ وَ أَدَمْتُمْ أَدْمَنْتُمْ ذِكْرَهُ وَ وَكَّدْتُمْ ذَكَّرْتُمْ مِيثَاقَهُ وَ أَحْكَمْتُمْ عَقْدَ طَاعَتِهِ وَ نَصَحْتُمْ لَهُ فِي السِّرِّ وَ الْعَلانِيَةِ وَ دَعَوْتُمْ إِلَى سَبِيلِهِ بِالْحِكْمَةِ وَ الْمَوْعِظَةِ الْحَسَنَةِ وَ بَذَلْتُمْ أَنْفُسَكُمْ فِي مَرْضَاتِهِ وَ صَبَرْتُمْ عَلَى مَا أَصَابَكُمْ فِي حُبِّهِ وَ أَقَمْتُمُ الصَّلاةَ وَ آتَيْتُمُ الزَّكَاةَ وَ أَمَرْتُمْ بِالْمَعْرُوفِ وَ نَهَيْتُمْ عَنِ الْمُنْكَرِ وَ جَاهَدْتُمْ فِي اللَّهِ حَقَّ جِهَادِهِ حَتَّى أَعْلَنْتُمْ دَعْوَتَهُ وَ بَيَّنْتُمْ فَرَائِضَهُ وَ أَقَمْتُمْ حُدُودَهُ وَ نَشَرْتُمْ شَرَائِعَ أَحْكَامِهِ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سَنَنْتُمْ سُنَّتَهُ وَ صِرْتُمْ فِي ذَلِكَ مِنْهُ إِلَى الرِّضَا وَ سَلَّمْتُمْ لَهُ الْقَضَاءَ وَ صَدَّقْتُمْ مِنْ رُسُلِهِ مَنْ مَضَى فَالرَّاغِبُ عَنْكُمْ مَارِقٌ وَ اللازِمُ لَكُمْ لاحِقٌ وَ الْمُقَصِّرُ فِي حَقِّكُمْ زَاهِقٌ وَ الْحَقُّ مَعَكُمْ وَ فِيكُمْ وَ مِنْكُمْ وَ إِلَيْكُمْ وَ أَنْتُمْ أَهْلُهُ وَ مَعْدِنُهُ وَ مِيرَاثُ النُّبُوَّةِ عِنْدَكُمْ وَ إِيَابُ الْخَلْقِ إِلَيْكُمْ وَ حِسَابُهُمْ عَلَيْكُمْ وَ فَصْلُ الْخِطَابِ عِنْدَكُمْ وَ آيَاتُ اللَّهِ لَدَيْكُمْ وَ عَزَائِمُهُ فِيكُمْ وَ نُورُهُ وَ بُرْهَانُهُ عِنْدَكُمْ وَ أَمْرُهُ إِلَيْكُمْ مَنْ وَالاكُمْ فَقَدْ وَالَى اللَّهَ وَ مَنْ عَادَاكُمْ فَقَدْ عَادَى اللَّهَ وَ مَنْ أَحَبَّكُمْ فَقَدْ أَحَبَّ اللَّهَ وَ مَنْ أَبْغَضَكُمْ فَقَدْ أَبْغَضَ اللَّهَ وَ مَنِ اعْتَصَمَ بِكُمْ فَقَدِ اعْتَصَمَ بِاللَّهِ أَنْتُمُ الصِّرَاطُ الْأَقْوَمُ وَ شُهَدَاءُ دَارِ الْفَنَاءِ وَ شُفَعَاءُ دَارِ الْبَقَاءِ وَ الرَّحْمَةُ الْمَوْصُولَةُ وَ الْآيَةُ الْمَخْزُونَةُ وَ الْأَمَانَةُ الْمَحْفُوظَةُ وَ الْبَابُ الْمُبْتَلَى بِهِ النَّاسُ مَنْ أَتَاكُمْ نَجَا وَ مَنْ لَمْ يَأْتِكُمْ هَلَكَ إِلَى اللَّهِ تَدْعُونَ وَ عَلَيْهِ تَدُلُّونَ وَ بِهِ تُؤْمِنُونَ وَ لَهُ تُسَلِّمُونَ وَ بِأَمْرِهِ تَعْمَلُونَ وَ إِلَى سَبِيلِهِ تُرْشِدُونَ وَ بِقَوْلِهِ تَحْكُمُونَ سَعِدَ مَنْ وَالاكُمْ وَ هَلَكَ مَنْ عَادَاكُمْ وَ خَابَ مَنْ جَحَدَكُمْ وَ ضَلَّ مَنْ فَارَقَكُمْ وَ فَازَ مَنْ تَمَسَّكَ بِكُمْ وَ أَمِنَ مَنْ لَجَأَ إِلَيْكُمْ وَ سَلِمَ مَنْ صَدَّقَكُمْ وَ هُدِيَ مَنِ اعْتَصَمَ بِكُمْ مَنِ اتَّبَعَكُمْ فَالْجَنَّةُ مَأْوَاهُ وَ مَنْ خَالَفَكُمْ فَالنَّارُ مَثْوَاهُ وَ مَنْ جَحَدَكُمْ كَافِرٌ وَ مَنْ حَارَبَكُمْ مُشْرِكٌ وَ مَنْ رَدَّ عَلَيْكُمْ فِي أَسْفَلِ دَرْكٍ مِنَ الْجَحِيمِ أَشْهَدُ أَنَّ هَذَا سَابِقٌ لَكُمْ فِيمَا مَضَى وَ جَارٍ لَكُمْ فِيمَا بَقِيَ وَ أَنَّ أَرْوَاحَكُمْ وَ نُورَكُمْ وَ طِينَتَكُمْ وَاحِدَةٌ طَابَتْ وَ طَهُرَتْ بَعْضُهَا مِنْ بَعْضٍ خَلَقَكُمُ اللَّهُ أَنْوَارا فَجَعَلَكُمْ بِعَرْشِهِ مُحْدِقِينَ حَتَّى مَنَّ عَلَيْنَا بِكُمْ فَجَعَلَكُمْ فِي بُيُوتٍ أَذِنَ اللَّهُ أَنْ تُرْفَعَ وَ يُذْكَرَ فِيهَا اسْمُهُ وَ جَعَلَ صَلَوَاتِنَا عَلَيْكُمْ وَ مَا خَصَّنَا بِهِ مِنْ وِلايَتِكُمْ طِيبا لِخَلْقِنَا وَ طَهَارَةً لِأَنْفُسِنَا وَ تَزْكِيَةً لَنَا وَ كَفَّارَةً لِذُنُوبِنَا فَكُنَّا عِنْدَهُ مُسَلِّمِينَ بِفَضْلِكُمْ وَ مَعْرُوفِينَ بِتَصْدِيقِنَا إِيَّاكُمْ فَبَلَغَ اللَّهُ بِكُمْ أَشْرَفَ مَحَلِّ الْمُكَرَّمِينَ وَ أَعْلَى مَنَازِلِ الْمُقَرَّبِينَ وَ أَرْفَعَ دَرَجَاتِ الْمُرْسَلِينَ حَيْثُ لا يَلْحَقُهُ لاحِقٌ وَ لا يَفُوقُهُ فَائِقٌ وَ لا يَسْبِقُهُ سَابِقٌ وَ لا يَطْمَعُ فِي إِدْرَاكِهِ طَامِعٌ حَتَّى لا يَبْقَى مَلَكٌ مُقَرَّبٌ وَ لا نَبِيٌّ مُرْسَلٌ وَ لا صِدِّيقٌ وَ لا شَهِيدٌ وَ لا عَالِمٌ وَ لا جَاهِلٌ وَ لا دَنِيٌّ وَ لا فَاضِلٌ وَ لا مُؤْمِنٌ صَالِحٌ وَ لا فَاجِرٌ طَالِحٌ وَ لا جَبَّارٌ عَنِيدٌ وَ لا شَيْطَانٌ مَرِيدٌ وَ لا خَلْقٌ فِيمَا بَيْنَ ذَلِكَ شَهِيدٌ إِلا عَرَّفَهُمْ جَلالَةَ أَمْرِكُمْ وَ عِظَمَ خَطَرِكُمْ وَ كِبَرَ شَأْنِكُمْ وَ تَمَامَ نُورِكُمْ وَ صِدْقَ</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مَقَاعِدِكُمْ وَ ثَبَاتَ مَقَامِكُمْ وَ شَرَفَ مَحَلِّكُمْ وَ مَنْزِلَتِكُمْ عِنْدَهُ وَ كَرَامَتَكُمْ عَلَيْهِ وَ خَاصَّتَكُمْ لَدَيْهِ وَ قُرْبَ مَنْزِلَتِكُمْ مِنْهُ بِأَبِي أَنْتُمْ وَ أُمِّي وَ أَهْلِي وَ مَالِي وَ أُسْرَتِي أُشْهِدُ اللَّهَ وَ أُشْهِدُكُمْ أَنِّي مُؤْمِنٌ بِكُمْ وَ بِمَا آمَنْتُمْ بِهِ كَافِرٌ بِعَدُوِّكُمْ وَ بِمَا كَفَرْتُمْ بِهِ مُسْتَبْصِرٌ بِشَأْنِكُمْ وَ بِضَلالَةِ مَنْ خَالَفَكُمْ مُوَالٍ لَكُمْ وَ لِأَوْلِيَائِكُمْ مُبْغِضٌ لِأَعْدَائِكُمْ وَ مُعَادٍ لَهُمْ سِلْمٌ لِمَنْ سَالَمَكُمْ وَ حَرْبٌ لِمَنْ حَارَبَكُمْ مُحَقِّقٌ لِمَا حَقَّقْتُمْ مُبْطِلٌ لِمَا أَبْطَلْتُمْ مُطِيعٌ لَكُمْ عَارِفٌ بِحَقِّكُمْ مُقِرٌّ بِفَضْلِكُمْ مُحْتَمِلٌ لِعِلْمِكُمْ مُحْتَجِبٌ بِذِمَّتِكُمْ مُعْتَرِفٌ بِكُمْ مُؤْمِنٌ بِإِيَابِكُمْ مُصَدِّقٌ بِرَجْعَتِكُمْ مُنْتَظِرٌ لِأَمْرِكُمْ مُرْتَقِبٌ لِدَوْلَتِكُمْ آخِذٌ بِقَوْلِكُمْ عَامِلٌ بِأَمْرِكُمْ مُسْتَجِيرٌ بِكُمْ زَائِرٌ لَكُمْ لائِذٌ عَائِذٌ بِقُبُورِكُمْ مُسْتَشْفِعٌ إِلَى اللَّهِ عَزَّ وَ جَلَّ بِكُمْ وَ مُتَقَرِّبٌ بِكُمْ إِلَيْهِ وَ مُقَدِّمُكُمْ أَمَامَ طَلِبَتِي وَ حَوَائِجِي وَ إِرَادَتِي فِي كُلِّ أَحْوَالِي وَ أُمُورِي مُؤْمِنٌ بِسِرِّكُمْ وَ عَلانِيَتِكُمْ وَ شَاهِدِكُمْ وَ غَائِبِكُمْ وَ أَوَّلِكُمْ وَ آخِرِكُمْ وَ مُفَوِّضٌ فِي ذَلِكَ كُلِّهِ إِلَيْكُمْ وَ مُسَلِّمٌ فِيهِ مَعَكُمْ وَ قَلْبِي لَكُمْ مُسَلِّمٌ وَ رَأْيِي لَكُمْ تَبَعٌ وَ نُصْرَتِي لَكُمْ مُعَدَّةٌ حَتَّى يُحْيِيَ اللَّهُ تَعَالَى دِينَهُ بِكُمْ وَ يَرُدَّكُمْ فِي أَيَّامِهِ وَ يُظْهِرَكُمْ لِعَدْلِهِ وَ يُمَكِّنَكُمْ فِي أَرْضِهِ فَمَعَكُمْ مَعَكُمْ لا مَعَ غَيْرِكُمْ آمَنْتُ بِكُمْ وَ تَوَلَّيْتُ آخِرَكُمْ بِمَا تَوَلَّيْتُ بِهِ أَوَّلَكُمْ وَ بَرِئْتُ إِلَى اللَّهِ عَزَّ وَ جَلَّ مِنْ أَعْدَائِكُمْ وَ مِنَ الْجِبْتِ وَ الطَّاغُوتِ وَ الشَّيَاطِينِ وَ حِزْبِهِمُ الظَّالِمِينَ لَكُمْ وَ الْجَاحِدِينَ لِحَقِّكُمْ وَ الْمَارِقِينَ مِنْ وِلايَتِكُمْ وَ الْغَاصِبِينَ لِإِرْثِكُمْ وَ الشَّاكِّينَ فِيكُمْ الْمُنْحَرِفِينَ عَنْكُمْ وَ مِنْ كُلِّ وَلِيجَةٍ دُونَكُمْ وَ كُلِّ مُطَاعٍ سِوَاكُمْ وَ مِنَ الْأَئِمَّةِ الَّذِينَ يَدْعُونَ إِلَى النَّارِ فَثَبَّتَنِيَ اللَّهُ أَبَدا مَا حَيِيتُ عَلَى مُوَالاتِكُمْ وَ مَحَبَّتِكُمْ وَ دِينِكُمْ وَ وَفَّقَنِي لِطَاعَتِكُمْ وَ رَزَقَنِي شَفَاعَتَكُمْ وَ جَعَلَنِي مِنْ خِيَارِ مَوَالِيكُمْ التَّابِعِينَ لِمَا دَعَوْتُمْ إِلَيْهِ وَ جَعَلَنِي مِمَّنْ يَقْتَصُّ آثَارَكُمْ وَ يَسْلُكُ سَبِيلَكُمْ وَ يَهْتَدِي بِهُدَاكُمْ وَ يُحْشَرُ فِي زُمْرَتِكُمْ وَ يَكِرُّ فِي رَجْعَتِكُمْ وَ يُمَلَّكُ فِي دَوْلَتِكُمْ وَ يُشَرَّفُ فِي عَافِيَتِكُمْ وَ يُمَكَّنُ فِي أَيَّامِكُمْ وَ تَقَرُّ عَيْنُهُ غَدا بِرُؤْيَتِكُمْ بِأَبِي أَنْتُمْ وَ أُمِّي وَ نَفْسِي وَ أَهْلِي وَ مَالِي مَنْ أَرَادَ اللَّهَ بَدَأَ بِكُمْ وَ مَنْ وَحَّدَهُ قَبِلَ عَنْكُمْ وَ مَنْ قَصَدَهُ تَوَجَّهَ بِكُمْ مَوَالِيَّ لا أُحْصِي ثَنَاءَكُمْ وَ لا أَبْلُغُ مِنَ الْمَدْحِ كُنْهَكُمْ وَ مِنَ الْوَصْفِ قَدْرَكُمْ وَ أَنْتُمْ نُورُ الْأَخْيَارِ وَ هُدَاةُ الْأَبْرَارِ وَ حُجَجُ الْجَبَّارِ بِكُمْ فَتَحَ اللَّهُ وَ بِكُمْ يَخْتِمُ وَ بِكُمْ يُنَزِّلُ الْغَيْثَ وَ بِكُمْ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يُمْسِكُ السَّمَاءَ أَنْ تَقَعَ عَلَى الْأَرْضِ إِلا بِإِذْنِهِ وَ بِكُمْ يُنَفِّسُ الْهَمَّ وَ يَكْشِفُ الضُّرَّ وَ عِنْدَكُمْ مَا نَزَلَتْ بِهِ رُسُلُهُ وَ هَبَطَتْ بِهِ مَلائِكَتُهُ وَ إِلَى جَدِّكُمْ و اگر زيارت امير المؤمنين عليه السلام باشد بجاى و إلى جدكم بگو وَ إِلَى أَخِيكَ بُعِثَ الرُّوحُ الْأَمِينُ آتَاكُمُ اللَّهُ مَا لَمْ يُؤْتِ أَحَدا مِنَ الْعَالَمِينَ طَأْطَأَ كُلُّ شَرِيفٍ لِشَرَفِكُمْ وَ بَخَعَ كُلُّ مُتَكَبِّرٍ لِطَاعَتِكُمْ وَ خَضَعَ كُلُّ جَبَّارٍ لِفَضْلِكُمْ وَ ذَلَّ كُلُّ شَيْ ءٍ لَكُمْ وَ أَشْرَقَتِ الْأَرْضُ بِنُورِكُمْ وَ فَازَ الْفَائِزُونَ بِوِلايَتِكُمْ بِكُمْ يُسْلَكُ إِلَى الرِّضْوَانِ وَ عَلَى مَنْ جَحَدَ وِلايَتَكُمْ غَضَبُ الرَّحْمَنِ بِأَبِي أَنْتُمْ وَ أُمِّي وَ نَفْسِي وَ أَهْلِي وَ مَالِي ذِكْرُكُمْ فِي الذَّاكِرِينَ وَ أَسْمَاؤُكُمْ فِي الْأَسْمَاءِ وَ أَجْسَادُكُمْ فِي الْأَجْسَادِ وَ أَرْوَاحُكُمْ فِي الْأَرْوَاحِ وَ أَنْفُسُكُمْ فِي النُّفُوسِ وَ آثَارُكُمْ فِي الْآثَارِ وَ قُبُورُكُمْ فِي الْقُبُورِ فَمَا أَحْلَى أَسْمَاءَكُمْ وَ أَكْرَمَ أَنْفُسَكُمْ وَ أَعْظَمَ شَأْنَكُمْ وَ أَجَلَّ خَطَرَكُمْ وَ أَوْفَى عَهْدَكُمْ وَ أَصْدَقَ وَعْدَكُمْ كَلامُكُمْ نُورٌ وَ أَمْرُكُمْ رُشْدٌ وَ وَصِيَّتُكُمُ التَّقْوَى وَ فِعْلُكُمُ الْخَيْرُ وَ عَادَتُكُمُ الْإِحْسَانُ وَ سَجِيَّتُكُمُ الْكَرَمُ وَ شَأْنُكُمُ الْحَقُّ وَ الصِّدْقُ وَ الرِّفْقُ وَ قَوْلُكُمْ حُكْمٌ وَ حَتْمٌ وَ رَأْيُكُمْ عِلْمٌ وَ حِلْمٌ وَ حَزْمٌ إِنْ ذُكِرَ الْخَيْرُ كُنْتُمْ أَوَّلَهُ وَ أَصْلَهُ وَ فَرْعَهُ وَ مَعْدِنَهُ وَ مَأْوَاهُ وَ مُنْتَهَاهُ بِأَبِي أَنْتُمْ وَ أُمِّي وَ نَفْسِي كَيْفَ أَصِفُ حُسْنَ ثَنَائِكُمْ وَ أُحْصِي جَمِيلَ بَلائِكُمْ وَ بِكُمْ أَخْرَجَنَا اللَّهُ مِنَ الذُّلِّ وَ فَرَّجَ عَنَّا غَمَرَاتِ الْكُرُوبِ وَ أَنْقَذَنَا مِنْ شَفَا جُرُفِ الْهَلَكَاتِ وَ مِنَ النَّارِ بِأَبِي أَنْتُمْ وَ أُمِّي وَ نَفْسِي بِمُوَالاتِكُمْ عَلَّمَنَا اللَّهُ مَعَالِمَ دِينِنَا وَ أَصْلَحَ مَا كَانَ فَسَدَ مِنْ دُنْيَانَا وَ بِمُوَالاتِكُمْ تَمَّتِ الْكَلِمَةُ وَ عَظُمَتِ النِّعْمَةُ وَ ائْتَلَفَتِ الْفُرْقَةُ وَ بِمُوَالاتِكُمْ تُقْبَلُ الطَّاعَةُ الْمُفْتَرَضَةُ وَ لَكُمُ الْمَوَدَّةُ الْوَاجِبَةُ وَ الدَّرَجَاتُ الرَّفِيعَةُ وَ الْمَقَامُ الْمَحْمُودُ وَ الْمَكَانُ الْمَعْلُومُ عِنْدَ اللَّهِ عَزَّ وَ جَلَّ وَ الْجَاهُ الْعَظِيمُ وَ الشَّأْنُ الْكَبِيرُ وَ الشَّفَاعَةُ الْمَقْبُولَةُ رَبَّنَا آمَنَّا بِمَا أَنْزَلْتَ وَ اتَّبَعْنَا الرَّسُولَ فَاكْتُبْنَا مَعَ الشَّاهِدِينَ رَبَّنَا لا تُزِغْ قُلُوبَنَا بَعْدَ إِذْ هَدَيْتَنَا وَ هَبْ لَنَا مِنْ لَدُنْكَ رَحْمَةً إِنَّكَ أَنْتَ الْوَهَّابُ سُبْحَانَ رَبِّنَا إِنْ كَانَ وَعْدُ رَبِّنَا لَمَفْعُولا يَا وَلِيَّ اللَّهِ إِنَّ بَيْنِي وَ بَيْنَ اللَّهِ عَزَّ وَ جَلَّ ذُنُوبا لا يَأْتِي عَلَيْهَا إِلا رِضَاكُمْ فَبِحَقِّ مَنِ ائْتَمَنَكُمْ عَلَى سِرِّهِ وَ اسْتَرْعَاكُمْ أَمْرَ خَلْقِهِ وَ قَرَنَ طَاعَتَكُمْ بِطَاعَتِهِ لَمَّا اسْتَوْهَبْتُمْ ذُنُوبِي وَ كُنْتُمْ شُفَعَائِي فَإِنِّي لَكُمْ مُطِيعٌ مَنْ أَطَاعَكُمْ فَقَدْ أَطَاعَ اللَّهَ وَ مَنْ عَصَاكُمْ فَقَدْ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عَصَى اللَّهَ وَ مَنْ أَحَبَّكُمْ فَقَدْ أَحَبَّ اللَّهَ وَ مَنْ أَبْغَضَكُمْ فَقَدْ أَبْغَضَ اللَّهَ اللَّهُمَّ إِنِّي لَوْ وَجَدْتُ شُفَعَاءَ أَقْرَبَ إِلَيْكَ مِنْ مُحَمَّدٍ وَ أَهْلِ بَيْتِهِ الْأَخْيَارِ الْأَئِمَّةِ الْأَبْرَارِ لَجَعَلْتُهُمْ شُفَعَائِي فَبِحَقِّهِمُ الَّذِي أَوْجَبْتَ لَهُمْ عَلَيْكَ أَسْأَلُكَ أَنْ تُدْخِلَنِي فِي جُمْلَةِ الْعَارِفِينَ بِهِمْ وَ بِحَقِّهِمْ وَ فِي زُمْرَةِ الْمَرْحُومِينَ بِشَفَاعَتِهِمْ إِنَّكَ أَرْحَمُ الرَّاحِمِينَ وَ صَلَّى اللَّهُ عَلَى مُحَمَّدٍ وَ آلِهِ الطَّاهِرِينَ وَ سَلَّمَ تَسْلِيما كَثِيرا وَ حَسْبُنَا اللَّهُ وَ نِعْمَ الْوَكِيل </w:t>
      </w:r>
      <w:r>
        <w:rPr>
          <w:rStyle w:val="FootnoteAnchor"/>
          <w:rtl w:val="true"/>
        </w:rPr>
        <w:footnoteReference w:id="5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2" w:name="pg2268_24986"/>
    </w:p>
    <w:p>
      <w:pPr>
        <w:pStyle w:val="Heading2"/>
        <w:numPr>
          <w:ilvl w:val="1"/>
          <w:numId w:val="1"/>
        </w:numPr>
        <w:rPr/>
      </w:pPr>
      <w:bookmarkStart w:id="103" w:name="__RefHeading___Toc1816259_3804643083"/>
      <w:bookmarkStart w:id="104" w:name="_Toc40"/>
      <w:bookmarkEnd w:id="102"/>
      <w:bookmarkEnd w:id="103"/>
      <w:r>
        <w:rPr>
          <w:rtl w:val="true"/>
        </w:rPr>
        <w:t xml:space="preserve">السَّلامُ عَلَيْكُمْ يا أهلَ بَيْتِ النُّبُوَّةِ </w:t>
      </w:r>
      <w:r>
        <w:rPr>
          <w:rtl w:val="true"/>
        </w:rPr>
        <w:t>!</w:t>
      </w:r>
      <w:bookmarkEnd w:id="104"/>
    </w:p>
    <w:p>
      <w:pPr>
        <w:pStyle w:val="Heading3"/>
        <w:numPr>
          <w:ilvl w:val="2"/>
          <w:numId w:val="1"/>
        </w:numPr>
        <w:rPr/>
      </w:pPr>
      <w:bookmarkStart w:id="105" w:name="__RefHeading___Toc1816261_3804643083"/>
      <w:bookmarkStart w:id="106" w:name="_Toc41"/>
      <w:bookmarkEnd w:id="105"/>
      <w:r>
        <w:rPr>
          <w:rtl w:val="true"/>
        </w:rPr>
        <w:t>شرح</w:t>
      </w:r>
      <w:bookmarkEnd w:id="106"/>
    </w:p>
    <w:p>
      <w:pPr>
        <w:pStyle w:val="Heading4"/>
        <w:numPr>
          <w:ilvl w:val="3"/>
          <w:numId w:val="1"/>
        </w:numPr>
        <w:rPr/>
      </w:pPr>
      <w:bookmarkStart w:id="107" w:name="__RefHeading___Toc1816263_3804643083"/>
      <w:bookmarkStart w:id="108" w:name="_Toc42"/>
      <w:bookmarkEnd w:id="107"/>
      <w:r>
        <w:rPr>
          <w:rtl w:val="true"/>
        </w:rPr>
        <w:t xml:space="preserve">پيشينه </w:t>
      </w:r>
      <w:r>
        <w:rPr>
          <w:rtl w:val="true"/>
        </w:rPr>
        <w:t>«</w:t>
      </w:r>
      <w:r>
        <w:rPr>
          <w:rtl w:val="true"/>
        </w:rPr>
        <w:t>سلام</w:t>
      </w:r>
      <w:r>
        <w:rPr>
          <w:rtl w:val="true"/>
        </w:rPr>
        <w:t>»</w:t>
      </w:r>
      <w:bookmarkEnd w:id="1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بَيْتِ النُّبُوَّةِ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شما ، اى خاندان نبوّت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بودن ، بى عيب بودن ، صلح و دوستى ، دور بودن از آفات باطنى و ظاهرى ، دعا كردن براى سلامت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مضافٌ إليه اين واژه ، معنايش متفاوت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 ايل و تبار ، پيروان ، وابستگان ، ويژگان </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 خانواده </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 برترى ، خبر دادن ، پيامبرى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شرحنخستين عبارت زيارت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سلام بر خاندان نبوّت ، آغاز مى شود و پس از آن ، با چهار سلام ديگر ، جايگاه امامت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 سلام زائر را ادبِ برخورد دانسته اند و گروهى ، آن را دعا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موجودى اجتماعى است و در هنگام ديدار با همنوعان خود ، آداب اجتماعى را رعايت مى كند ؛ امّا آداب برخورد در همه جوامع ،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 از سر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برداشتن ، دست بر سينه گذاشتن ، خم شدن و استفاده از جملات و اصطلاحاتى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باشى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مريزاد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ميان اقوام مختلف ، مرسوم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اسلام و در زمان جاهليت ، جملاتى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أَبَيْتَ اللَّعْنَ ؛ از نفرين ، در امان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أَنْعِمْ صَباحا ؛ صبح تو نيكو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تَعيشُ أَلفَ سَنَةً ؛ هزار سال ، زنده باشى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به عنوان تحيّت </w:t>
      </w:r>
      <w:r>
        <w:rPr>
          <w:rStyle w:val="FootnoteAnchor"/>
          <w:rtl w:val="true"/>
        </w:rPr>
        <w:footnoteReference w:id="59"/>
      </w:r>
      <w:r>
        <w:rPr>
          <w:rFonts w:ascii="IRNazanin" w:hAnsi="IRNazanin" w:eastAsia="IRNazanin"/>
          <w:color w:val="111111"/>
          <w:sz w:val="28"/>
          <w:sz w:val="28"/>
          <w:szCs w:val="28"/>
          <w:rtl w:val="true"/>
          <w:lang w:bidi="fa-IR"/>
        </w:rPr>
        <w:t xml:space="preserve">بر پادشاهان و بزرگان ، مرسوم بوده است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با پيدايش اسلام ، پيامبر اكرم صلى الله عليه و آله ، سلام كردن را به عنوان تحيّتِ مسلمانان برگزيد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تَحِيَّةٌ لِمِلَّتِنا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سلام ، درود ملّتِ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همچنين چگونگى ديدار با هم و سلام كردن به يكديگر را آموخت و از مسلمانان خواست تا به گاه وداع و خداحافظى ، براى يكديگر از خداوند ، طلب آمرزش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تَلاقَيتُم فَتَلاقُوا بِالتَّسلِيمِ و التَّصافُحِ وَ إذا تَفَرَّقتُم فَتَفَرَّقوا بِالإسْتِغفارِ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هر گاه به هم رسيديد ، سلام گوييد و با هم دست دهيد ، و چون از هم جدا شديد ، با آمرزش خواهى ، يكديگر را ترك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رفتار پيامبر صلى الله عليه و آله و تأكيد فراوان ايشان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مستحبّى مؤكّد در ميان مسلمانان شناسانْد و از آنان خواست به كسى كه پيش از سلام گفتن ، سخن بگويد ، پاسخ ندهند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2268_24988"/>
    </w:p>
    <w:p>
      <w:pPr>
        <w:pStyle w:val="Heading4"/>
        <w:numPr>
          <w:ilvl w:val="3"/>
          <w:numId w:val="1"/>
        </w:numPr>
        <w:rPr/>
      </w:pPr>
      <w:bookmarkStart w:id="110" w:name="__RefHeading___Toc1816265_3804643083"/>
      <w:bookmarkStart w:id="111" w:name="_Toc43"/>
      <w:bookmarkEnd w:id="109"/>
      <w:bookmarkEnd w:id="110"/>
      <w:r>
        <w:rPr>
          <w:rtl w:val="true"/>
        </w:rPr>
        <w:t>آداب سلام گفتن</w:t>
      </w:r>
      <w:bookmarkEnd w:id="111"/>
    </w:p>
    <w:p>
      <w:pPr>
        <w:pStyle w:val="BookText"/>
        <w:rPr/>
      </w:pPr>
      <w:r>
        <w:rPr>
          <w:rFonts w:ascii="Amiri" w:hAnsi="Amiri" w:eastAsia="Amiri" w:cs="Amiri"/>
          <w:color w:val="111111"/>
          <w:sz w:val="28"/>
          <w:sz w:val="28"/>
          <w:szCs w:val="28"/>
          <w:rtl w:val="true"/>
          <w:lang w:bidi="ar-SA"/>
        </w:rPr>
        <w:t xml:space="preserve">مَن بَدَأَ بِالكَلامِ قَبلَ السَّلامِ فَلا تُجِيبوهُ </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هر كه پيش از سلام گفتن ، آغاز به سخن كند ، پاسخش را ندهيد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كنار نهادن واژه هايى نظير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حيّاك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أنعم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جا به جايى الفاظ نبود ؛ بلكه فرهنگ جديدى را پى نهاد كه ذلّت و خوارى فروهِشته در واژگان پيش از اسلام را كه فرودستان ، نثار بزرگان و پادشاهان مى كردند ، از ميان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سلام ، پيام سالم سازى جامعه را نويد مى دهد و در قالب دعا ، فراگير مى شود ؛ زيرا سلام ،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گوينده سلام ، بايد خود را از آفات ظاهرى و باطنى ، پاك سازد و در حقيقت ، به مخاطب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دست و زبان من ، در امان هستى و براى تو هم آرزوى سلامت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سلام را مى توان جامع ترين دعا براى سلامت جامعه دانست كه اگر به مضمون آن توجّه شود ، فردسازى و جامعه سازى ، تحقّق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سلام گفتندر گذر زمان ، سلام كردن به عنوان آيين برخورد با هم در دين اسلام ، شناخته شد كه براى آن ، آدابى نيز برشمردند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كردن كوچك بر بزرگ ، ره گذر بر نشسته ، و گروه اندك بر جماعت انبوه تر ، از جمله آداب سلام است كه بر پايه روايتى امام صادق عليه السلام ، بر آن تأكيد كرده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يُسَلِّمُ الصَّغِيرُ عَلَى الكَبِيرِ ، وَ المارُّ عَلَى القاعِدِ ، وَ القَلِيلُ عَلَى الكَثِيرِ </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كوچك به بزرگ ، سلام كند و ره گذر ، به نشسته و عدّه كمتر ، به عدّه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اى از روايات نيز به سلام گفتن سواره بر پياده و يا ايستاده بر نشسته ، سفارش شده است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در حديث ديگرى ، امام صادق عليه السلام ، آغاز به سلام كردن را نشانه فروتنى مى داند 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2268_24989"/>
    </w:p>
    <w:p>
      <w:pPr>
        <w:pStyle w:val="Heading4"/>
        <w:numPr>
          <w:ilvl w:val="3"/>
          <w:numId w:val="1"/>
        </w:numPr>
        <w:rPr/>
      </w:pPr>
      <w:bookmarkStart w:id="113" w:name="__RefHeading___Toc1816267_3804643083"/>
      <w:bookmarkStart w:id="114" w:name="_Toc44"/>
      <w:bookmarkEnd w:id="112"/>
      <w:bookmarkEnd w:id="113"/>
      <w:r>
        <w:rPr>
          <w:rtl w:val="true"/>
        </w:rPr>
        <w:t>انواع سلام</w:t>
      </w:r>
      <w:bookmarkEnd w:id="114"/>
    </w:p>
    <w:p>
      <w:pPr>
        <w:pStyle w:val="BookText"/>
        <w:rPr/>
      </w:pPr>
      <w:r>
        <w:rPr>
          <w:rFonts w:ascii="Amiri" w:hAnsi="Amiri" w:eastAsia="Amiri" w:cs="Amiri"/>
          <w:color w:val="111111"/>
          <w:sz w:val="28"/>
          <w:sz w:val="28"/>
          <w:szCs w:val="28"/>
          <w:rtl w:val="true"/>
          <w:lang w:bidi="ar-SA"/>
        </w:rPr>
        <w:t xml:space="preserve">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التَّواضُعِ أن تُسَلِّمَ عَلى مَن لَقِيتَ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از فروتنى است كه به هر كه برخوردى ، سلام 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سخن ، در كنار روايتى كه از كسى كه بر مَركبى رهوار نشسته است ، مى خواهد تا بر شخصى كه بر مَركبى ناتوان سوار است ، سلام كند ، </w:t>
      </w:r>
      <w:r>
        <w:rPr>
          <w:rStyle w:val="FootnoteAnchor"/>
          <w:rtl w:val="true"/>
        </w:rPr>
        <w:footnoteReference w:id="67"/>
      </w:r>
      <w:r>
        <w:rPr>
          <w:rFonts w:ascii="IRNazanin" w:hAnsi="IRNazanin" w:eastAsia="IRNazanin"/>
          <w:color w:val="111111"/>
          <w:sz w:val="28"/>
          <w:sz w:val="28"/>
          <w:szCs w:val="28"/>
          <w:rtl w:val="true"/>
          <w:lang w:bidi="fa-IR"/>
        </w:rPr>
        <w:t xml:space="preserve">نشان دهنده آن است كه هدف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افزون بر احترام ، آموزش نوعى فروتنى و تواضع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 خود نيز همواره بر كودكان ، سلام مى كرد تا به عنوان سنّتِ پس از خويش ، پايدار بماند و در روايتى آمده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لا أدَعُهُنَّ حَتَّى المَماتِ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الأكلُ عَلَى الحَضِيضِ مَعَ العَبِيدِ ، و رُكوبى الحِمارَ مؤكَفا ، وَ حَلبُ العَنزِ بِيَدى ، وَ لُبسُ الصّوفِ ، وَ التَّسلِيمُ عَلى الصِّبيانِ لِتَكونَ سُنَّةً مِن بَعدِى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پنج چيز است كه تا زنده ام ، آنها را ترك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روى زمين با بردگان ، سوار شدن بر الاغ برهنه ، دوشيدن بز با دست خودم ، پوشيدن پشمينه ، و سلام كردن به كودكان تا بعد از من ، سنّت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سلامبنا بر آنچه گذشت ، سلام ، بهترين تحيّتى است كه در آن ، آموزش، همنشين پرورش شده است و اختصاص به دنيا ندارد ؛ بلكه بندگان در ملاقات با خدا ، در قيامت نيز سلام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تَحِيَّتُهُمْ يَوْمَ يَلْقَوْنَهُ سَلَـمٌ</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درودشان ، آن روز كه با او ديدار كنند ، سلام است</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2268_24990"/>
    </w:p>
    <w:p>
      <w:pPr>
        <w:pStyle w:val="Heading4"/>
        <w:numPr>
          <w:ilvl w:val="3"/>
          <w:numId w:val="1"/>
        </w:numPr>
        <w:rPr/>
      </w:pPr>
      <w:bookmarkStart w:id="116" w:name="__RefHeading___Toc1816269_3804643083"/>
      <w:bookmarkStart w:id="117" w:name="_Toc45"/>
      <w:bookmarkEnd w:id="115"/>
      <w:bookmarkEnd w:id="116"/>
      <w:r>
        <w:rPr>
          <w:rtl w:val="true"/>
        </w:rPr>
        <w:t>سلام بر پيشوايان دين</w:t>
      </w:r>
      <w:bookmarkEnd w:id="117"/>
    </w:p>
    <w:p>
      <w:pPr>
        <w:pStyle w:val="BookText"/>
        <w:rPr/>
      </w:pPr>
      <w:r>
        <w:rPr>
          <w:rFonts w:ascii="IRNazanin" w:hAnsi="IRNazanin" w:eastAsia="IRNazanin"/>
          <w:color w:val="111111"/>
          <w:sz w:val="28"/>
          <w:sz w:val="28"/>
          <w:szCs w:val="28"/>
          <w:rtl w:val="true"/>
          <w:lang w:bidi="fa-IR"/>
        </w:rPr>
        <w:t xml:space="preserve">امّا اين كه مخاطب سلام ، چه رتبه اى دارد ، مى توان آن را به سه گروه ،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آنانى كه در يكى رتبه و جايگاه قرار دارند ، مانند دو دوست كه در برخورد با يكديگر ، محبّت و برادرى خود را با سلام كردن ، نشان مى دهند و دوستى شان را استوار مى كنند و در بهشت نيز بهشتيان ، دوستان خود را اين گونه خطاب مى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تَحِيَّتُهُمْ فِيهَا سَلَـمٌ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درودشان در آن جا 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بزرگ تر بر كوچك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آغاز كننده چنين سلامى است و بندگان صالح خود را با سلام ، مخاطب مى سازد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سَلَـمٌ عَلَى نُوحٍ فِى الْعَــلَمِينَ </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سلام بر نوح در ميان جهانيان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سَلَـمٌ عَلَى إِبْرَ هِيمَ </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سلام بر ابراهيم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چنين سلامى ، رأفت و مهربانى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كوچك تر بر بزرگ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كردن كوچك تر بر بزرگ تر ، از آداب دينى است و شرط ادب ، آن است كه كوچك تر در سلام گفتن ، پيشى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گفتن بر بزرگان دين نيز در همين گروه ، جاى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پيشوايان دينآغازين جملات زيارت نامه ها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دادن بر پيشوايان دين است كه در اين زيارت نامه ، با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با ضمير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شده ، اظهار اعتقاد به حضور زنده آنان و شنوا بودنشان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 مفهوم سلام بر معصومان عليهم السلام ، اظهار ادب ، تواضع ، عشق ، محبّت و ارادت به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فراتر از مفاهيم ياد شده ، معانى ديگرى نيز براى سلام بر اهل بيت عليهم السلام ذكر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نام خداونددر قرآن كريم ، يك بار از خداوند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شده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الَّذِى لَا إِلَـهَ إِلَا هُوَ الْمَلِكُ الْقُدُّوسُ السَّلَـمُ الْمُؤْمِنُ الْمُهَيْمِنُ الْعَزِيزُ الْجَبَّارُ الْمُتَكَبِّرُ </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اوست خداى يكتا كه جز او خدايى نيست ؛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و راستين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پاك از هر عيب ، ايمنى بخش ، نگاهبان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تواناى بى همتا ، بر همه چيره ، و در خور بزرگى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 در اين آيه ، به معناى بر كنار بودن خداوند از عيب ها و كاستى هاست و اين كه ممكن نيست نقصى بدو راه يابد </w:t>
      </w:r>
      <w:r>
        <w:rPr>
          <w:rStyle w:val="FootnoteAnchor"/>
          <w:rtl w:val="true"/>
        </w:rPr>
        <w:footnoteReference w:id="74"/>
      </w:r>
      <w:r>
        <w:rPr>
          <w:rFonts w:ascii="IRNazanin" w:hAnsi="IRNazanin" w:eastAsia="IRNazanin"/>
          <w:color w:val="111111"/>
          <w:sz w:val="28"/>
          <w:sz w:val="28"/>
          <w:szCs w:val="28"/>
          <w:rtl w:val="true"/>
          <w:lang w:bidi="fa-IR"/>
        </w:rPr>
        <w:t xml:space="preserve">و بهشت نيز ،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كه به خداوند ، نسبت داده مى شود و يا آن كه ساكنان آن ، از اندوه و مرگ ، در سلامت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 كه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زيارت ، نام خداوند اراده شود ،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خطاب به امامان معصوم عليهم السلام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مظهر كامل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باشيد و آثار اين نام منوّر ـ كه رحمت و سلامت است ـ ، بر شما باد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دعازيارت كننده ، در هر زيارتى از خداوند مى خواهد تا فضل و احسان خود را بر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2268_24992"/>
    </w:p>
    <w:p>
      <w:pPr>
        <w:pStyle w:val="Heading4"/>
        <w:numPr>
          <w:ilvl w:val="3"/>
          <w:numId w:val="1"/>
        </w:numPr>
        <w:rPr/>
      </w:pPr>
      <w:bookmarkStart w:id="119" w:name="__RefHeading___Toc1816271_3804643083"/>
      <w:bookmarkStart w:id="120" w:name="_Toc46"/>
      <w:bookmarkEnd w:id="118"/>
      <w:bookmarkEnd w:id="119"/>
      <w:r>
        <w:rPr>
          <w:rtl w:val="true"/>
        </w:rPr>
        <w:t>خاطره اى از آية اللّه بهاء الدينى</w:t>
      </w:r>
      <w:bookmarkEnd w:id="120"/>
    </w:p>
    <w:p>
      <w:pPr>
        <w:pStyle w:val="Heading4"/>
        <w:numPr>
          <w:ilvl w:val="3"/>
          <w:numId w:val="1"/>
        </w:numPr>
        <w:rPr/>
      </w:pPr>
      <w:bookmarkStart w:id="121" w:name="__RefHeading___Toc1816273_3804643083"/>
      <w:bookmarkStart w:id="122" w:name="_Toc47"/>
      <w:bookmarkEnd w:id="121"/>
      <w:r>
        <w:rPr>
          <w:rtl w:val="true"/>
        </w:rPr>
        <w:t>شناخت اهل بيت عليهم السلام</w:t>
      </w:r>
      <w:bookmarkEnd w:id="122"/>
    </w:p>
    <w:p>
      <w:pPr>
        <w:pStyle w:val="Heading4"/>
        <w:numPr>
          <w:ilvl w:val="3"/>
          <w:numId w:val="1"/>
        </w:numPr>
        <w:rPr/>
      </w:pPr>
      <w:bookmarkStart w:id="123" w:name="__RefHeading___Toc1816275_3804643083"/>
      <w:bookmarkStart w:id="124" w:name="_Toc48"/>
      <w:bookmarkEnd w:id="123"/>
      <w:r>
        <w:rPr>
          <w:rtl w:val="true"/>
        </w:rPr>
        <w:t>«</w:t>
      </w:r>
      <w:r>
        <w:rPr>
          <w:rtl w:val="true"/>
        </w:rPr>
        <w:t>أهل</w:t>
      </w:r>
      <w:r>
        <w:rPr>
          <w:rtl w:val="true"/>
        </w:rPr>
        <w:t xml:space="preserve">» </w:t>
      </w:r>
      <w:r>
        <w:rPr>
          <w:rtl w:val="true"/>
        </w:rPr>
        <w:t>، در قرآن</w:t>
      </w:r>
      <w:bookmarkEnd w:id="124"/>
    </w:p>
    <w:p>
      <w:pPr>
        <w:pStyle w:val="BookText"/>
        <w:rPr/>
      </w:pPr>
      <w:r>
        <w:rPr>
          <w:rFonts w:ascii="IRNazanin" w:hAnsi="IRNazanin" w:eastAsia="IRNazanin"/>
          <w:color w:val="111111"/>
          <w:sz w:val="28"/>
          <w:sz w:val="28"/>
          <w:szCs w:val="28"/>
          <w:rtl w:val="true"/>
          <w:lang w:bidi="fa-IR"/>
        </w:rPr>
        <w:t xml:space="preserve">معصومان عليهم السلام ، هميشگى سازد و آنان را از تمام آفات و بلاياى جسمانى و نفسانى ، بر حذر دارد ، همچنان كه ايشان را از همه پَستى ها ، دور داشته و آنان را معصوم ،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چنين دعايى براى زائر ، نتيجه بخش خواهد بود ؛ زيرا پاسخ سلام معصومان عليهم السلام ، آثارى دارد كه بر اساس مراتب سلام ، به زيارت كنندگان ، خواهد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اى از آية اللّه بهاء الدينىشنيدن پاسخ از معصومان عليهم السلام ، هم سنخ شدن با ايشان را مى طلبد و تا زمانى كه دغدغه هاى ما با آنان تفاوت دارد ، پاسخ ايشان را نمى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بزرگان ، ظاهر و باطن خود را اُخروى كرده اند و در همين دنيا نيز توانايىِ شنيدن نداهاى آسمانى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بزرگان ، فقيه بزرگوار آية اللّه سيّد رضا بهاء الدينى رحمه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 وقتى به زيارت امام رضا عليه السلام مشرّف مى شد ، گاه توقّف كوتاهى مى كرد و برمى گشت و برخى اوقات ، وارد حرم مطهّر هم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دوستان ، راز اين توقّف كوتاه در حرم را از ايشان پرسيده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سلام كرديم ، جواب شنيديم و برگشتيم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خوش بى مهربونى ، هر دو سر بى كه يك سر مهربونى ، دردسر 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اهل بيت عليهم السلاماوّلين درس امام شناسى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شناختن اهل بيت پيامبر صلى الله عليه و آله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قرآندر فرهنگ قرآنى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افرادى گفته مى شود كه نوعى پيوند و وابستگى ، آنها را گِرد هم آورد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2268_24993"/>
    </w:p>
    <w:p>
      <w:pPr>
        <w:pStyle w:val="Heading4"/>
        <w:numPr>
          <w:ilvl w:val="3"/>
          <w:numId w:val="1"/>
        </w:numPr>
        <w:rPr/>
      </w:pPr>
      <w:bookmarkStart w:id="126" w:name="__RefHeading___Toc1816277_3804643083"/>
      <w:bookmarkStart w:id="127" w:name="_Toc49"/>
      <w:bookmarkEnd w:id="125"/>
      <w:bookmarkEnd w:id="126"/>
      <w:r>
        <w:rPr>
          <w:rtl w:val="true"/>
        </w:rPr>
        <w:t>«</w:t>
      </w:r>
      <w:r>
        <w:rPr>
          <w:rtl w:val="true"/>
        </w:rPr>
        <w:t>بيت</w:t>
      </w:r>
      <w:r>
        <w:rPr>
          <w:rtl w:val="true"/>
        </w:rPr>
        <w:t xml:space="preserve">» </w:t>
      </w:r>
      <w:r>
        <w:rPr>
          <w:rtl w:val="true"/>
        </w:rPr>
        <w:t>، در قرآن</w:t>
      </w:r>
      <w:bookmarkEnd w:id="127"/>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التقوى</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فرهنگ قرآنى ، به كسانى اهل يا ذُرّيه پيامبر خدا گفته مى شود كه با او پيوند و بستگى داشته باشند و مهم ترين پيوند با پيامبر صلى الله عليه و آله ، هم عقيده بودن با اوست و كسى كه از ايمان آوردن به پيامبر صلى الله عليه و آله سر باز بزند ، او را در زمره خاندان پيامبر صلى الله عليه و آله نمى داند، همچنان كه خداوند در باره فرزند نوح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لَيْسَ مِنْ أَهْلِكَ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او از خاندان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قرآنواژه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چنانچه به اشخاص و افراد حقيقى اضافه شود ، معمولاً خانه مسكونى ايشان ، اراده مى شود و در صورتى كه به شخصيتى حقوقى و يا معانى ديگرى افزوده شود ، حقيقت مضافٌ اليه را بيان مى كند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به معناى خاندانى است كه به گونه اى با دانش ، در ارتباط هستند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مرجعيّت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خاندانى كه با مرجع دينى مسلمانان ، به نوعى ارتباط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كسانى اطلاق مى شود كه با حقيقت نبوّت ، يعنى جايگاه تجلّى اسما و صفات الهى ، مرتبط هستند و ارتباط زمينيان با آسمانيان را فراهم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آن كه بيت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افزوده شده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افزوده نشده است و نمى توان هر آن كس را كه در خانه پيامبر صلى الله عليه و آله زندگى مى كرده ، در زمره بيتِ نبوّت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 زمانى آشكار مى شود كه آيات قرآن ، بررسى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2268_24994"/>
    </w:p>
    <w:p>
      <w:pPr>
        <w:pStyle w:val="Heading4"/>
        <w:numPr>
          <w:ilvl w:val="3"/>
          <w:numId w:val="1"/>
        </w:numPr>
        <w:rPr/>
      </w:pPr>
      <w:bookmarkStart w:id="129" w:name="__RefHeading___Toc1816279_3804643083"/>
      <w:bookmarkStart w:id="130" w:name="_Toc50"/>
      <w:bookmarkEnd w:id="128"/>
      <w:bookmarkEnd w:id="129"/>
      <w:r>
        <w:rPr>
          <w:rtl w:val="true"/>
        </w:rPr>
        <w:t xml:space="preserve">مفهوم </w:t>
      </w:r>
      <w:r>
        <w:rPr>
          <w:rtl w:val="true"/>
        </w:rPr>
        <w:t>«</w:t>
      </w:r>
      <w:r>
        <w:rPr>
          <w:rtl w:val="true"/>
        </w:rPr>
        <w:t>بيت</w:t>
      </w:r>
      <w:r>
        <w:rPr>
          <w:rtl w:val="true"/>
        </w:rPr>
        <w:t xml:space="preserve">» </w:t>
      </w:r>
      <w:r>
        <w:rPr>
          <w:rtl w:val="true"/>
        </w:rPr>
        <w:t>در احاديث</w:t>
      </w:r>
      <w:bookmarkEnd w:id="130"/>
    </w:p>
    <w:p>
      <w:pPr>
        <w:pStyle w:val="BookText"/>
        <w:rPr/>
      </w:pPr>
      <w:r>
        <w:rPr>
          <w:rFonts w:ascii="IRNazanin" w:hAnsi="IRNazanin" w:eastAsia="IRNazanin"/>
          <w:color w:val="111111"/>
          <w:sz w:val="28"/>
          <w:sz w:val="28"/>
          <w:szCs w:val="28"/>
          <w:rtl w:val="true"/>
          <w:lang w:bidi="fa-IR"/>
        </w:rPr>
        <w:t xml:space="preserve">شود كه از آنها چنين به دست مى آيد كه هر گاه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شخصيتِ حقيقى پيامبر صلى الله عليه و آله نسبت مى دهد ، صيغه جمع آن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w:t>
      </w:r>
      <w:r>
        <w:rPr>
          <w:rStyle w:val="FootnoteAnchor"/>
          <w:rtl w:val="true"/>
        </w:rPr>
        <w:footnoteReference w:id="83"/>
      </w:r>
      <w:r>
        <w:rPr>
          <w:rFonts w:ascii="IRNazanin" w:hAnsi="IRNazanin" w:eastAsia="IRNazanin"/>
          <w:color w:val="111111"/>
          <w:sz w:val="28"/>
          <w:sz w:val="28"/>
          <w:szCs w:val="28"/>
          <w:rtl w:val="true"/>
          <w:lang w:bidi="fa-IR"/>
        </w:rPr>
        <w:t xml:space="preserve">تا خانه تمام همسران پيامبر صلى الله عليه و آله را فرا گيرد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الَّذِينَ ءَامَنُواْ لَا تَدْخُلُواْ بُيُوتَ النَّبِىِّ إِلَا أَن يُؤْذَنَ لَكُمْ إلى طَعامٍ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هاى پيامبر درنياييد ، مگر آن كه شما را به خوردن طعامى رُخصت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عليه السلام نيز بر اساس منطق قرآن ، در برابر برخى از بستگان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بَيتُ النُّبُوَّةِ وَ مَعدِنُ الحِكمَةِ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پس ما خاندان پيامبرى و معدن حكمت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نشان دهد كه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گشاست و رابطه داشتن با شخص پيامبر صلى الله عليه و آله ، به تنهايى ، كافى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احاديثابوحمزه ثُمالى ، از شاگردان امام سجّاد و امام باقر عليهماالسلام ، راوى دعاى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برخوردى از 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فقيهان شهر بصره و مورد اعتماد دربار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باقر عليه السلام را گزارش مى كند كه در آن ، معناى حقيقى بيت نبوّت ، روشن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پيامبر صلى الله عليه و آله نشسته بودم كه مردى پيش آمد و سلام كرد و پس از معرّفى خود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شناسى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چه كارى دارى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سؤال آماده كرده ام كه از او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بود ، بپذيرم و اگر باطل بود ، او را وا گذارم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تفاوت حق و باطل را مى شناسى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كوفيان ، جماعتى هستيد كه كسى در برابرتان ، ياراى سخن گفتن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ابو جعفر عليه السلام را ديدى ، مرا خبر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با او تمام نشده بود كه امام باقر عليه السلام در حلقه اى از خراسانى ها و ديگر مردمانى كه در باره مسائل حج از ايشان مى پرسيدند ، وارد مسجد شد و در جايگاه خود نشست و مرد تازه وارد ، نزديك ايشان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مكانى نشستم كه سخن او را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اطرافيان امام عليه السلام پرسش هاى خود را پرسيدند و پاسخ گرفته ، رفتند ، امام عليه السلام به وى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قتاده ، پسر دعامه بصرى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ـ جَلَّ و عَزَّ ـ خَلَقَ خَلقا مِن خَلقِهِ ، فَجَعَلَهُم حُجَجَا عَلى خَلقِهِ ، فَهُم أوتادٌ فى أرضِهِ ، قُوّامٌ بِأمرِهِ ، نُجَباءُ فى عِلمِهِ ، اِصطَفاهُم قَبلَ خَلقِهِ أظِلَّةً عَن يَمِينِ 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 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گروهى را آفريد و آنان را حجّت بر خلقش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 پايه هاى زمين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آرامش زمينيان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پا كنندگان امر الهى اند و ويژگان علم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آنان را پيش از آن كه آفريدگان را بيافريند ، به صورت سايه هايى در طرف راست عرش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 مدّتى طولانى سكوت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برابر فقهاى بسيارى نشسته ام و در برابر ابن عبّاس نيز زانو زده ام ؛ امّا در برابر هيچ كدام از ايشان ، آن چنان كه در برابر تو دلم ناآرام شد ، مضطرب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با اين سخن ، در حقيقت ، راز اين پريشانى خود را از امام عليه السلام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ايشان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كجا نشسته اى؟ تو در برابر خانه هايى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هستى كه خداوند ، اجازه داده كه قدر و منزلت آنها رفعت يابد و نامش در آنها ، ياد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ها ، هر بامداد و شامگاه ، مردانى كه نه تجارت ، و نه داد و ستدى ، آنان را از ياد خدا و بر پا داشتن نماز و دادن زكات ، به خود مشغول نمى دارد ، او را نيايش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اين آيه را قرائت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بُيُوتٍ أَذِنَ اللَّهُ أَن تُرْفَعَ وَ يُذْكَرَ فِيهَا اسْمُهُ يُسَبِّحُ لَهُ فِيهَا بِالْغُدُوِّ وَ الْأَصَالِ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تُلْهِيهِمْ تِجَـرَةٌ وَ لَا بَيْعٌ عَن ذِكْرِ اللَّهِ وَ إِقَامِ الصَّلَوةِ وَ إِيتَآءِ الزَّكَوةِ </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هايى است كه خداوند ، رخصت داده است كه بالا برده و بزرگ داشته شوند و نام وى در آنها ياد شود و او را در آن جا ، بامدادان و شبانگاهان ، به پاكى بستايند ؛ مردانى كه بازرگانى و خريد و فروش ، ايشان را از ياد خدا و خواندن نماز و دادن زكات ، باز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 آن جا نشسته اى و ما ، آن خانه ها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 جايگاه امامت را بيان فرمود و راز عظمت خويش را باز گفت و با تلاوت اين آيه قرآن ، تنها نقطه اى را كه اجازه رفعت يافتن و برترى دارد ، معرّفى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نيز به خوبى ، مراد امام عليه السلام را فهميد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راست گفتى ، 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خانه ، خانه سنگى و گِلى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امام عليه السلام درباره حكم پنير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 تبسّمى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پرسش هايت به پنير بازگشت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قَتاده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پاسخ سؤال قَتاده را داد </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در بيشتر متون حديثى و كلامى ،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اختصار ،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2268_24997"/>
    </w:p>
    <w:p>
      <w:pPr>
        <w:pStyle w:val="Heading4"/>
        <w:numPr>
          <w:ilvl w:val="3"/>
          <w:numId w:val="1"/>
        </w:numPr>
        <w:rPr/>
      </w:pPr>
      <w:bookmarkStart w:id="132" w:name="__RefHeading___Toc1816281_3804643083"/>
      <w:bookmarkStart w:id="133" w:name="_Toc51"/>
      <w:bookmarkEnd w:id="131"/>
      <w:bookmarkEnd w:id="132"/>
      <w:r>
        <w:rPr>
          <w:rtl w:val="true"/>
        </w:rPr>
        <w:t>پيام ها</w:t>
      </w:r>
      <w:bookmarkEnd w:id="133"/>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بازگشت چنين اطلاقى ، به آيه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سوره احزاب باشد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همانا خداوند ، مى خواهد تا از شما خاندان پيامبر، پليدى را ببَرَد و شما را كاملاً پاك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بنا بر روايات فراوانى ، پيامبر خدا صلى الله عليه و آله ، 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 أَهْلَكَ بِالصَّلَوةِ ؛ </w:t>
      </w:r>
      <w:r>
        <w:rPr>
          <w:rStyle w:val="FootnoteAnchor"/>
          <w:rtl w:val="true"/>
        </w:rPr>
        <w:footnoteReference w:id="89"/>
      </w:r>
      <w:r>
        <w:rPr>
          <w:rFonts w:ascii="Amiri" w:hAnsi="Amiri" w:eastAsia="Amiri" w:cs="Amiri"/>
          <w:color w:val="111111"/>
          <w:sz w:val="28"/>
          <w:sz w:val="28"/>
          <w:szCs w:val="28"/>
          <w:rtl w:val="true"/>
          <w:lang w:bidi="ar-SA"/>
        </w:rPr>
        <w:t>كسان خود را به نماز ، فرمان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هر بامداد ، به درِ خانه على عليه السلام مى آمد و مى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آنان را به نماز ، دعوت مى كرد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پيام ها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زيارت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نشانه حاضر بودن اهل بيت عليهم السلام به گاهِ خواندن زيارت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حاضر بدانيم و ادب ايستادن ، سخن گفتن و نگاه كردن را رعايت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هديه اى الهى است كه حتّى خاندان نبوّت را با آن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كه قدر اين هديه باارزش را بدانيم و در سلام گفتن ، به يكديگر بخل نورزيم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اهل بيت عليهم السلام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قرار داد ، پيامبر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امامان عليهم السلام ، به ميزان وابستگى آنان به شخص پيامبر صلى الله عليه و آله نيست ؛ بلكه ميزان ، شايستگى آنان در ارتباط داشتن با مبدأ وحى و آينه عظمت الهى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مانند سلمان ، ابو 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زمره اهل بيت عليهم السلام برشمرده اند و برخى از نزديكان پيامبر صلى الله عليه و آله از اين نعمت ، محروم اند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2268_24998"/>
    </w:p>
    <w:p>
      <w:pPr>
        <w:pStyle w:val="Heading2"/>
        <w:numPr>
          <w:ilvl w:val="1"/>
          <w:numId w:val="1"/>
        </w:numPr>
        <w:rPr/>
      </w:pPr>
      <w:bookmarkStart w:id="135" w:name="__RefHeading___Toc1816283_3804643083"/>
      <w:bookmarkStart w:id="136" w:name="_Toc52"/>
      <w:bookmarkEnd w:id="134"/>
      <w:bookmarkEnd w:id="135"/>
      <w:r>
        <w:rPr>
          <w:rtl w:val="true"/>
        </w:rPr>
        <w:t>وَ مَوْضِعَ الرِّسالَةِ</w:t>
      </w:r>
      <w:bookmarkEnd w:id="136"/>
    </w:p>
    <w:p>
      <w:pPr>
        <w:pStyle w:val="Heading3"/>
        <w:numPr>
          <w:ilvl w:val="2"/>
          <w:numId w:val="1"/>
        </w:numPr>
        <w:rPr/>
      </w:pPr>
      <w:bookmarkStart w:id="137" w:name="__RefHeading___Toc1816285_3804643083"/>
      <w:bookmarkStart w:id="138" w:name="_Toc53"/>
      <w:bookmarkEnd w:id="137"/>
      <w:r>
        <w:rPr>
          <w:rtl w:val="true"/>
        </w:rPr>
        <w:t>شرح</w:t>
      </w:r>
      <w:bookmarkEnd w:id="138"/>
    </w:p>
    <w:p>
      <w:pPr>
        <w:pStyle w:val="Heading4"/>
        <w:numPr>
          <w:ilvl w:val="3"/>
          <w:numId w:val="1"/>
        </w:numPr>
        <w:rPr/>
      </w:pPr>
      <w:bookmarkStart w:id="139" w:name="__RefHeading___Toc1816287_3804643083"/>
      <w:bookmarkStart w:id="140" w:name="_Toc54"/>
      <w:bookmarkEnd w:id="139"/>
      <w:r>
        <w:rPr>
          <w:rtl w:val="true"/>
        </w:rPr>
        <w:t>مفهوم رسالت</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مَوْضِعِ الرِّسالَةِ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جايگاه رسالت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 به معناى محل ، جا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 پيامبرى ، ابلاغ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شرحجايگاه رسالت ، ويژگى ديگرى براى امامان عليهم السلام است و از آن جا كه به عنوان ويژگى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معنايى فراتر از انتساب به پيامبر صلى الله عليه و آله دارد كه بايد بررسى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رسالتنبوّت و رسالت ، واژگانى هستند كه براى پيامبران الهى استفاده مى شوند ، امّا همپوشى كاملى ندارند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جانب حق ، خبر مى دهد ، امّا وظيفه ابلاغ به مردمان را ندارد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پيامبرى است كه از جانب حق ، سخن مى گويد و سخن حق را به جامعه بشر ، منتقل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مقام رسالت ، از نبوّت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 امامان عليهم السلام در جايگاه رسالت الهى معرّفى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سؤالى كه فرا روى ماست ، اين كه آيا رسالت امامان ، همان رسالت پيامبر اكرم صلى الله عليه و آله است ، يا آن كه نوع رسالت پيامبر صلى الله عليه و آله با رسالت ائمّه ، متفاوت است ؟ بررسى انواع رسالت ، پاسخى به اين پرسش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2268_24999"/>
    </w:p>
    <w:p>
      <w:pPr>
        <w:pStyle w:val="Heading4"/>
        <w:numPr>
          <w:ilvl w:val="3"/>
          <w:numId w:val="1"/>
        </w:numPr>
        <w:rPr/>
      </w:pPr>
      <w:bookmarkStart w:id="142" w:name="__RefHeading___Toc1816289_3804643083"/>
      <w:bookmarkStart w:id="143" w:name="_Toc55"/>
      <w:bookmarkEnd w:id="141"/>
      <w:bookmarkEnd w:id="142"/>
      <w:r>
        <w:rPr>
          <w:rtl w:val="true"/>
        </w:rPr>
        <w:t>انواع رسالت</w:t>
      </w:r>
      <w:bookmarkEnd w:id="143"/>
    </w:p>
    <w:p>
      <w:pPr>
        <w:pStyle w:val="Heading4"/>
        <w:numPr>
          <w:ilvl w:val="3"/>
          <w:numId w:val="1"/>
        </w:numPr>
        <w:rPr/>
      </w:pPr>
      <w:bookmarkStart w:id="144" w:name="__RefHeading___Toc1816291_3804643083"/>
      <w:bookmarkStart w:id="145" w:name="_Toc56"/>
      <w:bookmarkEnd w:id="144"/>
      <w:r>
        <w:rPr>
          <w:rtl w:val="true"/>
        </w:rPr>
        <w:t>رسالت اهل بيت عليهم السلام</w:t>
      </w:r>
      <w:bookmarkEnd w:id="145"/>
    </w:p>
    <w:p>
      <w:pPr>
        <w:pStyle w:val="BookText"/>
        <w:rPr/>
      </w:pPr>
      <w:r>
        <w:rPr>
          <w:rFonts w:ascii="IRNazanin" w:hAnsi="IRNazanin" w:eastAsia="IRNazanin"/>
          <w:color w:val="111111"/>
          <w:sz w:val="28"/>
          <w:sz w:val="28"/>
          <w:szCs w:val="28"/>
          <w:rtl w:val="true"/>
          <w:lang w:bidi="fa-IR"/>
        </w:rPr>
        <w:t>انواع رسالت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ابلاغ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مرتبه رسالت ، ارتباط بى واسطه با مبدأ وحى و يا به وسيله فرشته و ابلاغ دستورهاى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رسالتى ، ويژه پيامبران اولو العزم و سرآمدِ آنان ، پيامبر اكرم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 آنچه را از حق تعالى مى شنود ، به مردمان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خاصّ تبيين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رسالت ، رسالت خاصّ تبيين وحى است كه در چنين رسالتى ، افراد ويژه اى كه خداوند متعال معيّن كرده است ، به دستور پيامبر ، وحى الهى را براى مردم ، بازگو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با دريافت و فهم پيام هاى الهى ، واسطه ميان پيامبر و مردم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عامّ ابلاغ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رسالت ، وظيفه همه كسانى است كه پيام هاى الهى را از طريق اوّل و يا دوم ، دريافت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پيامبر صلى الله عليه و آله كه در ماجراى غدير روايت شده ، ناظر بر نوع سوم رسالت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فَليَبلُغِ الشّاهِدُ مِنكُم الغائِبَ </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هر كه از شما حاضر است ، بايد به غايبان برساند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رسالت اهل بيت عليهم السلامهمان گونه كه گذشت ، اهل بيت عليهم السلام از جانب خداوند متعال و پيامبر او ، سخن مى گويند و بر اين اساس ، آنان ، ترجمان وحى الهى اند ، چنان كه امام رضا عليه السلام ، طبق نقلى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عَنِ اللّهِ و عَن رَسُولِهِ نُحَدِّثُ ، وَ 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فُلانٌ وَ فُلانٌ ، فَيَتَناقَضَ كَلامُنا ، إنَّ كَلامَ آخِرِنا مِثلُ كَلامِ أوَّلِنا وَ كَلامَ أوَّلِنا مُصادِقٌ لِكَلامِ آخِرِنا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ما از خدا و فرستاده اش سخن مى گوييم و نمى 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كس و فلانى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كلام ما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2268_25000"/>
    </w:p>
    <w:p>
      <w:pPr>
        <w:pStyle w:val="Heading4"/>
        <w:numPr>
          <w:ilvl w:val="3"/>
          <w:numId w:val="1"/>
        </w:numPr>
        <w:rPr/>
      </w:pPr>
      <w:bookmarkStart w:id="147" w:name="__RefHeading___Toc1816293_3804643083"/>
      <w:bookmarkStart w:id="148" w:name="_Toc57"/>
      <w:bookmarkEnd w:id="146"/>
      <w:bookmarkEnd w:id="147"/>
      <w:r>
        <w:rPr>
          <w:rtl w:val="true"/>
        </w:rPr>
        <w:t>ابلاغ آيات نخستين سوره توبه</w:t>
      </w:r>
      <w:bookmarkEnd w:id="148"/>
    </w:p>
    <w:p>
      <w:pPr>
        <w:pStyle w:val="BookText"/>
        <w:rPr/>
      </w:pPr>
      <w:r>
        <w:rPr>
          <w:rFonts w:ascii="IRNazanin" w:hAnsi="IRNazanin" w:eastAsia="IRNazanin"/>
          <w:color w:val="111111"/>
          <w:sz w:val="28"/>
          <w:sz w:val="28"/>
          <w:szCs w:val="28"/>
          <w:rtl w:val="true"/>
          <w:lang w:bidi="fa-IR"/>
        </w:rPr>
        <w:t xml:space="preserve">متناقض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آخر ما ، مانند سخن اوّل ماست و سخن اوّلين ما ، تصديق كننده سخن آخرينِ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امام رضا عليه السلام ، جايگاه رسالت را نشان مى دهد كه سخن تمام امامان ، از وحى سرچشمه مى گيرد و بنا بر اين ، تناقضى در گفتار آنان ، ديده نمى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همين مقام رسالت كه واسطه ميان پيامبر و مردم است ، اشاره دارد ؛ زيرا برخى پيام هاى الهى را تنها اهل بيت عليهم السلام بايد ابلاغ نمايند و ديگرى را چنين مقامى نشايد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آيات اوّل سوره برائت، ادّعاى ما را ثابت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برداشتى از مفهوم رسالت ، بيانگر آن است كه رسالت ، مفاهيم متعدّدى دارد و رسالت و نبوّتى كه با ارتحال پيامبر صلى الله عليه و آله از جهان رخت بربست ، با پيام رسانى امامان ، متمايز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ابلاغ آيات نخستين سوره توبهآن گاه كه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بَرَآءَةٌ مِّنَ اللَّهِ وَرَسُولِهِ إِلَى الَّذِينَ عَـهَدتُّم مِّنَ الْمُشْرِكِينَ؛ </w:t>
      </w:r>
      <w:r>
        <w:rPr>
          <w:rStyle w:val="FootnoteAnchor"/>
          <w:rtl w:val="true"/>
        </w:rPr>
        <w:footnoteReference w:id="95"/>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بيزارى است از جانب خدا و فرستاده او ، به سوى آن كسانى از مشركان كه با آنان ، پيمان بسته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نازل شد ، پيامبر صلى الله عليه و آله ، ابو بكر را به سوى مكّه گسيل كرد تا پيام بيزارى خدا و پيامبرش را به مشركان برساند ؛ امّا ناگاه ، بر پيامبر صلى الله عليه و آله چنين پيام فرستاده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يُؤَدّى عَنكَ إلّا أنتَ أو رَجُلٌ مِنكَ </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تو ، جز خودت يا مردى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 پيامبر خدا ، ابو بكر را از نيمه راه ، باز گرداند و امير مؤمنان على عليه السلام مأموريت يافت تا پيام الهى را براى مشركان ، باز خوانَد و در برابر دلْ ناخوشى ابو بكر ، به او فرمود كه جبرئيل عليه السلام بر ايشان نازل شده و به چنين كارى ، فرمان داده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نكته قابل توّجه ، آن كه اين سخن ، مطلق است و شامل حكم اعلان برائت و هر حكم الهى ديگرى مى شود كه نيازمند ابلاغ پيامبر صلى الله عليه و آله و يا شخصى همانند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احكام الهى اى كه به مردم ابلاغ نشده ، يا بايد توسّط خود پيامبر صلى الله عليه و آله ابلاغ شود يا توسّط اهل بيت ايشان ، و شخص سومى حق ندارد تا مبلّغ ابتدايى احكام الهى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فضيلتى بس بزرگ براى اهل بيت عليهم السلام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الرسالة ؛ جايگاه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معنا مى توان حمل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رحمه الله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معنا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اهل بيت عليهم السلام ، گنجينه علم همه پيامبران هستند ؛ و ديگر اين كه اهل بيت عليهم السلام در جايگاهى قرار دارند كه پيامبر صلى الله عليه و آله هم در آن جايگاه ،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ايشان ، معناى اوّل را ترجيح مى دهد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گفتنى است كه معناى اوّل ، از ديگر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عندكم مَا نزلت به رُسُله وَ هَبطت بِهِ 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استفاده مى شود ؛ ليكن معنايى كه ذكر شد ، در اين قسمت از اين زيارت نورانى ، بهتر به نظر مى رسد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2268_25002"/>
    </w:p>
    <w:p>
      <w:pPr>
        <w:pStyle w:val="Heading2"/>
        <w:numPr>
          <w:ilvl w:val="1"/>
          <w:numId w:val="1"/>
        </w:numPr>
        <w:rPr/>
      </w:pPr>
      <w:bookmarkStart w:id="150" w:name="__RefHeading___Toc1816295_3804643083"/>
      <w:bookmarkStart w:id="151" w:name="_Toc58"/>
      <w:bookmarkEnd w:id="149"/>
      <w:bookmarkEnd w:id="150"/>
      <w:r>
        <w:rPr>
          <w:rtl w:val="true"/>
        </w:rPr>
        <w:t>وَ مُخْتَلَفَ الْمَلائِكَةِ</w:t>
      </w:r>
      <w:bookmarkEnd w:id="151"/>
    </w:p>
    <w:p>
      <w:pPr>
        <w:pStyle w:val="Heading3"/>
        <w:numPr>
          <w:ilvl w:val="2"/>
          <w:numId w:val="1"/>
        </w:numPr>
        <w:rPr/>
      </w:pPr>
      <w:bookmarkStart w:id="152" w:name="__RefHeading___Toc1816297_3804643083"/>
      <w:bookmarkStart w:id="153" w:name="_Toc59"/>
      <w:bookmarkEnd w:id="152"/>
      <w:r>
        <w:rPr>
          <w:rtl w:val="true"/>
        </w:rPr>
        <w:t>شرح</w:t>
      </w:r>
      <w:bookmarkEnd w:id="153"/>
    </w:p>
    <w:p>
      <w:pPr>
        <w:pStyle w:val="Heading4"/>
        <w:numPr>
          <w:ilvl w:val="3"/>
          <w:numId w:val="1"/>
        </w:numPr>
        <w:rPr/>
      </w:pPr>
      <w:bookmarkStart w:id="154" w:name="__RefHeading___Toc1816299_3804643083"/>
      <w:bookmarkStart w:id="155" w:name="_Toc60"/>
      <w:bookmarkEnd w:id="154"/>
      <w:r>
        <w:rPr>
          <w:rtl w:val="true"/>
        </w:rPr>
        <w:t>ارتباط با فرشتگان</w:t>
      </w:r>
      <w:bookmarkEnd w:id="1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مُخْتَلَفَ الْمَلائِكَةِ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جايگاه رفت و آمد فرشتگان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 به معناى محلّ رفت و آمد </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معناى فرشته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شرحعبارت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جايى است كه فرشتگان در آن جا به خدمت امامان عليهم السلام مى رسند و با آنان ، آمد و شد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به بررسى چگونگى رفت و آمد فرشتگان و نوع ارتباط آنان با اهل بيت عليهم السلام بپردازيم ، امكان رفت و آمد و ارتباط با فرشتگان را بررسى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با فرشتگانخداوند ، ارتباط با فرشتگان را به گروهى خاص ، محدود نكرده است ؛ بلكه براى همه آدميان با شرايط ويژه اى ، رابطه با فرشتگان ،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اَعيَن ، از نيكوياران امام باقر عليه السلام است كه از امام عليه السلام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رسيده است كه فرشتگان بر شما فرود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است ؟ امام باقر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المَلائِكَةَ وَ اللّهِ لَتَنَزَّلُ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تَطَأُ فُرُشَنا ، أما تَقرَأُ كِتابَ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 اسْتَقَـمُواْ تَتَنَزَّلُ عَلَيْهِمُ الْمَلَـئِكَةُ أَلَا تَخَافُواْ وَ لَا تَحْزَنُواْ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2268_25003"/>
    </w:p>
    <w:p>
      <w:pPr>
        <w:pStyle w:val="Heading4"/>
        <w:numPr>
          <w:ilvl w:val="3"/>
          <w:numId w:val="1"/>
        </w:numPr>
        <w:rPr/>
      </w:pPr>
      <w:bookmarkStart w:id="157" w:name="__RefHeading___Toc1816301_3804643083"/>
      <w:bookmarkStart w:id="158" w:name="_Toc61"/>
      <w:bookmarkEnd w:id="156"/>
      <w:bookmarkEnd w:id="157"/>
      <w:r>
        <w:rPr>
          <w:rtl w:val="true"/>
        </w:rPr>
        <w:t>شرط ارتباط با فرشتگان</w:t>
      </w:r>
      <w:bookmarkEnd w:id="158"/>
    </w:p>
    <w:p>
      <w:pPr>
        <w:pStyle w:val="BookText"/>
        <w:rPr/>
      </w:pPr>
      <w:r>
        <w:rPr>
          <w:rFonts w:ascii="Amiri" w:hAnsi="Amiri" w:eastAsia="Amiri" w:cs="Amiri"/>
          <w:color w:val="111111"/>
          <w:sz w:val="28"/>
          <w:sz w:val="28"/>
          <w:szCs w:val="28"/>
          <w:rtl w:val="true"/>
          <w:lang w:bidi="ar-SA"/>
        </w:rPr>
        <w:t xml:space="preserve">وَ أَبْشِرُواْ بِالْجَنَّةِ الَّتِى كُنتُمْ تُوعَدُونَ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فرشتگان بر ما نازل مى شوند و بر فرشهاى ما قدم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خداوند متعال را نخوانده اى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كسانى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خداى يكتاست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نمودند ، فرشتگان بر آنان فرود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مترسيد و اندوه مداريد و شما را مژده باد به آن بهشتى كه نويد داده مى شديد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پس از آن كه با سوگند ، رابطه استوار خود با فرشتگان را بازگو مى نمايد ، با تلاوت آيه اى از قرآن ، تعجّب حُمران را بر نمى تابد ؛ زيرا بر اساس اين آيه ، فرشتگان ، بر همه آنانى كه به توحيد باور دارند و در راه توحيد ، استوارگام هستند ، فرود مى آيند ، و به يقين ، امامان عليهم السلام در اوج چنين باورى هستند و نمى توان رابطه آنان با فرشتگان را انكار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ارتباط با فرشتگانشرط رابطه با فرشتگان ، باور داشتن به خداوند و پايدارى و تحمّل مشكلات در راه رسيدن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مى توان خدا را باور كرد و در راه او پايدار بود ؟ و چرا همه مؤمنان ، به اين مقام نمى رسند ؟ سَلّام ، يكى از راويان حديث ، در گزارشى از گفتگوى حُمران بن اَعيَن با امام باقر عليه السلام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 به امام باقر عليه السلام از نااستوارى مؤمنان ، شِكوه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وقتى در نزد شما هستيم ، دل هايمان آرام است و جان هايمان از دنيا بُريده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وقتى از پيش شما مى رويم و با مردم و تجّار ، همنشين هستيم ، دنيادوست مى شويم ؟ امام باقر عليه السلام مى فرمايد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هِىَ القُلُوبُ مَرَّةً يَصعَبُ عَلَيها الأمرُ وَ مَرَّةً يَسهَلُ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اين چنين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 كار بر آنها دشوار مى شود و گاه ، آسان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امام عليه السلام جريان همگونى را از ياران پيامبر صلى الله عليه و آله نقل مى كند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پيامبر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نفاق مى هراسيم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آن مى هراسيد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وقتى در محضر تو هستيم و ما را موعظه مى فرمايى ، بيم و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هايمان را فرا مى گيرد و دنيا را فراموش مى كنيم و به آن ، بى رغبت مى شويم ، چنان كه گويى آخرت و بهشت و دوزخ را با چشم مى بينيم ؛ امّا همين كه به خانه هاى خود مى رويم و فرزندانمان را مى بوييم و زن و فرزند و ثروت را مى بينيم ، از آن حال و وضعى كه در خدمت تو داشتيم ، به گونه اى بر مى گرديم كه گويى اصلاً آن حالت را نداشته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اين حالت ، بيم نفاق بر ما دارى ؟ پيامبر خدا صلى الله عليه و آله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گام هايى است كه شيطان بر مى دارد تا شما را به دنيا ، راغب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أنَّكُم تَدومونَ عَلَى الحالِ الَّتي تَكونُونَ عَلَيها وَ أنتُم عِندِى فِى الحالِ الَّتى وَصَفْتُم أنْفُسَكُم بِها لَصافَحَتكُمُ المَلائِكَةُ وَ مَشَيتُم عَلَى الماءِ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به خدا سوگند ، اگر به همان حالى كه در حضور من به شما دست مى دهد ، در خانه هايتان نيز ادامه مى داديد ، فرشتگان با شما دست مى دادند و بر روى آب ، راه مى رفتيد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تداوم ياد خداوند ، همنشينى با فرشتگان است و اگر دوستان مقرّب حق ، كرامتى دارند ، ثمره ياد هميشگى آنان است و اين مقام ، به امامان اختصاص ندارد ؛ بلكه مؤمنان كامل نيز از آن ، بهره مند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بايد نورانيّت دل را كه گاهى پديدار مى شود ، غنيمت شمرد و آن را هميشگى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 در گاهِ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2268_25005"/>
    </w:p>
    <w:p>
      <w:pPr>
        <w:pStyle w:val="Heading4"/>
        <w:numPr>
          <w:ilvl w:val="3"/>
          <w:numId w:val="1"/>
        </w:numPr>
        <w:rPr/>
      </w:pPr>
      <w:bookmarkStart w:id="160" w:name="__RefHeading___Toc1816303_3804643083"/>
      <w:bookmarkStart w:id="161" w:name="_Toc62"/>
      <w:bookmarkEnd w:id="159"/>
      <w:bookmarkEnd w:id="160"/>
      <w:r>
        <w:rPr>
          <w:rtl w:val="true"/>
        </w:rPr>
        <w:t>ارتباط امامان با فرشتگان</w:t>
      </w:r>
      <w:bookmarkEnd w:id="161"/>
    </w:p>
    <w:p>
      <w:pPr>
        <w:pStyle w:val="BookText"/>
        <w:rPr/>
      </w:pPr>
      <w:r>
        <w:rPr>
          <w:rFonts w:ascii="IRNazanin" w:hAnsi="IRNazanin" w:eastAsia="IRNazanin"/>
          <w:color w:val="111111"/>
          <w:sz w:val="28"/>
          <w:sz w:val="28"/>
          <w:szCs w:val="28"/>
          <w:rtl w:val="true"/>
          <w:lang w:bidi="fa-IR"/>
        </w:rPr>
        <w:t xml:space="preserve">اضطرار ، انسان ها ، خداباور مى شوند ؛ ولى هنر اولياى خدا آن است كه چراغ يقين ، هماره در جانشان فروزان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امامان با فرشتگانفرشتگان ، خدمت امامان عليهم السلام مى رسند ؛ امّا ديدار آنان با ديدار مؤمنانِ كامل ، تفاوت دارد و با هدف ويژه اى انجام مى شود ؛ چرا كه فرشتگان ، تدبير جهان را از سوى خداوند بر عهده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فَالْمُدَبِّرَ تِ أَمْرًا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پس سوگند به آن تدبير كنندگان كارها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متون روايى ، فرشتگان بر چند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فرشتگان ، مراقب انسان هايند و اعمال آدميان را مى نگارند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 انسان ها را از خطرها مى رهانند وآن گاه كه قضاى حتمى الهى مى رسد ، او را رها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فرشتگان نيز در هر دوره اى خدمت امام زمان عليه السلام مى رسند تا با نظارت ايشان ، فرمان الهى را بر پا دارند ؛ زيرا امام عليه السلام با اذن پروردگار ، مى تواند در امور جهان ، تصرّف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مَلَكٍ يَهبِطُهُ اللّهُ فِى أمرٍ إلّا بَدَأَ بِالإمامِ </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هيچ فرشته اى نيست كه خداوند ، او را در فرمانى فرو فرستد ، جز آن كه با امام ، آغاز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هر دوره اى ، محضر امام معصوم ، جايگاه رفت و آمد فرشتگان است تا آن امام ، بر حُسن انجام گرفتن كار توسط فرشتگان ، نظارت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غيبت نيز جايگاه آمد و شدِ فرشتگان ، محضر بقيّة اللّه الأعظم عليه السلام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2268_25006"/>
    </w:p>
    <w:p>
      <w:pPr>
        <w:pStyle w:val="Heading2"/>
        <w:numPr>
          <w:ilvl w:val="1"/>
          <w:numId w:val="1"/>
        </w:numPr>
        <w:rPr/>
      </w:pPr>
      <w:bookmarkStart w:id="163" w:name="__RefHeading___Toc1816305_3804643083"/>
      <w:bookmarkStart w:id="164" w:name="_Toc63"/>
      <w:bookmarkEnd w:id="162"/>
      <w:bookmarkEnd w:id="163"/>
      <w:r>
        <w:rPr>
          <w:rtl w:val="true"/>
        </w:rPr>
        <w:t>وَ مَهْبِطَ الْوَحْى</w:t>
      </w:r>
      <w:bookmarkEnd w:id="164"/>
    </w:p>
    <w:p>
      <w:pPr>
        <w:pStyle w:val="Heading3"/>
        <w:numPr>
          <w:ilvl w:val="2"/>
          <w:numId w:val="1"/>
        </w:numPr>
        <w:rPr/>
      </w:pPr>
      <w:bookmarkStart w:id="165" w:name="__RefHeading___Toc1816307_3804643083"/>
      <w:bookmarkStart w:id="166" w:name="_Toc64"/>
      <w:bookmarkEnd w:id="165"/>
      <w:r>
        <w:rPr>
          <w:rtl w:val="true"/>
        </w:rPr>
        <w:t>شرح</w:t>
      </w:r>
      <w:bookmarkEnd w:id="166"/>
    </w:p>
    <w:p>
      <w:pPr>
        <w:pStyle w:val="Heading4"/>
        <w:numPr>
          <w:ilvl w:val="3"/>
          <w:numId w:val="1"/>
        </w:numPr>
        <w:rPr/>
      </w:pPr>
      <w:bookmarkStart w:id="167" w:name="__RefHeading___Toc1816309_3804643083"/>
      <w:bookmarkStart w:id="168" w:name="_Toc65"/>
      <w:bookmarkEnd w:id="167"/>
      <w:r>
        <w:rPr>
          <w:rtl w:val="true"/>
        </w:rPr>
        <w:t>اقسام وحى در قرآن</w:t>
      </w:r>
      <w:bookmarkEnd w:id="168"/>
    </w:p>
    <w:p>
      <w:pPr>
        <w:pStyle w:val="Heading5"/>
        <w:numPr>
          <w:ilvl w:val="4"/>
          <w:numId w:val="1"/>
        </w:numPr>
        <w:rPr/>
      </w:pPr>
      <w:bookmarkStart w:id="169" w:name="__RefHeading___Toc1816311_3804643083"/>
      <w:bookmarkStart w:id="170" w:name="_Toc66"/>
      <w:bookmarkEnd w:id="169"/>
      <w:r>
        <w:rPr/>
        <w:t>۱</w:t>
      </w:r>
      <w:r>
        <w:rPr>
          <w:rtl w:val="true"/>
        </w:rPr>
        <w:t xml:space="preserve"> </w:t>
      </w:r>
      <w:r>
        <w:rPr>
          <w:rtl w:val="true"/>
        </w:rPr>
        <w:t xml:space="preserve">. </w:t>
      </w:r>
      <w:r>
        <w:rPr>
          <w:rtl w:val="true"/>
        </w:rPr>
        <w:t xml:space="preserve">وحى خاص </w:t>
      </w:r>
      <w:r>
        <w:rPr>
          <w:rtl w:val="true"/>
        </w:rPr>
        <w:t>.</w:t>
      </w:r>
      <w:bookmarkEnd w:id="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مَهْبِطَ الْوَحْى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محلّ فرود وحى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هامَهبِط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 به معناى محلّ فرود ، خاستگاه </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الوَحْى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 الهام ، اشاره ، سخن گفتن پنهانى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شرحدر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وحى ، اهمّيت ويژه اى دارد ؛ زيرا در بيشتر موارد ، وحى با پيامبر ، همراه است و به كار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خاندان پيامبر صلى الله عليه و آله ، پرسش هاى گوناگونى را به وجود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پرسش ، آن است كه زمينيان ، با رحلت پيامبر صلى الله عليه و آله از وحى ، محروم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امامان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فرود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بخوانيم ؟ بررسى اقسام وحى ، پاسخى به پرسش 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وحى در قرآنوحى ، در قرآن به معناى ارتباط پيامبر الهى با غيب و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درنگى در كاربردهاى وحى در قرآن ، ما را به چندين معناى وحى ، ره نمون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خاص ، وحى عام ، و وحى اعم ، كه توضيح هر يك ،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خاصاين نوع از وحى ، عبارت است از انتقال پيام الهى در زمينه احكام و قوانين مورد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2268_25007"/>
    </w:p>
    <w:p>
      <w:pPr>
        <w:pStyle w:val="Heading5"/>
        <w:numPr>
          <w:ilvl w:val="4"/>
          <w:numId w:val="1"/>
        </w:numPr>
        <w:rPr/>
      </w:pPr>
      <w:bookmarkStart w:id="172" w:name="__RefHeading___Toc1816313_3804643083"/>
      <w:bookmarkStart w:id="173" w:name="_Toc67"/>
      <w:bookmarkEnd w:id="171"/>
      <w:bookmarkEnd w:id="172"/>
      <w:r>
        <w:rPr/>
        <w:t>۲</w:t>
      </w:r>
      <w:r>
        <w:rPr>
          <w:rtl w:val="true"/>
        </w:rPr>
        <w:t xml:space="preserve"> </w:t>
      </w:r>
      <w:r>
        <w:rPr>
          <w:rtl w:val="true"/>
        </w:rPr>
        <w:t xml:space="preserve">. </w:t>
      </w:r>
      <w:r>
        <w:rPr>
          <w:rtl w:val="true"/>
        </w:rPr>
        <w:t>وحى عام</w:t>
      </w:r>
      <w:bookmarkEnd w:id="173"/>
    </w:p>
    <w:p>
      <w:pPr>
        <w:pStyle w:val="BookText"/>
        <w:rPr/>
      </w:pPr>
      <w:r>
        <w:rPr>
          <w:rFonts w:ascii="IRNazanin" w:hAnsi="IRNazanin" w:eastAsia="IRNazanin"/>
          <w:color w:val="111111"/>
          <w:sz w:val="28"/>
          <w:sz w:val="28"/>
          <w:szCs w:val="28"/>
          <w:rtl w:val="true"/>
          <w:lang w:bidi="fa-IR"/>
        </w:rPr>
        <w:t xml:space="preserve">نياز جامعه ، بر شخص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وحى ، اختصاص به پيامبران دارد و هيچ كس در اين معنا با آنان ، شريك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از وحى ، با رحلت پيامبر صلى الله عليه و آله منقطع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كَانَ لِبَشَرٍ أَن يُكَلِّمَهُ اللَّهُ إِلَا وَحْيًا أَوْ مِن وَرَآىءِ حِجَابٍ أَوْ يُرْسِلَ رَسُولًا فَيُوحِىَ بِإِذْنِهِ مَا يَشَآءُ إِنَّهُ عَلِىٌّ حَكِيمٌ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و هيچ آدمى را نرسد كه خداوند با او سخن گويد ، مگر به وحى يا از پسِ پرده ، يا فرستاده اى را بفرستد كه به فرمان او ، آنچه را بخواهد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والامرتبه و حكيم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عامارتباطى كه جهان غيب به صورت الهام با افرادى ويژه دارد و غير از پيامبران را نيز در بر مى 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وحى ، شريعت و احكام الهى ، ابلاغ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اين نيكوسرشتان كه به ايشان وحى شده ، مادر موسى عليه السلام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وَأَوْحَيْنَآ إِلَى أُمِّ مُوسَى أَنْ أَرْضِعِيهِ فَإِذَا خِفْتِ عَلَيْهِ فَأَلْقِيهِ فِى الْيَمِّ وَ لَا تَخَافِى وَ لَا تَحْزَنِى إِنَّا رَآدُّوهُ إِلَيْكِ وَ جَاعِلُوهُ مِنَ الْمُرْسَلِينَ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و به مادر موسى وحى كرديم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شير ده ، و چون بر او بيمناك شدى ، او را به دريا بيفكن و نترس و اندوه مدار ، كه او را به تو ، باز مى گردانيم و از فرستاده شدگان ، قرار مى دهيم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وحى به مادر موسى عليه السلام ، دستورى براى نگهدارى فرزند ، و نيز بشارتى در باره آينده موسى عليه السلام بود كه وى در زمره پيامبران خواهد بود و هيچ گونه سخنى از شريعت و آيين جديد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عام ـ كه همان الهام است ـ ، هرگز قطع نشده است و امامان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2268_25008"/>
    </w:p>
    <w:p>
      <w:pPr>
        <w:pStyle w:val="Heading5"/>
        <w:numPr>
          <w:ilvl w:val="4"/>
          <w:numId w:val="1"/>
        </w:numPr>
        <w:rPr/>
      </w:pPr>
      <w:bookmarkStart w:id="175" w:name="__RefHeading___Toc1816315_3804643083"/>
      <w:bookmarkStart w:id="176" w:name="_Toc68"/>
      <w:bookmarkEnd w:id="174"/>
      <w:bookmarkEnd w:id="175"/>
      <w:r>
        <w:rPr/>
        <w:t>۳</w:t>
      </w:r>
      <w:r>
        <w:rPr>
          <w:rtl w:val="true"/>
        </w:rPr>
        <w:t xml:space="preserve"> </w:t>
      </w:r>
      <w:r>
        <w:rPr>
          <w:rtl w:val="true"/>
        </w:rPr>
        <w:t xml:space="preserve">. </w:t>
      </w:r>
      <w:r>
        <w:rPr>
          <w:rtl w:val="true"/>
        </w:rPr>
        <w:t>وحى اعم</w:t>
      </w:r>
      <w:bookmarkEnd w:id="176"/>
    </w:p>
    <w:p>
      <w:pPr>
        <w:pStyle w:val="Heading6"/>
        <w:numPr>
          <w:ilvl w:val="5"/>
          <w:numId w:val="1"/>
        </w:numPr>
        <w:rPr/>
      </w:pPr>
      <w:bookmarkStart w:id="177" w:name="__RefHeading___Toc1816317_3804643083"/>
      <w:bookmarkStart w:id="178" w:name="_Toc69"/>
      <w:bookmarkEnd w:id="177"/>
      <w:r>
        <w:rPr>
          <w:rtl w:val="true"/>
        </w:rPr>
        <w:t xml:space="preserve">نظر علّامه مجلسى در تبيين </w:t>
      </w:r>
      <w:r>
        <w:rPr>
          <w:rtl w:val="true"/>
        </w:rPr>
        <w:t>«</w:t>
      </w:r>
      <w:r>
        <w:rPr>
          <w:rtl w:val="true"/>
        </w:rPr>
        <w:t>مَهبِط الوَحْى</w:t>
      </w:r>
      <w:r>
        <w:rPr>
          <w:rtl w:val="true"/>
        </w:rPr>
        <w:t>»</w:t>
      </w:r>
      <w:bookmarkEnd w:id="178"/>
    </w:p>
    <w:p>
      <w:pPr>
        <w:pStyle w:val="Heading6"/>
        <w:numPr>
          <w:ilvl w:val="5"/>
          <w:numId w:val="1"/>
        </w:numPr>
        <w:rPr/>
      </w:pPr>
      <w:bookmarkStart w:id="179" w:name="__RefHeading___Toc1816319_3804643083"/>
      <w:bookmarkStart w:id="180" w:name="_Toc70"/>
      <w:bookmarkEnd w:id="179"/>
      <w:r>
        <w:rPr>
          <w:rtl w:val="true"/>
        </w:rPr>
        <w:t xml:space="preserve">معناى </w:t>
      </w:r>
      <w:r>
        <w:rPr>
          <w:rtl w:val="true"/>
        </w:rPr>
        <w:t>«</w:t>
      </w:r>
      <w:r>
        <w:rPr>
          <w:rtl w:val="true"/>
        </w:rPr>
        <w:t>مَهبِط الوَحْى</w:t>
      </w:r>
      <w:r>
        <w:rPr>
          <w:rtl w:val="true"/>
        </w:rPr>
        <w:t>»</w:t>
      </w:r>
      <w:bookmarkEnd w:id="180"/>
    </w:p>
    <w:p>
      <w:pPr>
        <w:pStyle w:val="BookText"/>
        <w:rPr/>
      </w:pPr>
      <w:r>
        <w:rPr>
          <w:rFonts w:ascii="Amiri" w:hAnsi="Amiri" w:eastAsia="Amiri" w:cs="Amiri"/>
          <w:color w:val="111111"/>
          <w:sz w:val="28"/>
          <w:sz w:val="28"/>
          <w:szCs w:val="28"/>
          <w:rtl w:val="true"/>
          <w:lang w:bidi="ar-SA"/>
        </w:rPr>
        <w:t xml:space="preserve">و انسان هاى كامل ، هماره از اين نعمت ، بهره مند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اعماين نوع وحى ، عبارت است از الهام غريزى ، يا ارتباطى كه جهان غيب به صورت غريزى با موجودات دارد ، چنان كه در مورد زنبور عسل در قرآن ،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أَوْحَى رَبُّكَ إِلَى النَّحْلِ أَنِ اتَّخِذِى مِنَ الْجِبَالِ بُيُوتًا وَ مِنَ الشَّجَرِ وَ مِمَّا يَعْرِشُونَ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 پروردگار تو ، به زنبور عسل وحى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ها و درختان و از داربست هايى كه مى سازند ، خانه هايى برگير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وحى در اين جا ، به معناى غريزه اى است كه در زنبور عسل ، نهاده شده است و زنبور ، مطابق همان غريزه خدادادى خود ، رفتار مى كند و چنين نيست كه فرشته اى با او سخن بگويد و پيام الهى را به زنبور ، منتقل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علّامه مجلسى در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علّامه مجلسى رحمه الله آن است كه وحى حقيقى ، بر پيامبر نازل مى شود و فرود آمدن وحى ، ويژه پيامبران است و از آن جا كه اهل بيت عليهم السلام در خاندانى مى زيسته اند كه وحى در ميان آنان نازل مى شده ، به گونه مَجازى ، به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در اين جا ، وحى به معناى اوّل ، يعنى انتقال پيام الهى به پيامبر صلى الله عليه و آله است </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گذشت ، وحى در قرآن ، اقسام گوناگونى دارد و چنانچه وحى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الوحى ؛ جايگاه فرود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الهام بدانيم ، در اين صورت ، امامان به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2268_25009"/>
    </w:p>
    <w:p>
      <w:pPr>
        <w:pStyle w:val="Heading6"/>
        <w:numPr>
          <w:ilvl w:val="5"/>
          <w:numId w:val="1"/>
        </w:numPr>
        <w:rPr/>
      </w:pPr>
      <w:bookmarkStart w:id="182" w:name="__RefHeading___Toc1816321_3804643083"/>
      <w:bookmarkStart w:id="183" w:name="_Toc71"/>
      <w:bookmarkEnd w:id="181"/>
      <w:bookmarkEnd w:id="182"/>
      <w:r>
        <w:rPr>
          <w:rtl w:val="true"/>
        </w:rPr>
        <w:t xml:space="preserve">برخوردارى انسان هاى كامل از </w:t>
      </w:r>
      <w:r>
        <w:rPr>
          <w:rtl w:val="true"/>
        </w:rPr>
        <w:t>«</w:t>
      </w:r>
      <w:r>
        <w:rPr>
          <w:rtl w:val="true"/>
        </w:rPr>
        <w:t>وحى عام</w:t>
      </w:r>
      <w:r>
        <w:rPr>
          <w:rtl w:val="true"/>
        </w:rPr>
        <w:t>»</w:t>
      </w:r>
      <w:bookmarkEnd w:id="183"/>
    </w:p>
    <w:p>
      <w:pPr>
        <w:pStyle w:val="BookText"/>
        <w:rPr/>
      </w:pPr>
      <w:r>
        <w:rPr>
          <w:rFonts w:ascii="IRNazanin" w:hAnsi="IRNazanin" w:eastAsia="IRNazanin"/>
          <w:color w:val="111111"/>
          <w:sz w:val="28"/>
          <w:sz w:val="28"/>
          <w:szCs w:val="28"/>
          <w:rtl w:val="true"/>
          <w:lang w:bidi="fa-IR"/>
        </w:rPr>
        <w:t xml:space="preserve">معناى حقيقى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فرود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به امام وحى مى شود و امام با عالم غيب ، ارتباط ويژه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ياران ائمّه عليهم السلام در باره چگونگى ارتباط امام با عالم نهان ، پرسش هايى مطرح مى كردند و گويى نوعى تعجّب ، در كلام آنان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نيز در موارد گوناگون ، چنين رابطه اى را توضيح مى دادند و آن را همانندِ وحى به مادر موسى عليه السلام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مُغيره ، در باره دانش امامان ، از امام صادق عليه السلام مى پرسد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قلب و يا گوش امام ، القا مى گردد ؟ امام عليه السلام در پاسخ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كَوَحْى اُمِّ موسى </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وحيى است همانند 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 موسى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برخوردارى انسان هاى كامل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وحى به معناى الهام به امامان ، نه تنها هيچ گونه استبعادى ندارد ؛ بلكه مى توان گفت كه ويژه آن بزرگواران نيست و انسان هاى كامل را نيز در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سلمان را هم محدَّث مى دانست ؛ زيرا به او الهام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 محدَّث بود و سلمان هم محدَّث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محدّث چيست ؟ امام عليه السلام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 مَلَكٌ ، فَيُنكِتُ فِى قَلبِهِ كَيتَ وَ كَيتَ </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فرشته اى نزد او مى آيد و به دلش ، چنين و چنان ، الهام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عالم نهان را نمى توان انكار كرد و آنانى كه در محضر رُبوبى مقرّب اند ، از</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شميم اولياى خدا ، متنعّم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 مرحوم حاج آقا حسين فاطمى ، داستانى شگفت از ارتباط با عالم غيب ،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نام ميرزا حسن ، پيش از حركت براى تشرّف به آستان مقدّس امام رضا عليه السلام ، به محضر حاجى اشرف ، از علماى مازندران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اشرف ، پاكت نامه اى به وى داد و از او خواست تا جواب نامه را از امام رضا عليه السلام بگيرد و باز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حسن ، بسيار تعجّب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عالم بزرگوارى ، مانند عوام النّاس مى انديشد و خدمت امام ، عريضه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 در نهايت بى ارادتى ، پاكت نامه را با خود به مشهد برد و بر روى ضريح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ماه توقّف در مشهد مقدّس ، روز قبل از بازگشت ، پس از نماز مغرب به نافله مشغول مى شود كه در همين حال ، مكاشفه اى برايش رُخ مى دهد و مشاهده مى كند كه حرم را خلوت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حسن ، تعجّب مى كند و به قصد ترك حرم ، از جاى بر مى خيزد كه به ناگاه ، بزرگوارى را مى بيند كه در نهايت عظمت و وقار ، از طرف ضريح به سوى وى مى آيد تا رو به روى او مى ايستد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ميرزا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اشرف رفتى ، سلام من را به حاجى اشرفى برسان و از قول من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پرى طلعتان طلب جاروب زن به خانه و پس ، ميهمان 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4" w:name="pg2268_25012"/>
    </w:p>
    <w:p>
      <w:pPr>
        <w:pStyle w:val="Heading6"/>
        <w:numPr>
          <w:ilvl w:val="5"/>
          <w:numId w:val="1"/>
        </w:numPr>
        <w:rPr/>
      </w:pPr>
      <w:bookmarkStart w:id="185" w:name="__RefHeading___Toc1816323_3804643083"/>
      <w:bookmarkStart w:id="186" w:name="_Toc72"/>
      <w:bookmarkEnd w:id="184"/>
      <w:bookmarkEnd w:id="185"/>
      <w:r>
        <w:rPr>
          <w:rtl w:val="true"/>
        </w:rPr>
        <w:t>تفاوت وحى و الهام</w:t>
      </w:r>
      <w:bookmarkEnd w:id="186"/>
    </w:p>
    <w:p>
      <w:pPr>
        <w:pStyle w:val="BookText"/>
        <w:rPr/>
      </w:pPr>
      <w:r>
        <w:rPr>
          <w:rFonts w:ascii="IRNazanin" w:hAnsi="IRNazanin" w:eastAsia="IRNazanin"/>
          <w:color w:val="111111"/>
          <w:sz w:val="28"/>
          <w:sz w:val="28"/>
          <w:szCs w:val="28"/>
          <w:rtl w:val="true"/>
          <w:lang w:bidi="fa-IR"/>
        </w:rPr>
        <w:t xml:space="preserve">تفاوت وحى و الهاماگر چه وحى به اولياى خدا را نمى توان انكار كرد ؛ امّا بايد دانست كه با وحى عام ـ كه اصطلاحا الهام ناميده مى شود ـ ، تفاوت اساسى دارد و پيامبر و نبى و محدَّث ، هم رتبه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عِجلى ، از نيكوشاگردانِ امام باقر عليه السلام ، در باره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امام باقر عليه السلام سؤال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الّذى تَأتِيهِ المَلائِكَةُ وَ يُعايِنُهُم وَ تَبلُغُهُ عَنِ اللّهِ تَعالى ، وَ النَّبِىُّ الَّذى يَرى فِى مَنامِهِ ، فَما رَأى فَهُو كَما رَأى ، وَ المُحَدَّثُ الَّذى يَسمَعُ الكَلامَ ـ كَلامَ المَلائِكَةِ ـ وَ يُنقَرُ فى اُذُنَيهِ وَ يُنكَتُ فِى قَلبِهِ </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رسول ، كسى است كه فرشتگان ، نزد او مى آيند و او آنها ، را مى بيند و آنها پيام الهى را به او ابلاغ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مى بيند و هر آنچه در خواب ديده ، در بيدارى نيز براى او محقَّق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نيز كسى است كه سخن فرشتگان را مى شنود و در گوش او ، نجوا و به دلش ، الهام مى شود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2268_25013"/>
    </w:p>
    <w:p>
      <w:pPr>
        <w:pStyle w:val="Heading5"/>
        <w:numPr>
          <w:ilvl w:val="4"/>
          <w:numId w:val="1"/>
        </w:numPr>
        <w:rPr/>
      </w:pPr>
      <w:bookmarkStart w:id="188" w:name="__RefHeading___Toc1816325_3804643083"/>
      <w:bookmarkStart w:id="189" w:name="_Toc73"/>
      <w:bookmarkEnd w:id="187"/>
      <w:bookmarkEnd w:id="188"/>
      <w:r>
        <w:rPr>
          <w:rtl w:val="true"/>
        </w:rPr>
        <w:t>ارتباط اولياى خدا با فرشتگان</w:t>
      </w:r>
      <w:bookmarkEnd w:id="189"/>
    </w:p>
    <w:p>
      <w:pPr>
        <w:pStyle w:val="Heading5"/>
        <w:numPr>
          <w:ilvl w:val="4"/>
          <w:numId w:val="1"/>
        </w:numPr>
        <w:rPr/>
      </w:pPr>
      <w:bookmarkStart w:id="190" w:name="__RefHeading___Toc1816327_3804643083"/>
      <w:bookmarkStart w:id="191" w:name="_Toc74"/>
      <w:bookmarkEnd w:id="190"/>
      <w:r>
        <w:rPr>
          <w:rtl w:val="true"/>
        </w:rPr>
        <w:t>وحىِ شيطانى</w:t>
      </w:r>
      <w:bookmarkEnd w:id="191"/>
    </w:p>
    <w:p>
      <w:pPr>
        <w:pStyle w:val="BookText"/>
        <w:rPr/>
      </w:pPr>
      <w:r>
        <w:rPr>
          <w:rFonts w:ascii="IRNazanin" w:hAnsi="IRNazanin" w:eastAsia="IRNazanin"/>
          <w:color w:val="111111"/>
          <w:sz w:val="28"/>
          <w:sz w:val="28"/>
          <w:szCs w:val="28"/>
          <w:rtl w:val="true"/>
          <w:lang w:bidi="fa-IR"/>
        </w:rPr>
        <w:t xml:space="preserve">بنا بر آنچه در روايت آمد ، پيامبر ، فرشته وحى را مى بيند و پيام او را به مردم مى رساند ؛ امّا نبى ، تنها در رؤيايى صادقه ، با فرشته ملاقات مى كند و فرشته را نمى بيند و رتبه اى پايين تر از پيامبر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ترين رتبه هم ، از آنِ محدّث است كه نجواى فرشتگان را با گوش هاى خود مى شنود و الهامات غيبى در سراپرده دلِ او جاى مى گيرند و بى شك ، پيامبر و نبى هم چنين مقامى را دارا هستند ؛ زيرا رتبه اى فراتر از محدّث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اولياى خدا با فرشتگاندر بين مردم ، گاه كسانى ديده مى شوند كه با فرشتگان الهى ارتباط دارند كه شايد بتوان آنان را در زمره محدّثان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 در سال هاى آغازين طلبگى ، در خانه اى ميهمان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 هنگام استراحت از صاحب خانه ، ساعتى خواستم تا براى مناجات سحر ، از خواب برخيزم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ولىّ خدا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ساعتى كه بخواهيد ، بيدارتان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خوابيدم و دقيقا همان ساعتى كه مى خواستم ، مرا بيدار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كردم كه فرشتگان ، در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بيدار كردند و من هم تو را بيدار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وحىِ شيطانىبازشناسى الهامات خدايى از القائات شيطانى ، ضرورتى ويژه دارد و هر ادّعايى را نبايد الهام دانست ؛ زيرا شياطين بر دوستان خود ، تأثير مى گذارند و به تعبير قرآن ، به آنان وحى مى نمايند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الشَّيَـطِينَ لَيُوحُونَ إِلَى أَوْلِيَآئِهِمْ لِيُجَـدِلُوكُمْ وَإِنْ أَطَعْتُمُوهُمْ إِنَّكُمْ لَمُشْرِكُونَ </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2268_25014"/>
    </w:p>
    <w:p>
      <w:pPr>
        <w:pStyle w:val="Heading5"/>
        <w:numPr>
          <w:ilvl w:val="4"/>
          <w:numId w:val="1"/>
        </w:numPr>
        <w:rPr/>
      </w:pPr>
      <w:bookmarkStart w:id="193" w:name="__RefHeading___Toc1816329_3804643083"/>
      <w:bookmarkStart w:id="194" w:name="_Toc75"/>
      <w:bookmarkEnd w:id="192"/>
      <w:bookmarkEnd w:id="193"/>
      <w:r>
        <w:rPr>
          <w:rtl w:val="true"/>
        </w:rPr>
        <w:t>الهام ، يكى از منابع دانش اهل بيت عليهم السلام</w:t>
      </w:r>
      <w:bookmarkEnd w:id="194"/>
    </w:p>
    <w:p>
      <w:pPr>
        <w:pStyle w:val="BookText"/>
        <w:rPr/>
      </w:pPr>
      <w:r>
        <w:rPr>
          <w:rFonts w:ascii="IRNazanin" w:hAnsi="IRNazanin" w:eastAsia="IRNazanin"/>
          <w:color w:val="111111"/>
          <w:sz w:val="28"/>
          <w:sz w:val="28"/>
          <w:szCs w:val="28"/>
          <w:rtl w:val="true"/>
          <w:lang w:bidi="fa-IR"/>
        </w:rPr>
        <w:t xml:space="preserve">و همانا شيطان ها ، نهانى در گوش دوستان خود ،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تا با شما ستيزه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فرمان ببريد ، هر آينه ، مشرك خواهيد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چنين نيست كه توهّمات ذهنى و يا گُذراى دل را الهام حقيقى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 شرايط و علائمِ الهامات الهى ، مى توان ادّعاى مدّعيان دروغين را رسوا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زمان حيات امام خمينى رحمه الله ، مدّعى ارتباط با امام زمان عليه السلام بود و گروهى نيز ادّعاى او را باور كرده بودند و از امام مى خواستند تا به آن فرد ، اجازه ملاقات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ادّعا را بى دليل نمى پذيرم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قبول ارتباط او با امام زمان عليه السلام ، پاسخ سه پرسش خود را طلب 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 ، آن كه بگويد كه من ، چه چيزى را دوست دارم ؟ دوم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گُم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كجاست؟ و سوم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حادث و قديم را ـ كه از مسائل مهم فلسفى و عرفانى ـ است ، بازگو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مدّعى دروغين ، پس از چند روز ، نامه اى پُر از ناسزا براى امام رحمه الله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به كسانى نشان دهيد كه ارتباط او با امام زمان عليه السلام را پذيرفته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هر كه سر بتراشد ، قَلَندرى داند نه هر كه چهره برافروخت ، دلبرى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 ، يكى از منابع دانش اهل بيت عليهم السلامامام على عليه السلام و ساير اهل بيت عليهم السلام ، به پرسش هايى از آنان كه در زمينه هاى مختلف مى شد ، پاسخ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ببينيم كه مبدأ علوم و معارف اهل بيت عليهم السلام چه بود ؟ آموزش هاى پيامبر خدا صلى الله عليه و آله ، كتب پيامبران پيشين ، كتاب على عليه السلام ، مُصحف فاطمه عليهاالسلام ، جَفْر و جامعه ، از مبادى علوم امامان بوده اند كه هر يك به وسيله ايشان ، معرّفى شده اند </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امّا الهام ، مبدأ ديگرى است كه امامان عليهم السلام از آن سود مى جستند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حارث نصرى ،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امام ، سؤالى مى شود كه پاسخ آن را نمى داند ، چگونه پاسخ مى دهد ؟ 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يُنْكَتُ فِى القَلبِ نَكتا أو يُنقَرُ فى الاُذُنِ نَقرا </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به دلش ، الهام مى گردد يا در گوشش ، نجوا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نيز از آنچه امام نمى داند ،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اخْتارَهُ اللّهُ عز و جل لِاُمورِ عِبادِهِ ، شَرَحَ صَدرَهُ لِذلِكَ وَ أودَعَ قَلبَهُ يَنابِيعَ الحِكمَةِ وَ ألهَمَهُ العِلمَ إلْهامَا فَلَم يَعيَ بَعدَهُ بِجَوابٍ وَ لا يُحَيَّرُ فِيهِ عَنِ الصَّوابِ فَهُو مَعصُومٌ مُؤَيَّدٌ ، مُوَفَّقٌ مُسَدَّدٌ ، قَد أمِنَ الخَطايَا وَ الزَّلَلَ وَ العِثارَ يَخُصُّهُ اللّهُ بِذلِكَ لِيَكونَ حُجَّتَهُ عَلى عِبادِهِ وَ شاهِدَهُ عَلى خَلقِهِ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لِكَ فَضْلُ اللَّهِ يُؤْتِيهِ مَن يَشَآءُ وَ اللَّهُ ذُو الْفَضْلِ الْعَظِيمِ</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هر گاه خداوند ، بنده اى را براى امور بندگانش برگزيند ، براى اين كار ، سينه اش را گشاده مى گردانَد و چشمه هاى حكمت را به دل او مى سپارد و علم را به كمال ، بر او الهام مى كند و از اين پس ، ديگر در پاسخى ، درمانده نمى گردد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صواب ، سرگشته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معصوم است و تأييد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توفيق يافته و ره نمون گشته است و از خطا و لغزش و افتادن ،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او را به اين امور ، اختصاص داده تا حجّت او بر بندگانش و گواه او بر خلقش 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 فضل خداست كه به هر كه بخواهد ، مى دهد ؛ و خدا ، صاحب فضل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روست كه تنها امام على عليه السلام مى تواند بانگ زند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سَلونى قَبْلَ أن تَفْقِدونى؛ </w:t>
      </w:r>
      <w:r>
        <w:rPr>
          <w:rStyle w:val="FootnoteAnchor"/>
          <w:rtl w:val="true"/>
        </w:rPr>
        <w:footnoteReference w:id="120"/>
      </w:r>
      <w:r>
        <w:rPr>
          <w:rFonts w:ascii="IRNazanin" w:hAnsi="IRNazanin" w:eastAsia="IRNazanin"/>
          <w:color w:val="111111"/>
          <w:sz w:val="28"/>
          <w:sz w:val="28"/>
          <w:szCs w:val="28"/>
          <w:rtl w:val="true"/>
          <w:lang w:bidi="fa-IR"/>
        </w:rPr>
        <w:t>از من بپرسيد ، پيش از آن كه مرا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ياراى چنين سخنى نيست و هر كه نادانسته ، سخن بر زبان رانْد ، رسوا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ساير امامان معصوم عليهم السلام هم از اين ويژگى برخوردارند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كوتاه سخن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الوَحْى ؛ جايگاه فرود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پايه تفسيرى كه از وحى شد ، مى توانيم به وحى عام و يا الهام ، معنا كنيم و از آن جا كه يكى از مبادى علوم اهل بيت عليهم السلام ، الهام است ، آنها را نيز بدين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فرود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نكته قابل توجّه در اين زمينه ، اين است كه شياطين ، به دليل عصمتِ امامانِ اهل بيت ، نمى توانند در آنها نفوذ كنند و بدين جهت ، آنچه به قلب آنها القا شود ، الهام ربّانى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2268_25017"/>
    </w:p>
    <w:p>
      <w:pPr>
        <w:pStyle w:val="Heading2"/>
        <w:numPr>
          <w:ilvl w:val="1"/>
          <w:numId w:val="1"/>
        </w:numPr>
        <w:rPr/>
      </w:pPr>
      <w:bookmarkStart w:id="196" w:name="__RefHeading___Toc1816331_3804643083"/>
      <w:bookmarkStart w:id="197" w:name="_Toc76"/>
      <w:bookmarkEnd w:id="195"/>
      <w:bookmarkEnd w:id="196"/>
      <w:r>
        <w:rPr>
          <w:rtl w:val="true"/>
        </w:rPr>
        <w:t>وَ مَعْدِنَ الرَّحْمَةِ</w:t>
      </w:r>
      <w:bookmarkEnd w:id="197"/>
    </w:p>
    <w:p>
      <w:pPr>
        <w:pStyle w:val="Heading3"/>
        <w:numPr>
          <w:ilvl w:val="2"/>
          <w:numId w:val="1"/>
        </w:numPr>
        <w:rPr/>
      </w:pPr>
      <w:bookmarkStart w:id="198" w:name="__RefHeading___Toc1816333_3804643083"/>
      <w:bookmarkStart w:id="199" w:name="_Toc77"/>
      <w:bookmarkEnd w:id="198"/>
      <w:r>
        <w:rPr>
          <w:rtl w:val="true"/>
        </w:rPr>
        <w:t>شرح</w:t>
      </w:r>
      <w:bookmarkEnd w:id="199"/>
    </w:p>
    <w:p>
      <w:pPr>
        <w:pStyle w:val="Heading4"/>
        <w:numPr>
          <w:ilvl w:val="3"/>
          <w:numId w:val="1"/>
        </w:numPr>
        <w:rPr/>
      </w:pPr>
      <w:bookmarkStart w:id="200" w:name="__RefHeading___Toc1816335_3804643083"/>
      <w:bookmarkStart w:id="201" w:name="_Toc78"/>
      <w:bookmarkEnd w:id="200"/>
      <w:r>
        <w:rPr>
          <w:rtl w:val="true"/>
        </w:rPr>
        <w:t>اقسام رحمت الهى</w:t>
      </w:r>
      <w:bookmarkEnd w:id="201"/>
    </w:p>
    <w:p>
      <w:pPr>
        <w:pStyle w:val="Heading5"/>
        <w:numPr>
          <w:ilvl w:val="4"/>
          <w:numId w:val="1"/>
        </w:numPr>
        <w:rPr/>
      </w:pPr>
      <w:bookmarkStart w:id="202" w:name="__RefHeading___Toc1816337_3804643083"/>
      <w:bookmarkStart w:id="203" w:name="_Toc79"/>
      <w:bookmarkEnd w:id="202"/>
      <w:r>
        <w:rPr>
          <w:rtl w:val="true"/>
        </w:rPr>
        <w:t>اشاره</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مَعْدِنَ الرَّحْمَةِ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معدن رحمت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 به معناى مقر ، محلّ استقرار ، محلّ رويش ، كان </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انسان</w:t>
      </w:r>
      <w:r>
        <w:rPr>
          <w:rFonts w:eastAsia="IRNazanin" w:cs="IRNazanin"/>
          <w:color w:val="111111"/>
          <w:sz w:val="28"/>
          <w:szCs w:val="28"/>
          <w:rtl w:val="true"/>
          <w:lang w:bidi="fa-IR"/>
        </w:rPr>
        <w:t xml:space="preserve">) .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شرحتعبير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 ويژگى ديگرى است كه امامان عليهم السلام به آن ، شناخته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زبان فارسى ، پُركاربرد است و مفهوم آن ، تقريبا براى همه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امامان ، مفهومى دقيق است كه در راستاى رحمت خداوندى معنا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پيش از آن كه رحمت امامان را معنا نماييم ، اقسام رحمت حق تعالى را از نظر مى گذرانيم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رحمت الهىجمله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سرآغاز كتاب وحى است كه اقسام رحمت الهى را معرّفى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و مفسّران ، در تعريف و تبيين محدوده اين توصيف ، سخن ها گفته اند كه در اين مختصر نمى گنجد و تنها به بررسى اجمالى آن در اين نوشتار مى پردازيم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2268_25018"/>
    </w:p>
    <w:p>
      <w:pPr>
        <w:pStyle w:val="Heading5"/>
        <w:numPr>
          <w:ilvl w:val="4"/>
          <w:numId w:val="1"/>
        </w:numPr>
        <w:rPr/>
      </w:pPr>
      <w:bookmarkStart w:id="205" w:name="__RefHeading___Toc1816339_3804643083"/>
      <w:bookmarkStart w:id="206" w:name="_Toc80"/>
      <w:bookmarkEnd w:id="204"/>
      <w:bookmarkEnd w:id="205"/>
      <w:r>
        <w:rPr/>
        <w:t>۱</w:t>
      </w:r>
      <w:r>
        <w:rPr>
          <w:rtl w:val="true"/>
        </w:rPr>
        <w:t xml:space="preserve"> </w:t>
      </w:r>
      <w:r>
        <w:rPr>
          <w:rtl w:val="true"/>
        </w:rPr>
        <w:t xml:space="preserve">. </w:t>
      </w:r>
      <w:r>
        <w:rPr>
          <w:rtl w:val="true"/>
        </w:rPr>
        <w:t>رحمت فراگير</w:t>
      </w:r>
      <w:bookmarkEnd w:id="206"/>
    </w:p>
    <w:p>
      <w:pPr>
        <w:pStyle w:val="Heading5"/>
        <w:numPr>
          <w:ilvl w:val="4"/>
          <w:numId w:val="1"/>
        </w:numPr>
        <w:rPr/>
      </w:pPr>
      <w:bookmarkStart w:id="207" w:name="__RefHeading___Toc1816341_3804643083"/>
      <w:bookmarkStart w:id="208" w:name="_Toc81"/>
      <w:bookmarkEnd w:id="207"/>
      <w:r>
        <w:rPr/>
        <w:t>۲</w:t>
      </w:r>
      <w:r>
        <w:rPr>
          <w:rtl w:val="true"/>
        </w:rPr>
        <w:t xml:space="preserve"> </w:t>
      </w:r>
      <w:r>
        <w:rPr>
          <w:rtl w:val="true"/>
        </w:rPr>
        <w:t xml:space="preserve">. </w:t>
      </w:r>
      <w:r>
        <w:rPr>
          <w:rtl w:val="true"/>
        </w:rPr>
        <w:t>رحمت ويژه</w:t>
      </w:r>
      <w:bookmarkEnd w:id="20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فراگير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صيغه مبالغه اى است كه گستره اى فراگير دارد و تمامىِ آفريدگان را شامل مى شود و قرآن ، از آن ، به رحمت عام خداوند ، تعبير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رحمتى ، همگان را در بر مى گيرد ؛ يعنى همه عالميان در پرتو مهربانى و بخشندگى خداوند ، به سر مى برند و بقاى موجودات ، به عنايت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رحمت خود را بدون هيچ قيد و استثنايى ، فراگير مى داند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رَحْمَتِى وَسِعَتْ كُلَّ شَىْ ءٍ </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بخشايشم ، همه چيز را فرا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 جا كه اراده الهى ، بِالفعل است و ميان اراده او و تحقّق آن در خارج ، فاصله اى نيست ، همه بندگان به خواست خداوند ، در سايه رحمت او قرار دارند ، و طمع ، در چنين رحمتى است كه بندگان را به خواهش از او ، ترغيب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إنّى أسْئَلُكَ بِرَحْمَتِكَ الّتى وَسِعَت كُلَّ شَى ءٍ </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رحمتت كه همه چيز را در بر مى گيرد ،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الهى ، كافر و گَبْر و تَرسا نمى شناسد و از كوچك ترين ذرّات هستى نيز غافل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ويژه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 مشبّهه اى است كه بر ثبات و تداوم رحمت خداوند ، دلالت مى كند و از آن به رحمت خاص ، تعبير مى كنند ، و آن ، مهربانى و عنايت ويژه اى است كه گروهى از بندگان را در بر مى گيرد و همگان از وصول به آن محروم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روايتى ، امام صادق عليه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2268_25019"/>
    </w:p>
    <w:p>
      <w:pPr>
        <w:pStyle w:val="Heading4"/>
        <w:numPr>
          <w:ilvl w:val="3"/>
          <w:numId w:val="1"/>
        </w:numPr>
        <w:rPr/>
      </w:pPr>
      <w:bookmarkStart w:id="210" w:name="__RefHeading___Toc1816343_3804643083"/>
      <w:bookmarkStart w:id="211" w:name="_Toc82"/>
      <w:bookmarkEnd w:id="209"/>
      <w:bookmarkEnd w:id="210"/>
      <w:r>
        <w:rPr>
          <w:rtl w:val="true"/>
        </w:rPr>
        <w:t>مظهر رحمت حق</w:t>
      </w:r>
      <w:bookmarkEnd w:id="211"/>
    </w:p>
    <w:p>
      <w:pPr>
        <w:pStyle w:val="BookText"/>
        <w:rPr/>
      </w:pPr>
      <w:r>
        <w:rPr>
          <w:rFonts w:ascii="Amiri" w:hAnsi="Amiri" w:eastAsia="Amiri" w:cs="Amiri"/>
          <w:color w:val="111111"/>
          <w:sz w:val="28"/>
          <w:sz w:val="28"/>
          <w:szCs w:val="28"/>
          <w:rtl w:val="true"/>
          <w:lang w:bidi="ar-SA"/>
        </w:rPr>
        <w:t xml:space="preserve">الرَّحمنُ بِجَمِيعِ خَلقِهِ ، وَ الرَّحيمُ بِالمُؤمِنِينَ خاصَّةً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رحمتگر به تمامى آفريدگانش است و مهربان ، تنها بر ايمان آورندگان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رحيم ، برتر از رحمان است و همه آفريده هاى الهى ، از رحمانيّت حق ، بهره مند هستند ؛ ولى دست يازيدن به رحمت ويژه حق ، پيمودن مراتبى را مى خواهد كه او خواسته است ، و اگر صفاتى مانند نيكوكارى ، در وجود بندگان رُخ بنمايد ، در پرتو عنايات ويژه اى خواهند بود كه ناستودنى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رَحْمَتَ اللَّهِ قَرِيبٌ مِّنَ الْمُحْسِنِينَ </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بخشايش خداوند ، به نيكوكارانْ نزديك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در ديگر آيات قرآن ، رحمت خاص را ويژه مؤمنان دانسته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بِالْمُؤْمِنِينَ رَحِيمًا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 او نسبت به ايمان آورندگان ، مهربان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إِنَّهُ بِهِمْ رَءُوفٌ رَّحِيمٌ </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او نسبت به آنان ، دلسوز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مؤمنان نيكوكار ، هماره از رحمت ويژه حق برخوردارند و در دنيا و آخرت ، مهربانى و بخشندگى حق تعالى را مى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مظهر رحمت حقاوصاف حق ، در وجود انسان هاى كامل ، تجلّى پيدا كرده است و كامل ترين انسان ها ، يعنى وجود مقدّس پيامبر صلى الله عليه و آله ، نماد رحمانيت و رحيميّت حق در ميان بشر شده ، تا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در توصيف پيامبر صلى الله عليه و آله مى فرمايد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مَآ أَرْسَلْنَـكَ إِلَا رَحْمَةً لِّلْعَــلَمِينَ </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و ما تو را نفرستاديم ، مگر رحمتى براى جهانيان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توصيفى ، پيامبر را به عنوان مظهر رحمانيّت خداوند ، معرّفى مى كند كه تمامى آسمانيان و زمينيان ، از رحمت او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مقرّب نيز با رحمت پيامبر صلى الله عليه و آله آرام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خاتم ، 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مَآ أَرْسَلْنَـكَ إِلَا رَحْمَةً لِّلْعَــلَمِينَ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جبرئيل عليه 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رحمت عام ، به تو هم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ذِى قُوَّةٍ عِندَ ذِى الْعَرْشِ مَكِينٍ ؛ نيرومندى كه نزد خداوند عرش ، گرامى و داراى مكانت و منزلت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در باره من نازل شود ، از پايان كار بر خود هراسناك بودم و پس از آن ، آرام گرفتم </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چه سخن پندآموزى كه فرشته مقرّب خدا هم نسبت به فرجام كار خود ، بيمناك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مى توان خطاهاى خويش را ناديده انگاشت و رسيدن آسان به سراى ايمنى را دست يافتنى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 كه حركتى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مظهر رحيميت خداوند هم هست ؛ چرا كه در معرّفى او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جَآءَكُمْ رَسُولٌ مِّنْ أَنفُسِكُمْ عَزِيزٌ عَلَيْهِ مَا عَنِتُّمْ حَرِيصٌ عَلَيْكُم بِالمُؤْمِنينَ رَؤُوفٌ رَحِيمٌ </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هر آينه ، براى شما پيامبرى از خودتان آمد كه به رنج افتادنتان ، بر او گران است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دل بسته است و نسبت به مؤمنان ، دلسوز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خداوند ، در وجود پيامبر صلى الله عليه و آله تجلّى كرده است و پيام آورِ مهربانى ، دلسوزانه ، مؤمنان را به سوى خوش بختى ، ره نمون شد و نيك انجامىِ آنان را طلب كرد و اسلام را بر پايه مهرورزى بنا نهاد و فرمود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الدّينُ إلّا الحُبُّ ؟ </w:t>
      </w:r>
      <w:r>
        <w:rPr>
          <w:rStyle w:val="FootnoteAnchor"/>
          <w:rtl w:val="true"/>
        </w:rPr>
        <w:footnoteReference w:id="133"/>
      </w:r>
      <w:r>
        <w:rPr>
          <w:rFonts w:ascii="IRNazanin" w:hAnsi="IRNazanin" w:eastAsia="IRNazanin"/>
          <w:color w:val="111111"/>
          <w:sz w:val="28"/>
          <w:sz w:val="28"/>
          <w:szCs w:val="28"/>
          <w:rtl w:val="true"/>
          <w:lang w:bidi="fa-IR"/>
        </w:rPr>
        <w:t xml:space="preserve">آيا دين ، چيزى جز مهرورزى است؟ امامان اهل بيت عليهم السلام نيز تمام اوصاف پيامبر صلى الله عليه و آله را به ارث برده اند و وجودشان از مهرورزى و عشق به بندگان خدا ، لبريز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نوايى ، همچون مويه على عليه السلام در درازناى تاريخ ، ماندگار شد ، آن هنگام كه از تعرّض به دارايى هاى زن يهودى ، ناله سر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إمرَءً مُسلِما ماتَ مِن بَعدِ هذا أسَفا ما كانَ بِهِ مَلومَا بَل كانَ عِندى بِهِ جَدِيرَا </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اگر پس از اين حادثه ، مسلمانى از اندوه بميرد ، جاى ملامت نيست ؛ بلكه در نزد من ، 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 جز صفت رحمانيت اوست ؟ هدف امامان عليهم السلام آن بوده است كه صفت هاى رحمان و رحيمى خداوند ، در جامعه جريان يابد و عاطفه و محبّت ، نماد فرهنگ جامعه اسلامى گردد و زايش چنين فرهنگى ، در سخنان و نگاشته هاى اهل بيت عليهم السلام هويداست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نامه اى به مالك اشتر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أشعِرْ قَلبَكَ الرَّحمَةَ لِلرَّعِيَّةِ وَ المَحَبَّةَ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أخٌ لَكَ فِى الدّينِ أو نَظِيرٌ لَكَ فِى الخَلقِ </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دل خود را آكَنْده از مهر و محبّت و لطف نسبت به مردم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مردم ،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برادرِ دينى تواند و يا در آفرينش همانند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معدن رحمت حق ، ملاك مهرورزى را تنها دين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مولا ، هر آفريده اى از آن جا كه آفريده اوست ، دوست داشتنى است و بايد دانست آنانى كه عاطفه و ترحّم در وجودشان ريشه استوارى ندارد ، در سراى آخرت از محبّت حق</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محروم اند ، چنانچه از پيامبر خدا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يَرحَم لا يُرْحَم </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كسى كه رحم نكند ، به او رحم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فرهنگ اسلامى ، راه برخورد با سركشان را نيز مى آموزد و مى گويد كه در برابر آنان ، بايد محكم و استوار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أَشِدَّآءُ عَلَى الْكُفَّارِ</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بود ، گردنكشان را تنها بر جاى خودشان مى نشاندْ و هرگز در نبرد ، فرمانى نظير آنچه كفّار در قطعه قطعه كردن بدن حمزه انجام دادند ، صادر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راستين پيامبر صلى الله عليه و آله نيز به همه آفريده هاى خدا ، عشق مى ورزند و مهر و محبّت در جودشان ، متبلور است و آزارِ هيچ موجودى در نزدشان خوشايند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مكتبِ اهل بيت عليهم السلام ، آزار حيوان نيز پسنديده نيست و هر كه حيوانى را بيازارد ، دوزخى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إمرَأةً عُذِّبَت فى هِرَّةٍ رَبَطَتْها حَتّى ماتَتْ عَطَشا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زنى ، به سبب آن كه گربه اى را بسته بود تا از تشنگى بميرد ، به عذاب ، گرفتار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 در هر بار تشّرف به محضر امام معصوم ، بايد مهربان تر از گذشته باز گردد ؛ زيرا به قرارگاه رحمت حق ، پناه آورده است و براى خود ، توشه اى گران بها گِرد آورده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2268_25023"/>
    </w:p>
    <w:p>
      <w:pPr>
        <w:pStyle w:val="Heading2"/>
        <w:numPr>
          <w:ilvl w:val="1"/>
          <w:numId w:val="1"/>
        </w:numPr>
        <w:rPr/>
      </w:pPr>
      <w:bookmarkStart w:id="213" w:name="__RefHeading___Toc1816345_3804643083"/>
      <w:bookmarkStart w:id="214" w:name="_Toc83"/>
      <w:bookmarkEnd w:id="212"/>
      <w:bookmarkEnd w:id="213"/>
      <w:r>
        <w:rPr>
          <w:rtl w:val="true"/>
        </w:rPr>
        <w:t>وَ خُزّانَ الْعِلْم</w:t>
      </w:r>
      <w:bookmarkEnd w:id="214"/>
    </w:p>
    <w:p>
      <w:pPr>
        <w:pStyle w:val="Heading3"/>
        <w:numPr>
          <w:ilvl w:val="2"/>
          <w:numId w:val="1"/>
        </w:numPr>
        <w:rPr/>
      </w:pPr>
      <w:bookmarkStart w:id="215" w:name="__RefHeading___Toc1816347_3804643083"/>
      <w:bookmarkStart w:id="216" w:name="_Toc84"/>
      <w:bookmarkEnd w:id="215"/>
      <w:r>
        <w:rPr>
          <w:rtl w:val="true"/>
        </w:rPr>
        <w:t>توضيح واژه</w:t>
      </w:r>
      <w:bookmarkEnd w:id="216"/>
    </w:p>
    <w:p>
      <w:pPr>
        <w:pStyle w:val="Heading3"/>
        <w:numPr>
          <w:ilvl w:val="2"/>
          <w:numId w:val="1"/>
        </w:numPr>
        <w:rPr/>
      </w:pPr>
      <w:bookmarkStart w:id="217" w:name="__RefHeading___Toc1816349_3804643083"/>
      <w:bookmarkStart w:id="218" w:name="_Toc85"/>
      <w:bookmarkEnd w:id="217"/>
      <w:r>
        <w:rPr>
          <w:rtl w:val="true"/>
        </w:rPr>
        <w:t>شرح</w:t>
      </w:r>
      <w:bookmarkEnd w:id="218"/>
    </w:p>
    <w:p>
      <w:pPr>
        <w:pStyle w:val="Heading4"/>
        <w:numPr>
          <w:ilvl w:val="3"/>
          <w:numId w:val="1"/>
        </w:numPr>
        <w:rPr/>
      </w:pPr>
      <w:bookmarkStart w:id="219" w:name="__RefHeading___Toc1816351_3804643083"/>
      <w:bookmarkStart w:id="220" w:name="_Toc86"/>
      <w:bookmarkEnd w:id="219"/>
      <w:r>
        <w:rPr>
          <w:rtl w:val="true"/>
        </w:rPr>
        <w:t>الف ـ ويژگى هاى دانش اهل بيت عليهم السلام</w:t>
      </w:r>
      <w:bookmarkEnd w:id="220"/>
    </w:p>
    <w:p>
      <w:pPr>
        <w:pStyle w:val="Heading5"/>
        <w:numPr>
          <w:ilvl w:val="4"/>
          <w:numId w:val="1"/>
        </w:numPr>
        <w:rPr/>
      </w:pPr>
      <w:bookmarkStart w:id="221" w:name="__RefHeading___Toc1816353_3804643083"/>
      <w:bookmarkStart w:id="222" w:name="_Toc87"/>
      <w:bookmarkEnd w:id="221"/>
      <w:r>
        <w:rPr>
          <w:rtl w:val="true"/>
        </w:rPr>
        <w:t>اشاره</w:t>
      </w:r>
      <w:bookmarkEnd w:id="2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خُزّانَ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خزانه داران دانش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 واژهخُزّان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نگهبان ، خزانه دار ، كليددار </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شرحدانش اهل بيت عليهم السلام ، از مهم ترين ويژگى هاى امامان عليهم السلام است كه در چندين مورد 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تعابير گوناگونى از آن ، ياد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پرهيز از تكرار مطالب ، آنچه در باره دانشِ امامان عليهم السلام بايد دانسته شود ، در اين مجال ، بررسى مى كنيم و در موارد ديگر ، تنها به ترجمه آنها بسنده مى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 امامان عليهم السلام ، گنجوران دانش معرّفى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سه موضوع مهم بايد بررسى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دانشِ اهل بيت ؛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دانش اهل بيت ؛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دانش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شرح كوتاهى در باره عناوين ياد شده را از نظر مى گذرانيم و خوانندگان محترم را براى اطّلاع بيشتر به منابع ديگر در اين زمينه ، ارجاع مى دهيم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الف ـ ويژگى هاى دانش اهل بيت عليهم السلاممهم ترين ويژگى هاى دانش اهل بيت عليهم السلام كه ويژه آنان است و ديگران ، از آن محروم اند ، عبارت است از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2268_25024"/>
    </w:p>
    <w:p>
      <w:pPr>
        <w:pStyle w:val="Heading5"/>
        <w:numPr>
          <w:ilvl w:val="4"/>
          <w:numId w:val="1"/>
        </w:numPr>
        <w:rPr/>
      </w:pPr>
      <w:bookmarkStart w:id="224" w:name="__RefHeading___Toc1816355_3804643083"/>
      <w:bookmarkStart w:id="225" w:name="_Toc88"/>
      <w:bookmarkEnd w:id="223"/>
      <w:bookmarkEnd w:id="224"/>
      <w:r>
        <w:rPr/>
        <w:t>۱</w:t>
      </w:r>
      <w:r>
        <w:rPr>
          <w:rtl w:val="true"/>
        </w:rPr>
        <w:t xml:space="preserve"> </w:t>
      </w:r>
      <w:r>
        <w:rPr>
          <w:rtl w:val="true"/>
        </w:rPr>
        <w:t xml:space="preserve">. </w:t>
      </w:r>
      <w:r>
        <w:rPr>
          <w:rtl w:val="true"/>
        </w:rPr>
        <w:t>خزانه دار دانش خداوند</w:t>
      </w:r>
      <w:bookmarkEnd w:id="22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دار دانش خداوندامامان عليهم السلام ، نگهبانِ دانش خداوند هستند و آن را به سانِ گنجى پُربها ، پاس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قدسى ، گزارش شده كه خداوند ، اهل بيت عليهم السلام را براى پيامبرش چنين توصيف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خُزّانى عَلى عِلْمِى مِن بَعدِكَ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ايشان ، پس از تو ، خزانه دار دانش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 در حديثى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إنّا لَخُزّانُ اللّهِ فِى سَمائِهِ وَ أرضِهِ ، لا عَلى ذَهَبٍ وَلا عَلى فِضَّةٍ إلّا عَلى عِلْمِهِ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به خدا سوگند ، ما خزانه داران خدا در آسمان و زمينش هستيم ، نه بر زر و سيم ، كه خزانه داران دانش اوييم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دانش الهى نيز براى ما مجهول است و ائمّه عليهم السلام ، در توضيحِ دانش خداوند ،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تَعالى عِلمَا خاصَّا وَ عِلمَا عامَّا ، فَأمّا العِلمُ الخاصُّ فَالعِلمُ الّذى لَمْ يُطْلِع عَلَيهِ مَلائِكَتَهُ المُقَرَّبِينَ وَ أنبِياءَهُ المُرسَلِينَ ، وَ أمَّا عِلْمُهُ العامُّ فإنَّهُ عِلْمُهُ الَّذى أطلَعَ عَلَيهِ مَلائِكَتَهُ المُقَرَّبِينَ وَ أنبِياءَهُ المُرسَلِينَ ، وَ قَد وَقَع إلَينا مِن رَسولِ اللّهِ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خداوند متعال ، دانشى خاص دارد و دانشى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خاصّ او ، همان دانشى است كه فرشتگان مقرّب و پيامبرانِ فرستاده شده او هم بر آن ، آگاهى ندارند ؛ و دانش عامّ او ، همان دانشى است كه فرشتگانِ مقرّب و پيامبران فرستاده شده او بر آن ، آگاهى دارند و همانا آن ، از پيامبر خدا به ما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خاصّ خداوند ، اشاره به علم ذات بارى تعالى است كه سرچشمه همه دانش هاست و كسى از آن ، آگاهى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عامّ خداوند نيز تنها از طريقِ خاصّان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2268_25025"/>
    </w:p>
    <w:p>
      <w:pPr>
        <w:pStyle w:val="Heading5"/>
        <w:numPr>
          <w:ilvl w:val="4"/>
          <w:numId w:val="1"/>
        </w:numPr>
        <w:rPr/>
      </w:pPr>
      <w:bookmarkStart w:id="227" w:name="__RefHeading___Toc1816357_3804643083"/>
      <w:bookmarkStart w:id="228" w:name="_Toc89"/>
      <w:bookmarkEnd w:id="226"/>
      <w:bookmarkEnd w:id="227"/>
      <w:r>
        <w:rPr/>
        <w:t>۲</w:t>
      </w:r>
      <w:r>
        <w:rPr>
          <w:rtl w:val="true"/>
        </w:rPr>
        <w:t xml:space="preserve"> </w:t>
      </w:r>
      <w:r>
        <w:rPr>
          <w:rtl w:val="true"/>
        </w:rPr>
        <w:t xml:space="preserve">. </w:t>
      </w:r>
      <w:r>
        <w:rPr>
          <w:rtl w:val="true"/>
        </w:rPr>
        <w:t>ظرف دانشِ خداوند</w:t>
      </w:r>
      <w:bookmarkEnd w:id="228"/>
    </w:p>
    <w:p>
      <w:pPr>
        <w:pStyle w:val="BookText"/>
        <w:rPr/>
      </w:pPr>
      <w:r>
        <w:rPr>
          <w:rFonts w:ascii="IRNazanin" w:hAnsi="IRNazanin" w:eastAsia="IRNazanin"/>
          <w:color w:val="111111"/>
          <w:sz w:val="28"/>
          <w:sz w:val="28"/>
          <w:szCs w:val="28"/>
          <w:rtl w:val="true"/>
          <w:lang w:bidi="fa-IR"/>
        </w:rPr>
        <w:t xml:space="preserve">الهى انتقال مى يابد و از اين رو ، اهل بيت عليهم السلام هم از طريق پيامبر صلى الله عليه و آله به آن ، آگاه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دانشِ خداوندهر كسى نمى تواند دانش الهى را تحمّل كند ؛ بلكه دانش الهى به سبب گستردگى ، نيازمندِ انسان هاى باظرفيتى است كه دانش الهى را مى پذيرند و از هم ، فرو نمى 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ويژگى هاى دانش اهل بيت عليهم السلام ، توانايى پذيرشِ دانش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برگزيده خداوند و ظرفِ دانش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 در توصيف اهل بيت عليهم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أبوابُ اللّهِ وَ نَحنُ الصِّراطُ المُستَقِيمُ وَ نَحنُ عَيبَةُ عِلمِهِ </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ما ، درهاى خدا هستيم و ما ، راه راست اوييم و ما ، ظرف دانش او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عنايات خداوند به اهل بيت عليهم السلام است و چنين ظرفيتى را خداوند ، تنها براى ايشان ، فراهم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ـ تَبارَكَ وَ تَعالى ـ إنتَجَبَنا لِنَفسِهِ فَجَعَلَنا صَفوَتَهُ مِن خَلقِهِ وَ اُمَناؤَهُ عَلى وَحْيِهِ وَ خُزّانَهُ فى أرْضِهِ وَ مَوضِعَ سِرِّهِ وَ عَيبَةَ عِلْمِهِ </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خداوند ـ تبارك و تعالى ـ ، ما را براى خود برگزيد و سپس ، ما را برگزيده خود از مردمان و امينان خود بر وحى و خزانه دار خود در زمين و جايگاه راز و ظرف دانش خود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عليهم السلام كه دانش الهى را در جانِ خويش پذيرا بوده اند ، به همه دانستنى ها از دنيا و آخرت ، آگاه بوده ، و از مردم مى خواسته اند كه از آنان ، بهره مند شوند و هر چه مى خواهند ،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با تكيه بر همين دانش الهى ، بارها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سَلونى قَبْلَ أنْ تَفقِدُونى </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2268_25026"/>
    </w:p>
    <w:p>
      <w:pPr>
        <w:pStyle w:val="Heading5"/>
        <w:numPr>
          <w:ilvl w:val="4"/>
          <w:numId w:val="1"/>
        </w:numPr>
        <w:rPr/>
      </w:pPr>
      <w:bookmarkStart w:id="230" w:name="__RefHeading___Toc1816359_3804643083"/>
      <w:bookmarkStart w:id="231" w:name="_Toc90"/>
      <w:bookmarkEnd w:id="229"/>
      <w:bookmarkEnd w:id="230"/>
      <w:r>
        <w:rPr/>
        <w:t>۳</w:t>
      </w:r>
      <w:r>
        <w:rPr>
          <w:rtl w:val="true"/>
        </w:rPr>
        <w:t xml:space="preserve"> </w:t>
      </w:r>
      <w:r>
        <w:rPr>
          <w:rtl w:val="true"/>
        </w:rPr>
        <w:t xml:space="preserve">. </w:t>
      </w:r>
      <w:r>
        <w:rPr>
          <w:rtl w:val="true"/>
        </w:rPr>
        <w:t>وارثان دانش پيامبران عليهم السلام</w:t>
      </w:r>
      <w:bookmarkEnd w:id="231"/>
    </w:p>
    <w:p>
      <w:pPr>
        <w:pStyle w:val="BookText"/>
        <w:rPr/>
      </w:pPr>
      <w:r>
        <w:rPr>
          <w:rFonts w:ascii="IRNazanin" w:hAnsi="IRNazanin" w:eastAsia="IRNazanin"/>
          <w:color w:val="111111"/>
          <w:sz w:val="28"/>
          <w:sz w:val="28"/>
          <w:szCs w:val="28"/>
          <w:rtl w:val="true"/>
          <w:lang w:bidi="fa-IR"/>
        </w:rPr>
        <w:t xml:space="preserve">از من پرسيد ، پيش از آن كه مرا از دست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آنانى كه در گذر تاريخ ، خود را دانشمند مى دانستند و چنين ادّعايى كردند ، همگى رسوا شدند ؛ </w:t>
      </w:r>
      <w:r>
        <w:rPr>
          <w:rStyle w:val="FootnoteAnchor"/>
          <w:rtl w:val="true"/>
        </w:rPr>
        <w:footnoteReference w:id="147"/>
      </w:r>
      <w:r>
        <w:rPr>
          <w:rFonts w:ascii="IRNazanin" w:hAnsi="IRNazanin" w:eastAsia="IRNazanin"/>
          <w:color w:val="111111"/>
          <w:sz w:val="28"/>
          <w:sz w:val="28"/>
          <w:szCs w:val="28"/>
          <w:rtl w:val="true"/>
          <w:lang w:bidi="fa-IR"/>
        </w:rPr>
        <w:t xml:space="preserve">امّا على عليه السلام بارها توانست دانشِ گسترده خويش را براى دوستان و دشمنانش ، نمايان كند و آنان را به حيرت ، وا دارد </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وارثان دانش پيامبران عليهم السلامسومين ويژگى دانش اهل بيت عليهم السلام ، ميراثدارى دانشِ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نيز در شرح قسمت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بررسى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تمام پيامبران پيشين ، به پيامبر صلى الله عليه و آله واگذار شد و پيامبر صلى الله عليه و آله ، آن را به اهل بيت عليهم السلام خود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 در روايتى ، از پيامبر خدا صلى الله عليه و آله نقل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وَصِىٍّ كانَ عَلى وَجهِ الأرضِ هِبَةُ اللّهِ بنُ آدَمَ ، وَ مَا مِن نَبِيٍّ مَضى إلّا وَ لَهُ وَصِىٌّ وَ كانَ جَميعُ الأنبياءِ مِئَةَ ألفِ نَبِىٍّ وَ عِشرِينَ ألفَ نَبِىٍ مِنهُم خَمسَةٌ اُولوا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إبراهِيمُ وَ موسى وَ عِيسى و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عَلِىَّ بنَ أبى طالِبٍ كانَ هِبَةَ اللّهِ لِمُحَمَّدٍ وَ وَرِثَ عِلمَ الأوصياءِ وَ عِلمَ مَن كانَ قَبلَهُ ، أمّا إنَّ مُحَمَّدا وَرِثَ عِلْمَ مَنْ كان قَبلَهُ مِنَ الأنبياءِ وَ المُرسَلِينَ </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نخستين جانشينى كه بر زمين بود ، هبة اللّه ، پسرِ آدم عليه السلام بود ، و پيامبرى رحلت نكرده ، مگر آن كه جانشينى داشته است و شمارِ همه پيامبران ، يكصد و بيست هزار پيامبر بوده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2268_25027"/>
    </w:p>
    <w:p>
      <w:pPr>
        <w:pStyle w:val="Heading5"/>
        <w:numPr>
          <w:ilvl w:val="4"/>
          <w:numId w:val="1"/>
        </w:numPr>
        <w:rPr/>
      </w:pPr>
      <w:bookmarkStart w:id="233" w:name="__RefHeading___Toc1816361_3804643083"/>
      <w:bookmarkStart w:id="234" w:name="_Toc91"/>
      <w:bookmarkEnd w:id="232"/>
      <w:bookmarkEnd w:id="233"/>
      <w:r>
        <w:rPr/>
        <w:t>۴</w:t>
      </w:r>
      <w:r>
        <w:rPr>
          <w:rtl w:val="true"/>
        </w:rPr>
        <w:t xml:space="preserve"> </w:t>
      </w:r>
      <w:r>
        <w:rPr>
          <w:rtl w:val="true"/>
        </w:rPr>
        <w:t xml:space="preserve">. </w:t>
      </w:r>
      <w:r>
        <w:rPr>
          <w:rtl w:val="true"/>
        </w:rPr>
        <w:t>همسانىِ سخن آنان با حديث پيامبر صلى الله عليه و آله</w:t>
      </w:r>
      <w:bookmarkEnd w:id="234"/>
    </w:p>
    <w:p>
      <w:pPr>
        <w:pStyle w:val="BookText"/>
        <w:rPr/>
      </w:pPr>
      <w:r>
        <w:rPr>
          <w:rFonts w:ascii="IRNazanin" w:hAnsi="IRNazanin" w:eastAsia="IRNazanin"/>
          <w:color w:val="111111"/>
          <w:sz w:val="28"/>
          <w:sz w:val="28"/>
          <w:szCs w:val="28"/>
          <w:rtl w:val="true"/>
          <w:lang w:bidi="fa-IR"/>
        </w:rPr>
        <w:t xml:space="preserve">است كه پنج تن از ايشان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 ابراهيم ، موسى ، عيسى و محمّد عليهم السلام ، اولو العزم بوده اند و على بن ابى طالب ، هديه خداوند به محمّد است كه دانش اوصيا و دانش كسانى را كه پيش از او بوده اند ، به ارث برده است ؛ ولى محمّد ، دانش پيامبران و فرستاده شدگان پيشين را به ارث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مردم را از بيراهه و كژراهه ، باز مى داشت و به مردم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الّذي هَبَطَ بِهِ آدَمُ وَ جَميعُ مَا فُضّلَتْ بِهِ النَّبِيّونَ إلى خاتَمِ النَّبِيينَ فى عِترَةِ مُحَمَّدٍ صلى الله عليه و آله ، فَأينَ يُتاهُ بِكُم؟ بَل أينَ تَذهَبونَ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دانشى كه آدم عليه السلام آن را فرود آورد و هر آنچه پيامبران تا خاتم الأنبيا ، بدان برترى داده شده اند ، در خاندان محمّد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كدام كژراهه مى رويد ؟ و به كدام سو روانيد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همسانىِ سخن آنان با حديث پيامبر صلى الله عليه و آلهدر باور پيروان اهل بيت عليهم السلام ، حديثِ اهل بيت عليهم السلام ، همان حديثِ پيامبر صلى الله عليه و آله است و در ميان گفتار پيشوايان دينى ، هيچ گونه تفاوتى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خاندان رسالت ، تفصيل و تبيين احاديث پيامبر صلى الله عليه و آله است و ميراثِ ماندگار حديثى شيعه ،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سال ، همراه معصومان عليهم السلام بوده است ، در حالى كه ميراث حديثى اهل سنّت ، تنها 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عمر پُربركتِ پيامبر صلى الله عليه و آله محدود مى شود و براى پاسخگويى به مشكلات دينى ، به سخن صحابيان و تابعيانِ غير معصوم ، پناه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در سخن زيبايى ، يكسانى سخن ائمّه عليهم السلام با حديث پيامبر صلى الله عليه و آله را چنين ترسيم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حديثُ أبى ، وَ حديثُ أبى حديثُ جدّى ، وَ حديثُ جدّى حديثُ الحسينِ عليه السلام ، وَ حديثُ الحسينِ عليه السلام حديثُ الحسنِ عليه السلام ، وَ حديثُ الحسنِ عليه السلام حديثُ أمير المؤمنين عليه السلام ، وَ حديثُ أمير المؤمنين حديثُ رسول اللّهِ صلى الله عليه و آله ، وَ حديثُ رسولِ اللّه صلى الله عليه و آله قولُ اللّه عز و جل </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سخن من ، سخن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سخن پدرم ، سخن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2268_25028"/>
    </w:p>
    <w:p>
      <w:pPr>
        <w:pStyle w:val="Heading5"/>
        <w:numPr>
          <w:ilvl w:val="4"/>
          <w:numId w:val="1"/>
        </w:numPr>
        <w:rPr/>
      </w:pPr>
      <w:bookmarkStart w:id="236" w:name="__RefHeading___Toc1816363_3804643083"/>
      <w:bookmarkStart w:id="237" w:name="_Toc92"/>
      <w:bookmarkEnd w:id="235"/>
      <w:bookmarkEnd w:id="236"/>
      <w:r>
        <w:rPr/>
        <w:t>۵</w:t>
      </w:r>
      <w:r>
        <w:rPr>
          <w:rtl w:val="true"/>
        </w:rPr>
        <w:t xml:space="preserve"> </w:t>
      </w:r>
      <w:r>
        <w:rPr>
          <w:rtl w:val="true"/>
        </w:rPr>
        <w:t xml:space="preserve">. </w:t>
      </w:r>
      <w:r>
        <w:rPr>
          <w:rtl w:val="true"/>
        </w:rPr>
        <w:t>آگاه ترين مردم</w:t>
      </w:r>
      <w:bookmarkEnd w:id="237"/>
    </w:p>
    <w:p>
      <w:pPr>
        <w:pStyle w:val="BookText"/>
        <w:rPr/>
      </w:pP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سخن جدّم ، سخن حسين عليه السلام است و سخن حسين ، سخن حسن عليه السلام است و سخن حسن ، سخن امير مؤمنان عليه السلام است و سخن امير مؤمنان ، سخن پيامبر خدا صلى الله عليه و آله است و سخن پيامبر خدا ، كلام خداوند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سخن پيامبر صلى الله عليه و آله و خاندان ايشان را همسان كرده ، اتّصال آن به منبع وحى است و از آن جا كه سرچشمه همه احاديث اهل بيت عليهم السلام ، سخن خداوند است ، در واقع ، هيچ تعارضى در ميان احاديثِ آنان ،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ترين مردماهل بيت عليهم السلام ، آگاه ترينِ مردم هستند ؛ زيرا دانش الهى نزد آنان است و گنجوران دانش خداوندند و بر همه نادانستنى ها ، آگاه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انصارى ، نيكويار پيامبر صلى الله عليه و آله كه عمرى طولانى داشت و سلام پيامبر خدا صلى الله عليه و آله را به امام باقر عليه السلام ابلاغ كرد ، نزد امام باقر عليه السلام مى رفت و از محضر ايشان ، دانش مى اندوخت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امام عليه السلام ـ كه در آن زمان ، بسيار جوان بود ـ ، در باره چيزى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بر خلاف نهى پيامبر خدا صلى الله عليه و آله رفتار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 چنين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الأئمَّةُ الهُداةُ مِن أهلِ بَيتِهِ مِن بَعدِهِ ، أحلَمُ النّاسِ صِغارَا وَ أعلَمُ النّاسِ كِبارَا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امامان هدايتگرِ از خاندانش پس از او هستيد كه در كودكى ، خردمندترينِ مردم و در بزرگى ، داناترينِ مردميد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تُعَلِّمُوهُم فَهُم أعْلَمُ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نياموزيد ، كه آنها از شما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امام باقر عليه السلام به جابر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پيامبر خدا صلى الله عليه و آله راست گفته است ، من در آنچه از تو پرسيدم ، آگاه ترم و از كودكى ، حكمت را دريافت كرده ام و همه اينها ، در پرتو فضل خداوند و رحمت او به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2268_25029"/>
    </w:p>
    <w:p>
      <w:pPr>
        <w:pStyle w:val="Heading4"/>
        <w:numPr>
          <w:ilvl w:val="3"/>
          <w:numId w:val="1"/>
        </w:numPr>
        <w:rPr/>
      </w:pPr>
      <w:bookmarkStart w:id="239" w:name="__RefHeading___Toc1816365_3804643083"/>
      <w:bookmarkStart w:id="240" w:name="_Toc93"/>
      <w:bookmarkEnd w:id="238"/>
      <w:bookmarkEnd w:id="239"/>
      <w:r>
        <w:rPr>
          <w:rtl w:val="true"/>
        </w:rPr>
        <w:t>ب ـ انواع دانش اهل بيت عليهم السلام</w:t>
      </w:r>
      <w:bookmarkEnd w:id="240"/>
    </w:p>
    <w:p>
      <w:pPr>
        <w:pStyle w:val="Heading5"/>
        <w:numPr>
          <w:ilvl w:val="4"/>
          <w:numId w:val="1"/>
        </w:numPr>
        <w:rPr/>
      </w:pPr>
      <w:bookmarkStart w:id="241" w:name="__RefHeading___Toc1816367_3804643083"/>
      <w:bookmarkStart w:id="242" w:name="_Toc94"/>
      <w:bookmarkEnd w:id="241"/>
      <w:r>
        <w:rPr/>
        <w:t>۱</w:t>
      </w:r>
      <w:r>
        <w:rPr>
          <w:rtl w:val="true"/>
        </w:rPr>
        <w:t xml:space="preserve"> </w:t>
      </w:r>
      <w:r>
        <w:rPr>
          <w:rtl w:val="true"/>
        </w:rPr>
        <w:t xml:space="preserve">. </w:t>
      </w:r>
      <w:r>
        <w:rPr>
          <w:rtl w:val="true"/>
        </w:rPr>
        <w:t>دانش كتاب</w:t>
      </w:r>
      <w:bookmarkEnd w:id="242"/>
    </w:p>
    <w:p>
      <w:pPr>
        <w:pStyle w:val="BookText"/>
        <w:rPr/>
      </w:pPr>
      <w:r>
        <w:rPr>
          <w:rFonts w:ascii="Amiri" w:hAnsi="Amiri" w:eastAsia="Amiri" w:cs="Amiri"/>
          <w:color w:val="111111"/>
          <w:sz w:val="28"/>
          <w:sz w:val="28"/>
          <w:szCs w:val="28"/>
          <w:rtl w:val="true"/>
          <w:lang w:bidi="ar-SA"/>
        </w:rPr>
        <w:t xml:space="preserve">ما اهل بيت است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ب ـ انواع دانش اهل بيت عليهم السلامپس از آن كه با ويژگى هاى دانشِ اهل بيت عليهم السلام آشنا شديم ، محتواى دانش آنها را بررسى مى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عناوين دانش امامان عليهم السلام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كتابدانش كتاب ، اصطلاحى قرآنى است كه به دانش ويژه اى اشاره دارد و هر كس ، هر چند اندك ، از آن بهره مند باشد ، كارهايى را كه عادتا ممكن به نظر نمى رسد ، به راحتى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 يكى از اطرافيان سليمان عليه السلام است كه در كمتر از يك چشم به هم زدن ، تخت ملكه سبأ را در بارگاه سليمان عليه السلام حاضر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او را چنين مى شناساند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الَّذِى عِندَهُ عِلْمٌ مِّنَ الْكِتَـبِ أَنَا ءَاتِيكَ بِهِ قَبْلَ أَن يَرْتَدَّ إِلَيْكَ طَرْفُكَ فَلَمَّا رَءَاهُ مُسْتَقِرًّا عِندَهُ قَالَ هَـذَا مِن فَضْلِ رَبِّى لِيَبْلُوَنِى ءَأَشْكُرُ أَمْ أَكْفُرُ وَ مَن شَكَرَ فَإِنَّمَا يَشْكُرُ لِنَفْسِهِ وَ مَن كَفَرَ فَإِنَّ رَبِّى غَنِىٌّ كَرِيمٌ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آن كه دانشى از كتاب نزدش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پيش از آن كه چشم بر هم بزنى ، برايت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را نزد خود ، قرار يافته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فزون بخشىِ پروردگارم است تا مرا بيازمايد كه سپاس مى دارم يا ناسپاسى مى كنم ؛ و هر كه سپاس گزارد ، جز اين نيست كه به سود خويش ، سپاس مى گزارد ؛ و هر كه ناسپاسى كند ، همانا پروردگار من ، بى نياز و بزرگوار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سعيد خُدرى ، در باره تفسير اين آيه از پيامبر صلى الله عليه و آله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 وصىّ برادرم سليمان بن داوود است</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2268_25030"/>
    </w:p>
    <w:p>
      <w:pPr>
        <w:pStyle w:val="Heading5"/>
        <w:numPr>
          <w:ilvl w:val="4"/>
          <w:numId w:val="1"/>
        </w:numPr>
        <w:rPr/>
      </w:pPr>
      <w:bookmarkStart w:id="244" w:name="__RefHeading___Toc1816369_3804643083"/>
      <w:bookmarkStart w:id="245" w:name="_Toc95"/>
      <w:bookmarkEnd w:id="243"/>
      <w:bookmarkEnd w:id="244"/>
      <w:r>
        <w:rPr/>
        <w:t>۲</w:t>
      </w:r>
      <w:r>
        <w:rPr>
          <w:rtl w:val="true"/>
        </w:rPr>
        <w:t xml:space="preserve"> </w:t>
      </w:r>
      <w:r>
        <w:rPr>
          <w:rtl w:val="true"/>
        </w:rPr>
        <w:t xml:space="preserve">. </w:t>
      </w:r>
      <w:r>
        <w:rPr>
          <w:rtl w:val="true"/>
        </w:rPr>
        <w:t>تأويل قرآن</w:t>
      </w:r>
      <w:bookmarkEnd w:id="245"/>
    </w:p>
    <w:p>
      <w:pPr>
        <w:pStyle w:val="BookText"/>
        <w:rPr/>
      </w:pPr>
      <w:r>
        <w:rPr>
          <w:rFonts w:ascii="IRNazanin" w:hAnsi="IRNazanin" w:eastAsia="IRNazanin"/>
          <w:color w:val="111111"/>
          <w:sz w:val="28"/>
          <w:sz w:val="28"/>
          <w:szCs w:val="28"/>
          <w:rtl w:val="true"/>
          <w:lang w:bidi="fa-IR"/>
        </w:rPr>
        <w:t xml:space="preserve">ابو سعيد ، بار ديگر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كَفَى بِاللَّهِ شَهِيدَا بَيْنِى وَ بَيْنَكُمْ وَ مَنْ عِندَهُ عِلْمُ الْكِتَـبِ ؛ </w:t>
      </w:r>
      <w:r>
        <w:rPr>
          <w:rStyle w:val="FootnoteAnchor"/>
          <w:rtl w:val="true"/>
        </w:rPr>
        <w:footnoteReference w:id="154"/>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هر كس كه از كتابْ آگاهى داشته باشد ، براى شهادت دادن ميان من و شما ،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كيست ؟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أخى عَلىِّ بنِ أبي طالِب </w:t>
      </w:r>
      <w:r>
        <w:rPr>
          <w:rFonts w:eastAsia="IRNazanin" w:cs="IRNazanin"/>
          <w:color w:val="111111"/>
          <w:sz w:val="28"/>
          <w:szCs w:val="28"/>
          <w:rtl w:val="true"/>
          <w:lang w:bidi="fa-IR"/>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برادرم على بن ابى طالب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كثير ، از امام صادق عليه السلام در 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الَّذِى عِندَهُ عِلْمٌ مِّنَ الْكِتَـبِ أَنَا ءَاتِيكَ بِهِ قَبْلَ أَن يَرْتَدَّ إِلَيْكَ طَرْفُكَ ؛ </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 روايت كرده كه امام عليه السلام ميان انگشتان خود را باز كرد و آنها را روى سينه اش نهاد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عِندَنا وَ اللّهِ عِلمُ الكِتابِ كُلُّهُ </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به خدا سوگند ، همه دانش كتاب ، نزد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چيزى غير از دانش قرآن است كه از آن ، ياد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ميان مفسّران ، در باره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نظر وجود دارد ؛ </w:t>
      </w:r>
      <w:r>
        <w:rPr>
          <w:rStyle w:val="FootnoteAnchor"/>
          <w:rtl w:val="true"/>
        </w:rPr>
        <w:footnoteReference w:id="158"/>
      </w:r>
      <w:r>
        <w:rPr>
          <w:rFonts w:ascii="IRNazanin" w:hAnsi="IRNazanin" w:eastAsia="IRNazanin"/>
          <w:color w:val="111111"/>
          <w:sz w:val="28"/>
          <w:sz w:val="28"/>
          <w:szCs w:val="28"/>
          <w:rtl w:val="true"/>
          <w:lang w:bidi="fa-IR"/>
        </w:rPr>
        <w:t xml:space="preserve">امّا مقصود هر چه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دانش ويژه اى است كه هر كس بهره اى از آن داشته باشد ، قادر بر انجام دادن كارهاى خارق العاده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قرآنتأويل قرآن ، به معناى بيان حقيقت و مقصود اصلى آيات قرآن ، از دانش هاى ويژه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به معانى باطنى آيات قرآن كه در وراى معانى ظاهرى آنها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2268_25031"/>
    </w:p>
    <w:p>
      <w:pPr>
        <w:pStyle w:val="Heading5"/>
        <w:numPr>
          <w:ilvl w:val="4"/>
          <w:numId w:val="1"/>
        </w:numPr>
        <w:rPr/>
      </w:pPr>
      <w:bookmarkStart w:id="247" w:name="__RefHeading___Toc1816371_3804643083"/>
      <w:bookmarkStart w:id="248" w:name="_Toc96"/>
      <w:bookmarkEnd w:id="246"/>
      <w:bookmarkEnd w:id="247"/>
      <w:r>
        <w:rPr/>
        <w:t>۳</w:t>
      </w:r>
      <w:r>
        <w:rPr>
          <w:rtl w:val="true"/>
        </w:rPr>
        <w:t xml:space="preserve"> </w:t>
      </w:r>
      <w:r>
        <w:rPr>
          <w:rtl w:val="true"/>
        </w:rPr>
        <w:t xml:space="preserve">. </w:t>
      </w:r>
      <w:r>
        <w:rPr>
          <w:rtl w:val="true"/>
        </w:rPr>
        <w:t>اسم اعظم خدا</w:t>
      </w:r>
      <w:bookmarkEnd w:id="248"/>
    </w:p>
    <w:p>
      <w:pPr>
        <w:pStyle w:val="Heading5"/>
        <w:numPr>
          <w:ilvl w:val="4"/>
          <w:numId w:val="1"/>
        </w:numPr>
        <w:rPr/>
      </w:pPr>
      <w:bookmarkStart w:id="249" w:name="__RefHeading___Toc1816373_3804643083"/>
      <w:bookmarkStart w:id="250" w:name="_Toc97"/>
      <w:bookmarkEnd w:id="249"/>
      <w:r>
        <w:rPr/>
        <w:t>۴</w:t>
      </w:r>
      <w:r>
        <w:rPr>
          <w:rtl w:val="true"/>
        </w:rPr>
        <w:t xml:space="preserve"> </w:t>
      </w:r>
      <w:r>
        <w:rPr>
          <w:rtl w:val="true"/>
        </w:rPr>
        <w:t xml:space="preserve">. </w:t>
      </w:r>
      <w:r>
        <w:rPr>
          <w:rtl w:val="true"/>
        </w:rPr>
        <w:t>آشنايى با همه زبان ها</w:t>
      </w:r>
      <w:bookmarkEnd w:id="250"/>
    </w:p>
    <w:p>
      <w:pPr>
        <w:pStyle w:val="BookText"/>
        <w:rPr/>
      </w:pPr>
      <w:r>
        <w:rPr>
          <w:rFonts w:ascii="IRNazanin" w:hAnsi="IRNazanin" w:eastAsia="IRNazanin"/>
          <w:color w:val="111111"/>
          <w:sz w:val="28"/>
          <w:sz w:val="28"/>
          <w:szCs w:val="28"/>
          <w:rtl w:val="true"/>
          <w:lang w:bidi="fa-IR"/>
        </w:rPr>
        <w:t xml:space="preserve">نهفته است ، آگاه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اعظم صلى الله عليه و آله ، طبق نقلى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يُعَلِّم النّاسَ بَعدى مِن تَأوِيلِ القُرآنِ ما لا يَعْلَمُونَ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يُخْبِرُهُم </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على پس از من ، تأويل آنچه را كه مردم از قرآن نمى دانند ، به آنها مى آموزد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آگاهشان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على عليه السلام ، كتاب خدا را در نزد پيامبر صلى الله عليه و آله فرا گرفت و بر همه معانى آن ، 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اى از قرآن بر پيامبر صلى الله عليه و آله نازل نشده است ، مگر آن كه قرائت آن را به من آموخته و بر من ، املا فرموده است و من ، آنها را با خطّ خود نوشته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و تفسير ، و ناسخ و منسوخ ، و محكم و متشابه ، و خاصّ و عامّ آن را به من ، ياد داده است </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خدااسم اعظم الهى ، از دانش هاى ويژه اى است كه در روايات به آثارِ بى نظير آن ،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 در باره اسم اعظم خداوند ،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خداوند ، هفتاد و سه حرف دارد كه آصف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يك حرف از آن را مى دانست و آن را بر زبان ، جارى ساخت و زمينِ ميان او و سبأ ، شكافته شد و تخت بلقيس را برگرفت و آن را به سليمان عليه السلام رساند و سپس ، زمين در مدّتى كمتر از يك چشم بر هم زدن ، هموار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حرف آن ، نزد ماست و خداوند ، يك حرف را در علم غيب ، به خود اختصاص داده است </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همه زبان هاامامان عليهم السلام ، به تمام زبان هاى دنيا آشنا بودند و ائمّه عليهم السلام در برخى گزارش ها ، پرسش مردم مناطق گوناگون را به زبان خودشان ، پاسخ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دليل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2268_25032"/>
    </w:p>
    <w:p>
      <w:pPr>
        <w:pStyle w:val="Heading5"/>
        <w:numPr>
          <w:ilvl w:val="4"/>
          <w:numId w:val="1"/>
        </w:numPr>
        <w:rPr/>
      </w:pPr>
      <w:bookmarkStart w:id="252" w:name="__RefHeading___Toc1816375_3804643083"/>
      <w:bookmarkStart w:id="253" w:name="_Toc98"/>
      <w:bookmarkEnd w:id="251"/>
      <w:bookmarkEnd w:id="252"/>
      <w:r>
        <w:rPr/>
        <w:t>۵</w:t>
      </w:r>
      <w:r>
        <w:rPr>
          <w:rtl w:val="true"/>
        </w:rPr>
        <w:t xml:space="preserve"> </w:t>
      </w:r>
      <w:r>
        <w:rPr>
          <w:rtl w:val="true"/>
        </w:rPr>
        <w:t xml:space="preserve">. </w:t>
      </w:r>
      <w:r>
        <w:rPr>
          <w:rtl w:val="true"/>
        </w:rPr>
        <w:t>آشنايى با زبان جانوران</w:t>
      </w:r>
      <w:bookmarkEnd w:id="253"/>
    </w:p>
    <w:p>
      <w:pPr>
        <w:pStyle w:val="BookText"/>
        <w:rPr/>
      </w:pPr>
      <w:r>
        <w:rPr>
          <w:rFonts w:ascii="IRNazanin" w:hAnsi="IRNazanin" w:eastAsia="IRNazanin"/>
          <w:color w:val="111111"/>
          <w:sz w:val="28"/>
          <w:sz w:val="28"/>
          <w:szCs w:val="28"/>
          <w:rtl w:val="true"/>
          <w:lang w:bidi="fa-IR"/>
        </w:rPr>
        <w:t xml:space="preserve">ناآشنايى راويان با زبان هاى دنياى آن روز ، متأسّفانه ، تمام روايات ائمّه عليهم السلام به زبان هاى مختلف ، فراهم نيامده است ؛ ولى در پاره اى احاديث به آن ، اشاره شده است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ابو صَلْت هَرَوى ، از راويان امام رضا عليه السلام كه در خراسان همراه امام بوده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به زبان هاى مختلف ، با مردم سخن مى گفت و به خدا سوگند ، در هر زبان و گويشى ، فصيح ترين و داناترينِ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آشنايى شما به اين زبان هاى گونه گون ، تعجّب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حجّت خدا بر خلق او هستم و خداوند ، حجّتى را بر مردم نمى دارد كه زبان هاى ايشان را نداند </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على بن مهزيار ، در توصيف امام هادى عليه السلام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عليه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مقدّمه ، سخن را آغازيد و به زبان فارسى با من ، سخن گفت </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زبان جانورانآشنايى با زبان پرندگان و جانوران ، از ديگر دانش هاى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مَنطِقَ الطَّيرِ ، كما عَلِمَهُ سُلَيمانُ بنُ داوودَ ، و كُلِّ دابَّةٍ فى بَرٍّ أو بَحرٍ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ما همچون سليمان بن داوود عليه السلام ، با زبان پرندگان و هر جانورِ خشكى يا دريايى ، آشنايى داريم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2268_25033"/>
    </w:p>
    <w:p>
      <w:pPr>
        <w:pStyle w:val="Heading5"/>
        <w:numPr>
          <w:ilvl w:val="4"/>
          <w:numId w:val="1"/>
        </w:numPr>
        <w:rPr/>
      </w:pPr>
      <w:bookmarkStart w:id="255" w:name="__RefHeading___Toc1816377_3804643083"/>
      <w:bookmarkStart w:id="256" w:name="_Toc99"/>
      <w:bookmarkEnd w:id="254"/>
      <w:bookmarkEnd w:id="255"/>
      <w:r>
        <w:rPr/>
        <w:t>۶</w:t>
      </w:r>
      <w:r>
        <w:rPr>
          <w:rtl w:val="true"/>
        </w:rPr>
        <w:t xml:space="preserve"> </w:t>
      </w:r>
      <w:r>
        <w:rPr>
          <w:rtl w:val="true"/>
        </w:rPr>
        <w:t xml:space="preserve">. </w:t>
      </w:r>
      <w:r>
        <w:rPr>
          <w:rtl w:val="true"/>
        </w:rPr>
        <w:t xml:space="preserve">علمِ </w:t>
      </w:r>
      <w:r>
        <w:rPr>
          <w:rtl w:val="true"/>
        </w:rPr>
        <w:t>«</w:t>
      </w:r>
      <w:r>
        <w:rPr>
          <w:rtl w:val="true"/>
        </w:rPr>
        <w:t>ما كان و ما يكون</w:t>
      </w:r>
      <w:r>
        <w:rPr>
          <w:rtl w:val="true"/>
        </w:rPr>
        <w:t>»</w:t>
      </w:r>
      <w:bookmarkEnd w:id="25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و ما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و 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است از آنچه بوده و آنچه در آينده ، خواهد بود كه اين ، يكى از مهم ترين دانش هاى اهل بيت عليهم السلام است كه از هر چه بر جهان گذشته است ، آگاه اند و هر اتّفاقى را كه در آينده رُخ دهد ،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عنوان ، با علمِ غيبِ خداوند ، همپوشى دارد و مطابق آيه قرآن ، تنها خداوند به غيب ، آگاه است </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امام رضا عليه السلام ، از همين آيه قرآن ، بهره برده و برخوردارى از علم غيب را براى اهل بيت عليهم السلام ثابت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عَــلِمُ الْغَيْبِ فَلَا يُظْهِرُ عَلَى غَيْبِهِ أَحَدًا إِلَا مَنِ ارْتَضَى مِن رَّسُولٍ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فَرَسُولُ اللّهِ عِندَ اللّهِ مُرتَضىً ، وَ نَحنُ وَرَثَةُ ذلِكَ الرَّسولِ الّذى أطّلَعَهُ اللّهُ عَلى مَا شاءَ مِن غَيبِهِ ، فَعَلَّمَنا ما كانَ وَ ما يَكونُ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آيا چنين نيست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داناى غيب است و غيب خود را بر هيچ كس ، آشكار نمى سازد ، مگر بر آن پيامبرى كه از او خشنود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پيامبر صلى الله عليه و آله ، نزد خداوند ، برگزيده است و ما ، وارثان پيامبرى هستيم كه خداوند ، او را بر هر چه از غيبش خواست ، آگاه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را از آنچه بوده و تا روز رستاخيز خواهد بود ، آگاه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نيز در باره آگاهى به همه آنچه در آينده رُخ خواهد داد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آيه در كتاب خدا نبود ، من در باره آنچه بوده و هست و تا روز رستاخيز ، خواهد بود ، آگاهتان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آيه ،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يمحو اللّهُ ما يشاءُ ويُثْبِتْ وعِنْدَه اُمُّ الكتاب ؛ </w:t>
      </w:r>
      <w:r>
        <w:rPr>
          <w:rStyle w:val="FootnoteAnchor"/>
          <w:rtl w:val="true"/>
        </w:rPr>
        <w:footnoteReference w:id="169"/>
      </w:r>
      <w:r>
        <w:rPr>
          <w:rFonts w:ascii="IRNazanin" w:hAnsi="IRNazanin" w:eastAsia="IRNazanin"/>
          <w:color w:val="111111"/>
          <w:sz w:val="28"/>
          <w:sz w:val="28"/>
          <w:szCs w:val="28"/>
          <w:rtl w:val="true"/>
          <w:lang w:bidi="fa-IR"/>
        </w:rPr>
        <w:t xml:space="preserve">خداوند ، هر چه را بخواهد ، محو يا اثبات مى كند ؛ و اصل كتاب ، نزد اوست </w:t>
      </w:r>
      <w:r>
        <w:rPr>
          <w:rFonts w:eastAsia="IRNazanin" w:cs="IRNazanin"/>
          <w:color w:val="111111"/>
          <w:sz w:val="28"/>
          <w:szCs w:val="28"/>
          <w:rtl w:val="true"/>
          <w:lang w:bidi="fa-IR"/>
        </w:rPr>
        <w:t xml:space="preserve">» . </w:t>
      </w:r>
      <w:r>
        <w:rPr>
          <w:rStyle w:val="FootnoteAnchor"/>
          <w:rtl w:val="true"/>
        </w:rPr>
        <w:footnoteReference w:id="17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2268_25034"/>
    </w:p>
    <w:p>
      <w:pPr>
        <w:pStyle w:val="Heading5"/>
        <w:numPr>
          <w:ilvl w:val="4"/>
          <w:numId w:val="1"/>
        </w:numPr>
        <w:rPr/>
      </w:pPr>
      <w:bookmarkStart w:id="258" w:name="__RefHeading___Toc1816379_3804643083"/>
      <w:bookmarkStart w:id="259" w:name="_Toc100"/>
      <w:bookmarkEnd w:id="257"/>
      <w:bookmarkEnd w:id="258"/>
      <w:r>
        <w:rPr/>
        <w:t>۷</w:t>
      </w:r>
      <w:r>
        <w:rPr>
          <w:rtl w:val="true"/>
        </w:rPr>
        <w:t xml:space="preserve"> </w:t>
      </w:r>
      <w:r>
        <w:rPr>
          <w:rtl w:val="true"/>
        </w:rPr>
        <w:t xml:space="preserve">. </w:t>
      </w:r>
      <w:r>
        <w:rPr>
          <w:rtl w:val="true"/>
        </w:rPr>
        <w:t>آگاهى از مرگ و ميرها و بلايا</w:t>
      </w:r>
      <w:bookmarkEnd w:id="259"/>
    </w:p>
    <w:p>
      <w:pPr>
        <w:pStyle w:val="Heading5"/>
        <w:numPr>
          <w:ilvl w:val="4"/>
          <w:numId w:val="1"/>
        </w:numPr>
        <w:rPr/>
      </w:pPr>
      <w:bookmarkStart w:id="260" w:name="__RefHeading___Toc1816381_3804643083"/>
      <w:bookmarkStart w:id="261" w:name="_Toc101"/>
      <w:bookmarkEnd w:id="260"/>
      <w:r>
        <w:rPr/>
        <w:t>۸</w:t>
      </w:r>
      <w:r>
        <w:rPr>
          <w:rtl w:val="true"/>
        </w:rPr>
        <w:t xml:space="preserve"> </w:t>
      </w:r>
      <w:r>
        <w:rPr>
          <w:rtl w:val="true"/>
        </w:rPr>
        <w:t xml:space="preserve">. </w:t>
      </w:r>
      <w:r>
        <w:rPr>
          <w:rtl w:val="true"/>
        </w:rPr>
        <w:t>آگاهى از هر آنچه در زمين و آسمان است</w:t>
      </w:r>
      <w:bookmarkEnd w:id="261"/>
    </w:p>
    <w:p>
      <w:pPr>
        <w:pStyle w:val="Heading5"/>
        <w:numPr>
          <w:ilvl w:val="4"/>
          <w:numId w:val="1"/>
        </w:numPr>
        <w:rPr/>
      </w:pPr>
      <w:bookmarkStart w:id="262" w:name="__RefHeading___Toc1816383_3804643083"/>
      <w:bookmarkStart w:id="263" w:name="_Toc102"/>
      <w:bookmarkEnd w:id="262"/>
      <w:r>
        <w:rPr/>
        <w:t>۹</w:t>
      </w:r>
      <w:r>
        <w:rPr>
          <w:rtl w:val="true"/>
        </w:rPr>
        <w:t xml:space="preserve"> </w:t>
      </w:r>
      <w:r>
        <w:rPr>
          <w:rtl w:val="true"/>
        </w:rPr>
        <w:t xml:space="preserve">. </w:t>
      </w:r>
      <w:r>
        <w:rPr>
          <w:rtl w:val="true"/>
        </w:rPr>
        <w:t>آگاهى از آنچه خداوند ، در شب و روز ، پديد مى آورد</w:t>
      </w:r>
      <w:bookmarkEnd w:id="263"/>
    </w:p>
    <w:p>
      <w:pPr>
        <w:pStyle w:val="BookText"/>
        <w:rPr/>
      </w:pPr>
      <w:r>
        <w:rPr>
          <w:rFonts w:ascii="IRNazanin" w:hAnsi="IRNazanin" w:eastAsia="IRNazanin"/>
          <w:color w:val="111111"/>
          <w:sz w:val="28"/>
          <w:sz w:val="28"/>
          <w:szCs w:val="28"/>
          <w:rtl w:val="true"/>
          <w:lang w:bidi="fa-IR"/>
        </w:rPr>
        <w:t xml:space="preserve">اشاره امام على عليه السلام به قدرتِ مطلق خداوند است كه همه حوادث ، در اختيار اوست و مى تواند آنچه را كه مقدّر فرموده است ، تغيير دهد و حادثه ديگرى را پديد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مرگ و ميرها و بلاياامام سجّاد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عِلمُ المَنايا وَ البَلايا وَ فَصلِ الخِطابِ وَ أنسابِ العَرَبِ وَ مَولِدِ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آگاهى از مرگ و ميرها و بلاها ، و سخن انجامين ، و نَسَب هاى عرب ، و زادگاه اسلام ، نزد ماست </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هر آنچه در زمين و آسمان استاهل بيت عليهم السلام ، از هر چه در زمين و آسمان است ، آگاه اند و دانش آنان ، تنها به زمينيان ، اختصاص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طبق نقلى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يَنْقَلِبُ جَناحُ طائرٍ فِى الهَواءِ إلّا وَ عِندَنا فِيهِ عِلمٌ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بال پرنده اى در آسمان به هم نمى خورد ، مگر اين كه ما از آن ، آگاهيم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آنچه خداوند ، در شب و روز ، پديد مى آوردگستره آگاهى اهل بيت عليهم السلام ، بسيار فراتر از علومِ شناخته شده روزگار خودشان بود و براى بسيارى از نزديكان ائمّه عليهم السلام ، دانش آنان ، خيره كننده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چيرگى امام به كتاب هاى اديان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امامان معصوم ، علم اكبر را بسيار بزرگ تر از اين دانش ها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اَعَين ، نيكويار امام صادق عليه السلام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انجيل و زبور و آنچه در صُحُف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ابراهيم و موسى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نزد شماست؟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2268_25035"/>
    </w:p>
    <w:p>
      <w:pPr>
        <w:pStyle w:val="Heading4"/>
        <w:numPr>
          <w:ilvl w:val="3"/>
          <w:numId w:val="1"/>
        </w:numPr>
        <w:rPr/>
      </w:pPr>
      <w:bookmarkStart w:id="265" w:name="__RefHeading___Toc1816385_3804643083"/>
      <w:bookmarkStart w:id="266" w:name="_Toc103"/>
      <w:bookmarkEnd w:id="264"/>
      <w:bookmarkEnd w:id="265"/>
      <w:r>
        <w:rPr>
          <w:rtl w:val="true"/>
        </w:rPr>
        <w:t>ج ـ منابع دانش امامان عليهم السلام</w:t>
      </w:r>
      <w:bookmarkEnd w:id="266"/>
    </w:p>
    <w:p>
      <w:pPr>
        <w:pStyle w:val="Heading5"/>
        <w:numPr>
          <w:ilvl w:val="4"/>
          <w:numId w:val="1"/>
        </w:numPr>
        <w:rPr/>
      </w:pPr>
      <w:bookmarkStart w:id="267" w:name="__RefHeading___Toc1816387_3804643083"/>
      <w:bookmarkStart w:id="268" w:name="_Toc104"/>
      <w:bookmarkEnd w:id="267"/>
      <w:r>
        <w:rPr/>
        <w:t>۱</w:t>
      </w:r>
      <w:r>
        <w:rPr>
          <w:rtl w:val="true"/>
        </w:rPr>
        <w:t xml:space="preserve"> </w:t>
      </w:r>
      <w:r>
        <w:rPr>
          <w:rtl w:val="true"/>
        </w:rPr>
        <w:t xml:space="preserve">. </w:t>
      </w:r>
      <w:r>
        <w:rPr>
          <w:rtl w:val="true"/>
        </w:rPr>
        <w:t>آموزش پيامبر صلى الله عليه و آله</w:t>
      </w:r>
      <w:bookmarkEnd w:id="268"/>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علم اكبر است ؟ 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غَيرُ مَا كانَ ، وَ لكِن مَا يُحدِثُ اللّهُ بِاللَّيلِ وَ النَّهارِ عِلمُهُ عِندَنا أعظَمُ </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همين منحصر مى شد ، آرى ؛ امّا علمِ به آنچه خداوند در شب و روز پديد مى آوَرد ، نزد ما بزرگ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منابع دانش امامان عليهم السلامآگاهى اهل بيت عليهم السلام از دانش هاى فرا بشرى و پيشگويى هاى آنان از حوادثِ آينده ، اين پرسش را پديد مى 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چگونه از اين دانش ها بهره مند مى شود ؟ و آيا از تمامِ زواياى زندگى بشر و رُخدادهاى جهان ، آگاه است ؟ آشنايى با منابعِ دانش امامان عليهم السلام ، پاسخگوى اين پرسش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ميراث حديثى شيعه ، شش منبع را براى دانش هاى پيشوايان معصوم بر شمرده اند كه بدانها اشاره مى كنيم </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پيامبر صلى الله عليه و آلهاهتمامِ پيامبر صلى الله عليه و آله به آموزش امير مؤمنان عليه السلام ، در منابع شيعه و سنّى آمده است و همه ياران پيامبر صلى الله عليه و آله از رابطه علمى ايشان با على عليه السلام ، آگاه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هر روز ، پگاهان و شامگاهان ، خدمت پيامبر صلى الله عليه و آله مى رسيد و از خرمن دانش آن بزرگوار ، خوشه برمى چيد </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بنا بر روايتى ، اميرمؤمنان عليه السلام ، مى فرمايد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2268_25036"/>
    </w:p>
    <w:p>
      <w:pPr>
        <w:pStyle w:val="Heading5"/>
        <w:numPr>
          <w:ilvl w:val="4"/>
          <w:numId w:val="1"/>
        </w:numPr>
        <w:rPr/>
      </w:pPr>
      <w:bookmarkStart w:id="270" w:name="__RefHeading___Toc1816389_3804643083"/>
      <w:bookmarkStart w:id="271" w:name="_Toc105"/>
      <w:bookmarkEnd w:id="269"/>
      <w:bookmarkEnd w:id="270"/>
      <w:r>
        <w:rPr/>
        <w:t>۲</w:t>
      </w:r>
      <w:r>
        <w:rPr>
          <w:rtl w:val="true"/>
        </w:rPr>
        <w:t xml:space="preserve"> </w:t>
      </w:r>
      <w:r>
        <w:rPr>
          <w:rtl w:val="true"/>
        </w:rPr>
        <w:t xml:space="preserve">. </w:t>
      </w:r>
      <w:r>
        <w:rPr>
          <w:rtl w:val="true"/>
        </w:rPr>
        <w:t>اصول دانش</w:t>
      </w:r>
      <w:bookmarkEnd w:id="271"/>
    </w:p>
    <w:p>
      <w:pPr>
        <w:pStyle w:val="Heading5"/>
        <w:numPr>
          <w:ilvl w:val="4"/>
          <w:numId w:val="1"/>
        </w:numPr>
        <w:rPr/>
      </w:pPr>
      <w:bookmarkStart w:id="272" w:name="__RefHeading___Toc1816391_3804643083"/>
      <w:bookmarkStart w:id="273" w:name="_Toc106"/>
      <w:bookmarkEnd w:id="272"/>
      <w:r>
        <w:rPr/>
        <w:t>۳</w:t>
      </w:r>
      <w:r>
        <w:rPr>
          <w:rtl w:val="true"/>
        </w:rPr>
        <w:t xml:space="preserve"> </w:t>
      </w:r>
      <w:r>
        <w:rPr>
          <w:rtl w:val="true"/>
        </w:rPr>
        <w:t xml:space="preserve">. </w:t>
      </w:r>
      <w:r>
        <w:rPr>
          <w:rtl w:val="true"/>
        </w:rPr>
        <w:t>كتاب هاى پيامبران عليهم السلام</w:t>
      </w:r>
      <w:bookmarkEnd w:id="273"/>
    </w:p>
    <w:p>
      <w:pPr>
        <w:pStyle w:val="BookText"/>
        <w:rPr/>
      </w:pPr>
      <w:r>
        <w:rPr>
          <w:rFonts w:ascii="Amiri" w:hAnsi="Amiri" w:eastAsia="Amiri" w:cs="Amiri"/>
          <w:color w:val="111111"/>
          <w:sz w:val="28"/>
          <w:sz w:val="28"/>
          <w:szCs w:val="28"/>
          <w:rtl w:val="true"/>
          <w:lang w:bidi="ar-SA"/>
        </w:rPr>
        <w:t xml:space="preserve">كُنتُ إذا سَأَلتُ رَسولَ اللّهِ صلى الله عليه و آله أعطانِى ، وَ إذا سَكَتُّ ابتَدَأَنِى </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هر گاه از پيامبر خدا صلى الله عليه و آله نكته اى مى پرسيدم ، در اختيار من مى نهاد ، و اگر سكوت مى كردم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 امام صادق عليه السلام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عَلِيِّ بنِ أبى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رَسولِ اللّهِ صلى الله عليه و آله فَعَلِمناهُ نَحنُ فيما عَلَّمناهُ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دانشِ على بن ابى طالب عليه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پيامبر خدا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مى دانيم ، او به ما آموخته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دانشاصول دانش ، ريشه هاى علمىِ استوارى دارد كه پيامبر صلى الله عليه و آله در اختيار امامانِ پس از خويش نهاد تا مسائل جديد را از آن اصول ، استخراج كنند و براى مردم ، بيان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 تنها بر اساس آن اصول ، فتوا مى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كُنّا نُفتِى النّاسَ بِرَأيِنا وَ هَوانا لَكُنّا مِنَ الهالِكينَ ، وَ لكِنّا نُفِتيهِم بِآثارٍ مِن رَسولِ اللّهِ صلى الله عليه و آله وَ اُصولِ عِلمٍ عِندَنا ، نَتَوارَثُها كابِرا عَن كابِرٍ ، نَكْنِزُها كما يَكْنِزُ هؤلاء ذَهَبَهم وَ فِضَّتَهُم </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اگر ما بر اساس نظر و هوا و هوس خود فتوا مى داديم ، بدون ترديد ، نابود مى شديم ؛ ليكن ما براى مردم ، بر اساس اخبارِ بر جا مانده از پيامبر خدا صلى الله عليه و آله و اصولِ علمى اى كه نزد ماست ، فتوا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بزرگى ، از بزرگ ديگر ، ارث مى بريم و آن را مى اندوزيم ، همچنان كه اين جماعت ، زر و سيمشان را مى اندوزند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پيامبراندين اسلام ، در امتداد اديان پيشين است و چنانچه كتاب هاى پيامبران گذشته ، از</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2268_25037"/>
    </w:p>
    <w:p>
      <w:pPr>
        <w:pStyle w:val="Heading5"/>
        <w:numPr>
          <w:ilvl w:val="4"/>
          <w:numId w:val="1"/>
        </w:numPr>
        <w:rPr/>
      </w:pPr>
      <w:bookmarkStart w:id="275" w:name="__RefHeading___Toc1816393_3804643083"/>
      <w:bookmarkStart w:id="276" w:name="_Toc107"/>
      <w:bookmarkEnd w:id="274"/>
      <w:bookmarkEnd w:id="275"/>
      <w:r>
        <w:rPr/>
        <w:t>۴</w:t>
      </w:r>
      <w:r>
        <w:rPr>
          <w:rtl w:val="true"/>
        </w:rPr>
        <w:t xml:space="preserve"> </w:t>
      </w:r>
      <w:r>
        <w:rPr>
          <w:rtl w:val="true"/>
        </w:rPr>
        <w:t xml:space="preserve">. </w:t>
      </w:r>
      <w:r>
        <w:rPr>
          <w:rtl w:val="true"/>
        </w:rPr>
        <w:t>كتاب امام على عليه السلام</w:t>
      </w:r>
      <w:bookmarkEnd w:id="276"/>
    </w:p>
    <w:p>
      <w:pPr>
        <w:pStyle w:val="BookText"/>
        <w:rPr/>
      </w:pPr>
      <w:r>
        <w:rPr>
          <w:rFonts w:ascii="IRNazanin" w:hAnsi="IRNazanin" w:eastAsia="IRNazanin"/>
          <w:color w:val="111111"/>
          <w:sz w:val="28"/>
          <w:sz w:val="28"/>
          <w:szCs w:val="28"/>
          <w:rtl w:val="true"/>
          <w:lang w:bidi="fa-IR"/>
        </w:rPr>
        <w:t xml:space="preserve">تحريفْ مصون مى ماند ، خطّ سير توحيدى در همه آنان ، مشهود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پيامبران گذشته ، بدون هر گونه تغييرى ، در اختيار امامان عليهم السلام است و يكى از منابع دانش ايشان ،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 مُوسى عليه السلام عِندَنا ، وَ عَصا مُوسى عِندَنا وَ نَحنُ وَرَثَةُ النَّبِيّينَ </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و عصاى او ، نزد ماست و ما ، وارثان پيامبران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نيز به يكى از شاگردان خويش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هر آنچه را به پيامبران داده ، به محمّد صلى الله عليه و آله نيز بخشيده است و نزد ما ، صحيفه هايى است كه خداوند ، در باره آنها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صُحُفِ إِبْرَ هِيمَ وَ مُوسَى ؛ كتاب هاى ابراهيم و موسى است </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81"/>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امام على عليه السلامكتاب على عليه السلام ، از منابع مشهور دانشِ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نوشته اى طولانى در باره تمام نيازهاى مردمان است كه پيامبر صلى الله عليه و آله بر امام على عليه السلام املا كرد و امام عليه السلام ، آن را براى جانشينان خويش نگاشت و به عنوان وديعه امامت ، در اختيارِ امامان عليهم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نزديكانِ ائمّه عليهم السلام ، اين كتاب را ديده اند و در ميراثِ حديثى شيعه ، احاديثى به نقل از اين كتاب ، ياد شده است </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اُمّ سلمه ، همسر پيامبر صلى الله عليه و آله ، در باره اين كتاب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على عليه السلام را در خانه اش نشانْد و دستور داد تا پوست گوسفندى بياورند و على عليه السلام بر همه آن گوسفند تا پاچه هايش نوشت </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امام حسن مجتبى عليه السلام ، در باره محتواى اين كتاب ارزشمند ، فرموده است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2268_25038"/>
    </w:p>
    <w:p>
      <w:pPr>
        <w:pStyle w:val="Heading5"/>
        <w:numPr>
          <w:ilvl w:val="4"/>
          <w:numId w:val="1"/>
        </w:numPr>
        <w:rPr/>
      </w:pPr>
      <w:bookmarkStart w:id="278" w:name="__RefHeading___Toc1816395_3804643083"/>
      <w:bookmarkStart w:id="279" w:name="_Toc108"/>
      <w:bookmarkEnd w:id="277"/>
      <w:bookmarkEnd w:id="278"/>
      <w:r>
        <w:rPr/>
        <w:t>۵</w:t>
      </w:r>
      <w:r>
        <w:rPr>
          <w:rtl w:val="true"/>
        </w:rPr>
        <w:t xml:space="preserve"> </w:t>
      </w:r>
      <w:r>
        <w:rPr>
          <w:rtl w:val="true"/>
        </w:rPr>
        <w:t xml:space="preserve">. </w:t>
      </w:r>
      <w:r>
        <w:rPr>
          <w:rtl w:val="true"/>
        </w:rPr>
        <w:t>مُصحَف فاطمه عليهاالسلام</w:t>
      </w:r>
      <w:bookmarkEnd w:id="279"/>
    </w:p>
    <w:p>
      <w:pPr>
        <w:pStyle w:val="BookText"/>
        <w:rPr/>
      </w:pPr>
      <w:r>
        <w:rPr>
          <w:rFonts w:ascii="Amiri" w:hAnsi="Amiri" w:eastAsia="Amiri" w:cs="Amiri"/>
          <w:color w:val="111111"/>
          <w:sz w:val="28"/>
          <w:sz w:val="28"/>
          <w:szCs w:val="28"/>
          <w:rtl w:val="true"/>
          <w:lang w:bidi="ar-SA"/>
        </w:rPr>
        <w:t xml:space="preserve">إنَّ العِلمَ فينا وَ نَحنُ أهلُهُ وَ هُوَ عِندَنا مَجمُوعٌ كُلُّهُ بِحَذافِيرِهِ وَ إنَّهُ لا يَحدُثُ شَى ءٌ إلى يَومِ القِيامَةِ حَتّى أرشِ الخَدشِ إلّا وَ هُو عِندَنا مَكتوبٌ بإملاءِ رَسولِ اللّهِ صلى الله عليه و آله وَ خَطِّ عَلىٍّ عليه السلام بِيَدِهِ </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دانش ، در ميان ماست و ما اهل آنيم و همه آن ، به كمال ، نزد ماست و تا روز رستاخيز ، حتّى ديه خراشى تعلّق نخواهد گرفت ، مگر آن كه با املاى پيامبر صلى الله عليه و آله و دست خطّ على عليه السلام ، نزد ما نوشته شده ،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عظيم ، امامان عليهم السلام را از هرگونه دانشِ بشرى ، بى نياز مى كند و مردم براى نيازهاى روزانه خود ، به آن نيازمند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چيزى است كه با وجود آن ، ديگر نيازى به مردم نداريم و اين مردم اند كه نيازمندِ 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 كتابى است كه پيامبر خدا صلى الله عليه و آله ، املا كرده است و على عليه السلام با خطّ خود ، نوشته است ؛ كتابى كه هر حلال و حرامى در آن ، نگاشته شده است </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در برخى روايات ، </w:t>
      </w:r>
      <w:r>
        <w:rPr>
          <w:rStyle w:val="FootnoteAnchor"/>
          <w:rtl w:val="true"/>
        </w:rPr>
        <w:footnoteReference w:id="186"/>
      </w:r>
      <w:r>
        <w:rPr>
          <w:rFonts w:ascii="IRNazanin" w:hAnsi="IRNazanin" w:eastAsia="IRNazanin"/>
          <w:color w:val="111111"/>
          <w:sz w:val="28"/>
          <w:sz w:val="28"/>
          <w:szCs w:val="28"/>
          <w:rtl w:val="true"/>
          <w:lang w:bidi="fa-IR"/>
        </w:rPr>
        <w:t xml:space="preserve">يكى ديگر از منابعِ دانش هاى دانش اهل بيت عليهم السلام را كتابى به نام جامعه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اين كتاب نيز مانند كتاب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ظاهرا مقصود از جامعه ، همان كتاب على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فاطمه عليهاالسلاممصحف فاطمه عليهاالسلام ، كتابى است كه بر پايه آنچه در برخى روايات آمده ، سه برابر قرآن حجم دارد و كاملاً از قرآن ، متمايز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 پس از رحلت پيامبر خدا صلى الله عليه و آله ، توسّط فرشته اى به زهرا عليهاالسلام وحى مى شده و امام على عليه السلام ، آن را مى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مصحف ، به حوادث آينده جهان ، اختصاص دارد و به عنوان وديعه امامت ، در اختيارِ امامان عليهم السلام بوده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2268_25039"/>
    </w:p>
    <w:p>
      <w:pPr>
        <w:pStyle w:val="Heading5"/>
        <w:numPr>
          <w:ilvl w:val="4"/>
          <w:numId w:val="1"/>
        </w:numPr>
        <w:rPr/>
      </w:pPr>
      <w:bookmarkStart w:id="281" w:name="__RefHeading___Toc1816397_3804643083"/>
      <w:bookmarkStart w:id="282" w:name="_Toc109"/>
      <w:bookmarkEnd w:id="280"/>
      <w:bookmarkEnd w:id="281"/>
      <w:r>
        <w:rPr/>
        <w:t>۶</w:t>
      </w:r>
      <w:r>
        <w:rPr>
          <w:rtl w:val="true"/>
        </w:rPr>
        <w:t xml:space="preserve"> </w:t>
      </w:r>
      <w:r>
        <w:rPr>
          <w:rtl w:val="true"/>
        </w:rPr>
        <w:t xml:space="preserve">. </w:t>
      </w:r>
      <w:r>
        <w:rPr>
          <w:rtl w:val="true"/>
        </w:rPr>
        <w:t>الهام</w:t>
      </w:r>
      <w:bookmarkEnd w:id="282"/>
    </w:p>
    <w:p>
      <w:pPr>
        <w:pStyle w:val="BookText"/>
        <w:rPr/>
      </w:pPr>
      <w:r>
        <w:rPr>
          <w:rFonts w:ascii="IRNazanin" w:hAnsi="IRNazanin" w:eastAsia="IRNazanin"/>
          <w:color w:val="111111"/>
          <w:sz w:val="28"/>
          <w:sz w:val="28"/>
          <w:szCs w:val="28"/>
          <w:rtl w:val="true"/>
          <w:lang w:bidi="fa-IR"/>
        </w:rPr>
        <w:t xml:space="preserve">شايان ذكر است كه مراد از وحى ، در اين جا ، وحى تشريعى نيست و در اين كتاب ، شريعتِ تازه اى بيان نمى شود و از سويى ، كاملاً با قرآن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مصحف ، در اين جا ، به معناى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 توضيح داده شد كه وحى عام ، در مورد غير پيامبران نيز امكان تحقّق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در باره چگونگى تدوين مصحف فاطمه عليهاالسلام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متعال ، جان محمّد را ستاندْ ، فاطمه عليهاالسلام از رحلت او چنان اندوهگين شد كه جز خداوند عز و جل هيچ كس از آن ، آگاهى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فرشته اى را به سوى او فرستاد تا او را تسلّى دهد و با او سخن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عليهاالسلاماين را به امير مؤمنان عليه السلام باز گفت و على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اين تماس را احساس كردى و صداى او را شنيدى ، به من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نيز آن را به على عليه السلام مى گفت و امير مؤمنان عليه السلام ، آنچه را مى شنيد ، مى نوشت تا از اينها ، مصحفى ثبت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مصحف ، چيزى از حلال و حرام نيامده است و تنها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پيشامدهاى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آينده در آن ، آمده است </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الهاممقصود از الهام ، همان وحى عامّ است كه پيش از اين ، در باره آن ، توضيح كافى داده شد </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گفتنى است كه در برخى روايات ، جَفْر نيز به عنوان يكى ديگر از منابع دانش اهل بيت عليهم السلام آمده است ؛ </w:t>
      </w:r>
      <w:r>
        <w:rPr>
          <w:rStyle w:val="FootnoteAnchor"/>
          <w:rtl w:val="true"/>
        </w:rPr>
        <w:footnoteReference w:id="189"/>
      </w:r>
      <w:r>
        <w:rPr>
          <w:rFonts w:ascii="IRNazanin" w:hAnsi="IRNazanin" w:eastAsia="IRNazanin"/>
          <w:color w:val="111111"/>
          <w:sz w:val="28"/>
          <w:sz w:val="28"/>
          <w:szCs w:val="28"/>
          <w:rtl w:val="true"/>
          <w:lang w:bidi="fa-IR"/>
        </w:rPr>
        <w:t>امّا از جمع بندى روايات مختلف ، به اين نتيجه مى رسيم كه جَفْر ، به دو صندوق پوستى اشاره دارد كه كتبِ مختلف رسيده از پيامبران گذشته و كتبى كه از پيامبر خدا و امام على و فاطمه عليهم السلام به امامان عليهم السلام به ارث رسيده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2268_25040"/>
    </w:p>
    <w:p>
      <w:pPr>
        <w:pStyle w:val="Heading4"/>
        <w:numPr>
          <w:ilvl w:val="3"/>
          <w:numId w:val="1"/>
        </w:numPr>
        <w:rPr/>
      </w:pPr>
      <w:bookmarkStart w:id="284" w:name="__RefHeading___Toc1816399_3804643083"/>
      <w:bookmarkStart w:id="285" w:name="_Toc110"/>
      <w:bookmarkEnd w:id="283"/>
      <w:bookmarkEnd w:id="284"/>
      <w:r>
        <w:rPr>
          <w:rtl w:val="true"/>
        </w:rPr>
        <w:t>چگونگى علم اهل بيت عليهم السلام</w:t>
      </w:r>
      <w:bookmarkEnd w:id="285"/>
    </w:p>
    <w:p>
      <w:pPr>
        <w:pStyle w:val="BookText"/>
        <w:rPr/>
      </w:pPr>
      <w:r>
        <w:rPr>
          <w:rFonts w:ascii="IRNazanin" w:hAnsi="IRNazanin" w:eastAsia="IRNazanin"/>
          <w:color w:val="111111"/>
          <w:sz w:val="28"/>
          <w:sz w:val="28"/>
          <w:szCs w:val="28"/>
          <w:rtl w:val="true"/>
          <w:lang w:bidi="fa-IR"/>
        </w:rPr>
        <w:t xml:space="preserve">است و نيز سلاح پيامبر صلى الله عليه و آله ، در آنها نگهدارى 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كتاب خانه و موزه سيّار اهل بيت عليهم السلام اشاره دارند كه نزد ائمّه بوده و دست به دست ، مى گشته و هم اكنون ، نزد امام زمان عليه السلام است </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چگونگى علم اهل بيت عليهم السلامآخرين نكته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امامان عليهم السلام ، چگونگى كسب دانش به وسيله آنهاست و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 بالفعل به همه علومى كه بدانها اشاره شد ، آگاه اند يا هر گاه بخواهند ، آگاه مى شوند؟ در اين باره ، نظريات گوناگونى مطرح است ؛ امّا آنچه با روايات ، سازگارتر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امام معصوم عليه السلام ، هرگاه بخواهد نكته اى را بداند ، خداوند ، او را آگاه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ساباطى ،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 علم غيب مى داند ؟ ايشان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 لكِن إذا أرادَ أن يَعلَمَ الشَّى ءَ أعلَمَهُ اللّهُ ذلِكَ </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نه ؛ ليكن هر گاه بخواهد بر چيزى آگاهى يابد ، خداوند ، او را بدانْ آگاه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 صادق عليه السلام در حديث ديگرى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إذا شاءَ أن يَعلَمَ عَلِمَ </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امام عليه السلام هرگاه بخواهد كه بداند ، مى داند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2268_25041"/>
    </w:p>
    <w:p>
      <w:pPr>
        <w:pStyle w:val="Heading2"/>
        <w:numPr>
          <w:ilvl w:val="1"/>
          <w:numId w:val="1"/>
        </w:numPr>
        <w:rPr/>
      </w:pPr>
      <w:bookmarkStart w:id="287" w:name="__RefHeading___Toc1816401_3804643083"/>
      <w:bookmarkStart w:id="288" w:name="_Toc111"/>
      <w:bookmarkEnd w:id="286"/>
      <w:bookmarkEnd w:id="287"/>
      <w:r>
        <w:rPr>
          <w:rtl w:val="true"/>
        </w:rPr>
        <w:t>وَ مُنْتَهَى الْحِلْمِ</w:t>
      </w:r>
      <w:bookmarkEnd w:id="288"/>
    </w:p>
    <w:p>
      <w:pPr>
        <w:pStyle w:val="Heading3"/>
        <w:numPr>
          <w:ilvl w:val="2"/>
          <w:numId w:val="1"/>
        </w:numPr>
        <w:rPr/>
      </w:pPr>
      <w:bookmarkStart w:id="289" w:name="__RefHeading___Toc1816403_3804643083"/>
      <w:bookmarkStart w:id="290" w:name="_Toc112"/>
      <w:bookmarkEnd w:id="289"/>
      <w:r>
        <w:rPr>
          <w:rtl w:val="true"/>
        </w:rPr>
        <w:t>شرح</w:t>
      </w:r>
      <w:bookmarkEnd w:id="290"/>
    </w:p>
    <w:p>
      <w:pPr>
        <w:pStyle w:val="Heading4"/>
        <w:numPr>
          <w:ilvl w:val="3"/>
          <w:numId w:val="1"/>
        </w:numPr>
        <w:rPr/>
      </w:pPr>
      <w:bookmarkStart w:id="291" w:name="__RefHeading___Toc1816405_3804643083"/>
      <w:bookmarkStart w:id="292" w:name="_Toc113"/>
      <w:bookmarkEnd w:id="291"/>
      <w:r>
        <w:rPr>
          <w:rtl w:val="true"/>
        </w:rPr>
        <w:t>بردبارى خالق و مخلوق</w:t>
      </w:r>
      <w:bookmarkEnd w:id="2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مُنْتَهَى الْحِلْمِ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داراى بالاترين مراتب بردبارى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واژه هامُنْتَهى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 به معناى محلّ نهايت ، آخرين حدّ ، پايان ، بالاترين درجه </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بردبارى ، عقل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شرحواژه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روايات در دو معناى بردبارى و خِرد ، به كار رفته است ؛ امّا با پژوهشى در احاديث ، به اين نتيجه مى رسيم كه عقل و خِرد ، از لوازم بردبارى هستند و معناى اصلى حِلْم در منابع واژه شناسى ، </w:t>
      </w:r>
      <w:r>
        <w:rPr>
          <w:rStyle w:val="FootnoteAnchor"/>
          <w:rtl w:val="true"/>
        </w:rPr>
        <w:footnoteReference w:id="195"/>
      </w:r>
      <w:r>
        <w:rPr>
          <w:rFonts w:ascii="IRNazanin" w:hAnsi="IRNazanin" w:eastAsia="IRNazanin"/>
          <w:color w:val="111111"/>
          <w:sz w:val="28"/>
          <w:sz w:val="28"/>
          <w:szCs w:val="28"/>
          <w:rtl w:val="true"/>
          <w:lang w:bidi="fa-IR"/>
        </w:rPr>
        <w:t xml:space="preserve">خِرد نيست ، هر چند در سير تطوّر خود ، به معناى عقل هم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 ،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نهايت بردبارى را مى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بردبارى خالق و مخلوقحليم ، در ميان صفات خدا و انسان ، مشترك لفظى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 يازده بار از خداوند با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شده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عَلِيمٌ حَلِيمٌ </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و خداوند ، دانا و بردبار است</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2268_25042"/>
    </w:p>
    <w:p>
      <w:pPr>
        <w:pStyle w:val="Heading4"/>
        <w:numPr>
          <w:ilvl w:val="3"/>
          <w:numId w:val="1"/>
        </w:numPr>
        <w:rPr/>
      </w:pPr>
      <w:bookmarkStart w:id="294" w:name="__RefHeading___Toc1816407_3804643083"/>
      <w:bookmarkStart w:id="295" w:name="_Toc114"/>
      <w:bookmarkEnd w:id="293"/>
      <w:bookmarkEnd w:id="294"/>
      <w:r>
        <w:rPr>
          <w:rtl w:val="true"/>
        </w:rPr>
        <w:t>بردبارى خدا</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غَنِىٌّ حَلِيمٌ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و خداوند ، بى نياز و بردبار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آيه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سوره توبه نيز ، صفت حليم براى ابراهيم عليه السلام به كار رفته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 هِيمَ لَأَوَّ هٌ حَلِيمٌ </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همانا ابراهيم ، بسيار آه كِشنده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بردبار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حليم ، اگرچه صفت مشترك است ؛ امّا معناى آن در باره خالق و مخلوق ، همسان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بردبارى خداحِلم در خداوند ، به معناى ناديده گرفتن خطاى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تبيين حليم بودن خداوند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حَليمٌ عمّن عَصاهُ لا يَعجل عَلَيهِم بِعُقوبَتِه </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در باره كسى كه نافرمانى مى كند ، بردبار است و گناهكاران را زود كيفر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دعايى از امير مؤمنان عليه السلام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يَحلُمُ عَنّى حَتّى كَأنَّنى لا ذَنبَ لي </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ستايش ، خدايى را كه بر من بردبارى مى ورزد ، چنان كه گويى براى من ، هيچ گناهى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اسبابى كه گناهكاران ، حرمت خدا را پاس نمى دارند ، بردبارى خالق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خطايى ، كيفرى زودْهنگام داشت ، هيچ كس به گناه ، آلوده نمى شد ؛ امّا دنيا ، سراى آزمون و خطاست و ارزش انسان در آن است كه بردبارى خدا را قَدر بشناسد و در پىِ اصلاح نفس خويش بر آيد ، و آن كه از بردبارى خدا سودى نجويد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2268_25043"/>
    </w:p>
    <w:p>
      <w:pPr>
        <w:pStyle w:val="Heading4"/>
        <w:numPr>
          <w:ilvl w:val="3"/>
          <w:numId w:val="1"/>
        </w:numPr>
        <w:rPr/>
      </w:pPr>
      <w:bookmarkStart w:id="297" w:name="__RefHeading___Toc1816409_3804643083"/>
      <w:bookmarkStart w:id="298" w:name="_Toc115"/>
      <w:bookmarkEnd w:id="296"/>
      <w:bookmarkEnd w:id="297"/>
      <w:r>
        <w:rPr>
          <w:rtl w:val="true"/>
        </w:rPr>
        <w:t>بردبارى بَشَر</w:t>
      </w:r>
      <w:bookmarkEnd w:id="298"/>
    </w:p>
    <w:p>
      <w:pPr>
        <w:pStyle w:val="Heading4"/>
        <w:numPr>
          <w:ilvl w:val="3"/>
          <w:numId w:val="1"/>
        </w:numPr>
        <w:rPr/>
      </w:pPr>
      <w:bookmarkStart w:id="299" w:name="__RefHeading___Toc1816411_3804643083"/>
      <w:bookmarkStart w:id="300" w:name="_Toc116"/>
      <w:bookmarkEnd w:id="299"/>
      <w:r>
        <w:rPr>
          <w:rtl w:val="true"/>
        </w:rPr>
        <w:t>دستاورد بردبارى</w:t>
      </w:r>
      <w:bookmarkEnd w:id="300"/>
    </w:p>
    <w:p>
      <w:pPr>
        <w:pStyle w:val="BookText"/>
        <w:rPr/>
      </w:pPr>
      <w:r>
        <w:rPr>
          <w:rFonts w:ascii="IRNazanin" w:hAnsi="IRNazanin" w:eastAsia="IRNazanin"/>
          <w:color w:val="111111"/>
          <w:sz w:val="28"/>
          <w:sz w:val="28"/>
          <w:szCs w:val="28"/>
          <w:rtl w:val="true"/>
          <w:lang w:bidi="fa-IR"/>
        </w:rPr>
        <w:t xml:space="preserve">به ورطه هلاكت مى افتد ، چنان كه در روايتى ، 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حِلمَ اللّهِ تَعالى عَلَى المَعاصِى جَرَّأَكَ ، وَ بِهَلَكَةِ نَفْسِكَ أَغراكَ </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همانا بردبارى خداى متعال ، تو را به ارتكاب گناهان ، دلير كرده و براى به هلاكت در افكندن خودت ، ترغيب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بردبارى بَشَربردبارى در انسان ها ، خصلتى پسنديده است ؛ امّا بردبارى بشر با حِلم خداوند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مجتبى عليه السلام ، در باره معناى حِلم انسان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كَظْمُ الْغَيْظِ وَ مِلْكُ النفس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فرو بردن خشم و خويشتندارى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 تواند هنگام خشم و عصبانيت ، خود را كنترل نمايد و مالك نفس خويش باشد ، بردبار است </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دستاورد بردبارىبردبارى ، خصوصيتى است كه وقتى بر جان نشيند ، آثارش هويدا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شمارشِ دستاوردهاى بردبارى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 رُكوبُ الجَمِيلِ وَ صُحبَةُ الأبرارِ وَ رَفعٌ مِنَ الضَّعَةِ وَ رَفعٌ مِنَ الخَساسَةِ وَ تَشَهّي الخَيرِ وَ تَقَرُّبُ صاحِبِهِ مِن مَعالى الدَّرَجاتِ وَ العَفوُ وَ المَهلُ وَ المَعروفُ وَ الصَّمتُ ، فَهذا ما يَتَشَعَّبُ لِلْعاقِلِ بِحِلمِهِ </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حاصل بردبارى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شدن به خوبى ها ، همنشينى با نيكان ، ارجمند شدن ، عزيز گشتن ، رغبت به نيكى ، نزديك شدن بردبار به درجات عالى ، گذشت ، آرامش ، احسان ،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2268_25044"/>
    </w:p>
    <w:p>
      <w:pPr>
        <w:pStyle w:val="Heading4"/>
        <w:numPr>
          <w:ilvl w:val="3"/>
          <w:numId w:val="1"/>
        </w:numPr>
        <w:rPr/>
      </w:pPr>
      <w:bookmarkStart w:id="302" w:name="__RefHeading___Toc1816413_3804643083"/>
      <w:bookmarkStart w:id="303" w:name="_Toc117"/>
      <w:bookmarkEnd w:id="301"/>
      <w:bookmarkEnd w:id="302"/>
      <w:r>
        <w:rPr>
          <w:rtl w:val="true"/>
        </w:rPr>
        <w:t>راه بردبارى</w:t>
      </w:r>
      <w:bookmarkEnd w:id="303"/>
    </w:p>
    <w:p>
      <w:pPr>
        <w:pStyle w:val="BookText"/>
        <w:rPr/>
      </w:pPr>
      <w:r>
        <w:rPr>
          <w:rFonts w:ascii="IRNazanin" w:hAnsi="IRNazanin" w:eastAsia="IRNazanin"/>
          <w:color w:val="111111"/>
          <w:sz w:val="28"/>
          <w:sz w:val="28"/>
          <w:szCs w:val="28"/>
          <w:rtl w:val="true"/>
          <w:lang w:bidi="fa-IR"/>
        </w:rPr>
        <w:t xml:space="preserve">خاموشى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ثمره بردبارى خردمند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آثار حِلم ، عفو و گذشت است و حليم ، به گذشت كردن در هنگام توانايى ، 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الحَلِيمُ مَن إذا قَدَرَ عَفا وَكانَ الحِلمُ غالِبا عَلى أمرِهِ </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بردبار ، كسى است كه با وجود داشتن قدرت ، گذشت كند و بردبارى ، بر كارهاى او چيره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 بردبارىكسب دانش و خِردورزى ، راه بردبارى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در روايتى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بِوُفُورِ العَقْلِ يَتَوَفّرُ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افزوده شدن عقل ، بردبارى ، افزون مى شود </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شايد اشاره اى باشد به آن كه گنجوران دانش ، بى نهايت بردبارند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در روايتى ستيغ دانش را بردبارى مى داند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العِلمِ الحِلمُ وَ كَمالُ الحِلْمِ كَثرَةُ الاحتِمالِ وَ الْكَظمُ </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كمال دانش ، بردبارى است و كمال بردبارى ، تحمّل بسيار و فرو بردن خشم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داناى حقيقى ، حليم است و دانشمندانى كه بردبار نيستند ، از نور دانش ، بى بهره هستند و دانش آنان ، نورِ علم نيست ؛ بلكه دانستنى هاى بسيارى را در ذهن خود انباشته اند ؛ امّا بهره اى از نور علم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 آدمى را بردبار مى كند و تحمّل او را در برابر نادانان ، افزايش مى دهد ؛ زيرا حقيقتِ نادانى را مى يابد و چون نادان را مى شناسد ، از او انتظار رفتار خردمندانه و متين ندارد و همين نگرش ، تحمّل او را بالا مى برد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2268_25045"/>
    </w:p>
    <w:p>
      <w:pPr>
        <w:pStyle w:val="Heading4"/>
        <w:numPr>
          <w:ilvl w:val="3"/>
          <w:numId w:val="1"/>
        </w:numPr>
        <w:rPr/>
      </w:pPr>
      <w:bookmarkStart w:id="305" w:name="__RefHeading___Toc1816415_3804643083"/>
      <w:bookmarkStart w:id="306" w:name="_Toc118"/>
      <w:bookmarkEnd w:id="304"/>
      <w:bookmarkEnd w:id="305"/>
      <w:r>
        <w:rPr>
          <w:rtl w:val="true"/>
        </w:rPr>
        <w:t>نمونه هايى از بردبارى اهل بيت عليهم السلام</w:t>
      </w:r>
      <w:bookmarkEnd w:id="306"/>
    </w:p>
    <w:p>
      <w:pPr>
        <w:pStyle w:val="BookText"/>
        <w:rPr/>
      </w:pPr>
      <w:r>
        <w:rPr>
          <w:rFonts w:ascii="IRNazanin" w:hAnsi="IRNazanin" w:eastAsia="IRNazanin"/>
          <w:color w:val="111111"/>
          <w:sz w:val="28"/>
          <w:sz w:val="28"/>
          <w:szCs w:val="28"/>
          <w:rtl w:val="true"/>
          <w:lang w:bidi="fa-IR"/>
        </w:rPr>
        <w:t xml:space="preserve">نمونه هايى از بردبارى اهل بيت عليهم السلاماز بهترين خصلت هاى دنيا و آخرت در نزد پيامبر صلى الله عليه و آله ، بخشودن كسى است كه ستم كرده و عطا كردن به كسى است كه از بخشش ، دريغ ورزيده است </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اين سخن پيامبر صلى الله عليه و آله ، خود دستور العمل بردبارى است كه پيامبر خدا و خاندان پاكش در هنگام خشم و غضب به كار مى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آور مهربانى ، در تبليغ خود ، اذيّت و آزار بسيارى را تحمّل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عدّه اى نادان ، پيشانى مبارك ايشان را با سنگ ، مجروح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خون را از چهره خويش پاك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قَوْمى فَإنَّهُمْ لا يَعْلَمُونَ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مرا هدايت كن ؛ زيرا نمى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برخورد پيامبر صلى الله عليه و آله ، در نهايت حلم است ؛ زيرا گروه مقابل را نفرين نمى كند و آنان را گروهى نادان مى داند كه از روى جهل به او جسارت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نيز حليم ترينِ مردمان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جَمَل ، مروان بن حكم و عبد اللّه بن زبير ـ كه در كينه توزى با امام على عليه السلام و آتش افروزى بى همتا بودند ـ ، دستگير شدند ؛ امّا مولا ، از بدى آنان درگذشت و آنان را آزاد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عبادت پيشگان ، امام سجّاد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لَيُعجِبُنِى الرَّجُلُ أن يُدرِكَهُ حِلمُهُ عِندَ غَضَبِهِ </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از مردى كه هنگام خشم ، بردبارى ورزد ، خوشم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پيروان اهل بيت عليهم السلام در راه بردبارى گام نهند و اگر نتوانستند بر دانايى خود بيفزايند ، با تمرين بردبارى ، خود را به بردبارى وا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اين باره ، چنين سفارش مى كند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تَكُنْ حَلِيما فَتَحَلَّمْ ؛ فَإنَّهُ قَلَّ مَنْ تَشَبَّهَ بِقَوْمٍ إلّا أوشَكَ أنْ يَكُونَ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بردبار نيستى ، خويشتن را بردبار نشان بده ؛ زيرا كمتر كسى است كه خود را شبيه گروهى كند و به زودى ، يكى از آنان نشود </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و در روايت ديگرى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يَتَحَلَّمُ لا يَحْلُمُ </w:t>
      </w:r>
      <w:r>
        <w:rPr>
          <w:rFonts w:eastAsia="IRNazanin" w:cs="IRNazanin"/>
          <w:color w:val="111111"/>
          <w:sz w:val="28"/>
          <w:szCs w:val="28"/>
          <w:rtl w:val="true"/>
          <w:lang w:bidi="fa-IR"/>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كسى كه خود را به بردبارى وا ندارد ، بردبار نمى شود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2268_25047"/>
    </w:p>
    <w:p>
      <w:pPr>
        <w:pStyle w:val="Heading2"/>
        <w:numPr>
          <w:ilvl w:val="1"/>
          <w:numId w:val="1"/>
        </w:numPr>
        <w:rPr/>
      </w:pPr>
      <w:bookmarkStart w:id="308" w:name="__RefHeading___Toc1816417_3804643083"/>
      <w:bookmarkStart w:id="309" w:name="_Toc119"/>
      <w:bookmarkEnd w:id="307"/>
      <w:bookmarkEnd w:id="308"/>
      <w:r>
        <w:rPr>
          <w:rtl w:val="true"/>
        </w:rPr>
        <w:t>وَ اُصُولَ الْكَرَمِ</w:t>
      </w:r>
      <w:bookmarkEnd w:id="309"/>
    </w:p>
    <w:p>
      <w:pPr>
        <w:pStyle w:val="Heading3"/>
        <w:numPr>
          <w:ilvl w:val="2"/>
          <w:numId w:val="1"/>
        </w:numPr>
        <w:rPr/>
      </w:pPr>
      <w:bookmarkStart w:id="310" w:name="__RefHeading___Toc1816419_3804643083"/>
      <w:bookmarkStart w:id="311" w:name="_Toc120"/>
      <w:bookmarkEnd w:id="310"/>
      <w:r>
        <w:rPr>
          <w:rtl w:val="true"/>
        </w:rPr>
        <w:t>شرح</w:t>
      </w:r>
      <w:bookmarkEnd w:id="311"/>
    </w:p>
    <w:p>
      <w:pPr>
        <w:pStyle w:val="Heading4"/>
        <w:numPr>
          <w:ilvl w:val="3"/>
          <w:numId w:val="1"/>
        </w:numPr>
        <w:rPr/>
      </w:pPr>
      <w:bookmarkStart w:id="312" w:name="__RefHeading___Toc1816421_3804643083"/>
      <w:bookmarkStart w:id="313" w:name="_Toc121"/>
      <w:bookmarkEnd w:id="312"/>
      <w:r>
        <w:rPr>
          <w:rtl w:val="true"/>
        </w:rPr>
        <w:t>مفهوم كَرَم ، در آيات و احاديث</w:t>
      </w:r>
      <w:bookmarkEnd w:id="3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اُصُولَ الْكَرَمِ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ريشه هاى بزرگوارى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ريشه ، بُن ، شالوده ، پايه ، اساس ، بنيان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الكَرَم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 شرافت ، بزرگوارى ، بزرگ منشى ، نيك سيرتى ؛ </w:t>
      </w:r>
      <w:r>
        <w:rPr>
          <w:rStyle w:val="FootnoteAnchor"/>
          <w:rtl w:val="true"/>
        </w:rPr>
        <w:footnoteReference w:id="214"/>
      </w:r>
      <w:r>
        <w:rPr>
          <w:rFonts w:ascii="Amiri" w:hAnsi="Amiri" w:eastAsia="Amiri" w:cs="Amiri"/>
          <w:color w:val="111111"/>
          <w:sz w:val="28"/>
          <w:sz w:val="28"/>
          <w:szCs w:val="28"/>
          <w:rtl w:val="true"/>
          <w:lang w:bidi="ar-SA"/>
        </w:rPr>
        <w:t xml:space="preserve">در روايات ، به معناى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نيك و خصلت هاى نيكو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شرحبُن ، اساس و ريشه هر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مى گويند و از همين رو ، به چيزى كه ماهيّت اوّليه خود را تغيير نداده باشد ، اصلى و سَرِه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افزوده شده است و با توجّه به الف و لامى كه بر سرِ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نخستين برداشت پژوهشگر آن است كه اهل بيت عليهم السلام ، اساس و ريشه تمامى آن چيزى هستند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اگر كَرَم ، به معناى كرامت و بزرگوارى باشد ، اساس و ريشه همه بزرگوارى ها و شرافت ها ، امامان عليهم السلام هستند ، و اگر به معناى نيك سيرتى باشد ، شالوده تمامِ نيكوسيرتان ، امامان عليهم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براى توضيح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سخنان پيشوايانى مراجعه مى كنيم كه پايه ها و اصول كَرَم و بزرگوارى معرّفى شده اند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2268_25048"/>
    </w:p>
    <w:p>
      <w:pPr>
        <w:pStyle w:val="Heading4"/>
        <w:numPr>
          <w:ilvl w:val="3"/>
          <w:numId w:val="1"/>
        </w:numPr>
        <w:rPr/>
      </w:pPr>
      <w:bookmarkStart w:id="315" w:name="__RefHeading___Toc1816423_3804643083"/>
      <w:bookmarkStart w:id="316" w:name="_Toc122"/>
      <w:bookmarkEnd w:id="314"/>
      <w:bookmarkEnd w:id="315"/>
      <w:r>
        <w:rPr>
          <w:rtl w:val="true"/>
        </w:rPr>
        <w:t>نشانه هاى كَرَم</w:t>
      </w:r>
      <w:bookmarkEnd w:id="316"/>
    </w:p>
    <w:p>
      <w:pPr>
        <w:pStyle w:val="BookText"/>
        <w:rPr/>
      </w:pPr>
      <w:r>
        <w:rPr>
          <w:rFonts w:ascii="IRNazanin" w:hAnsi="IRNazanin" w:eastAsia="IRNazanin"/>
          <w:color w:val="111111"/>
          <w:sz w:val="28"/>
          <w:sz w:val="28"/>
          <w:szCs w:val="28"/>
          <w:rtl w:val="true"/>
          <w:lang w:bidi="fa-IR"/>
        </w:rPr>
        <w:t xml:space="preserve">مفهوم كَرَم ، در آيات و احاديثواژه كَرَم ، در قرآن نيامده است ؛ امّا مشتقّات آن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بيش از چهل بار در قرآن ، تكرار شده است و شايد مهم ترينِ آنها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از اسماى الهى است و كاربردى ترين آنها ، اين آيه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أَكْرَمَكُمْ عِندَ اللَّهِ أَتْقَاكُمْ </w:t>
      </w:r>
      <w:r>
        <w:rPr>
          <w:rStyle w:val="FootnoteAnchor"/>
          <w:rtl w:val="true"/>
        </w:rPr>
        <w:footnoteReference w:id="216"/>
      </w:r>
      <w:r>
        <w:rPr>
          <w:rFonts w:ascii="IRNazanin" w:hAnsi="IRNazanin" w:eastAsia="IRNazanin"/>
          <w:color w:val="111111"/>
          <w:sz w:val="28"/>
          <w:sz w:val="28"/>
          <w:szCs w:val="28"/>
          <w:rtl w:val="true"/>
          <w:lang w:bidi="fa-IR"/>
        </w:rPr>
        <w:t>؛ گرامى ترين شما نزد خداوند ، باپرواترينِ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راه رسيدن به كرامت را پرهيزگارى مى داند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هر كه پروا پيشه كند ، در نزد خداوند ، كريم 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عليهم السلام با بيان نمونه هاى كَرَم ، به تفسير و تبيين آن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كريم اهل بيت عليهم السلام ، امام حسن مجتبى عليه السلام ، در باره كَرَم پرسيده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الكَرَمُ فَالتَّبَرُّعُ بِالمَعرُوفِ وَ الإعطاءُ قَبلَ السُّؤالِ </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بزرگوارى ، احسان كردنِ داوطلبانه است و دَهِش پيش از خواهش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كس پيش از اظهار نياز ، حاجت مردمان را برآورده نمايد و داوطلبانه ، احسان كند ، در نزد امام مجتبى عليه السلام ، كريم شناخته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هاى كَرَمشناسايى نشانه ها و تبيين محدوده آن ، راهكار رسيدن به هدف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 فرصت هاى از دست رفته ، عشق وطن ، يادِ ياران ، خوش خويى ، فرو بُردن خشم و فرو هِشتن چشم ، نمونه هايى است كه در مكتب اهل بيت عليهم السلام به عنوان نشانه هاى كَرَم ، شناسانده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در روايتى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كَرَمِ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بُكاؤُهُ عَلى مَا مَضى مِن زَمانِهِ وَ حَنِينُهُ إلَى أوطانِهِ وَ حِفْظُهُ قَدِيمَ إخْوانِهِ </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بزرگوارى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گريستن او بر زمان از دست رفته اش ، اشتياق او به زادگاهش ، و نگاه داشتن دوستان ديرينه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هاى بزرگوار ، براى زمان از دست رفته ، اندوهگين اند ، اهل مراقبه هستند و نگران سرمايه گران بهاى عمر خويش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آنانى كه روزگار جوانى را پشت سر نهاده اند ، در حسرت توانايى خود كه به بيهودگى از دست داده اند ، افسوس مى خورند و دريغاگويند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دريغ و حسرت ، به آنان ، فرصتى مى دهد كه به فردا بنگرند و از عمر خويش ، بهره ببَرند و با نگاهى به گذشته ، آينده اى روشن براى خود ، ترسيم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كسانى كه تنها سرمايه آنها دريغ خوردن بر گذشته است ، از امروز هم غافل مى مانند و به آينده هم نخواهند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نشانه هاى بزرگوارى ، يادكردِ دوستان قديمى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انسان بزرگوار ، با هر مقام و مسئوليتى ، آن است كه ياران ديرآشناى خود را فراموش نكند كه اعتماد به دوستان كهن ، افزون تر و ريشه دارتر است ؛ زيرا پايه هاى دوستى خود را بر اساس محبّت ذاتى استوار كرده اند و چون دغلْ دوستانى نيستند كه انگيزه شان از محبّت ، دست يازيدن به مقام و ثروت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علاقه به زادگاه نيز نشانه ديگرِ بزرگوارى است و شايد بتوان اين نكته ظريف را دريافت كه علاقه به زادگاه ، يعنى عشق به سرزمينى كه فرد از آن برخاسته و به آن ،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ملكوت ، وطن اصلى انسان است كه هماره ، به او دل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باغ ملكوتم ، نِيَم از عالم خاك چند روزى قفسى ساخته اند از بدنم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نشانه هاى ديگرى براى كرامت بر مى شمُرَد و در روايتى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تَدُلُّ عَلى كَرَمِ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الخُلْقِ ، وَ كَظمُ الغَيْظِ وَ غَضُّ الطَّرفِ </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چيز ، نشانه بزرگوارى آدمى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خويى ، فرو خوردن خشم ، و فرو هِشتن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آلودگى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هاى بزرگوار ، از مشاهده كاستى ها خشمگين مى شوند ؛ امّا كريمانه ، رفتار مى كنند و خشم خود را فرو مى بَرَند ، زيرا خشم آنان ، تنها در برابر دشمنانى است كه مرزهاى الهى را زير پا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بزرگواران ، خويشتندارى است كه از عهده هر كسى بر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نفس سركش را مهار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از برخورد كريمانه ، در رفتار امام سجّاد عليه السلام مشاهده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خدمتكارِ وى ، كارى انجام داد كه استحقاق تنبيه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خوش ذوق ، قسمتى از اين آيه قرآن را خواند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وَالْكَـظِمِينَ الْغَيْظَ ؛ و فرو بَرَندگان خشم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خود را فرو بردم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برده ، سپس قسمت ديگرى از آن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وَالعَافِينَ عَنِ النّاسِ ؛ و در گذرندگان از مردمان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تو در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سرانجام ، آيه را تكميل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يُحِبُّ الْمُحْسِنِينَ ؛ خداوند ، نيكوكاران را دوست دارد </w:t>
      </w:r>
      <w:r>
        <w:rPr>
          <w:rFonts w:eastAsia="IRNazanin" w:cs="IRNazanin"/>
          <w:color w:val="111111"/>
          <w:sz w:val="28"/>
          <w:szCs w:val="28"/>
          <w:rtl w:val="true"/>
          <w:lang w:bidi="fa-IR"/>
        </w:rPr>
        <w:t xml:space="preserve">» . </w:t>
      </w:r>
      <w:r>
        <w:rPr>
          <w:rStyle w:val="FootnoteAnchor"/>
          <w:rtl w:val="true"/>
        </w:rPr>
        <w:footnoteReference w:id="220"/>
      </w:r>
      <w:r>
        <w:rPr>
          <w:rFonts w:ascii="Amiri" w:hAnsi="Amiri" w:eastAsia="Amiri" w:cs="Amiri"/>
          <w:color w:val="111111"/>
          <w:sz w:val="28"/>
          <w:sz w:val="28"/>
          <w:szCs w:val="28"/>
          <w:rtl w:val="true"/>
          <w:lang w:bidi="ar-SA"/>
        </w:rPr>
        <w:t xml:space="preserve">امام عليه السلام او را آزاد كرد </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فرو هِشتن چشم و كنترل آن ، نشانه ديگرى براى شناخت بزرگواران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شريف ، به محرمّات الهى خيره نمى گردد و به راحتى ، از حرام ، چشم مى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از مردان و زنان باايمان مى خواهد كه حرمت چشم خود را حفظ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لِّلْمُؤْمِنِينَ يَغُضُّواْ مِنْ أَبْصَـرِهِمْ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لِّلْمُؤْمِنَـتِ يَغْضُضْنَ مِنْ أَبْصَـرِهِنَّ </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به مردان با ايمان بگو كه ديدگان خويش را فرو 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زنان مؤمن بگو كه ديدگان خويش را فرو پوشند </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2268_25051"/>
    </w:p>
    <w:p>
      <w:pPr>
        <w:pStyle w:val="Heading4"/>
        <w:numPr>
          <w:ilvl w:val="3"/>
          <w:numId w:val="1"/>
        </w:numPr>
        <w:rPr/>
      </w:pPr>
      <w:bookmarkStart w:id="318" w:name="__RefHeading___Toc1816425_3804643083"/>
      <w:bookmarkStart w:id="319" w:name="_Toc123"/>
      <w:bookmarkEnd w:id="317"/>
      <w:bookmarkEnd w:id="318"/>
      <w:r>
        <w:rPr>
          <w:rtl w:val="true"/>
        </w:rPr>
        <w:t>ستيغ كرامت</w:t>
      </w:r>
      <w:bookmarkEnd w:id="319"/>
    </w:p>
    <w:p>
      <w:pPr>
        <w:pStyle w:val="BookText"/>
        <w:rPr/>
      </w:pPr>
      <w:r>
        <w:rPr>
          <w:rFonts w:ascii="IRNazanin" w:hAnsi="IRNazanin" w:eastAsia="IRNazanin"/>
          <w:color w:val="111111"/>
          <w:sz w:val="28"/>
          <w:sz w:val="28"/>
          <w:szCs w:val="28"/>
          <w:rtl w:val="true"/>
          <w:lang w:bidi="fa-IR"/>
        </w:rPr>
        <w:t xml:space="preserve">ستيغ كرامتانسان ، با بازخوانى نشانه هاى بزرگوارى ، شيفته كرامت مى گردد ؛ امّا در انتخاب راه ، ترديد مى كند و در پىِ راهى است كه كرامت انسانى را در وجودش بارور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آور رحمت ، راه سريع و مطمئن در رسيدن به قلّه كرامت را چنين معرّفى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الرَّجُلِ دينُهُ </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بزرگوارى انسان ، دين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 نسبت به همه خوبى ها فراگير است و هر آنچه حُسن ذاتى دارد ، در دين يافت مى شود و كامل ترين دين الهى ، اسلام ، با در نظر گرفتن ساحت هاى گوناگون انسان ، برنامه اى براى وى تدوين كرده است كه ديندار واقعى ، تمامى صفات نيك را در خود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بزرگواران ، همان دينداران واقعى هستند و امامان عليهم السلام ، در ستيغ آرمان كرامت ، مأوا گُزيده اند و آدميان ، با نگريستن به قلّه هاى كرامت ، به سوى بزرگوارى گام بر مى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رهبرى اخلاقىعبارت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رهبرى اخلاقى اهل بيت عليهم السلام را ثابت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همه صفات انسانى ، سرآمد هستند و ديگران ، بايد نيكى ها را از آنان بياموزند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اهل بيت عليهم السلام را سرچشمه همه خوبى ها معرّفى مى كند و در روايتى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أصْلُ كُلّ خَيرٍ وَ مِنْ فُروعِنا كُلُّ بِرٍّ </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ما ريشه همه خوبى ها هستيم و هر نيكى اى ، از شاخه هاى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ريشه تمام نيكى هاست و تمام عناوين نيك ، شاخسارهاى وجود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شاخه هاى نيكى ، چنين شناسانده شده اند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2268_25052"/>
    </w:p>
    <w:p>
      <w:pPr>
        <w:pStyle w:val="Heading4"/>
        <w:numPr>
          <w:ilvl w:val="3"/>
          <w:numId w:val="1"/>
        </w:numPr>
        <w:rPr/>
      </w:pPr>
      <w:bookmarkStart w:id="321" w:name="__RefHeading___Toc1816427_3804643083"/>
      <w:bookmarkStart w:id="322" w:name="_Toc124"/>
      <w:bookmarkEnd w:id="320"/>
      <w:bookmarkEnd w:id="321"/>
      <w:r>
        <w:rPr>
          <w:rtl w:val="true"/>
        </w:rPr>
        <w:t>رهبرى اخلاقى</w:t>
      </w:r>
      <w:bookmarkEnd w:id="322"/>
    </w:p>
    <w:p>
      <w:pPr>
        <w:pStyle w:val="BookText"/>
        <w:rPr/>
      </w:pPr>
      <w:r>
        <w:rPr>
          <w:rFonts w:ascii="Amiri" w:hAnsi="Amiri" w:eastAsia="Amiri" w:cs="Amiri"/>
          <w:color w:val="111111"/>
          <w:sz w:val="28"/>
          <w:sz w:val="28"/>
          <w:szCs w:val="28"/>
          <w:rtl w:val="true"/>
          <w:lang w:bidi="ar-SA"/>
        </w:rPr>
        <w:t xml:space="preserve">فَمِنَ البِرِّ التَوحيدُ وَ الصَّلاةُ وَ الصِّيامُ وَ كَظمُ الغَيظِ وَ العَفوُ عَنِ المُسِى ءِ وَ رَحمَةُ الفَقِيرِ وَ تَعَهُّدُ الجارِ وَ الْاءقرارُ بِالفَضلِ لِأهلِهِ </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از جمله نيكى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 نماز ، روزه ، فرو خوردن خشم ، گذشت از كسى كه بدى كرده است ، ترحّم به فقير ، رسيدگى به همسايه ، و اعتراف به فضيلت اهلِ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فهرستى از نيكى هاى اعتقادى و اخلاقى ـ اجتماعى را به عنوان نمونه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پرستى ، نماز و روزه ، در رأس نيكى هاى اعتقادى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خشم ، ناديده گرفتن بدىِ بدكار ، مهربانى نسبت به مستمندان ، خوش رفتارى با همسايگان ، و اعتراف به برترى اهل دانش و فضيلت ، بر ستيغ نيكى هاى اخلاقى ـ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نكردن فضيلت ديگران ، نشانه بزرگوارى انسان است و آنانى كه فضيلت ديگران را كتمان مى كنند ، در حقيقت ، حسادت خويش را آشكار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پس از شمارش ويژگى هاى پيروان امامان عليهم السلام ، خصوصيات دشمنان اهل بيت عليه السلام را چنين بيان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عَدُوُّنا أصلُ كُلِّ شَرٍّ ، وَ مِن فُروعِهِم كُلُّ قَبِيحٍ وَ فاحِشَةٍ ، فَمِنهُم الكِذبُ وَ البُخلُ وَ النَّمِيمَةُ وَ القَطِيعَةُ وَ أكلُ الرِّبا وَ أكلُ مالِ اليَتيمِ بِغَيرِ حَقِّهِ وَ تَعَدّى الحُدودِ الّتى أمَرَ اللّهُ وَ رُكوبُ الفَواحِشِ ما ظَهَرَ مِنها وَ ما بَطَنَ وَ الزِّنى وَ السِّرقَةُ وَ كُلُّ ما وافَقَ ذلِكَ مِنَ القَبِيحِ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دشمن ما ، ريشه همه بدى هاست و هر زشتى و بدكارى اى ، از شاخه هاى آنان است و از جمله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 بخل ، سخن چينى ، بُريدن از خويشاوندان ، رِباخوارى ، به ناروا خوردنِ مال يتيمان ، تجاوز از حدودى كه خداوند دستور داده است ، ارتكاب زشتى هاى آشكار و نهان ، زِنا ، دزدى و هر زشتى ديگرى از اين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تمام بدى ها ، در دشمنى با آل اللّه ، نهفته است و دورى از خاندان پاك</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 الله عليه و آله ، سقوط به ويرانْ سراى دروغ و بخل و سخن چينى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شناختِ پيروان اهل بيت عليهم السلام نيز ، ارزيابى رفتارهاى آنان است ، همچنان كه امام صادق عليه السلام ، در روايتى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فَكَذِبَ مَنْ زَعَمَ أنَّهُ مَعَنا وَ هُو مُتَعَلِّقٌ بِفُروعِ غَيرِنا </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دروغ مى گويد كسى كه بگويد با ماست و به شاخه هايى غير از ما ، چنگ آويزد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دروغگويان ، خسيسان ، سخن چينان ، بُريدگان از خويشان ، رِباخواران و گناهكاران ، نمى توانند خود را شيعه بنامند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مدّعى تشيّعى كه نشانه هايى از دشمنان اهل بيت عليهم السلام در اوست ، در پيشگاه رئيس مذهب شيعه ، امام صادق عليه السلام ، دروغگويى رسواست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 ريشه همه بزرگوارى هايند و پيروان آنها كه خود را وابسته به اين ريشه مى دانند ، بايد در اخلاق و عمل ، از آنان پيروى كنند تا در ادّعاى خود ، صادق باشند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2268_25054"/>
    </w:p>
    <w:p>
      <w:pPr>
        <w:pStyle w:val="Heading2"/>
        <w:numPr>
          <w:ilvl w:val="1"/>
          <w:numId w:val="1"/>
        </w:numPr>
        <w:rPr/>
      </w:pPr>
      <w:bookmarkStart w:id="324" w:name="__RefHeading___Toc1816429_3804643083"/>
      <w:bookmarkStart w:id="325" w:name="_Toc125"/>
      <w:bookmarkEnd w:id="323"/>
      <w:bookmarkEnd w:id="324"/>
      <w:r>
        <w:rPr>
          <w:rtl w:val="true"/>
        </w:rPr>
        <w:t>وَقادَةَ الاُْمَمِ</w:t>
      </w:r>
      <w:bookmarkEnd w:id="325"/>
    </w:p>
    <w:p>
      <w:pPr>
        <w:pStyle w:val="Heading3"/>
        <w:numPr>
          <w:ilvl w:val="2"/>
          <w:numId w:val="1"/>
        </w:numPr>
        <w:rPr/>
      </w:pPr>
      <w:bookmarkStart w:id="326" w:name="__RefHeading___Toc1816431_3804643083"/>
      <w:bookmarkStart w:id="327" w:name="_Toc126"/>
      <w:bookmarkEnd w:id="326"/>
      <w:r>
        <w:rPr>
          <w:rtl w:val="true"/>
        </w:rPr>
        <w:t>شرح</w:t>
      </w:r>
      <w:bookmarkEnd w:id="327"/>
    </w:p>
    <w:p>
      <w:pPr>
        <w:pStyle w:val="Heading4"/>
        <w:numPr>
          <w:ilvl w:val="3"/>
          <w:numId w:val="1"/>
        </w:numPr>
        <w:rPr/>
      </w:pPr>
      <w:bookmarkStart w:id="328" w:name="__RefHeading___Toc1816433_3804643083"/>
      <w:bookmarkStart w:id="329" w:name="_Toc127"/>
      <w:bookmarkEnd w:id="328"/>
      <w:r>
        <w:rPr>
          <w:rtl w:val="true"/>
        </w:rPr>
        <w:t>انواع رهبرى</w:t>
      </w:r>
      <w:bookmarkEnd w:id="329"/>
    </w:p>
    <w:p>
      <w:pPr>
        <w:pStyle w:val="Heading5"/>
        <w:numPr>
          <w:ilvl w:val="4"/>
          <w:numId w:val="1"/>
        </w:numPr>
        <w:rPr/>
      </w:pPr>
      <w:bookmarkStart w:id="330" w:name="__RefHeading___Toc1816435_3804643083"/>
      <w:bookmarkStart w:id="331" w:name="_Toc128"/>
      <w:bookmarkEnd w:id="330"/>
      <w:r>
        <w:rPr/>
        <w:t>۱</w:t>
      </w:r>
      <w:r>
        <w:rPr>
          <w:rtl w:val="true"/>
        </w:rPr>
        <w:t xml:space="preserve"> </w:t>
      </w:r>
      <w:r>
        <w:rPr>
          <w:rtl w:val="true"/>
        </w:rPr>
        <w:t xml:space="preserve">. </w:t>
      </w:r>
      <w:r>
        <w:rPr>
          <w:rtl w:val="true"/>
        </w:rPr>
        <w:t>رهبرى اخلاقى</w:t>
      </w:r>
      <w:bookmarkEnd w:id="3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وَقادة الاُْمم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پيشوايان امّت ها</w:t>
      </w:r>
    </w:p>
    <w:p>
      <w:pPr>
        <w:pStyle w:val="BookText"/>
        <w:rPr/>
      </w:pPr>
      <w:r>
        <w:rPr>
          <w:rFonts w:ascii="IRNazanin" w:hAnsi="IRNazanin" w:eastAsia="IRNazanin"/>
          <w:color w:val="111111"/>
          <w:sz w:val="28"/>
          <w:sz w:val="28"/>
          <w:szCs w:val="28"/>
          <w:rtl w:val="true"/>
          <w:lang w:bidi="fa-IR"/>
        </w:rPr>
        <w:t xml:space="preserve">توضيح واژه هاقادة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رهبر ، پيشوا </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جمعيّت ، گروه </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شرحجذب كردن چيزى و راه بردن آن به سوى هدف ، مفهومى است كه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نهفته است و به رهبران دينى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 زيرا راه هاى گوناگونى را فرا روى جوامع بشر مى نهند تا آنها را در سيرى شتابان ، به سوى هدف ، ره نمون شوند و از آن جا كه راه سعادت را به مردمانْ نشان مى دهند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رهبرىسعادت انسان ، هدف نهايى دين است و امامان معصوم عليهم السلام ، با توجّه به نياز مخاطبان ، آنان را به سوى سعادت ، راه نمايى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رهبرى امام ، با راهى كه او براى بشر برمى گزيند ، ارتباط مستقيم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از راه هاى اخلاقى ، علمى و باطنى ، بشر را هدايت مى كند و تمام موارد پيش گفته ، مقدّمه اى براى رهبرى سياسى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انواع رهبرى امام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اخلاقى ، رهبرى علمى ، رهبرى باطنى ، و رهبرى سياسى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اخلاقىپيشى گرفتن در به انجام رساندن كارهاى پسنديده و سرآمدِ كارهاى نيك بودن ، نشانه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2268_25055"/>
    </w:p>
    <w:p>
      <w:pPr>
        <w:pStyle w:val="Heading5"/>
        <w:numPr>
          <w:ilvl w:val="4"/>
          <w:numId w:val="1"/>
        </w:numPr>
        <w:rPr/>
      </w:pPr>
      <w:bookmarkStart w:id="333" w:name="__RefHeading___Toc1816437_3804643083"/>
      <w:bookmarkStart w:id="334" w:name="_Toc129"/>
      <w:bookmarkEnd w:id="332"/>
      <w:bookmarkEnd w:id="333"/>
      <w:r>
        <w:rPr/>
        <w:t>۲</w:t>
      </w:r>
      <w:r>
        <w:rPr>
          <w:rtl w:val="true"/>
        </w:rPr>
        <w:t xml:space="preserve"> </w:t>
      </w:r>
      <w:r>
        <w:rPr>
          <w:rtl w:val="true"/>
        </w:rPr>
        <w:t xml:space="preserve">. </w:t>
      </w:r>
      <w:r>
        <w:rPr>
          <w:rtl w:val="true"/>
        </w:rPr>
        <w:t>رهبرى علمى</w:t>
      </w:r>
      <w:bookmarkEnd w:id="334"/>
    </w:p>
    <w:p>
      <w:pPr>
        <w:pStyle w:val="BookText"/>
        <w:rPr/>
      </w:pPr>
      <w:r>
        <w:rPr>
          <w:rFonts w:ascii="IRNazanin" w:hAnsi="IRNazanin" w:eastAsia="IRNazanin"/>
          <w:color w:val="111111"/>
          <w:sz w:val="28"/>
          <w:sz w:val="28"/>
          <w:szCs w:val="28"/>
          <w:rtl w:val="true"/>
          <w:lang w:bidi="fa-IR"/>
        </w:rPr>
        <w:t xml:space="preserve">رهبرى اخلاقى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وَ اللّهِ مَا أحُثُّكُم عَلى طاعَةٍ إلّا وَ أسبِقُكُم إلَيها وَ لا أنْهَاكُمْ عَن مَعْصِيَةٍ إلّا وَ أتَناهِى قَبلَكُم عَنها </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شما را به طاعتى بر نمى انگيزانم ، جز آن كه خود پيش از شما ، به گزاردن آن بر مى خيزم ، و از گناهى باز نمى دارم ، جز آن كه خود پيش از شما ، از آن اجتناب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 مؤمنان را از گفتن آنچه به كار نمى بندند ، باز داشته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الَّذِينَ ءَامَنُواْ لِمَ تَقُولُونَ مَا لَا تَفْعَلُونَ </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گوييد آنچه را به كار نمى بنديد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رهبر اخلاقى جامعه هستند ، بايد پيش از آن كه راه نماى مردم باشند ، معلّم خود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نَفسَهُ لِلنّاسِ إماما فَليَبدَأ بِتَعلِيمِ نَفسِهِ قَبلَ تَعلِيمِ غَيرِهِ وَ لْيَكُنْ تَأدِيبُهُ بِسيرَتِهِ قَبلَ تَأدِيبِهِ بِلِسانِهِ </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هر كه خود را پيشواى مردم گردانَد ، بايد پيش از آموزش ديگران به آموزش خويش بپردازد و پيش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گفتار ، ادب كند ، بايد با كردار خود ، تربيت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علمىمقصود از رهبرى علمى ، توانايى در پاسخ گفتن به پرسش هاى علمى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راه سعادت ، هميشه آسان و هموار نيست ؛ زيرا اگر چنين بود ، همه انسان ها خوش بخت بودند ؛ بلكه شك ها و ترديدها ، پيمودن راه را دشوار مى نمايد و كسانى كه بر ترديدها چيره نشوند ، با شُبهاتى رو به رو مى شوند كه رهايى از آنها ، آسان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2268_25056"/>
    </w:p>
    <w:p>
      <w:pPr>
        <w:pStyle w:val="Heading5"/>
        <w:numPr>
          <w:ilvl w:val="4"/>
          <w:numId w:val="1"/>
        </w:numPr>
        <w:rPr/>
      </w:pPr>
      <w:bookmarkStart w:id="336" w:name="__RefHeading___Toc1816439_3804643083"/>
      <w:bookmarkStart w:id="337" w:name="_Toc130"/>
      <w:bookmarkEnd w:id="335"/>
      <w:bookmarkEnd w:id="336"/>
      <w:r>
        <w:rPr/>
        <w:t>۳</w:t>
      </w:r>
      <w:r>
        <w:rPr>
          <w:rtl w:val="true"/>
        </w:rPr>
        <w:t xml:space="preserve"> </w:t>
      </w:r>
      <w:r>
        <w:rPr>
          <w:rtl w:val="true"/>
        </w:rPr>
        <w:t xml:space="preserve">. </w:t>
      </w:r>
      <w:r>
        <w:rPr>
          <w:rtl w:val="true"/>
        </w:rPr>
        <w:t>رهبرى باطنى</w:t>
      </w:r>
      <w:bookmarkEnd w:id="337"/>
    </w:p>
    <w:p>
      <w:pPr>
        <w:pStyle w:val="BookText"/>
        <w:rPr/>
      </w:pP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يعنى رهبر علمىِ جامعه ، بايد توانايى پاسخ گفتن به تمامى اين شبهات را دارا باشد و از هيچ مشكل علمى اى نهراسد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پناهگاه همه كسانى است كه در راه كمال خويش ، با پرسش هاى پيچيده اى رو به رو هستند و در پاسخ يافتن ، درمانده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علمى امام ، چنان است كه زواياى پنهان دين را مى كاود و ظاهر مى سازد و پيرايه هايى را كه به نام دين بر دين بسته اند ، به كنارى مى نهد و آيين حقيقى اسلام را ، بدون فزونى و كاستى ، عرضه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در روايتى ، فلسفه حضور امام در جامعه را پاسدارى از گوهر دين مى داند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لا تَخلُو إلّا وَ فيها إمامٌ ؛ كَيما إن زادَ المُؤمِنونَ شَيئا رَدَّهُم وَ إن نَقَصوا شَيئا أتَمَّهُ لَهُم </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زمين ، هيچ گاه از امام ، خالى نيست ، تا اگر مؤمنان چيزى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افزودند ،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كژروى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برگردانَد و اگر چيزى را كاستند ، آن را كامل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باطنىتابش انوار باطنى امام بر دلِ انسان هاى شايسته و حركت به سوى كمال را رهبرى باطنى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رهبرى ، كامل ترين نوعِ رهبرى است و در حقيقت ، امام ، راه را به او نشان نمى دهد ؛ بلكه او را به سرمنزل مقصود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شايسته ، پس از آن كه شرايط بهره مند شدن از نور امام را در خود ايجاد كرد ، ارتباطى قوى و پايدار با امام خويش ، برقرار مى كند و براى چنين انسان هايى ، امام غايب با امام ظاهر ، تفاوتى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 در روايتى ، سوگند ياد كرده كه نور امام در دل مؤمنان ، از درخشش</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2268_25057"/>
    </w:p>
    <w:p>
      <w:pPr>
        <w:pStyle w:val="Heading5"/>
        <w:numPr>
          <w:ilvl w:val="4"/>
          <w:numId w:val="1"/>
        </w:numPr>
        <w:rPr/>
      </w:pPr>
      <w:bookmarkStart w:id="339" w:name="__RefHeading___Toc1816441_3804643083"/>
      <w:bookmarkStart w:id="340" w:name="_Toc131"/>
      <w:bookmarkEnd w:id="338"/>
      <w:bookmarkEnd w:id="339"/>
      <w:r>
        <w:rPr/>
        <w:t>۴</w:t>
      </w:r>
      <w:r>
        <w:rPr>
          <w:rtl w:val="true"/>
        </w:rPr>
        <w:t xml:space="preserve"> </w:t>
      </w:r>
      <w:r>
        <w:rPr>
          <w:rtl w:val="true"/>
        </w:rPr>
        <w:t xml:space="preserve">. </w:t>
      </w:r>
      <w:r>
        <w:rPr>
          <w:rtl w:val="true"/>
        </w:rPr>
        <w:t>رهبرى سياسى</w:t>
      </w:r>
      <w:bookmarkEnd w:id="340"/>
    </w:p>
    <w:p>
      <w:pPr>
        <w:pStyle w:val="Heading4"/>
        <w:numPr>
          <w:ilvl w:val="3"/>
          <w:numId w:val="1"/>
        </w:numPr>
        <w:rPr/>
      </w:pPr>
      <w:bookmarkStart w:id="341" w:name="__RefHeading___Toc1816443_3804643083"/>
      <w:bookmarkStart w:id="342" w:name="_Toc132"/>
      <w:bookmarkEnd w:id="341"/>
      <w:r>
        <w:rPr>
          <w:rtl w:val="true"/>
        </w:rPr>
        <w:t>رهبرى سياسى در روزگار غيبت</w:t>
      </w:r>
      <w:bookmarkEnd w:id="342"/>
    </w:p>
    <w:p>
      <w:pPr>
        <w:pStyle w:val="BookText"/>
        <w:rPr/>
      </w:pPr>
      <w:r>
        <w:rPr>
          <w:rFonts w:ascii="Amiri" w:hAnsi="Amiri" w:eastAsia="Amiri" w:cs="Amiri"/>
          <w:color w:val="111111"/>
          <w:sz w:val="28"/>
          <w:sz w:val="28"/>
          <w:szCs w:val="28"/>
          <w:rtl w:val="true"/>
          <w:lang w:bidi="ar-SA"/>
        </w:rPr>
        <w:t xml:space="preserve">خورشيد درخشان ، افزون تر است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سياسىدر ديدگاه شيعه ، ويژگى هاى اخلاقى ، علمى و نفوذ باطنى ، مقدّمه رهبرى سياسى است و امام مسلمانان ، پيش از آن كه جامعه را از نظر سياسى اداره كند ، بايد در دانش و اخلاق ، سرآمد بوده ، در تصرّف دل ها توانا باشد و شيعه ، با همين معيار ، امام على عليه السلام را جانشين بدون واسطه پيامبر صلى الله عليه و آله مى داند و پس از او ، يازده امام معصوم را به عنوان رهبران سياسى خود ، پذيرفته است و فرمان آنها را فرمان خدا و پيامبر او مى داند ، چنانچه از پيامبر خدا صلى الله عليه و آله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إسْمَعُوا وَ أطيعُوا لِمَن وَلّاهُ اللّهُ الأمرَ فَإنَّهُ نِظامُ الإْسلامِ </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از كسى كه خداوند ، او را بر شما ولايت داده است ، شنوايى و اطاعت داشته باشيد ،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يافتن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 پيروِ امامى هستند كه خداوند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چنين امامى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از ديگرى پيروى شود ، انسجام دين اسلام ، گسسته مى شود و در برابر بيگانگان ، كارساز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رهبرى سياسى در روزگار غيبتمكتب شيعه ، در برابر دانش گسترده اهل بيت عليهم السلام و اخلاق بى بديل معصومان عليهم السلام ، فروتن است و احدى را براى رهبرى سياسى ، در رتبه آنان نمى داند و از سويى ، خِرد ، حكم مى كند كه هر گاه رسيدن به مرتبه اعلا ممكن نيست بايد به مرتبه اى پايين تر دست يازيد و رها كردن جامعه ، پسنديده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نظريه مترقّى</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 فقيه ، با پشتوانه عقل و نقل ، در زمان غيبت ، شكل مى گيرد و ولىّ فقيه ، جامعه شيعه را براى ظهور منجى بشر ، آماده مى نمايد تا ولىّ مطلق ، امام زمان عليه السلام ، بشر را به سوى سعادت ، ره نمون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كه خدمت گزاران نظام جمهورى اسلامى ، همان مردمانى باشند كه طبق نقل ، حدود يكهزار و چهارصد سال پيش ، پيامبر صلى الله عليه و آله به قيام آنان نويد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ناسٌ مِنَ المَشرِقِ فَيُوطِّئونَ لِلمَهدِى سُلطانَهُ </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مردمى از مشرق قيام مى كنند و زمينه حاكميت مهدى را فراهم مى آورند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2268_25059"/>
    </w:p>
    <w:p>
      <w:pPr>
        <w:pStyle w:val="Heading2"/>
        <w:numPr>
          <w:ilvl w:val="1"/>
          <w:numId w:val="1"/>
        </w:numPr>
        <w:rPr/>
      </w:pPr>
      <w:bookmarkStart w:id="344" w:name="__RefHeading___Toc1816445_3804643083"/>
      <w:bookmarkStart w:id="345" w:name="_Toc133"/>
      <w:bookmarkEnd w:id="343"/>
      <w:bookmarkEnd w:id="344"/>
      <w:r>
        <w:rPr>
          <w:rtl w:val="true"/>
        </w:rPr>
        <w:t>وَ أوْلياءَ النِّعَمِ</w:t>
      </w:r>
      <w:bookmarkEnd w:id="345"/>
    </w:p>
    <w:p>
      <w:pPr>
        <w:pStyle w:val="Heading3"/>
        <w:numPr>
          <w:ilvl w:val="2"/>
          <w:numId w:val="1"/>
        </w:numPr>
        <w:rPr/>
      </w:pPr>
      <w:bookmarkStart w:id="346" w:name="__RefHeading___Toc1816447_3804643083"/>
      <w:bookmarkStart w:id="347" w:name="_Toc134"/>
      <w:bookmarkEnd w:id="346"/>
      <w:r>
        <w:rPr>
          <w:rtl w:val="true"/>
        </w:rPr>
        <w:t>شرح</w:t>
      </w:r>
      <w:bookmarkEnd w:id="347"/>
    </w:p>
    <w:p>
      <w:pPr>
        <w:pStyle w:val="Heading4"/>
        <w:numPr>
          <w:ilvl w:val="3"/>
          <w:numId w:val="1"/>
        </w:numPr>
        <w:rPr/>
      </w:pPr>
      <w:bookmarkStart w:id="348" w:name="__RefHeading___Toc1816449_3804643083"/>
      <w:bookmarkStart w:id="349" w:name="_Toc135"/>
      <w:bookmarkEnd w:id="348"/>
      <w:r>
        <w:rPr>
          <w:rtl w:val="true"/>
        </w:rPr>
        <w:t>نعمت آشكار و نهان</w:t>
      </w:r>
      <w:bookmarkEnd w:id="3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أوْلياءَ النِّعَمِ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صاحبان نعمت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يار ، سرپرست ، مالك ، صاحب </w:t>
      </w:r>
      <w:r>
        <w:rPr>
          <w:rFonts w:eastAsia="IRNazanin" w:cs="IRNazanin"/>
          <w:color w:val="111111"/>
          <w:sz w:val="28"/>
          <w:szCs w:val="28"/>
          <w:rtl w:val="true"/>
          <w:lang w:bidi="fa-IR"/>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لغت به معناى نرمى و نازكى ؛ و در اصطلاح ، به معناى مال و ثروت ، رفاه و خوشى ، برخوردارى ، فَراخىِ روزى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شرحاهل بيت عليهم السلام ، وسيله اى هستند كه نعمت هاى الهى را براى انسان ها به ارمغان مى آورند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رفاه و خوشى ، و سعادت دنيا و آخرت در نزد امامان عليهم السلام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آنان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صاحبان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شناسانَد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نعمت آشكار و نهانخداوند ، سراسر گيتى را براى انسان آفريد و نعمت هاى خود را بر او ، فرو باريد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نعمت هاى الهى ، محسوس اند كه در قرآن مجيد ، به نعمت هاى ظاهرى و آشكار ، نام بُردارند و همگان ، آنها را مى يابند ؛ و برخى ديگر ، با ديده عقل و پس از تأمّل ، دريافت مى شوند كه نام قرآنى آنها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نعمت ها ، اگر چه مانند نعمت هاى آشكار ، در برابر ديده ها قرار ندارد ؛ امّا آنان كه ديده حقيقت بين دارند ، نعمت نهان الهى را حس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تبيين نعمت هاى خود مى فرمايد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تَرَوْاْ أَنَّ اللَّهَ سَخَّرَ لَكُم مَّا فِى السَّمَـوَ تِ وَ مَا فِى الْأَرْضِ وَ أَسْبَغَ عَلَيْكُمْ نِعَمَهُ ظَـهِرَةً وَ بَاطِنَةً </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آيا نديده ايد كه خداوند ، آنچه را در آسمان ها و زمين است ، از براى شما رام كرد و نعمت هاى آشكار و نهان خويش را بر شما گسترده و فراوان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هاى نهان و آشكار خداوند ، هم رتبه نيستند و نعمت باطنى از نعمت ظاهرى ،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روايتى ، با برشمردن پاره اى از نعمت هاى خداوند ، در بيان جايگاه هر يك از نعمت هاى حق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مِنَ النِّعَمِ سَعَةَ المالِ وَ أفضَلُ مِن سَعَةِ المالِ صِحَّةُ البَدَنِ وَ أفضَلُ مِنْ صِحَّةِ البَدَنِ تَقوَى القَلبِ </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بدانيد كه يكى از نعمت ها ، گشايش در مال است و برتر از گشايش در مال ، تن درستى است و برتر از تن درستى ، پرهيزگارىِ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درستى و داشتن زندگى مرفّه ، از نعمت هايى است كه همه ، آنها را در مى يابند ؛ امّا خردمندان ، تن درستى را بر زندگى مرفّه ، ترجيح مى دهند و در هنگام بيمارى ، دارايى خود را مى بازند تا سلامت جسم را باز يابند و وقتى در بروز حادثه اى ناگوار ، اندوخته هاى مادّى خود را از كف مى دهند ، خدا را سپاس مى گويند كه تنى سالم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نعمت هاى ظاهرى است و آنان كه ديده اى برتر دارند ، ثروت و سلامت را مقدّمه رسيدن به نعمتى فراتر مى دانند و با توسّل به درگاه احديّت و دوستى با آل اللّه ، سلامت روح و تقوا را مى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روح ، نعمتى است كه در روزگار تنهايى قيامت ، ارزشمند است و هيچ ثروت و قدرتى جاى گزين آن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لَا يَنفَعُ مَالٌ وَ لَا بَنُونَ إِلَا مَنْ أَتَى اللَّهَ بِقَلْبٍ سَلِيمٍ </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2268_25061"/>
    </w:p>
    <w:p>
      <w:pPr>
        <w:pStyle w:val="Heading4"/>
        <w:numPr>
          <w:ilvl w:val="3"/>
          <w:numId w:val="1"/>
        </w:numPr>
        <w:rPr/>
      </w:pPr>
      <w:bookmarkStart w:id="351" w:name="__RefHeading___Toc1816451_3804643083"/>
      <w:bookmarkStart w:id="352" w:name="_Toc136"/>
      <w:bookmarkEnd w:id="350"/>
      <w:bookmarkEnd w:id="351"/>
      <w:r>
        <w:rPr>
          <w:rtl w:val="true"/>
        </w:rPr>
        <w:t>بالاترينِ نعمت ها</w:t>
      </w:r>
      <w:bookmarkEnd w:id="352"/>
    </w:p>
    <w:p>
      <w:pPr>
        <w:pStyle w:val="BookText"/>
        <w:rPr/>
      </w:pPr>
      <w:r>
        <w:rPr>
          <w:rFonts w:ascii="IRNazanin" w:hAnsi="IRNazanin" w:eastAsia="IRNazanin"/>
          <w:color w:val="111111"/>
          <w:sz w:val="28"/>
          <w:sz w:val="28"/>
          <w:szCs w:val="28"/>
          <w:rtl w:val="true"/>
          <w:lang w:bidi="fa-IR"/>
        </w:rPr>
        <w:t xml:space="preserve">روزى كه نه مالْ سود دارد ، نه فرزندان ؛ مگر آن كه با دلى پاك و 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شرك و كفر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خدا بيايد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بالاترينِ نعمت هانعمت هاى الهى ، آن سان گسترده است كه حتّى بندگان نمى توانند آنها را شماره كنند </w:t>
      </w:r>
      <w:r>
        <w:rPr>
          <w:rStyle w:val="FootnoteAnchor"/>
          <w:rtl w:val="true"/>
        </w:rPr>
        <w:footnoteReference w:id="241"/>
      </w:r>
      <w:r>
        <w:rPr>
          <w:rFonts w:ascii="IRNazanin" w:hAnsi="IRNazanin" w:eastAsia="IRNazanin"/>
          <w:color w:val="111111"/>
          <w:sz w:val="28"/>
          <w:sz w:val="28"/>
          <w:szCs w:val="28"/>
          <w:rtl w:val="true"/>
          <w:lang w:bidi="fa-IR"/>
        </w:rPr>
        <w:t xml:space="preserve">و آن چنان با ظرافت در اختيار آفريدگان نهاده شده است كه خُردترين نعمت را هم نمى توان ناديده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 در ديباچه گلستان ، چه زيبا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 خداى را عز و جل كه طاعتش موجب قربت است و به شكر اندرش مزيدِ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نفسى كه فرو مى رود ، ممدّ حيات است و چون بر مى آيد ، مفرّح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نفسى ، دو نعمتْ موجود است و بر هر نعمتى ، شكرى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و زبان كه بر آيد كز عهده شكرش به در آيد ؟ و از سويى ، نظام آفرينش ، در برابر تشكّر عملىِ نعمت ها ، نعمتى فزون تر به سپاس گزاران ، عنايت مى نمايد و آنانى كه با اهل بيت عليهم السلام ارتباط دارند و در مكتب آنان ، شيوه فروتنى در برابر نعمت ها را آموخته اند ، باطنى نورانى به دست مى آورند و سراى دل را براى خدا ، خلوت مى كنند و بالاترين هديه خداوند ، يعنى قلب سالمى را دريافت مى كنند كه ذرّه اى جز خدا در او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أنعَمَ اللّهُ عز و جل عَلى عَبدٍ أجَلُّ مِنْ أنْ لا يَكُونَ فِى قَلْبِهِ مَعَ اللّهِ تَعالى غَيْرُهُ </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خداوند عز و جل ، نعمتى بالاتر از اين به بنده اش نداده است كه در دلش جز خدا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سالم ، همه چيز را به خاطر خدا دوست دارد و از همه كسانى كه خداوند دوستشان نمى دارد ، بيزار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سالم ، چون جايگاه خداست ، آرام و مطمئن است ؛ زيرا منشأ همه اضطراب ها ، ترديد و دودلى است و وقتى دل به خدا پيوست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2268_25062"/>
    </w:p>
    <w:p>
      <w:pPr>
        <w:pStyle w:val="Heading4"/>
        <w:numPr>
          <w:ilvl w:val="3"/>
          <w:numId w:val="1"/>
        </w:numPr>
        <w:rPr/>
      </w:pPr>
      <w:bookmarkStart w:id="354" w:name="__RefHeading___Toc1816453_3804643083"/>
      <w:bookmarkStart w:id="355" w:name="_Toc137"/>
      <w:bookmarkEnd w:id="353"/>
      <w:bookmarkEnd w:id="354"/>
      <w:r>
        <w:rPr>
          <w:rtl w:val="true"/>
        </w:rPr>
        <w:t>پرسش از نعمت ها</w:t>
      </w:r>
      <w:bookmarkEnd w:id="355"/>
    </w:p>
    <w:p>
      <w:pPr>
        <w:pStyle w:val="BookText"/>
        <w:rPr/>
      </w:pPr>
      <w:r>
        <w:rPr>
          <w:rFonts w:ascii="IRNazanin" w:hAnsi="IRNazanin" w:eastAsia="IRNazanin"/>
          <w:color w:val="111111"/>
          <w:sz w:val="28"/>
          <w:sz w:val="28"/>
          <w:szCs w:val="28"/>
          <w:rtl w:val="true"/>
          <w:lang w:bidi="fa-IR"/>
        </w:rPr>
        <w:t xml:space="preserve">آرامش را از خدا مى يابد ، و از آن جا كه در وجود حق ، ترديد و اضطرابى نيست ، در وجود مؤمن واقعى هم ترديدى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 آرام گيرد به ياد خداى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بِذِكْرِ اللَّهِ تَطْمَئِنُّ الْقُلُوبُ </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بدانيد كه دل ها به ياد خدا ، آرامش مى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مطمئن ترين دل ها ، دل اهل بيت عليهم السلام است و راه رسيدن به اطمينان كامل ، دوستى با آنان است ؛ چرا كه امامان عليهم السلام در ميان بشر ، زندگى مى كرده اند و سراچه دل خود را براى غير خدا نگشوده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آنان ، بهترين الگو براى رسيدن به قلب سالم هستند و از راه دوستى با اهل بيت عليهم السلام مى توان خدادوست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أحَبَّكُم فَقَد أحَبَّ اللّهَ وَ مَن أبغَضَكُم فَقَد أبغَضَ اللّهَ </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هر كس كه به شما مهر مى ورزد ، به خداوند مهر ورزيده است و هر كس كه شما را به خشم در مى آورد ، خدا را به خشم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پرسش از نعمت هانعمت هاى الهى كه رفتار آدميان در برابر آن ، پرسيده مى شود و در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لَتُسْـئلُنَّ يَوْمَئِذٍ عَنِ النَّعِيمِ ؛ </w:t>
      </w:r>
      <w:r>
        <w:rPr>
          <w:rStyle w:val="FootnoteAnchor"/>
          <w:rtl w:val="true"/>
        </w:rPr>
        <w:footnoteReference w:id="245"/>
      </w:r>
      <w:r>
        <w:rPr>
          <w:rFonts w:ascii="IRNazanin" w:hAnsi="IRNazanin" w:eastAsia="IRNazanin"/>
          <w:color w:val="111111"/>
          <w:sz w:val="28"/>
          <w:sz w:val="28"/>
          <w:szCs w:val="28"/>
          <w:rtl w:val="true"/>
          <w:lang w:bidi="fa-IR"/>
        </w:rPr>
        <w:t>سپس هر آينه ، در آن روز ، از نعمت ها پرسيده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 اشاره شده ، كدام نعمت است ؟ آيا روز قيامت ، از تمامى نعمت ها مى پرسند يا از برخى نعمت ها ؟ در روايت آمده كه 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أكرَمُ مِنْ أن يَسأَلَ مُؤمِنا عَنْ أكلِهِ وَ شُربِهِ </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خداوند ، بزرگوارتر از آن است كه از خوردنى و نوشيدنىِ مؤمن بپرسد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حديث ديگرى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كابلى ، خدمت امام باقر عليه السلام مى رسد و غذايى را كه براى امام عليه السلام آورده بودند ، با ايشان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غذا تمام مى شود ، امام عليه السلام مى پرسد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ما چگونه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غذايى پاكيزه تر و خوش مزه تر از آن ، نديده بودم ؛ امّا هنگام خوردن ، به ياد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لَتُسْـئلُنَّ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تُسألونَ عَمّا أنتُم عَلَيهِ مِنَ الحَقِّ </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حقّى كه شما بر آن استواريد ، پرسيده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نعمت هاى الهى را در بر مى گيرد ؛ امّا پرسش اصلى ، از نعمت ولايت است ؛ زيرا پرسشى كليدى است و هر كه رفتار خود را مطابق رفتار اهل بيت عليهم السلام تنظيم نمايد ، ساير نعمت هاى الهى را پاس مى دارد و در نتيجه ، به والاترين نعمت هاى الهى ـ كه قلب سليم است ـ ، دست مى يابد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2268_25064"/>
    </w:p>
    <w:p>
      <w:pPr>
        <w:pStyle w:val="Heading2"/>
        <w:numPr>
          <w:ilvl w:val="1"/>
          <w:numId w:val="1"/>
        </w:numPr>
        <w:rPr/>
      </w:pPr>
      <w:bookmarkStart w:id="357" w:name="__RefHeading___Toc1816455_3804643083"/>
      <w:bookmarkStart w:id="358" w:name="_Toc138"/>
      <w:bookmarkEnd w:id="356"/>
      <w:bookmarkEnd w:id="357"/>
      <w:r>
        <w:rPr>
          <w:rtl w:val="true"/>
        </w:rPr>
        <w:t>وَ عَناصِرَ الْأبْرارِ وَ دَعائِمَ الأخْيارِ</w:t>
      </w:r>
      <w:bookmarkEnd w:id="358"/>
    </w:p>
    <w:p>
      <w:pPr>
        <w:pStyle w:val="Heading3"/>
        <w:numPr>
          <w:ilvl w:val="2"/>
          <w:numId w:val="1"/>
        </w:numPr>
        <w:rPr/>
      </w:pPr>
      <w:bookmarkStart w:id="359" w:name="__RefHeading___Toc1816457_3804643083"/>
      <w:bookmarkStart w:id="360" w:name="_Toc139"/>
      <w:bookmarkEnd w:id="359"/>
      <w:r>
        <w:rPr>
          <w:rtl w:val="true"/>
        </w:rPr>
        <w:t>شرح</w:t>
      </w:r>
      <w:bookmarkEnd w:id="360"/>
    </w:p>
    <w:p>
      <w:pPr>
        <w:pStyle w:val="Heading4"/>
        <w:numPr>
          <w:ilvl w:val="3"/>
          <w:numId w:val="1"/>
        </w:numPr>
        <w:rPr/>
      </w:pPr>
      <w:bookmarkStart w:id="361" w:name="__RefHeading___Toc1816459_3804643083"/>
      <w:bookmarkStart w:id="362" w:name="_Toc140"/>
      <w:bookmarkEnd w:id="361"/>
      <w:r>
        <w:rPr>
          <w:rtl w:val="true"/>
        </w:rPr>
        <w:t>ديدگاه علّامه مجلسى رحمه الله</w:t>
      </w:r>
      <w:bookmarkEnd w:id="362"/>
    </w:p>
    <w:p>
      <w:pPr>
        <w:pStyle w:val="Heading5"/>
        <w:numPr>
          <w:ilvl w:val="4"/>
          <w:numId w:val="1"/>
        </w:numPr>
        <w:rPr/>
      </w:pPr>
      <w:bookmarkStart w:id="363" w:name="__RefHeading___Toc1816461_3804643083"/>
      <w:bookmarkStart w:id="364" w:name="_Toc141"/>
      <w:bookmarkEnd w:id="363"/>
      <w:r>
        <w:rPr/>
        <w:t>۱</w:t>
      </w:r>
      <w:r>
        <w:rPr>
          <w:rtl w:val="true"/>
        </w:rPr>
        <w:t xml:space="preserve"> </w:t>
      </w:r>
      <w:r>
        <w:rPr>
          <w:rtl w:val="true"/>
        </w:rPr>
        <w:t xml:space="preserve">. </w:t>
      </w:r>
      <w:r>
        <w:rPr>
          <w:rtl w:val="true"/>
        </w:rPr>
        <w:t>نقش اهل بيت عليهم السلام در هدايت نيكوكاران</w:t>
      </w:r>
      <w:bookmarkEnd w:id="3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عَناصِرَ الْأبْرارِ وَ دَعائِمَ الأخْيارِ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بنيادهاى نيكوكاران و تكيه گاه هاى نيكان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اصل و نَسَب ، منشأ ، گوهر ، بنياد </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معناى نيكوكار </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ستون ، تكيه گاه </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الأخْيار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بهترين ، برگزيده </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شرحدو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 الأبرار ؛ بنيادهاى نيكان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الأخيار ؛ تكيه گاه هاى 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تقريبا به يك معنا هستند و تا حدّى همپوشى دارند و با توضيح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تفسير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عبارت ، امامان عليهم السلام ، اصل و بنياد نيكوكاران و تكيه گاه نيكى ها و نيكان ، معرّفى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ديدگاه علّامه مجلسى رحمه اللهدر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مجلسى ، چند احتمال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اهل بيت عليهم السلام در هدايت نيكوكارانتمامى نيكى ها در مكتب اهل بيت عليهم السلام ، آموزش داده مى شود و هر كار نيكى ـ اگرچه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2268_25065"/>
    </w:p>
    <w:p>
      <w:pPr>
        <w:pStyle w:val="Heading5"/>
        <w:numPr>
          <w:ilvl w:val="4"/>
          <w:numId w:val="1"/>
        </w:numPr>
        <w:rPr/>
      </w:pPr>
      <w:bookmarkStart w:id="366" w:name="__RefHeading___Toc1816463_3804643083"/>
      <w:bookmarkStart w:id="367" w:name="_Toc142"/>
      <w:bookmarkEnd w:id="365"/>
      <w:bookmarkEnd w:id="366"/>
      <w:r>
        <w:rPr/>
        <w:t>۲</w:t>
      </w:r>
      <w:r>
        <w:rPr>
          <w:rtl w:val="true"/>
        </w:rPr>
        <w:t xml:space="preserve"> </w:t>
      </w:r>
      <w:r>
        <w:rPr>
          <w:rtl w:val="true"/>
        </w:rPr>
        <w:t xml:space="preserve">. </w:t>
      </w:r>
      <w:r>
        <w:rPr>
          <w:rtl w:val="true"/>
        </w:rPr>
        <w:t>نقش اهل بيت عليهم السلام در آفرينش نيكوكاران</w:t>
      </w:r>
      <w:bookmarkEnd w:id="367"/>
    </w:p>
    <w:p>
      <w:pPr>
        <w:pStyle w:val="Heading5"/>
        <w:numPr>
          <w:ilvl w:val="4"/>
          <w:numId w:val="1"/>
        </w:numPr>
        <w:rPr/>
      </w:pPr>
      <w:bookmarkStart w:id="368" w:name="__RefHeading___Toc1816465_3804643083"/>
      <w:bookmarkStart w:id="369" w:name="_Toc143"/>
      <w:bookmarkEnd w:id="368"/>
      <w:r>
        <w:rPr/>
        <w:t>۳</w:t>
      </w:r>
      <w:r>
        <w:rPr>
          <w:rtl w:val="true"/>
        </w:rPr>
        <w:t xml:space="preserve"> </w:t>
      </w:r>
      <w:r>
        <w:rPr>
          <w:rtl w:val="true"/>
        </w:rPr>
        <w:t xml:space="preserve">. </w:t>
      </w:r>
      <w:r>
        <w:rPr>
          <w:rtl w:val="true"/>
        </w:rPr>
        <w:t>نقش اهل بيت عليهم السلام در پيدايش امامانِ نيكوكار</w:t>
      </w:r>
      <w:bookmarkEnd w:id="369"/>
    </w:p>
    <w:p>
      <w:pPr>
        <w:pStyle w:val="BookText"/>
        <w:rPr/>
      </w:pPr>
      <w:r>
        <w:rPr>
          <w:rFonts w:ascii="IRNazanin" w:hAnsi="IRNazanin" w:eastAsia="IRNazanin"/>
          <w:color w:val="111111"/>
          <w:sz w:val="28"/>
          <w:sz w:val="28"/>
          <w:szCs w:val="28"/>
          <w:rtl w:val="true"/>
          <w:lang w:bidi="fa-IR"/>
        </w:rPr>
        <w:t xml:space="preserve">مستند به امامان نباشد ـ ، ريشه و اساس آن در مكتب آنان ، يافت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بندگان خدا ، احترام به سالمندان ، نيكى به خانواده ، خوش خُلقى ، وفاى به عهد ، انضباط و دقّت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آموزه هاى افتخارآفرين مكتب تشيّع است و از سوى ديگر ، آموزه هاى نيكوكارى اهل بيت عليهم السلام ، با فطرت انسانى و مصلحت اجتماع ، همخوانىِ كامل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اى كه بر اساس آموزه هاى نيكوكارى سامان يابد ، جامعه اى بانشاط و پُرتحرّك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 در 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است كه همه نيكوكارى ها منتسب به امامان عليهم السلام هستند </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اين احتمال ، با حديثى از امام صادق عليه السلام سازگار 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أصلُ كُلِّ خَيرٍ وَ مِن فُروعِنا كُلُّ بِرٍّ </w:t>
      </w:r>
      <w:r>
        <w:rPr>
          <w:rFonts w:eastAsia="IRNazanin" w:cs="IRNazanin"/>
          <w:color w:val="111111"/>
          <w:sz w:val="28"/>
          <w:szCs w:val="28"/>
          <w:rtl w:val="true"/>
          <w:lang w:bidi="fa-IR"/>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ما ريشه همه خوبى ها هستيم و همه نيكى ها ، از شاخه هاى ما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اهل بيت عليهم السلام در آفرينش نيكوكارانوجود اهل بيت عليهم السلام ، سبب آفرينش نيكوكاران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دومين احتمالى است كه علّامه مجلسى ، در 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مطرح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اگر امامان عليهم السلام آفريده نمى شدند ، در جهان ، نيكوكاران وجود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نيكوكاران ، با هر آيين و مذهبى ، مديون آفرينش امامان عليهم السلام هستند و بركت وجود آنان ، تمام نيكوكاران جهان را در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 با رواياتى كه آفرينش و طينت شيعيان را از طينت اهل بيت عليهم السلام مى داند ، سازگار است </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اهل بيت عليهم السلام در پيدايش امامانِ نيكوكاراحتمال سوم ، آن است كه اهل بيت عليهم السلام در پيدايش امامان نيكوكار ، نقش اساسى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2268_25066"/>
    </w:p>
    <w:p>
      <w:pPr>
        <w:pStyle w:val="Heading4"/>
        <w:numPr>
          <w:ilvl w:val="3"/>
          <w:numId w:val="1"/>
        </w:numPr>
        <w:rPr/>
      </w:pPr>
      <w:bookmarkStart w:id="371" w:name="__RefHeading___Toc1816467_3804643083"/>
      <w:bookmarkStart w:id="372" w:name="_Toc144"/>
      <w:bookmarkEnd w:id="370"/>
      <w:bookmarkEnd w:id="371"/>
      <w:r>
        <w:rPr>
          <w:rtl w:val="true"/>
        </w:rPr>
        <w:t>دستيابى به جايگاه نيكان</w:t>
      </w:r>
      <w:bookmarkEnd w:id="372"/>
    </w:p>
    <w:p>
      <w:pPr>
        <w:pStyle w:val="BookText"/>
        <w:rPr/>
      </w:pP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نيكوكاران كامل ، همان امامان هستند كه هر يك از آنان ، از نسل ديگرى پديد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بنياد نيكوكاران را اهل بيت عليهم السلام تشكيل مى دهند و زائر ، معتقد است كه پيامبر صلى الله عليه و آله و سيزده معصوم پاك ديگر ، سَرور نيكوكاران هستند و در هر زمانى ، يكى از امامان ، مقام سَرورى نيكوكاران را بر عهده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ابرار بر امامان عليهم السلام ، با تفسيرهاى قرآنى نيز سازگار است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نام هاى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هُوَ الْبَرُّ الرَّحِيمُ ؛ </w:t>
      </w:r>
      <w:r>
        <w:rPr>
          <w:rStyle w:val="FootnoteAnchor"/>
          <w:rtl w:val="true"/>
        </w:rPr>
        <w:footnoteReference w:id="255"/>
      </w:r>
      <w:r>
        <w:rPr>
          <w:rFonts w:ascii="Amiri" w:hAnsi="Amiri" w:eastAsia="Amiri" w:cs="Amiri"/>
          <w:color w:val="111111"/>
          <w:sz w:val="28"/>
          <w:sz w:val="28"/>
          <w:szCs w:val="28"/>
          <w:rtl w:val="true"/>
          <w:lang w:bidi="ar-SA"/>
        </w:rPr>
        <w:t>به راستى ، كه اوست نيكوكار و مهربان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مطلق ، از آن خداست و امامان عليهم السلام ـ كه مظهر صفات حقّ اند ـ ، مظهر صفت برّ الهى هستند و جلوه اى از نيكوكارى خدا را بر روى زمين مى نمايانند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سه احتمالى كه علّامه مجلسى رحمه الله در تبيين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عناصر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 قابل انطباق با خاندان رسالت است ، ولى در اين جا ، احتمال اوّل به نظر ، مناسب تر مى رسد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دستيابى به جايگاه نيكانمقصود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الأخيار ؛ تكيه گاه هاى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بدون پيوند با اهل بيت عليهم السلام ، كسى نمى تواند به جايگاه نيكان ،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اصل مهم تربيتى است كه خوب بودن و خوب شدن ، آرزوى همگان است ؛ امّا چگونه مى توان به صف نيكان پيوست ؟ پيام آور نيكى ها ، راه نيكوكارى را توفيق الهى مى داند و از ايشان ،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 اللّهُ عَلَيهِ بِمَعرِفَةِ أهلِ بَيتِى وَ وَلايَتِهِم فَقَد جَمَعَ اللّهُ لَهُ الخَيرَ كُلَّهُ </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هر كه خداوند با شناخت اهل بيت من و ولايت ايشان ، بر او منّت گذاشته باشد ، بى گمان ، خداوند ، همه خير را براى او گِرد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اهل بيت عليهم السلام و معرفت نسبت به آنها ، راه نيكوكارى است و برقرارى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پيوند با خاندان رسالت ، ره يافتن به سراى نيكوكارى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صفات نيك ، در گرو داشتن پيوند عميق با اهل بيت عليهم السلام است و نيكوكارانى كه بهره اى از اهل بيت عليهم السلام ندارند ، به رشد و كمال واقعى نخواهند رسيد ؛ زيرا امامت در اسلام ، بالنده و پوياست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اُسُّ الإسلامِ النّامِي </w:t>
      </w:r>
      <w:r>
        <w:rPr>
          <w:rFonts w:eastAsia="IRNazanin" w:cs="IRNazanin"/>
          <w:color w:val="111111"/>
          <w:sz w:val="28"/>
          <w:szCs w:val="28"/>
          <w:rtl w:val="true"/>
          <w:lang w:bidi="fa-IR"/>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امامت ، ريشه بالنده اسلام است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2268_25068"/>
    </w:p>
    <w:p>
      <w:pPr>
        <w:pStyle w:val="Heading2"/>
        <w:numPr>
          <w:ilvl w:val="1"/>
          <w:numId w:val="1"/>
        </w:numPr>
        <w:rPr/>
      </w:pPr>
      <w:bookmarkStart w:id="374" w:name="__RefHeading___Toc1816469_3804643083"/>
      <w:bookmarkStart w:id="375" w:name="_Toc145"/>
      <w:bookmarkEnd w:id="373"/>
      <w:bookmarkEnd w:id="374"/>
      <w:r>
        <w:rPr>
          <w:rtl w:val="true"/>
        </w:rPr>
        <w:t>وَ ساسَةَ الْعِبَادِ</w:t>
      </w:r>
      <w:bookmarkEnd w:id="375"/>
    </w:p>
    <w:p>
      <w:pPr>
        <w:pStyle w:val="Heading3"/>
        <w:numPr>
          <w:ilvl w:val="2"/>
          <w:numId w:val="1"/>
        </w:numPr>
        <w:rPr/>
      </w:pPr>
      <w:bookmarkStart w:id="376" w:name="__RefHeading___Toc1816471_3804643083"/>
      <w:bookmarkStart w:id="377" w:name="_Toc146"/>
      <w:bookmarkEnd w:id="376"/>
      <w:r>
        <w:rPr>
          <w:rtl w:val="true"/>
        </w:rPr>
        <w:t>شرح</w:t>
      </w:r>
      <w:bookmarkEnd w:id="377"/>
    </w:p>
    <w:p>
      <w:pPr>
        <w:pStyle w:val="Heading3"/>
        <w:numPr>
          <w:ilvl w:val="2"/>
          <w:numId w:val="1"/>
        </w:numPr>
        <w:rPr/>
      </w:pPr>
      <w:bookmarkStart w:id="378" w:name="__RefHeading___Toc1816473_3804643083"/>
      <w:bookmarkStart w:id="379" w:name="_Toc147"/>
      <w:bookmarkEnd w:id="378"/>
      <w:r>
        <w:rPr>
          <w:rtl w:val="true"/>
        </w:rPr>
        <w:t>سياست اُمَوى</w:t>
      </w:r>
      <w:bookmarkEnd w:id="3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ساسَةَ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سياست مداران جامعه</w:t>
      </w:r>
    </w:p>
    <w:p>
      <w:pPr>
        <w:pStyle w:val="BookText"/>
        <w:rPr/>
      </w:pPr>
      <w:r>
        <w:rPr>
          <w:rFonts w:ascii="IRNazanin" w:hAnsi="IRNazanin" w:eastAsia="IRNazanin"/>
          <w:color w:val="111111"/>
          <w:sz w:val="28"/>
          <w:sz w:val="28"/>
          <w:szCs w:val="28"/>
          <w:rtl w:val="true"/>
          <w:lang w:bidi="fa-IR"/>
        </w:rPr>
        <w:t xml:space="preserve">توضيح واژه هاساسَة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سياست مدار </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معناى بنده ، انسان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شرحويژگى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 ؛ سياست مداران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شمارِ ويژگى هاى سِتُرگ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امتياز سياست مكتب امامان عليهم السلام ، اتّصال به منبع وحى است كه با سياست هاى رايج جهان ، تفاوتى اساسى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رويارويى سياست علوى و اُمَوى در روزگار امام على عليه السلام ، تضادّ دو مكتب وحيانى و بشرى را مى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بازكاوى آن روزگار و تأمّل در اهداف و مبانى هر دو جريان ، رهيافتى به سياست هاى رايجِ امروزى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نگاهى مختصر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در دو مكتب اُمَوى و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ضرور است </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سياست اُمَوىسياست ، در مكتب اُموى ،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 هدف و به دست آوردن آن از هر راه ممكن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سياست مداران جهان مادّى ، در گذشته و حال ، از واژه سياست ، گويا چيزى جز اين ، در نيافته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سياست در مكتب اُموى ، همان معناى رايج در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2268_25069"/>
    </w:p>
    <w:p>
      <w:pPr>
        <w:pStyle w:val="Heading3"/>
        <w:numPr>
          <w:ilvl w:val="2"/>
          <w:numId w:val="1"/>
        </w:numPr>
        <w:rPr/>
      </w:pPr>
      <w:bookmarkStart w:id="381" w:name="__RefHeading___Toc1816475_3804643083"/>
      <w:bookmarkStart w:id="382" w:name="_Toc148"/>
      <w:bookmarkEnd w:id="380"/>
      <w:bookmarkEnd w:id="381"/>
      <w:r>
        <w:rPr>
          <w:rtl w:val="true"/>
        </w:rPr>
        <w:t>سياست علوى</w:t>
      </w:r>
      <w:bookmarkEnd w:id="382"/>
    </w:p>
    <w:p>
      <w:pPr>
        <w:pStyle w:val="Heading4"/>
        <w:numPr>
          <w:ilvl w:val="3"/>
          <w:numId w:val="1"/>
        </w:numPr>
        <w:rPr/>
      </w:pPr>
      <w:bookmarkStart w:id="383" w:name="__RefHeading___Toc1816477_3804643083"/>
      <w:bookmarkStart w:id="384" w:name="_Toc149"/>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 xml:space="preserve">عرف سياسى حكومت هايى است كه بر مبانى ارزشى استوار نيستند و معيار حق و باطل ، جهت دهنده آنها در رفتار و تعامل ،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انديشمندان سياسى امروز ، در توصيف ويژگى هاى سياست مدار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سياست مدار فطرى ، كارى به حق يا بطلان امور ندارد</w:t>
      </w:r>
      <w:r>
        <w:rPr>
          <w:rFonts w:eastAsia="IRNazanin" w:cs="IRNazanin"/>
          <w:color w:val="111111"/>
          <w:sz w:val="28"/>
          <w:szCs w:val="28"/>
          <w:rtl w:val="true"/>
          <w:lang w:bidi="fa-IR"/>
        </w:rPr>
        <w:t xml:space="preserve">» . </w:t>
      </w:r>
      <w:r>
        <w:rPr>
          <w:rStyle w:val="FootnoteAnchor"/>
          <w:rtl w:val="true"/>
        </w:rPr>
        <w:footnoteReference w:id="261"/>
      </w:r>
      <w:r>
        <w:rPr>
          <w:rFonts w:ascii="IRNazanin" w:hAnsi="IRNazanin" w:eastAsia="IRNazanin"/>
          <w:color w:val="111111"/>
          <w:sz w:val="28"/>
          <w:sz w:val="28"/>
          <w:szCs w:val="28"/>
          <w:rtl w:val="true"/>
          <w:lang w:bidi="fa-IR"/>
        </w:rPr>
        <w:t xml:space="preserve">بسيارى از نگاه هاى امروزى به سياست ، با نگرش معاويه ، كاملاً همگون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تكيه بر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المُلْكُ عَقيمٌ ؛ </w:t>
      </w:r>
      <w:r>
        <w:rPr>
          <w:rStyle w:val="FootnoteAnchor"/>
          <w:rtl w:val="true"/>
        </w:rPr>
        <w:footnoteReference w:id="262"/>
      </w:r>
      <w:r>
        <w:rPr>
          <w:rFonts w:ascii="IRNazanin" w:hAnsi="IRNazanin" w:eastAsia="IRNazanin"/>
          <w:color w:val="111111"/>
          <w:sz w:val="28"/>
          <w:sz w:val="28"/>
          <w:szCs w:val="28"/>
          <w:rtl w:val="true"/>
          <w:lang w:bidi="fa-IR"/>
        </w:rPr>
        <w:t>سياستْ نازاست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چنگ انداختن به قدرت و حراست از قدرت به دست آمده ، حاضر بود به هر كارى دست بزند و هر ناشايستى را انجام دهد و هر نوع ابزار زشتى را به كار گيرد </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سياست علوىسياست در نگاه امام على عليه السلام ، اداره استوار جامعه بر اساس معيارهاى الهى و حركتى حق مدارانه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المُلكُ سِياسَةٌ ؛ </w:t>
      </w:r>
      <w:r>
        <w:rPr>
          <w:rStyle w:val="FootnoteAnchor"/>
          <w:rtl w:val="true"/>
        </w:rPr>
        <w:footnoteReference w:id="264"/>
      </w:r>
      <w:r>
        <w:rPr>
          <w:rFonts w:ascii="IRNazanin" w:hAnsi="IRNazanin" w:eastAsia="IRNazanin"/>
          <w:color w:val="111111"/>
          <w:sz w:val="28"/>
          <w:sz w:val="28"/>
          <w:szCs w:val="28"/>
          <w:rtl w:val="true"/>
          <w:lang w:bidi="fa-IR"/>
        </w:rPr>
        <w:t>كشوردارى ،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براى رسيدن به قدرت و حراست از قدرت به دست آمده ، هر كارى را روا نمى داند ؛ بلكه به عكس ، او توسّل به ابزار نامشروع را حتّى به بهاى از دست دادن قدرت مشروع نيز جايز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آموزه هاى علوى ، سياست ، شناخت و بهره ورى از ابزارهاى مشروع در اداره جامعه ، و تأمين رفاه مادّى و معنوى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در آموزه هاى علوى ، به كار گيرى شيوه هاى نامشروع و ابزارهاى به ظاهر كارآمد ، امّا به واقع ناصحيح ، سياست نيست ؛ بلكه خدعه ، نيرنگ ، فريب و به تعبير امام صادق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نَكراء</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2268_25070"/>
    </w:p>
    <w:p>
      <w:pPr>
        <w:pStyle w:val="Heading4"/>
        <w:numPr>
          <w:ilvl w:val="3"/>
          <w:numId w:val="1"/>
        </w:numPr>
        <w:rPr/>
      </w:pPr>
      <w:bookmarkStart w:id="386" w:name="__RefHeading___Toc1816479_3804643083"/>
      <w:bookmarkStart w:id="387" w:name="_Toc150"/>
      <w:bookmarkEnd w:id="385"/>
      <w:bookmarkEnd w:id="386"/>
      <w:r>
        <w:rPr>
          <w:rtl w:val="true"/>
        </w:rPr>
        <w:t>مبانى سياسى اهل بيت عليهم السلام</w:t>
      </w:r>
      <w:bookmarkEnd w:id="387"/>
    </w:p>
    <w:p>
      <w:pPr>
        <w:pStyle w:val="BookText"/>
        <w:rPr/>
      </w:pPr>
      <w:r>
        <w:rPr>
          <w:rFonts w:ascii="IRNazanin" w:hAnsi="IRNazanin" w:eastAsia="IRNazanin"/>
          <w:color w:val="111111"/>
          <w:sz w:val="28"/>
          <w:sz w:val="28"/>
          <w:szCs w:val="28"/>
          <w:rtl w:val="true"/>
          <w:lang w:bidi="fa-IR"/>
        </w:rPr>
        <w:t xml:space="preserve">از نگاه على عليه السلام ، حكومت ، چيرگى بر دل ها و تسخير خِردها و عاطفه هاست ، نه رام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سلطه بر افراد و چيرگى بر گروه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تفسيرى از حكومت ، چه نيازى به توسّل به ابزارهاى نامشروع سياسى دارد ؟ قدرت در نگاه او ، جز براى اِحقاق حق ، قداستى ندارد تا براى حفظ آن ، به شيوه هاى باطل ، چنگ انداخته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دل ها ، راهى جز استفاده صحيح از شيوه ها و راه سپردن بر اساس ارزش ها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نامشروع و باطل گرايانه ، شايد روزگارى كوتاه ، سلطه بيافريند و آن را ادامه دهند ؛ امّا هرگز دوام نخواهند آورد و براى مردم ، جز زيان ، چيزى نخواهند داشت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لِلحَقِّ دَولَةٌ وَ لِلباطِلِ جَولَةٌ </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براى حق ، دولتى است ، و براى باطل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مبانى سياسى اهل بيت عليهم السلاماسلام ، آيين نامه تكامل مادّى و معنوى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بنيادى ترين عنصر اين آيين نامه ،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محبّت در تحقّق حكومت اسلامى و برنامه هايى كه دين الهى براى پيشرفت جامعه انسانى رقم زده ، به حدّى است كه امام باقر عليه السلام ، دين اسلام را جز محبّت نمى داند و تصريح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الدِّينُ إلّا الحُبُّ ؟</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آيا ديندارى ، جز مهرورزى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اسلامى ، ريشه در عشق و محبّت مردم دارد و محبّت ، امرى دستورى نيست كه بتوان انسان را با بخش نامه اى ، بر خلاف كشش درونى او ، به مهرورزى به كسى يا چيزى 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عاشق زيبايى هاست و به گونه اى فطرى ، همه زيبايى هاى مادّى و معنوى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اگر بينش ، منش و كردار كسى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2268_25071"/>
    </w:p>
    <w:p>
      <w:pPr>
        <w:pStyle w:val="Heading4"/>
        <w:numPr>
          <w:ilvl w:val="3"/>
          <w:numId w:val="1"/>
        </w:numPr>
        <w:rPr/>
      </w:pPr>
      <w:bookmarkStart w:id="389" w:name="__RefHeading___Toc1816481_3804643083"/>
      <w:bookmarkStart w:id="390" w:name="_Toc151"/>
      <w:bookmarkEnd w:id="388"/>
      <w:bookmarkEnd w:id="389"/>
      <w:r>
        <w:rPr>
          <w:rtl w:val="true"/>
        </w:rPr>
        <w:t>صداقت در سياست</w:t>
      </w:r>
      <w:bookmarkEnd w:id="390"/>
    </w:p>
    <w:p>
      <w:pPr>
        <w:pStyle w:val="BookText"/>
        <w:rPr/>
      </w:pPr>
      <w:r>
        <w:rPr>
          <w:rFonts w:ascii="IRNazanin" w:hAnsi="IRNazanin" w:eastAsia="IRNazanin"/>
          <w:color w:val="111111"/>
          <w:sz w:val="28"/>
          <w:sz w:val="28"/>
          <w:szCs w:val="28"/>
          <w:rtl w:val="true"/>
          <w:lang w:bidi="fa-IR"/>
        </w:rPr>
        <w:t xml:space="preserve">را زيبا ديد ، به او عشق مى ورزد و اگر نازيبا ديد ، از او روى برمى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مقتضاى فطرت اوست ، مگر اين كه فطرت او ديگرسان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اهل بيت عليهم السلام ، على عليه السلام در روزگار كوتاه حكومتش ، زيباترين چهره انسانى حكومتِ مبتنى بر ارزش هاى انسانى را به نمايش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مجال كوتاه ، تنها به واگويى مبانى سياسى امام على عليه السلام در كشوردارى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در سياست ، حق مدارى ، قانون گرايى ، انضباط ادارى ، گزينش كارگزاران شايسته و توانمند ، تأمين نيازهاى اقتصادى كارگزاران ، توجّه ويژه به نيروهاى مسلّح ، تشكيل سازمان هاى نظارتى ، قاطعيت تواَم با مدارا ، و نفى پذيرش هر گونه هديه توسّط كارگزاران ، از مهم ترين مبانى سياست هاى ادارى امام على عليه السلام است </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صداقت در سياستصداقت ، بنيادى ترين اصل سياست هاى مديريتى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مداران ، در گذرگاه تاريخ ، غالبا با مردم روراست نبوده اند و آنچه را با مردم در ميان نهاده اند ، آن چيزى نبوده كه بدان انديشيده و عمل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سياست مداران گذشته ، از سياست ، جز واژگون سازى واقعيت و دروغ پردازى در برخوردها ، تلّقى ديگرى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خاطره اى در اين زمينه از علوى انديشِ عرصه سياست در تاريخ معاصر ، امام خمينى رحمه الله ، بس گويا و جالب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 پس از اوّلين حركت توفنده اش عليه حاكميت ستم ، دستگير شد و يكى از سران حكومت شاه ، با ايشان ملاقات كرد و در مورد سياست ، با ايشان ،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امام رحمه الله از سخنان او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سياست ، عبارت از بدذاتى ، دروغ گويى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 پدرسوختگى است ، و اين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2268_25072"/>
    </w:p>
    <w:p>
      <w:pPr>
        <w:pStyle w:val="Heading4"/>
        <w:numPr>
          <w:ilvl w:val="3"/>
          <w:numId w:val="1"/>
        </w:numPr>
        <w:rPr/>
      </w:pPr>
      <w:bookmarkStart w:id="392" w:name="__RefHeading___Toc1816483_3804643083"/>
      <w:bookmarkStart w:id="393" w:name="_Toc152"/>
      <w:bookmarkEnd w:id="391"/>
      <w:bookmarkEnd w:id="392"/>
      <w:r>
        <w:rPr>
          <w:rtl w:val="true"/>
        </w:rPr>
        <w:t>قانون گرايى</w:t>
      </w:r>
      <w:bookmarkEnd w:id="393"/>
    </w:p>
    <w:p>
      <w:pPr>
        <w:pStyle w:val="Heading4"/>
        <w:numPr>
          <w:ilvl w:val="3"/>
          <w:numId w:val="1"/>
        </w:numPr>
        <w:rPr/>
      </w:pPr>
      <w:bookmarkStart w:id="394" w:name="__RefHeading___Toc1816485_3804643083"/>
      <w:bookmarkStart w:id="395" w:name="_Toc153"/>
      <w:bookmarkEnd w:id="394"/>
      <w:r>
        <w:rPr>
          <w:rtl w:val="true"/>
        </w:rPr>
        <w:t>سياست ، شرط امامت</w:t>
      </w:r>
      <w:bookmarkEnd w:id="395"/>
    </w:p>
    <w:p>
      <w:pPr>
        <w:pStyle w:val="BookText"/>
        <w:rPr/>
      </w:pPr>
      <w:r>
        <w:rPr>
          <w:rFonts w:ascii="IRNazanin" w:hAnsi="IRNazanin" w:eastAsia="IRNazanin"/>
          <w:color w:val="111111"/>
          <w:sz w:val="28"/>
          <w:sz w:val="28"/>
          <w:szCs w:val="28"/>
          <w:rtl w:val="true"/>
          <w:lang w:bidi="fa-IR"/>
        </w:rPr>
        <w:t xml:space="preserve">را بگذاريد براى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رحمه الله در ادامه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هم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سياست اينهاست ، مخصوص آنها باشد </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قانون گرايىقانون ، رشته استوار پيوندآفرين لايه هاى مختلف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قانون در نگاه اهل بيت عليهم السلام ، بى بديل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سيره امام على عليه السلام ، نشان مى دهد كه در نگاه وى ، هيچ كس فراتر از قانون نيست ، و هيچ كس و هيچ مقامى نمى تواند مانع اجراى قانون الهى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 نمونه اى از قانون گرايى امام على عليه السلام را براى ما چنين گزارش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مردى از قبيله بنى اسد را براى اجراى حد ، بازداشت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خويشان او گِرد آمدند تا در باره اش ميانجيگرى كنند و از حسن عليه السلام خواستند آنان را همراهى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بيشتر به امور شما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عليه السلام رفتند و خواسته خود را مطرح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را كه از آنِ من است ، از من نخواهيد خواست ، مگر آن كه آن را به شما خواهم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بيرون آمدند و گمان كردند كه موفّق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از آنان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بهترين خواسته ، دست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داستان را برايش باز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خواهيد براى دوست خود به هنگام اجراى حد به انجام رسانيد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او را بيرون آورد و بر او حد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اين از چيزهايى است كه من ، مالك آن نيستم </w:t>
      </w:r>
      <w:r>
        <w:rPr>
          <w:rFonts w:eastAsia="IRNazanin" w:cs="IRNazanin"/>
          <w:color w:val="111111"/>
          <w:sz w:val="28"/>
          <w:szCs w:val="28"/>
          <w:rtl w:val="true"/>
          <w:lang w:bidi="fa-IR"/>
        </w:rPr>
        <w:t xml:space="preserve">!» .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سياست ، شرط امامتسياست ، </w:t>
      </w:r>
      <w:r>
        <w:rPr>
          <w:rStyle w:val="FootnoteAnchor"/>
          <w:rtl w:val="true"/>
        </w:rPr>
        <w:footnoteReference w:id="271"/>
      </w:r>
      <w:r>
        <w:rPr>
          <w:rFonts w:ascii="IRNazanin" w:hAnsi="IRNazanin" w:eastAsia="IRNazanin"/>
          <w:color w:val="111111"/>
          <w:sz w:val="28"/>
          <w:sz w:val="28"/>
          <w:szCs w:val="28"/>
          <w:rtl w:val="true"/>
          <w:lang w:bidi="fa-IR"/>
        </w:rPr>
        <w:t>با مبانى پيش گفته ، از شروط امامت است و همه امامان عليهم السلام ، در صورت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فراهم شدن زمينه حكومت ، تدبيرى مانند على عليه السلام را به كار مى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خراسان ، على بن موسى الرضا عليه السلام ، در باره ويژگى امام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مُضطَلِعٌ بِالإمامَةِ ، عالِمٌ بِالسِّياسَةِ </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در رهبرى ، توانمند و از سياست ،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زندگى اهل بيت عليهم السلام نشان مى دهد كه آن بزرگواران ، در تمامى دوران ها ، براى سالم سازى جامعه ، بهترين تدبيرها را انديشيده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عليه السلام ، مظلوميّت شيعه را در كربلا به نمايش گذارد و قيام امام حسين عليه السلام و بازخوانى حماسه عاشورا توسّط امام سجّاد عليه السلام ، زمينه علمى دوران امام باقر عليه السلام را فراهم آورد تا با كوشش هاى امام صادق عليه السلام ، مبانى شيعه جعفرى شناسانده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نيز با نصب وكيل و تشكيل سازمان وكالت ، گستره حضور شيعيان را افزايش داد ، آن چنان كه در دوران امام رضا عليه السلام ، شيعيان در خراسان ، مازندران ، قم ، رى ، يمن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هايى ويژه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كوتاه ، امّا پُر برگ و بار حضور امام رضا عليه السلام در خراسان ، باعث شد تا مباحث امامت ـ كه پيش از آن ، براى خواصْ مطرح مى شد ـ ، براى همه مردم تبيين گردد ، آن سان كه پس از امام رضا عليه السلام ، انشعاب مهمّى در شيعه رُخ ندهد و شيعيان ، به راحتى امامتِ امام هشت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سه پيشواى متأخّر ما ، يعنى امام جواد ، امام هادى و امام حسن عسكرى عليهم السلام ، نظارت بر عملكرد شيعيان و پاسخ گويى به شُبهات آنان از طريق عالمان دينى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شيعه براى پذيرش غيبت دوازدهمين پيشواى خويش ، آماده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امامان به تناسب روزگار ، راه كارهاى سياسى متفاوتى داشته اند ؛ امّا مبانى سياسى آنان ، همسان است و حكومت مهدوى نيز با همان مبانى حكومت علوى بر پا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آن روز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2268_25074"/>
    </w:p>
    <w:p>
      <w:pPr>
        <w:pStyle w:val="Heading2"/>
        <w:numPr>
          <w:ilvl w:val="1"/>
          <w:numId w:val="1"/>
        </w:numPr>
        <w:rPr/>
      </w:pPr>
      <w:bookmarkStart w:id="397" w:name="__RefHeading___Toc1816487_3804643083"/>
      <w:bookmarkStart w:id="398" w:name="_Toc154"/>
      <w:bookmarkEnd w:id="396"/>
      <w:bookmarkEnd w:id="397"/>
      <w:r>
        <w:rPr>
          <w:rtl w:val="true"/>
        </w:rPr>
        <w:t>وَ أرْكانَ الْبِلادِ</w:t>
      </w:r>
      <w:bookmarkEnd w:id="398"/>
    </w:p>
    <w:p>
      <w:pPr>
        <w:pStyle w:val="Heading3"/>
        <w:numPr>
          <w:ilvl w:val="2"/>
          <w:numId w:val="1"/>
        </w:numPr>
        <w:rPr/>
      </w:pPr>
      <w:bookmarkStart w:id="399" w:name="__RefHeading___Toc1816489_3804643083"/>
      <w:bookmarkStart w:id="400" w:name="_Toc155"/>
      <w:bookmarkEnd w:id="399"/>
      <w:r>
        <w:rPr>
          <w:rtl w:val="true"/>
        </w:rPr>
        <w:t>شرح</w:t>
      </w:r>
      <w:bookmarkEnd w:id="400"/>
    </w:p>
    <w:p>
      <w:pPr>
        <w:pStyle w:val="Heading4"/>
        <w:numPr>
          <w:ilvl w:val="3"/>
          <w:numId w:val="1"/>
        </w:numPr>
        <w:rPr/>
      </w:pPr>
      <w:bookmarkStart w:id="401" w:name="__RefHeading___Toc1816491_3804643083"/>
      <w:bookmarkStart w:id="402" w:name="_Toc156"/>
      <w:bookmarkEnd w:id="401"/>
      <w:r>
        <w:rPr>
          <w:rtl w:val="true"/>
        </w:rPr>
        <w:t>اسباب آرامش و پايدارى زمين</w:t>
      </w:r>
      <w:bookmarkEnd w:id="4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أرْكانَ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اركان سرزمين 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واژه هاأركان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جزء مهم هر چيزى ، ستون ، تكيه گاه </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شهر ، آبادى ، سرزمين ، قطعه زمينى كه به تملّك كسى در آمده باشد ، آباد يا غير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به معناى كشور است </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شرحعنصر مهمّى كه نبودِ آن ، سبب نابودى شى ء مى گردد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رئيسيه انسان ، مانند قلب و سر ، از اركان بدن انسان هستند ، زيرا زندگى آدمى ، وابسته به قلب و سر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هر چيزى ، به وجود رُكن آن شى ء ، وابسته است و از سويى ، رُكن ، سبب تقويت اجزاى مهم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تپش قلب ، پشتوانه حركت دست ، پا و ديگر اعضاى مهم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اسباب آرامش و پايدارى زميندر تفسير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أركان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گروهى اهل بيت عليهم السلام را رُكن معنوى زمين ، معرّفى مى نمايند و وجود آنان را سبب تقويت ابعاد معنوى جهان مى دانند ؛ امّا همان طور كه علّامه مجلسى آورده ، به نظر مى رسد كه اركان معنوى ، در قسمت هاى پيشين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 ، شناسانده شده اند </w:t>
      </w:r>
      <w:r>
        <w:rPr>
          <w:rStyle w:val="FootnoteAnchor"/>
          <w:rtl w:val="true"/>
        </w:rPr>
        <w:footnoteReference w:id="275"/>
      </w:r>
      <w:r>
        <w:rPr>
          <w:rFonts w:ascii="IRNazanin" w:hAnsi="IRNazanin" w:eastAsia="IRNazanin"/>
          <w:color w:val="111111"/>
          <w:sz w:val="28"/>
          <w:sz w:val="28"/>
          <w:szCs w:val="28"/>
          <w:rtl w:val="true"/>
          <w:lang w:bidi="fa-IR"/>
        </w:rPr>
        <w:t xml:space="preserve">و در اين عبارت ، امامان عليهم السلام به عنوان اركان مادّى سرزمين ها معرّفى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اهل بيت عليهم السلام ، اركان زمين هستند ؛ زيرا پايدارى و ماندگارى گيتى ، به وجود آنان ، وابسته است و همه موجودات جهان با نيروى آل اللّه ، تقويت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 امامان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أركان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توصيف مى نمايد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 اللّهُ عز و جل أركانَ الأرضِ أن تَمِيدَ بِأهلِها وَ عَمَدَ الإسلامِ وَ رابِطَةً عَلى سَبِيلِ هُداه </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خداى عز و جل ،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اركان زمين قرار داد تا زمين ، اهل خود را نلرزانَد ، و ايشان را ستون هاى اسلام و پاسداران راه هدايت خويش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اركان ، سبب پايدارى كره خاكى مى شوند و وجود عنصرى امام ، نگاهبان زمين است و اگر زمين از حجّت خدا تهى گردد ، هر آينه ، نظم و پيوستگى خود را از دست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 وجود امام در زمين را پيوسته ضرور مى داند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الإمامَ رُفِعَ مِنَ الأرضِ ساعَةً لَماجَت بِأهلِها كَما يَمُوجُ البَحْرُ بِأهلِهِ </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اگر براى لحظه اى وجود امام از زمين برداشته شود ، زمين ، ساكنان خود را چنان در هم و پريشان مى كند كه دريا ، ساكنانش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آموزه هاى مكتب اهل بيت عليهم السلام ، اگر زمينْ لحظه اى بدون امام باشد ، در هم فرو مى ريزد </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از بركات مادّى وجود امام ، جريان زندگى در كره زمين است و در اين جا ، فلسفه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بودن امام غايب ، روشن مى گردد ؛ زيرا اگر حجّت منتظَر در زمان ظهور به دنيا مى آمد ، زمينيان از بركات مادّى حجّت خدا ، محروم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دعا براى امام زمان ـ أرواحنا فداه ـ ، كمترين وظيفه كسى است كه بركات مادّى و معنوى اهل بيت عليهم السلام را مى شناسد </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2268_25077"/>
    </w:p>
    <w:p>
      <w:pPr>
        <w:pStyle w:val="Heading2"/>
        <w:numPr>
          <w:ilvl w:val="1"/>
          <w:numId w:val="1"/>
        </w:numPr>
        <w:rPr/>
      </w:pPr>
      <w:bookmarkStart w:id="404" w:name="__RefHeading___Toc1816493_3804643083"/>
      <w:bookmarkStart w:id="405" w:name="_Toc157"/>
      <w:bookmarkEnd w:id="403"/>
      <w:bookmarkEnd w:id="404"/>
      <w:r>
        <w:rPr>
          <w:rtl w:val="true"/>
        </w:rPr>
        <w:t>وَ أبْوابَ الإْيمانِ</w:t>
      </w:r>
      <w:bookmarkEnd w:id="405"/>
    </w:p>
    <w:p>
      <w:pPr>
        <w:pStyle w:val="Heading3"/>
        <w:numPr>
          <w:ilvl w:val="2"/>
          <w:numId w:val="1"/>
        </w:numPr>
        <w:rPr/>
      </w:pPr>
      <w:bookmarkStart w:id="406" w:name="__RefHeading___Toc1816495_3804643083"/>
      <w:bookmarkStart w:id="407" w:name="_Toc158"/>
      <w:bookmarkEnd w:id="406"/>
      <w:r>
        <w:rPr>
          <w:rtl w:val="true"/>
        </w:rPr>
        <w:t>شرح</w:t>
      </w:r>
      <w:bookmarkEnd w:id="407"/>
    </w:p>
    <w:p>
      <w:pPr>
        <w:pStyle w:val="Heading4"/>
        <w:numPr>
          <w:ilvl w:val="3"/>
          <w:numId w:val="1"/>
        </w:numPr>
        <w:rPr/>
      </w:pPr>
      <w:bookmarkStart w:id="408" w:name="__RefHeading___Toc1816497_3804643083"/>
      <w:bookmarkStart w:id="409" w:name="_Toc159"/>
      <w:bookmarkEnd w:id="408"/>
      <w:r>
        <w:rPr>
          <w:rtl w:val="true"/>
        </w:rPr>
        <w:t xml:space="preserve">تفاوت </w:t>
      </w:r>
      <w:r>
        <w:rPr>
          <w:rtl w:val="true"/>
        </w:rPr>
        <w:t>«</w:t>
      </w:r>
      <w:r>
        <w:rPr>
          <w:rtl w:val="true"/>
        </w:rPr>
        <w:t>اسلام</w:t>
      </w:r>
      <w:r>
        <w:rPr>
          <w:rtl w:val="true"/>
        </w:rPr>
        <w:t xml:space="preserve">» </w:t>
      </w:r>
      <w:r>
        <w:rPr>
          <w:rtl w:val="true"/>
        </w:rPr>
        <w:t xml:space="preserve">و </w:t>
      </w:r>
      <w:r>
        <w:rPr>
          <w:rtl w:val="true"/>
        </w:rPr>
        <w:t>«</w:t>
      </w:r>
      <w:r>
        <w:rPr>
          <w:rtl w:val="true"/>
        </w:rPr>
        <w:t>ايمان</w:t>
      </w:r>
      <w:r>
        <w:rPr>
          <w:rtl w:val="true"/>
        </w:rPr>
        <w:t>»</w:t>
      </w:r>
      <w:bookmarkEnd w:id="4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أبْوابَ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دروازه هاى ايمان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واژه هاأبواب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در ، دروازه </w:t>
      </w:r>
      <w:r>
        <w:rPr>
          <w:rFonts w:eastAsia="IRNazanin" w:cs="IRNazanin"/>
          <w:color w:val="111111"/>
          <w:sz w:val="28"/>
          <w:szCs w:val="28"/>
          <w:rtl w:val="true"/>
          <w:lang w:bidi="fa-IR"/>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باور ، اعتقاد ، يقين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شرحدروازه ، راه اصلى ورود به شهر يا قلعه است و راه هاى ديگر ، خطرناك و نامطمئن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نيز قلعه مستحكمى است كه دروازه آن ، امامان عليهم السلام هستند و بنا بر اين ، هيچ مؤمنى از شناخت آنان بى نياز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ايمان ،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توجّه به تفاوت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گزينش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از نخستين روزهاى پيدايش اسلام ، مرزهاى اسلام و ايمان ، مشخّص شد و قرآن مجيد ، به مسلمانانى كه ادّعاى ايمان دارند ، در حالى كه به مراتب ايمان دست نيازيده اند ، هشدار مى دهد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الْأَعْرَابُ ءَامَنَّا قُل لَّمْ تُؤْمِنُواْ وَ لَـكِن قُولُواْ أَسْلَمْنَا وَ لَمَّا يَدْخُلِ الْاءِيمَـنُ فِى قُلُوبِكُمْ </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2268_25078"/>
    </w:p>
    <w:p>
      <w:pPr>
        <w:pStyle w:val="Heading4"/>
        <w:numPr>
          <w:ilvl w:val="3"/>
          <w:numId w:val="1"/>
        </w:numPr>
        <w:rPr/>
      </w:pPr>
      <w:bookmarkStart w:id="411" w:name="__RefHeading___Toc1816499_3804643083"/>
      <w:bookmarkStart w:id="412" w:name="_Toc160"/>
      <w:bookmarkEnd w:id="410"/>
      <w:bookmarkEnd w:id="411"/>
      <w:r>
        <w:rPr>
          <w:rtl w:val="true"/>
        </w:rPr>
        <w:t>شرايط تحقّق ايمان</w:t>
      </w:r>
      <w:bookmarkEnd w:id="412"/>
    </w:p>
    <w:p>
      <w:pPr>
        <w:pStyle w:val="BookText"/>
        <w:rPr/>
      </w:pPr>
      <w:r>
        <w:rPr>
          <w:rFonts w:ascii="IRNazanin" w:hAnsi="IRNazanin" w:eastAsia="IRNazanin"/>
          <w:color w:val="111111"/>
          <w:sz w:val="28"/>
          <w:sz w:val="28"/>
          <w:szCs w:val="28"/>
          <w:rtl w:val="true"/>
          <w:lang w:bidi="fa-IR"/>
        </w:rPr>
        <w:t xml:space="preserve">باديه نشينان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نياورده ايد ؛ بلكه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 ، هنوز در دل هاتان در نيامده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كسانى را كه اسلام را به ظاهر پذيرفته اند ، مسلمان مى نامد ؛ امّا براى ورود به جرگه مؤمنان ، باور قلبى را شرط مى داند و تنها اعتراف زبانى را براى مؤمنان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 بايد حقايق اسلامى را حقيقتا باور كند تا مؤمن ، خوانده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شرايط تحقّق ايمانپيامبر صلى الله عليه و آله ، به امير مؤمنان عليه السلام سفارشى فرمود و ايشان ، سخنان پيامبر صلى الله عليه و آله را چنين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ما وُقِّرَ فِى القُلُوبِ وَ صَدَّقَتهُ الأعمالُ ، وَ الإسلامُ ما جَرى عَلَى اللِّسانِ وَ حَلَّت بِهِ المُناكَحَةُ </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آن است كه در دل ها جاى گيرد و درستى آن ، با عمل ثابت شود ؛ و اسلام ، آن است كه بر زبان بگذرد و با آن ، پيوند زناشويى حلال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دقّت در آيات و روايات بر مى آيد ، آن است كه هر شخص با گفتن شهادتين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جامه اسلام بر تن مى كند و مسلمان خوانده مى شود ؛ ولى مؤمن بايد سه شرط را در خويش ، محقّق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 اعتقاد ، و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 براى رسيدن به مرتبه ايمان ، بر يگانگى خدا و پيام آورى پيامبر اسلام ، اعتراف مى نمايد و پس از آن ، از صميم قلب ، به يكتايى خدا و رسالت حضرت ختمى مرتب ، باور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باورِ وى در رفتار و كردارش نمايان شد و خداى را در همه جا حاضر و ناظر يافت ، به مرتبه ايمان ، تشرّف مى يابد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نمى تواند خدا را باور نمايد ، امّا از غير او مدد بجويد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واقعى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2268_25079"/>
    </w:p>
    <w:p>
      <w:pPr>
        <w:pStyle w:val="Heading4"/>
        <w:numPr>
          <w:ilvl w:val="3"/>
          <w:numId w:val="1"/>
        </w:numPr>
        <w:rPr/>
      </w:pPr>
      <w:bookmarkStart w:id="414" w:name="__RefHeading___Toc1816501_3804643083"/>
      <w:bookmarkStart w:id="415" w:name="_Toc161"/>
      <w:bookmarkEnd w:id="413"/>
      <w:bookmarkEnd w:id="414"/>
      <w:r>
        <w:rPr>
          <w:rtl w:val="true"/>
        </w:rPr>
        <w:t xml:space="preserve">مقصود از </w:t>
      </w:r>
      <w:r>
        <w:rPr>
          <w:rtl w:val="true"/>
        </w:rPr>
        <w:t>«</w:t>
      </w:r>
      <w:r>
        <w:rPr>
          <w:rtl w:val="true"/>
        </w:rPr>
        <w:t>دروازه ايمان</w:t>
      </w:r>
      <w:r>
        <w:rPr>
          <w:rtl w:val="true"/>
        </w:rPr>
        <w:t>»</w:t>
      </w:r>
      <w:bookmarkEnd w:id="415"/>
    </w:p>
    <w:p>
      <w:pPr>
        <w:pStyle w:val="Heading5"/>
        <w:numPr>
          <w:ilvl w:val="4"/>
          <w:numId w:val="1"/>
        </w:numPr>
        <w:rPr/>
      </w:pPr>
      <w:bookmarkStart w:id="416" w:name="__RefHeading___Toc1816503_3804643083"/>
      <w:bookmarkStart w:id="417" w:name="_Toc162"/>
      <w:bookmarkEnd w:id="416"/>
      <w:r>
        <w:rPr/>
        <w:t>۱</w:t>
      </w:r>
      <w:r>
        <w:rPr>
          <w:rtl w:val="true"/>
        </w:rPr>
        <w:t xml:space="preserve"> </w:t>
      </w:r>
      <w:r>
        <w:rPr>
          <w:rtl w:val="true"/>
        </w:rPr>
        <w:t xml:space="preserve">. </w:t>
      </w:r>
      <w:r>
        <w:rPr>
          <w:rtl w:val="true"/>
        </w:rPr>
        <w:t>راه شناخت ايمان</w:t>
      </w:r>
      <w:bookmarkEnd w:id="417"/>
    </w:p>
    <w:p>
      <w:pPr>
        <w:pStyle w:val="Heading5"/>
        <w:numPr>
          <w:ilvl w:val="4"/>
          <w:numId w:val="1"/>
        </w:numPr>
        <w:rPr/>
      </w:pPr>
      <w:bookmarkStart w:id="418" w:name="__RefHeading___Toc1816505_3804643083"/>
      <w:bookmarkStart w:id="419" w:name="_Toc163"/>
      <w:bookmarkEnd w:id="418"/>
      <w:r>
        <w:rPr/>
        <w:t>۲</w:t>
      </w:r>
      <w:r>
        <w:rPr>
          <w:rtl w:val="true"/>
        </w:rPr>
        <w:t xml:space="preserve"> </w:t>
      </w:r>
      <w:r>
        <w:rPr>
          <w:rtl w:val="true"/>
        </w:rPr>
        <w:t xml:space="preserve">. </w:t>
      </w:r>
      <w:r>
        <w:rPr>
          <w:rtl w:val="true"/>
        </w:rPr>
        <w:t>راه رسيدن به حقيقت ايمان</w:t>
      </w:r>
      <w:bookmarkEnd w:id="419"/>
    </w:p>
    <w:p>
      <w:pPr>
        <w:pStyle w:val="BookText"/>
        <w:rPr/>
      </w:pPr>
      <w:r>
        <w:rPr>
          <w:rFonts w:ascii="IRNazanin" w:hAnsi="IRNazanin" w:eastAsia="IRNazanin"/>
          <w:color w:val="111111"/>
          <w:sz w:val="28"/>
          <w:sz w:val="28"/>
          <w:szCs w:val="28"/>
          <w:rtl w:val="true"/>
          <w:lang w:bidi="fa-IR"/>
        </w:rPr>
        <w:t xml:space="preserve">پيش از هر كار ، هنگامِ انجام دادن آن كار و پس از آن ، همواره خدا را در نظر دارد و تنها براى خشنودى او فعاليّت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علّامه مجلسى ، در معناى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آن با امامان عليهم السلام ، دو ديدگاه را برمى گزيند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شناخت ايمانشناخت معيارهاى ايمان ، تنها از راه اهل بيت عليهم السلام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مرزهاى توحيد ، مبانى دين ، مبانى اسلام ، اصول اعتقادى ، اخلاقى ، سياسى و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مكتب اهل بيت عليهم السلام معرّفى مى شود و به ديگر سخن ، اسلام شناسان واقعى ، امامان عليهم السلام هستند و هر كه راهى غير از راه مستقيم را برگزيند ، اسلام را نخواهد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 با روايتى كه دانش را در انحصار امام على عليه السلام مى داند ، سازگار است ؛ زيرا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 عَلِىٌّ بابُها ؛ فَمَن أرادَ العِلمَ فَليَأتِ المَدِينَةَ مِن بابِها </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من شهر دانشم و على ، دروازه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دانش را قصد كرده است ، بايد از دروازه آن به اين شهر در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دستيابى به علوم پيامبر صلى الله عليه و آله ـ كه همان حقايق هستى و ايمان به آنهاست ـ ، از طريق امامان عليهم السلام ممكن است و باورهايى كه از راه ديگرى به دست مى آيند ، باورهاى صحيح و مطابق مبانى ارائه شده به وسيله پيامبر صلى الله عليه و آله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رسيدن به حقيقت ايمانحقيقت ايمان ، يعنى ايمان شهودى و ديدن حقايق ، آن گونه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 ممكن است مفاهيم ايمان و مرزهاى آن را با مطالعه و دقّت به دست آورد ؛ امّا ايمان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2268_25080"/>
    </w:p>
    <w:p>
      <w:pPr>
        <w:pStyle w:val="Heading4"/>
        <w:numPr>
          <w:ilvl w:val="3"/>
          <w:numId w:val="1"/>
        </w:numPr>
        <w:rPr/>
      </w:pPr>
      <w:bookmarkStart w:id="421" w:name="__RefHeading___Toc1816507_3804643083"/>
      <w:bookmarkStart w:id="422" w:name="_Toc164"/>
      <w:bookmarkEnd w:id="420"/>
      <w:bookmarkEnd w:id="421"/>
      <w:r>
        <w:rPr>
          <w:rtl w:val="true"/>
        </w:rPr>
        <w:t>«</w:t>
      </w:r>
      <w:r>
        <w:rPr>
          <w:rtl w:val="true"/>
        </w:rPr>
        <w:t>دروازه هاى ايمان</w:t>
      </w:r>
      <w:r>
        <w:rPr>
          <w:rtl w:val="true"/>
        </w:rPr>
        <w:t xml:space="preserve">» </w:t>
      </w:r>
      <w:r>
        <w:rPr>
          <w:rtl w:val="true"/>
        </w:rPr>
        <w:t>در روايات</w:t>
      </w:r>
      <w:bookmarkEnd w:id="422"/>
    </w:p>
    <w:p>
      <w:pPr>
        <w:pStyle w:val="BookText"/>
        <w:rPr/>
      </w:pPr>
      <w:r>
        <w:rPr>
          <w:rFonts w:ascii="IRNazanin" w:hAnsi="IRNazanin" w:eastAsia="IRNazanin"/>
          <w:color w:val="111111"/>
          <w:sz w:val="28"/>
          <w:sz w:val="28"/>
          <w:szCs w:val="28"/>
          <w:rtl w:val="true"/>
          <w:lang w:bidi="fa-IR"/>
        </w:rPr>
        <w:t xml:space="preserve">واقعى ، جز از طريق اهل بيت عليهم السلام به قلب او راه نخواهد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مسلمان ، از راه استدلال ، به حقانيّت اسلام و قرآنْ اعتراف مى كند ، ولى نمى توان او را موحّد و مؤمن حقيقى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هاى ايمان در مكتب امامان عليهم السلام ، به گونه اى است كه عقايد راستين را به باورهاى استوار ، تبديل مى كند و در جانِ انسان ، جاى مى دهد و سپس ، باورهاى راستين در رفتارِ آدمى نمايان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حقيقى ، تمامى كردارهاى خويش را بر اساس مبانى اعتقادى سامان مى دهد و رفتار او با گفتارش ، همخوان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هاى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رواياتدروازه ايمان بودن ، يكى از مهم ترين ويژگى هاى اهل بيت عليهم السلام است كه در روايات گوناگون ، مكرّر مورد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صلى الله عليه و آله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بابُ اللّهِ الّذى يُؤتى مِنهُ وَ بِنا يَهتَدِى المُهتَدونَ </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ما دروازه خداونديم كه از آن وارد مى شوند ، و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هدايت جويان ، ره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 دروازه وصول به مقام قرب الهى ، آل اللّه هستند و پيامبر صلى الله عليه و آله ، پيشاپيشِ آنان ، مردمانِ هدايت جو را به سرمنزل مقصود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نيز در شمارِ ويژگى هاى اهل بيت عليهم السلام ، آنان را تنها راه صحيح رسيدن به معارف الهى مى داند و هر كه راه ديگرى را بر گزيند ، راهزن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الشِّعارُ وَ الأصحابُ وَ الخَزَنَةُ وَ الأبوابُ وَ لا تُؤتَى البُيُوتُ إلّا مِن أبوابِها ، فَمَن أتاها مِن غَيرِ أبوابِها سُمِّىَ سارِقا </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ماييم خاصّان و ياران و خزانه داران و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رسالت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به خانه ها ، جز از درهاى آنها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وارد نمى شوند ، كه هر كس جز از درها به خانه ها در آيد ، او را دزد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لباس زيرين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اين ويژگى ، نشانه نزديكى امامان عليهم السلام به پيامبر اكرم صلى الله عليه و آله است و پروردگار جهان ، اگر چه مى توانست خود را بدون واسطه بشناسانَد ؛ امّا چنين نپسنديد و امامان را دروازه هاى شناسايى خويش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ابواب الهى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مى نمايد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ـ تَبارَكَ وتَعالى ـ لَو شاءَ لَعَرَّفَ العِبادَ نَفسَهُ وَ لكِن جَعَلَنا أبوابَهُ وَ صِراطَهُ وَ سَبِيلَهُ وَ الوَجهَ اَلّذى يُؤتى مِنهُ ، فَمَن عَدَلَ عَن وَلايَتِنا أو فَضَّلَ عَلَينا غَيرَنا فإنَّهُم عَنِ الصّراطِ لَناكِبونَ </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اگر خداوند ـ تبارك و تعالى ـ بخواهد ، خود را به بندگانش مى شناساند ؛ ليكن ما را درها و راه خود گرداندْ و طريق و سويى قرار داد كه از آن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ولايت ما كناره گيرد يا ديگرى را بر ما برترى دهد ، از راه ، منحرف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روايات پيشين ، امامان عليهم السلام راه رسيدن به حقيقت دين ، معرّفى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 آن است كه مؤمن ، چنانچه از دروازه خاندان رسالت ، گذر نكند ، تنها به پوسته اى از دين ، دست يازيده است و از لذّت توحيد حقيقى ، محروم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حقيقت اسلام ، راهى جز اهل بيت عليهم السلام وجود ندارد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2268_25082"/>
    </w:p>
    <w:p>
      <w:pPr>
        <w:pStyle w:val="Heading2"/>
        <w:numPr>
          <w:ilvl w:val="1"/>
          <w:numId w:val="1"/>
        </w:numPr>
        <w:rPr/>
      </w:pPr>
      <w:bookmarkStart w:id="424" w:name="__RefHeading___Toc1816509_3804643083"/>
      <w:bookmarkStart w:id="425" w:name="_Toc165"/>
      <w:bookmarkEnd w:id="423"/>
      <w:bookmarkEnd w:id="424"/>
      <w:r>
        <w:rPr>
          <w:rtl w:val="true"/>
        </w:rPr>
        <w:t>وَ اُمَناءَ الرَّحْمانِ</w:t>
      </w:r>
      <w:bookmarkEnd w:id="425"/>
    </w:p>
    <w:p>
      <w:pPr>
        <w:pStyle w:val="Heading3"/>
        <w:numPr>
          <w:ilvl w:val="2"/>
          <w:numId w:val="1"/>
        </w:numPr>
        <w:rPr/>
      </w:pPr>
      <w:bookmarkStart w:id="426" w:name="__RefHeading___Toc1816511_3804643083"/>
      <w:bookmarkStart w:id="427" w:name="_Toc166"/>
      <w:bookmarkEnd w:id="426"/>
      <w:r>
        <w:rPr>
          <w:rtl w:val="true"/>
        </w:rPr>
        <w:t>شرح</w:t>
      </w:r>
      <w:bookmarkEnd w:id="427"/>
    </w:p>
    <w:p>
      <w:pPr>
        <w:pStyle w:val="Heading4"/>
        <w:numPr>
          <w:ilvl w:val="3"/>
          <w:numId w:val="1"/>
        </w:numPr>
        <w:rPr/>
      </w:pPr>
      <w:bookmarkStart w:id="428" w:name="__RefHeading___Toc1816513_3804643083"/>
      <w:bookmarkStart w:id="429" w:name="_Toc167"/>
      <w:bookmarkEnd w:id="428"/>
      <w:r>
        <w:rPr>
          <w:rtl w:val="true"/>
        </w:rPr>
        <w:t>معناى امانت الهى</w:t>
      </w:r>
      <w:bookmarkEnd w:id="4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اُمَناءَ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امانتداران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هااُمَناء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امانتدار ، رازدار </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 به معناى مهربان است و در اصطلاح ، از نام هاى خداوند است كه به رحمت عامّ خداوند ، اشاره دارد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شرحواژه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 در زبان فارسى بسيار پُركاربرد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و اعتماد ، در واژه امانت ، نهفته است و به كسى كه مورد اطمينان ديگران است و نگاهبان اسرار و اشياى ارزشمند آنان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امانتدارى ، در نزد همگان ، صرف نظر از دين و ملّيت ، گرامى و ارجمند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آور رحمت ، پيش از بعثت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بُردار بود و حتّى قريشيان ، دشمنان سرسخت او ، نتوانستند خصلت نيكوى امانتدارى او را ناديده انگارند و همواره ، او را امين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گرامى او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امانتداران خداى رحمان ، معرّفى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خداوند ، كدامين امانت را در اختيار امامان عليهم السلام نهاده و آنان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است ؟</w:t>
      </w:r>
    </w:p>
    <w:p>
      <w:pPr>
        <w:pStyle w:val="BookText"/>
        <w:rPr/>
      </w:pPr>
      <w:r>
        <w:rPr>
          <w:rFonts w:ascii="IRNazanin" w:hAnsi="IRNazanin" w:eastAsia="IRNazanin"/>
          <w:color w:val="111111"/>
          <w:sz w:val="28"/>
          <w:sz w:val="28"/>
          <w:szCs w:val="28"/>
          <w:rtl w:val="true"/>
          <w:lang w:bidi="fa-IR"/>
        </w:rPr>
        <w:t xml:space="preserve">معناى امانت الهىعالمان دينى ، با الهام از احاديث ، امانت الهى را با معانى گوناگونى تبيين فرموده اند كه شمارى از آن معانى ، چنين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2268_25083"/>
    </w:p>
    <w:p>
      <w:pPr>
        <w:pStyle w:val="Heading4"/>
        <w:numPr>
          <w:ilvl w:val="3"/>
          <w:numId w:val="1"/>
        </w:numPr>
        <w:rPr/>
      </w:pPr>
      <w:bookmarkStart w:id="431" w:name="__RefHeading___Toc1816515_3804643083"/>
      <w:bookmarkStart w:id="432" w:name="_Toc168"/>
      <w:bookmarkEnd w:id="430"/>
      <w:bookmarkEnd w:id="431"/>
      <w:r>
        <w:rPr>
          <w:rtl w:val="true"/>
        </w:rPr>
        <w:t>امانت ، در قرآن</w:t>
      </w:r>
      <w:bookmarkEnd w:id="43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حقايقى كه ويژه امامان است و ديگران ، از آن بى بهره اند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مردم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 مسئوليت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معانى ياد شده ، تمام معناىِ امانت الهى نيست ؛ بلكه نمونه هايى از امانت را بازگو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معانى ياد شده ، مانند حكومت و مسئوليت ، با معناى حقوق مردم ، همپوشىِ كامل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تبيين دقيق تر ، واژه امانت را در قرآن و حديث ، بررسى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امانت ، در قرآنامانت و مشتقّات آن در قرآن كريم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بار تكرار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سوره نساء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يَأْمُرُكُمْ أَن تُؤَدُّواْ الْأَمَـنَـتِ إِلَى أَهْلِهَا وَإِذَا حَكَمْتُم بَيْنَ النَّاسِ أَن تَحْكُمُواْ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شما فرمان مى دهد كه امانت ها را به صاحبانش باز گردانيد و چون ميان مردم داورى مى كنيد ، به عدالتْ داورى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الهى ، پاسدارى از امانت ها و سپردن آن به شايستگان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امين الإسلام طَبرِسى ، صاحب تفسير مجمع البيان ، در معناى آيه ياد شده ، دو نظريه را مطرح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آن كه مراد از امانت ، مطلقِ امانت است و هر گونه امانت مالى ، الهى و غير الهى را بايد به اهلش وا گذارد و از خيانت در آن ، پرهيز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معناى امانت ، حقوق مردم است و اين آيه ، خطاب به زمامداران است كه حقوق مردم را در جامعه اسلامى ، امانت الهى بدانند و در پاسداشت آن بكوشند و از تجاوز به حقوق شهروندان بپرهيزند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طبرسى ، معناى دوم را ترجيح مى دهد و اعتقاد دارد كه در آيه ياد شده ، زمامداران به رعايت حقوق مردم ، سفارش شده اند و در آيه بعد ، مردم را به رعايت حقوق زمامداران ، فرا خوانده است ؛ زيرا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الَّذِينَ ءَامَنُواْ أَطِيعُواْ اللَّهَ وَأَطِيعُواْ الرَّسُولَ وَأُوْلِى الْأَمْرِ مِنكُمْ </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 پيامبر و اختياردارانتان ، كه از شمايند ، فرمان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ديگر سخن ، حق ، رابطه اى دوسويه است و اگر فرمان الهى ، اطاعت از زمامداران جامعه اسلامى است ، پيش از آن بر عهده امامان است كه حقوق مردمان را ارج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زيباتر آن كه پيش از آن كه حقّ حاكم اسلامى بيان شود ، حقوق مردم تبيين شده است ؛ زيرا در ابتدا به حاكمان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الْأَمَـنَـتِ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مردم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يَـأَيُّهَا الَّذِينَ ءَامَنُواْ أَطِيعُواْ اللَّهَ وَأَطِيعُواْ الرَّسُولَ وَأُوْلِى الْأَمْرِ مِنكُمْ</w:t>
      </w:r>
      <w:r>
        <w:rPr>
          <w:rFonts w:eastAsia="IRNazanin" w:cs="IRNazanin"/>
          <w:color w:val="111111"/>
          <w:sz w:val="28"/>
          <w:szCs w:val="28"/>
          <w:rtl w:val="true"/>
          <w:lang w:bidi="fa-IR"/>
        </w:rPr>
        <w:t xml:space="preserve">» . </w:t>
      </w:r>
      <w:r>
        <w:rPr>
          <w:rStyle w:val="FootnoteAnchor"/>
          <w:rtl w:val="true"/>
        </w:rPr>
        <w:footnoteReference w:id="292"/>
      </w:r>
      <w:r>
        <w:rPr>
          <w:rFonts w:ascii="IRNazanin" w:hAnsi="IRNazanin" w:eastAsia="IRNazanin"/>
          <w:color w:val="111111"/>
          <w:sz w:val="28"/>
          <w:sz w:val="28"/>
          <w:szCs w:val="28"/>
          <w:rtl w:val="true"/>
          <w:lang w:bidi="fa-IR"/>
        </w:rPr>
        <w:t xml:space="preserve">بنا بر عقيده شيعه ، هر حاكمى كه بر جامعه اسلامى مسلّط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علم و عدالت ، از شرايط ضرور براى زمامداران است و بر همين اساس ، اولو الأمر ، امامان معصوم عليهم السلام هستند و زمامدارى جامعه اسلامى ، حقّ آنان است و در دوران غيبت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فقيه عدالت پيشه اى كه به تقوا نام بُردار است ، به عنوان ولىّ فقيه ، جانشين معصوم خواهد بود كه رعايت حقوق مردم را وظيفه قرآنى خويش مى داند و در پاسدارى از حقوق مردمان ، كوتاهى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معلّى بن خُنَيس ، از امام صادق عليه السلام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تُؤَدُّواْ الْأَمَـنَـتِ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الإمامِ أن يَدفَعَ مَا عِندَهُ إلَى الإمامِ الّذى بَعدَهُ ، وَ اُمِرَتِ الأئمَّةُ أن يَحكُمُوا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2268_25085"/>
    </w:p>
    <w:p>
      <w:pPr>
        <w:pStyle w:val="Heading4"/>
        <w:numPr>
          <w:ilvl w:val="3"/>
          <w:numId w:val="1"/>
        </w:numPr>
        <w:rPr/>
      </w:pPr>
      <w:bookmarkStart w:id="434" w:name="__RefHeading___Toc1816517_3804643083"/>
      <w:bookmarkStart w:id="435" w:name="_Toc169"/>
      <w:bookmarkEnd w:id="433"/>
      <w:bookmarkEnd w:id="434"/>
      <w:r>
        <w:rPr>
          <w:rtl w:val="true"/>
        </w:rPr>
        <w:t>امانتِ امامت</w:t>
      </w:r>
      <w:bookmarkEnd w:id="435"/>
    </w:p>
    <w:p>
      <w:pPr>
        <w:pStyle w:val="BookText"/>
        <w:rPr/>
      </w:pPr>
      <w:r>
        <w:rPr>
          <w:rFonts w:ascii="Amiri" w:hAnsi="Amiri" w:eastAsia="Amiri" w:cs="Amiri"/>
          <w:color w:val="111111"/>
          <w:sz w:val="28"/>
          <w:sz w:val="28"/>
          <w:szCs w:val="28"/>
          <w:rtl w:val="true"/>
          <w:lang w:bidi="ar-SA"/>
        </w:rPr>
        <w:t xml:space="preserve">بِالعَدلِ وَ اُمِرَ النّاسُ أن يَتَّبِعُوهُم </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امام ، بايد آنچه را كه نزد اوست ، به امام پس از خود ، واگذار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امامان دستور داده شده است كه به عدالت ، رفتار كنند و به مردم ، دستور داده شده است كه از امامان خود ، پيروى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با توضيح خويش ، مهم ترين نكات محورى در آيه را تبيين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 بايد به عدالت ، رفتار كنند و مردم هم بايد از عدالت پيشگان ، پيروى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امانتِ امامتعلّامه مجلسى رحمه الله ، در كتاب گران سنگ بحار الأنوار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الأمانَةَ فِى القُرآن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در قرآن ، امامت است </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ايشان ، سپس رواياتى را در اين باره ، گرد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در روايات ، امامت و مسئوليت امّت اسلامى ، امانتى است كه از سوى خداوند به بندگان شايسته اش عطا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در نامه اى عتاب آلود به اشعث بن قيس ، فرماندار آذربايجان ، فرمان روايى را حرفه و لقمه اى دندانگير نمى داند 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عَمَلَكَ لَيسَ لَكَ بِطُعمَةٍ وَ لكنَّهُ فى عُنُقِكَ أمانَةٌ وَ أنتَ مُستَرعَىً لِمَن فَوقَكَ لَيسَ لَكَ أن تَفتاتَ فى رَعِيَّةٍ وَ لا تُخاطِرَ إلّا بِوَثِيقَةٍ وَ فى يَدَيك مالٌ مِن مالِ اللّهِ عز و جل وَ أنتَ مِن خُزّانِهِ حَتّى تُسَلِّمَهُ اِلَىَّ </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كارى كه بر عهده توست ، طعمه تو نيست ؛ بلكه امانتى بر گردن توست و تو بايد پاسخگوى بالادستِ خود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نرسد كه خودسرانه ، به مردم فرمان دهى و در كارهاى دشوار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دستور ، عمل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دستان تو ، مالى از اموال خداوند عز و جل است و تو ، خزانه دار آن هستى تا آن را به من ، تسليم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نامه خويش ، حاكم را امينِ پاسخگويى مى داند كه بايد چونان خزانه دارى ، نگهبان بيت المال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در پايان نامه ، جمله اى مى نويسد كه نشانگر ادبِ امامت و درس فروتنى براى مسئولان حكومت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ألّا أكونَ شَرَّ وُلاتِكَ لَكَ </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اميدوارم براى تو ، بدترينِ زمامداران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كارگزاران مولا عليه السلام ، اعتماد ايشان را ناديده گرفت و ثروتِ بسيارى را از بيت المال ، به يغما بُرد و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نامه اى به آن كارگزار ـ كه بازتاب سوز دلِ اوست ـ ، به صراحت ، امامت را امانت الهى دانسته و مسئولان حكومتى اش را شريك امانت خداوندى معرّفى كرده ،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فَإنّى كُنتُ أَشرَكتُكَ فِى أمانَتِي وَ جَعَلتُكَ شِعَارِي وَ بِطَانَتِي وَ لَم يَكن رَجُلٌ مِن أهلِى أَوثَقَ مِنكَ فِى نَفسِى لِمُواساتِي وَ مُوَازَرَتِي وَ أداءِ الأمانَةِ إلَىَّ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أمْكَنَتْكَ الشِّدَّةُ فِي خِيانَةِ الاُمَّةِ أسْرَعتَ الكَرَّةَ وَ عَاجَلتَ الوَثبَةَ وَ اختَطَفتَ مَا قَدَرْتَ عَلَيهِ مِنْ أموالِهِمُ الْمَصُونَةِ لِأرامِلِهِمْ وَ أيْتامِهِمُ اخْتِطافَ الذِّئبِ الأَزَلِّ دَامِيَةَ الْمِعزَى الْكَسِيرَةَ </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تو را در امانت خود ، شريك كردم و يار و همراز خود شمردم و هيچ يك از افراد خاندان من ، در غمخوارى و يارى و امانتدارى در نزد من ، همانند تو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مجال بيشتر در خيانت به امّت به دستت افتاد ، شتابان ، حمله نمودى و تند ، برجَستى و هر چه برايت ميسّر بود ، از اموالى كه براى بيوه زنان و يتيمان نهاده بودند ، برگرفتى و رُبودى ، آن سان كه گرگ تيزچنگ ، بزِ مجروح را مى رُبايد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كه از نامه امام عليه السلام برمى آيد ، فرد مورد نظر ، از نزديكان ايشان بوده است و برخى ، او را پسرعموى امام عليه السلام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نيز با اين كه وى را از خردمندان مى شمرده ، ولى با اين همه ، خيانت در امانت را نمى پذيرد و از او مى خواهد كه اموال مردم را باز گردانَد 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وَارْدُد إلى هؤلاءِ القَوم أموالَهُم فَاِنَّكَ إن لَم تَفعَل ثُمَّ اَمكَنَنِى اللّهُ مِنكَ لَاُعذِرَنَّ إلى اللّهِ فيكَ وَلَاَضرِبَنَّكَ بِسَيفى الَّذِى ما ضَرَبتُ بِهِ اَحَدَا إلّا دَخَلَ النّارَ وَ وَاللّهِ لَو أَنَّ الحَسَنَ وَالحُسَينَ فَعَلَا مِثلَ الّذى فَعَلتَ ما كانَت لَهُما عِندى هَوادَةٌ وَلا ظَفِرا مِنّى بِاِرادَةٍ حَتّى آخُذَ الحَقَّ مِنهُما اُزيحَ الباطِلَ عَن مَظلَمَتِهِما</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اموال اين قوم را به آنان ، باز گردان كه اگر چنين نكنى و خداوند ، مرا بر تو پيروزى دهد ، با تو كارى خواهم كرد كه در نزد خداوند ، عذر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شمشير ـ كه به هر كس با آن ضربتى زده ام ، او را به دوزخ فرستاده ام ـ ، تو را خواهم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از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عملى سر مى زد ، نه با ايشان مدارا و مصالحه مى نمودم ، نه هيچ يك از خواهش هايشان را بر مى آوردم ، تا آن گاه كه حق را از ايشان مى ستاندم و باطلى را كه از ستمِ ايشان پا گرفته است ، مى زُدودم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سخنان تند ، از انسان رئوفى است كه دلْ آزردگى زنى يهودى ، او را اندوهگين مى سازد ؛ امّا امانتدارى الهى ، وى را بر نزديكانش نيز مى شورانَد ، و اين ، 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امامان عليهم السلام ، به آن ، مفتخرند و مولا على عليه السلام نمونه برجسته آن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2268_25088"/>
    </w:p>
    <w:p>
      <w:pPr>
        <w:pStyle w:val="Heading2"/>
        <w:numPr>
          <w:ilvl w:val="1"/>
          <w:numId w:val="1"/>
        </w:numPr>
        <w:rPr/>
      </w:pPr>
      <w:bookmarkStart w:id="437" w:name="__RefHeading___Toc1816519_3804643083"/>
      <w:bookmarkStart w:id="438" w:name="_Toc170"/>
      <w:bookmarkEnd w:id="436"/>
      <w:bookmarkEnd w:id="437"/>
      <w:r>
        <w:rPr>
          <w:rtl w:val="true"/>
        </w:rPr>
        <w:t>وَ سُلالَةَ النَّبيِّينَ وَ صَفْوَةَ الْمُرسَلِينَ</w:t>
      </w:r>
      <w:bookmarkEnd w:id="438"/>
    </w:p>
    <w:p>
      <w:pPr>
        <w:pStyle w:val="Heading3"/>
        <w:numPr>
          <w:ilvl w:val="2"/>
          <w:numId w:val="1"/>
        </w:numPr>
        <w:rPr/>
      </w:pPr>
      <w:bookmarkStart w:id="439" w:name="__RefHeading___Toc1816521_3804643083"/>
      <w:bookmarkStart w:id="440" w:name="_Toc171"/>
      <w:bookmarkEnd w:id="439"/>
      <w:r>
        <w:rPr>
          <w:rtl w:val="true"/>
        </w:rPr>
        <w:t>شرح</w:t>
      </w:r>
      <w:bookmarkEnd w:id="440"/>
    </w:p>
    <w:p>
      <w:pPr>
        <w:pStyle w:val="Heading4"/>
        <w:numPr>
          <w:ilvl w:val="3"/>
          <w:numId w:val="1"/>
        </w:numPr>
        <w:rPr/>
      </w:pPr>
      <w:bookmarkStart w:id="441" w:name="__RefHeading___Toc1816523_3804643083"/>
      <w:bookmarkStart w:id="442" w:name="_Toc172"/>
      <w:bookmarkEnd w:id="441"/>
      <w:r>
        <w:rPr>
          <w:rtl w:val="true"/>
        </w:rPr>
        <w:t>اشاره</w:t>
      </w:r>
      <w:bookmarkEnd w:id="4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سُلالَةَ النَّبيِّينَ وَ صَفْوَةَ الْمُرسَلِينَ وَ عِتْرَةَ خِيَرَةَ رَبِّ الْعَالَمِينَ وَ رَحْمَةُ اللّهُ وَ بَرَكَاتُهُ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 چكيده پيامبران و گُزيده فرستاده شدگان و خاندان برگزيده پروردگار جهانيان كه رحمت خدا و بركاتش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 واژه هاسُلالَة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چيزى بيرون كشيده مى شود ، خلاصه ، برگزيده ، عُصاره ، فرزند ، نسل </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 انبيا </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 زُبده ، بهترين ، برگزيده ترين </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شدگان ، رسولان </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خانواده ، خاندان </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 منتخب ، برگزيده ، گلچين </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شرحواژه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 كه آمد ، يعنى چيزى كه از چيز ديگرى گرفته شود و بر همين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3" w:name="pg2268_25089"/>
    </w:p>
    <w:p>
      <w:pPr>
        <w:pStyle w:val="Heading4"/>
        <w:numPr>
          <w:ilvl w:val="3"/>
          <w:numId w:val="1"/>
        </w:numPr>
        <w:rPr/>
      </w:pPr>
      <w:bookmarkStart w:id="444" w:name="__RefHeading___Toc1816525_3804643083"/>
      <w:bookmarkStart w:id="445" w:name="_Toc173"/>
      <w:bookmarkEnd w:id="443"/>
      <w:bookmarkEnd w:id="444"/>
      <w:r>
        <w:rPr>
          <w:rtl w:val="true"/>
        </w:rPr>
        <w:t>خلاصه پيامبران عليهم السلام</w:t>
      </w:r>
      <w:bookmarkEnd w:id="445"/>
    </w:p>
    <w:p>
      <w:pPr>
        <w:pStyle w:val="Heading4"/>
        <w:numPr>
          <w:ilvl w:val="3"/>
          <w:numId w:val="1"/>
        </w:numPr>
        <w:rPr/>
      </w:pPr>
      <w:bookmarkStart w:id="446" w:name="__RefHeading___Toc1816527_3804643083"/>
      <w:bookmarkStart w:id="447" w:name="_Toc174"/>
      <w:bookmarkEnd w:id="446"/>
      <w:r>
        <w:rPr>
          <w:rtl w:val="true"/>
        </w:rPr>
        <w:t xml:space="preserve">تفاوت </w:t>
      </w:r>
      <w:r>
        <w:rPr>
          <w:rtl w:val="true"/>
        </w:rPr>
        <w:t>«</w:t>
      </w:r>
      <w:r>
        <w:rPr>
          <w:rtl w:val="true"/>
        </w:rPr>
        <w:t>نبى</w:t>
      </w:r>
      <w:r>
        <w:rPr>
          <w:rtl w:val="true"/>
        </w:rPr>
        <w:t xml:space="preserve">» </w:t>
      </w:r>
      <w:r>
        <w:rPr>
          <w:rtl w:val="true"/>
        </w:rPr>
        <w:t xml:space="preserve">با </w:t>
      </w:r>
      <w:r>
        <w:rPr>
          <w:rtl w:val="true"/>
        </w:rPr>
        <w:t>«</w:t>
      </w:r>
      <w:r>
        <w:rPr>
          <w:rtl w:val="true"/>
        </w:rPr>
        <w:t>رسول</w:t>
      </w:r>
      <w:r>
        <w:rPr>
          <w:rtl w:val="true"/>
        </w:rPr>
        <w:t>»</w:t>
      </w:r>
      <w:bookmarkEnd w:id="447"/>
    </w:p>
    <w:p>
      <w:pPr>
        <w:pStyle w:val="BookText"/>
        <w:rPr/>
      </w:pPr>
      <w:r>
        <w:rPr>
          <w:rFonts w:ascii="IRNazanin" w:hAnsi="IRNazanin" w:eastAsia="IRNazanin"/>
          <w:color w:val="111111"/>
          <w:sz w:val="28"/>
          <w:sz w:val="28"/>
          <w:szCs w:val="28"/>
          <w:rtl w:val="true"/>
          <w:lang w:bidi="fa-IR"/>
        </w:rPr>
        <w:t xml:space="preserve">اساس ، در بازگردانِ فارسى آن ، از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بهره مى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در ترجمه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الْاءِنسَـنَ مِن سُلَــلَةٍ مِّن طِينٍ</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انسان را از عُصاره گِل آفريديم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سُلاله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و اين مفهوم ، با معناى اصلى سُلاله ، تناسب دارد ؛ زيرا نسل ، فرزندانى هستند كه از پدران به جاى مانده اند و به ديگر سخن ، عصاره پدران خويش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و خلاصه هر شى 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از همين رو ،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گونه اى با يكديگر مترادف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پيامبران عليهم السلامدر توصيف امامان به عُصاره رسولان و پيامبران ، دو پرسش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امامان ، عصاره و چكيده پيامبران هستند ؟ و ديگر آن كه حكمت كاربرد دو واژه نبى و مُرسَل چيست ؟ در پاسخ نخستين سؤال ،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عُصاره تمامى خصوصيات جسمى پيامبران ،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 پاكى و استعدادهاى فوق بشرى انبياى پيشين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امام ، خلاصه تمامى ويژگى هاى جسمى و معنوى پيامبران پيشين است ؛ امّا از آن جا كه در عبارت ديگرى ، امامان ، ميراثدار پيامبران </w:t>
      </w:r>
      <w:r>
        <w:rPr>
          <w:rStyle w:val="FootnoteAnchor"/>
          <w:rtl w:val="true"/>
        </w:rPr>
        <w:footnoteReference w:id="307"/>
      </w:r>
      <w:r>
        <w:rPr>
          <w:rFonts w:ascii="IRNazanin" w:hAnsi="IRNazanin" w:eastAsia="IRNazanin"/>
          <w:color w:val="111111"/>
          <w:sz w:val="28"/>
          <w:sz w:val="28"/>
          <w:szCs w:val="28"/>
          <w:rtl w:val="true"/>
          <w:lang w:bidi="fa-IR"/>
        </w:rPr>
        <w:t xml:space="preserve">معرّفى شده اند و مهم ترين ميراث رسولان ، علم و معنويت آنان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عُصاره برترى هاى جسمى پيامبران ، تفسير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 دو گروه از پيامبران الهى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 كسى است كه به عالم غيب ، اتّصال دارد و از خداوند ، خبر مى دهد و چنانچه وظيفه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2268_25090"/>
    </w:p>
    <w:p>
      <w:pPr>
        <w:pStyle w:val="Heading4"/>
        <w:numPr>
          <w:ilvl w:val="3"/>
          <w:numId w:val="1"/>
        </w:numPr>
        <w:rPr/>
      </w:pPr>
      <w:bookmarkStart w:id="449" w:name="__RefHeading___Toc1816529_3804643083"/>
      <w:bookmarkStart w:id="450" w:name="_Toc175"/>
      <w:bookmarkEnd w:id="448"/>
      <w:bookmarkEnd w:id="449"/>
      <w:r>
        <w:rPr>
          <w:rtl w:val="true"/>
        </w:rPr>
        <w:t>خلاصه همه خوبى ها</w:t>
      </w:r>
      <w:bookmarkEnd w:id="450"/>
    </w:p>
    <w:p>
      <w:pPr>
        <w:pStyle w:val="BookText"/>
        <w:rPr/>
      </w:pPr>
      <w:r>
        <w:rPr>
          <w:rFonts w:ascii="IRNazanin" w:hAnsi="IRNazanin" w:eastAsia="IRNazanin"/>
          <w:color w:val="111111"/>
          <w:sz w:val="28"/>
          <w:sz w:val="28"/>
          <w:szCs w:val="28"/>
          <w:rtl w:val="true"/>
          <w:lang w:bidi="fa-IR"/>
        </w:rPr>
        <w:t xml:space="preserve">رساندن وحى الهى به مردم نيز به او واگذار گردد ، به مقام رسالت رسيده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پيامبرِ مُرسَل ، نبى اى است كه مُرشد ، مربّى و رهبر ديگران است و پيامبرِ غير مُرسل ، نبى اى است كه تنها وظيفه خويش را از منبع وحى ، دريافت مى كند و نمى تواند مربّى ديگران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مُرسل نيز بر دو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آنانى كه كتاب و شريعت خاصّى دارند و به اولو العزم ، نام بُردارند ؛ و گونه ديگر ، پيامبرانى هستند كه با وحى ، ارتباط دارند ؛ ولى شريعت و كتاب پيامبرِ اولو العزمى را تبليغ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همه خوبى هاامام ، در باور شيعى ، عُصاره تمام پيامبران مُرسل و غير مُرسل است و همه نيكى هاى انبيا را فراهم آورده است و به ديگر سخن ، امام معصوم ، خلاصه خوبى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بقيّة اللّه عليه السلام ، آخرين حجّت خدا ، به هنگام ظهور ، در كنار كعبه ، خطاب به مردم ،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أرادَ أن يَنظُرَ إلى إبراهيمَ وَ إسماعِيلَ فها أنَا إبراهيمُ ، وَ مَن أرادَ أن يَنظُرَ إلى مُوسى وَ يُوشِعَ فها أنا مُوسى ، وَ مَنْ أرادَ أن يَنظُرَ إلى عيسى وَ شَمعُونَ فها أنا عيسى ، وَ مَنْ أرادَ أنْ يَنظُرَ إلى مُحَمَّدٍ صلى الله عليه و آله وَ أميرِ المُؤمِنينَ فها أنا مُحَمَّدٌ ، وَ مَنْ أرادَ أن يَنظُرَ إلَى الأئِمَّةِ مِن وُلدِ الحُسَينِ فها أنا هُم واحِدا بَعدَ واحِدٍ فها أنا هُم فَليَنظُر إلَىَّ </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هان ، گروه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مى خواهد به ابراهيم و اسماعيل عليهماالسلام بنگرد ، بداند كه من ، ابراهيم هستم ؛ و آن كه مى خواهد به موسى و يوشع عليهماالسلام نگاه كند ، بداند كه من ، موسى هستم ؛ و هر كه مى خواهد به عيسى و شمعون عليهماالسلام بنگرد ، بداند كه من عيسى هستم ؛ و هر كه مى خواهد به محمّد صلى الله عليه و آله و امير مؤمنان عليه السلام نظر افكند ، بداند كه من ، محمّد هستم ؛ و هر كه مى خواهد به امامان از فرزندان حسين عليه السلام بنگرد ، بداند كه من ، يكىْ يكىِ آنان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بنگرد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2268_25091"/>
    </w:p>
    <w:p>
      <w:pPr>
        <w:pStyle w:val="Heading4"/>
        <w:numPr>
          <w:ilvl w:val="3"/>
          <w:numId w:val="1"/>
        </w:numPr>
        <w:rPr/>
      </w:pPr>
      <w:bookmarkStart w:id="452" w:name="__RefHeading___Toc1816531_3804643083"/>
      <w:bookmarkStart w:id="453" w:name="_Toc176"/>
      <w:bookmarkEnd w:id="451"/>
      <w:bookmarkEnd w:id="452"/>
      <w:r>
        <w:rPr>
          <w:rtl w:val="true"/>
        </w:rPr>
        <w:t>عترتِ برگزيده پروردگار جهانيان</w:t>
      </w:r>
      <w:bookmarkEnd w:id="453"/>
    </w:p>
    <w:p>
      <w:pPr>
        <w:pStyle w:val="BookText"/>
        <w:rPr/>
      </w:pPr>
      <w:r>
        <w:rPr>
          <w:rFonts w:ascii="IRNazanin" w:hAnsi="IRNazanin" w:eastAsia="IRNazanin"/>
          <w:color w:val="111111"/>
          <w:sz w:val="28"/>
          <w:sz w:val="28"/>
          <w:szCs w:val="28"/>
          <w:rtl w:val="true"/>
          <w:lang w:bidi="fa-IR"/>
        </w:rPr>
        <w:t xml:space="preserve">امام عليه السلام با شمارش يكايكِ پيامبران و امامان عليهم السلام ، خود را عُصاره فضائل همه آنان ، معرّفى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اين روايت ، آمده است كه امام عليه السلام ، سپس به خواندن كتاب هاى پيامبران پيشين مى پردازد ، به گونه اى كه شگفتى همگان را برمى انگيزانَد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ـ كه در منابع كهن ما آمده است و نسبت به روايت قبل ، از اعتبار بيشترى برخوردار است ـ ، امام مهدى عليه السلام در كنار كعبه ، نماز مى خواند و سپس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نَستَنصِرُ اللّهَ عَلى مَن ظَلَمَنا ، وَ سَلَبَ حَقَّنا ، مَن يُحاجُّنا فِى اللّهِ فَأنا أولى بِاللّهِ وَ مَن يُحاجُّنا فى آدَمَ عليه السلام فَأنا أولَى النّاسِ بِآدَمَ ، وَ مَن حاجَّنا فى نُوح عليه السلام فَأنا أولَى النّاسِ بِنُوح ، وَ مَن حاجَّنا فِى إبراهِيمَ عليه السلام فَأنا أولَى النّاسِ بِابراهِيمَ ، وَ مَن حاجَّنا بِمُحَمَّدٍ فَأنا أولَى النّاسِ بِمُحَمَّدٍ صلى الله عليه و آله ، وَ مَن حاجَّنا فِي النَّبِيِّينَ فَنَحنُ اُولَى النّاسِ بِالنَّبِيينَ ، وَ مَن حاجَّنا فِى كِتابِ اللّهِ فَنَحنُ أولَى النّاسِ بِكِتابِ اللّهِ </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خداوند را در برابر كسانى كه به ما ستم كردند و حقّ ما را رُبودند ، به يارى مى طلبيم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باره خدا با ما گفتگو كند ، من شايسته ترينِ افراد نسبت به خداوند هستم ؛ و هر كس در باره آدم عليه السلام با ما گفتگو نمايد ، من نزديك ترينِ مردم به آدم هستم ؛ و هر كس در باره نوح عليه السلام با ما گفتگو كند ، من نزديك ترين افراد به نوح هستم ؛ و هر كس در باره ابراهيم عليه السلام با ما گفتگو كند ؛ من نزديك ترين افراد به ابراهيم هستم ؛ و هر كس در باره محمّد صلى الله عليه و آله با ما گفتگو كند ، من نزديك ترين كسان به محمّد صلى الله عليه و آله هستم ؛ و هر كس در باره پيامبران با ما گفتگو كند ، ما نزديك ترين مردم نسبت به پيامبران هستيم ؛ و هر كس در باره كتاب خدا با ما گفتگو كند ، ما نزديك ترينِ مردم به كتاب خدا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عترتِ برگزيده پروردگار جهانياندر نخستين جمله اين قسمت از زيارت ، امامان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شوند كه به معناى نسل و دودمان پيامبران است و پيامبر اكرم صلى الله عليه و آله نيز در زمره پيامبران الهى است ؛ امّا با خطاب ديگرى ، همان مفهوم ، تكرار مى شود ؛ زيرا عترت ، معنايى</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شناخته شده است كه به نزديكانِ ويژه ، </w:t>
      </w:r>
      <w:r>
        <w:rPr>
          <w:rStyle w:val="FootnoteAnchor"/>
          <w:rtl w:val="true"/>
        </w:rPr>
        <w:footnoteReference w:id="310"/>
      </w:r>
      <w:r>
        <w:rPr>
          <w:rFonts w:ascii="IRNazanin" w:hAnsi="IRNazanin" w:eastAsia="IRNazanin"/>
          <w:color w:val="111111"/>
          <w:sz w:val="28"/>
          <w:sz w:val="28"/>
          <w:szCs w:val="28"/>
          <w:rtl w:val="true"/>
          <w:lang w:bidi="fa-IR"/>
        </w:rPr>
        <w:t xml:space="preserve">اطلاق مى گردد و از سويى ، با تعبير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رَبِّ العالَمين ؛ برگزيده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عظمت مقام پيامبر خدا صلى الله عليه و آله را مى نمايانَد ؛ يعنى آنان ، نزديك ترين كسانِ برگزيده پروردگارِ جهانيان هستند و چنين تكرارى ، بسيار لطيف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آغاز اين عبارت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فرجام آن آمده است </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2268_25093"/>
    </w:p>
    <w:p>
      <w:pPr>
        <w:pStyle w:val="Heading2"/>
        <w:numPr>
          <w:ilvl w:val="1"/>
          <w:numId w:val="1"/>
        </w:numPr>
        <w:rPr/>
      </w:pPr>
      <w:bookmarkStart w:id="455" w:name="__RefHeading___Toc1816533_3804643083"/>
      <w:bookmarkStart w:id="456" w:name="_Toc177"/>
      <w:bookmarkEnd w:id="454"/>
      <w:bookmarkEnd w:id="455"/>
      <w:r>
        <w:rPr>
          <w:rtl w:val="true"/>
        </w:rPr>
        <w:t>السَّلامُ عَلى أئِمَّةِ الْهُدى</w:t>
      </w:r>
      <w:bookmarkEnd w:id="456"/>
    </w:p>
    <w:p>
      <w:pPr>
        <w:pStyle w:val="Heading3"/>
        <w:numPr>
          <w:ilvl w:val="2"/>
          <w:numId w:val="1"/>
        </w:numPr>
        <w:rPr/>
      </w:pPr>
      <w:bookmarkStart w:id="457" w:name="__RefHeading___Toc1816535_3804643083"/>
      <w:bookmarkStart w:id="458" w:name="_Toc178"/>
      <w:bookmarkEnd w:id="457"/>
      <w:r>
        <w:rPr>
          <w:rtl w:val="true"/>
        </w:rPr>
        <w:t>شرح</w:t>
      </w:r>
      <w:bookmarkEnd w:id="458"/>
    </w:p>
    <w:p>
      <w:pPr>
        <w:pStyle w:val="Heading4"/>
        <w:numPr>
          <w:ilvl w:val="3"/>
          <w:numId w:val="1"/>
        </w:numPr>
        <w:rPr/>
      </w:pPr>
      <w:bookmarkStart w:id="459" w:name="__RefHeading___Toc1816537_3804643083"/>
      <w:bookmarkStart w:id="460" w:name="_Toc179"/>
      <w:bookmarkEnd w:id="459"/>
      <w:r>
        <w:rPr>
          <w:rtl w:val="true"/>
        </w:rPr>
        <w:t>امامانِ هدايت و ضلالت</w:t>
      </w:r>
      <w:bookmarkEnd w:id="4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أئِمَّةِ الْهُدى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پيشوايان هدايت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بودن ، بى عيب بودن ، صلح و دوستى ، درود ، آرامش ؛ دور بودن از آفات ظاهرى و باطنى ، دعا براى سلامت </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پيشوا ، پيشرو ، مرجع ، رهبر ؛ راه نماى انسان ، كتاب و يا هر كارى كه پيروى شود </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گم راهى ، به معناى هدايت و راه نمايى كردن ، راه راست </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شرحيكى از دروس امام شناسى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پيشواى هدايت بودنِ امامان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شدن هدايت به امامان ، افزون بر آن كه تنها راه رسيدن به هدايت را پيروى از امامانِ شناسانده شده در اين زيارت مى داند ، اشاره به پيشوايانى دارد كه پيروان آنها به گم راهى خواهند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شناخت بهتر اين دو گروه ، به فرهنگ قرآنى مراجعه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هدايت و ضلالتقرآن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پيروى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 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نامد </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فرهنگ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قرآنى ، همه آنانى را كه در جامعه پيرو دارند ، امام مى داند ـ كه اين امامان ، چنانچه از جانب حق منصوب شده باشند و به هدايت جامعه بپردازند ، امامِ حق هستند ـ و در معرّفى آنان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جَعَلْنَـهُمْ أَئِمَّةً يَهْدُونَ بِأَمْرِنَا </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آنان را پيشوايانى قرار داديم كه به فرمان ما ، هدايت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چنانچه مردم را به گم راهى بكشانند ، پيشواى ضلالت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اين دنيا ، پيشواى گم راهان و در قيامت هم پيشواى دوزخيان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جَعَلْنَـهُمْ أَئِمَّةً يَدْعُونَ إِلَى النَّارِ </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پيشوايانى كه به سوى آتش مى خوانند ، 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 در اين دنيا ، پيشواى آنان بود كه در سراى جاويد نيز طرفداران خود را با خود به دوزخ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نيز او را چنين خطاب قرار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نَدْعُواْ كُلَّ أُنَاس بِإِمَـمِهِمْ </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روزى كه هر گروهى را با پيشوايشان ، فرا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مهمّى كه در قرآن ، براى شناسايى امامِ حق وجود دارد ، آن است كه به مقام امامت حق رسيدن ، براى همگان ممكن نيست و نمى توان هر انسان نيكوكارى را كه در طريق هدايتْ گام بر مى دارد و گروهى نيز از وى پيروى مى نمايند ، امام برحق ناميد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 ، معيار شناختِ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 پس از موفقيّت امامان در آزمون هاى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 مقام چنين امامى برتر از مقام نبوّت است ، چنان كه ابراهيمِ پيامبر ، پس از</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2268_25095"/>
    </w:p>
    <w:p>
      <w:pPr>
        <w:pStyle w:val="Heading4"/>
        <w:numPr>
          <w:ilvl w:val="3"/>
          <w:numId w:val="1"/>
        </w:numPr>
        <w:rPr/>
      </w:pPr>
      <w:bookmarkStart w:id="462" w:name="__RefHeading___Toc1816539_3804643083"/>
      <w:bookmarkStart w:id="463" w:name="_Toc180"/>
      <w:bookmarkEnd w:id="461"/>
      <w:bookmarkEnd w:id="462"/>
      <w:r>
        <w:rPr>
          <w:rtl w:val="true"/>
        </w:rPr>
        <w:t>نقش پيروى از امام در دنيا</w:t>
      </w:r>
      <w:bookmarkEnd w:id="463"/>
    </w:p>
    <w:p>
      <w:pPr>
        <w:pStyle w:val="BookText"/>
        <w:rPr/>
      </w:pPr>
      <w:r>
        <w:rPr>
          <w:rFonts w:ascii="IRNazanin" w:hAnsi="IRNazanin" w:eastAsia="IRNazanin"/>
          <w:color w:val="111111"/>
          <w:sz w:val="28"/>
          <w:sz w:val="28"/>
          <w:szCs w:val="28"/>
          <w:rtl w:val="true"/>
          <w:lang w:bidi="fa-IR"/>
        </w:rPr>
        <w:t xml:space="preserve">آن كه در آزمون هاى بندگى سرفراز شد ،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امامت ، نائل گرديد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ابْتَلَى إِبْرَ هِيمَ رَبُّهُ بِكَلِمَـتٍ فَأَتَمَّهُنَّ قَالَ إِنِّى جَاعِلُكَ لِلنَّاسِ إِمَامًا </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و هنگامى كه پروردگارش إبراهيم را به اُمورى بيازمود و وى ، آن همه را به انجام رسانيد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تو را براى مردم ، پيشوا قرار دادم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نقش پيروى از امام در دنياپيروى از امام الهى در زندگى دنيوى انسان ، تأثير بسيارى دارد و در واقع ، زندگى او را معنادار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تكامل ، باز شدن ديده حقيقت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همنشينى با فرشتگان ، از جمله آثار پيروى از پيشواى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در روايتى ، به همه پيروان حقيقى ائمّه عليهم السلام ، چنين بشارت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شِيعَتُنا أصحابُ الأربَعَةِ الأَعيُنِ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عَينانِ فِى الرَّأسِ ، وَ عَينانِ فِى القَلبِ ، ألا وَ الخَلائِقُ كُلُّهُم كَذلِكَ إلّا أنَّ اللّهَ عز و جل فَتَحَ أبصارَكُم وَ أعمى أبصارَهُم </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شيعيان ما ، داراى چهار ديده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ديده در سر ، و دو ديده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همه مردم چنين اند ، جز اين كه خداى عز و جل ، ديدگان شما را بينا كرده و ديدگان آنان را كور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در سخن ديگرى ، بركات شيعه درستْ پيمان را برمى شمُرَد و رتبه اى بس ارجمند براى آنان ، تصوير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شِيعَتَنَا اسْتَقامُوا لَصافَحَتْهُمُ الْمَلائِكَةُ وَ لَأَظَلَّهُمُ الْغَمامُ وَ لَأَشْرَقوا نَهارَا وَ لَأَكَلوا مِن فَوقِهِم وَ مِن تَحتِ أرجُلِهِم ، وَ لَمّا سَأَلوا اللّهَ شَيئا إلّا أعطاهُمْ </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اگر شيعيان ما استوار بودند ، فرشتگان ، با آنان دست مى دادند و ابرها ، بر سرشان سايه مى انداختند و در روز هم مى درخشيدند و از فرازِ سر و زيرِ پاى خود ، روزى مى خوردند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 از آسمان و زمين بر آنان مى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از خدا مى خواستند ، به آنها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سخن آمده ، براى شيعيانى است كه استوارْگام باشند و افزون بر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مشكلات زندگى ، آنها را به بيراهه نكشانَد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نويد امام عليه السلام ، در واقع ، ترجمان اين آيه شريف قرآن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قَالُواْ رَبُّنَا اللَّهُ ثُمَّ اسْتَقَـمُواْ تَتَنَزَّلُ عَلَيْهِمُ الْمَلَئِكَةُ </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بى گمان ، كسانى كه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پايدارى نمودند ، فرشتگان ، بر آنان فرود مى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ارتباط با فرشتگان ، ممكن است و برخى استوارگامان ، به چنين مقامى دست يازيده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بهارى همدانى ، از آن جمله بود كه وقتى هنگام صبح به نماز ايستاده بود و به ايشان تذكّر دادند كه هنوز وقت اذان نرسيده است ، چنين پاسخ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اذان ، رسيده است و من ، جا به جايى فرشتگانِ مأمورى را كه به هنگام اذان صبح ، فرود مى آيند ، مى 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اين گروه كه استقامت مى ورزند ، گروهى ديگر از شيعيان هستند كه تنها ادّعاى پيروى از امام را دارند ؛ ولى در دل ، او را نپذيرفته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از امام صادق عليه السلام ، مدّعيان دروغين را نمى توان شيعه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شِيعَتِنا مَن قالَ بِلِسانِهِ وَ خالَفَنا فِى أعمالِنا وَ آثارِنا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شيعه ما نيست ، آن كه به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پيروى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زند ؛ امّا در عمل ، بر خلاف كردار و آثار ما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امام ، در همه شئون زندگى جارى است و نمى توان در برخى مسائل ، پيرو امام بود و در پاره اى ديگر ، به اعتقاد خود عمل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در گفتارى ، شرط شيعه بودن را اطاعتِ خالص مى داند و آنانى را كه مطيع نيستند و خود را پيرو امام مى دانند ، نفرين مى كند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4" w:name="pg2268_25097"/>
    </w:p>
    <w:p>
      <w:pPr>
        <w:pStyle w:val="Heading4"/>
        <w:numPr>
          <w:ilvl w:val="3"/>
          <w:numId w:val="1"/>
        </w:numPr>
        <w:rPr/>
      </w:pPr>
      <w:bookmarkStart w:id="465" w:name="__RefHeading___Toc1816541_3804643083"/>
      <w:bookmarkStart w:id="466" w:name="_Toc181"/>
      <w:bookmarkEnd w:id="464"/>
      <w:bookmarkEnd w:id="465"/>
      <w:r>
        <w:rPr>
          <w:rtl w:val="true"/>
        </w:rPr>
        <w:t>تأثير امام در آخرت</w:t>
      </w:r>
      <w:bookmarkEnd w:id="466"/>
    </w:p>
    <w:p>
      <w:pPr>
        <w:pStyle w:val="BookText"/>
        <w:rPr/>
      </w:pPr>
      <w:r>
        <w:rPr>
          <w:rFonts w:ascii="Amiri" w:hAnsi="Amiri" w:eastAsia="Amiri" w:cs="Amiri"/>
          <w:color w:val="111111"/>
          <w:sz w:val="28"/>
          <w:sz w:val="28"/>
          <w:szCs w:val="28"/>
          <w:rtl w:val="true"/>
          <w:lang w:bidi="ar-SA"/>
        </w:rPr>
        <w:t xml:space="preserve">قَومٌ يَزعُمُونَ أنِّى إمامُهُم ، وَ اللّهِ ما أنَا لَهُم بِإمامٍ ، لَعَنَهُمُ اللّهُ كُلَّما سَتَرتُ سَترا هَتَكُوهُ ، أقُولُ كَذا و كَذا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يَعنِى كَذا وَ كَذا ، إنَّما أنَا إمامُ مَن أطاعَنِى </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گروهى مى پندارند كه من ، امام آنها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 امام آنها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لعنتشان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من پرده پوشى مى كنم ، آنان ، پرده درى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 فلان و بهمان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امام كسى هستم كه مرا فرمان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آن كه امام عليه السلام در اين فرمايش ، با همه تأويل هايى كه مطابق هواى نفس است ، مخالفت كرده ، برداشت هاى ناصواب را رد مى كند و تنها اطاعت همه جانبه را 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تأثير امام در آخرتنقش امام در زندگى آن جهانى نيز در خور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روايات در اين باره را مى توان در كتاب هاى تفسيرى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نَدْعُواْ كُلَّ أُنَاس بِإِمَـمِهِمْ ؛ </w:t>
      </w:r>
      <w:r>
        <w:rPr>
          <w:rStyle w:val="FootnoteAnchor"/>
          <w:rtl w:val="true"/>
        </w:rPr>
        <w:footnoteReference w:id="325"/>
      </w:r>
      <w:r>
        <w:rPr>
          <w:rFonts w:ascii="IRNazanin" w:hAnsi="IRNazanin" w:eastAsia="IRNazanin"/>
          <w:color w:val="111111"/>
          <w:sz w:val="28"/>
          <w:sz w:val="28"/>
          <w:szCs w:val="28"/>
          <w:rtl w:val="true"/>
          <w:lang w:bidi="fa-IR"/>
        </w:rPr>
        <w:t xml:space="preserve">روزى كه هر گروهى را با پيشوايشان فرا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گروهى ، خواه هدايت يافتگان و يا گم راهان ، در روز واپسين ، داراى پيشوا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پيشوايان ، همان كسانى هستند كه در دنيا نيز به آنان ، راه را نشان داده و رهبر آنان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سنّت الهى ، فرعونيان ، به دنبال فرعون اند و موسويان ، تابع موسى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شعيب ، از امام صادق عليه السلام در باره مفهوم آيه ياد شده ، سؤال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نَدعُو كُلَّ قَرنٍ مِن هذِهِ الاُمَّةِ بِإمامِهِم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هر نسلى از اين امّت را به نام پيشوايشان ، فرا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اين روايت ، راوى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پيامبر خدا صلى الله عليه و آله با نسل خود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آيد و على عليه السلام با نسل خود و حسن عليه السلام با نسل خود و حسين عليه السلام با نسل خود كه در ميان آنان به شهادت رسيد ؟ امام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در گزارش زيبايى ، اصبغ بن نُباته ، تأثير پيروى از امام در سراى جاويد را از امام على عليه السلام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 از استوارگامانى است كه با على عليه السلام پيمان بستند تا به همه دستورهاى مولا عليه السلام عمل كنند و ايشان نيز به آنان ، وعده ورود حتمى به بهشت را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 ؛ نيروهاى ويژه</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مشهور بودند ، بى نهايت ، مورد علاقه على عليه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به ما دستور رفتن از كوفه به مدائن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 شنبه ،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حُرَيث ، با هفت نفر ديگر همراه ما نيامدند و در منطقه حيره ، به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 مى كنيم و روز چهارشنبه ، حركت مى كنيم و پيش از نماز جمعه ، به على عليه السلام مى پيونديم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آنان ، مشغول غذا خوردن بودند ، ناگاه سوسمارى در برابرشان پيدا شد كه آن را صيد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حُرَيث ، سوسمار را گرفت و دست او را بالا 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امير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بيعت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هفت نفر ، بيعت كردند و عمرو ، هشتمين نفرشان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شب چهارشنبه ، حركت كردند و روز جمعه به مدائن رسيدند ، در حالى كه امير مؤمنان عليه السلام ، خطبه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 جدا نشدند و با هم بودند تا آن كه به درِ مسجد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وارد شدند ، امير مؤمنان عليه السلام به آنان نگاهى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 آله أسَرَّ إلَىَّ ألفَ حَدِيثٍ ، فِى كُلِّ حَدِيثٍ ألفُ بابٍ ، لِكُلِّ بابٍ ألفُ مِفتاحٍ ، وَ إنّي سَمِعتُ اللّهَ ـ جَلَّ جَلالُهُ ـ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بِإِمَـمِهِمْ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إنّى اُقسِمُ لَكُمْ بِاللّهِ لَيُبْعَثُنَّ يَومَ القِيامَةِ ثَمانِيَةُ نَفَرٍ يُدعَونَ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2268_25099"/>
    </w:p>
    <w:p>
      <w:pPr>
        <w:pStyle w:val="Heading4"/>
        <w:numPr>
          <w:ilvl w:val="3"/>
          <w:numId w:val="1"/>
        </w:numPr>
        <w:rPr/>
      </w:pPr>
      <w:bookmarkStart w:id="468" w:name="__RefHeading___Toc1816543_3804643083"/>
      <w:bookmarkStart w:id="469" w:name="_Toc182"/>
      <w:bookmarkEnd w:id="467"/>
      <w:bookmarkEnd w:id="468"/>
      <w:r>
        <w:rPr>
          <w:rtl w:val="true"/>
        </w:rPr>
        <w:t>روش پيروى</w:t>
      </w:r>
      <w:bookmarkEnd w:id="469"/>
    </w:p>
    <w:p>
      <w:pPr>
        <w:pStyle w:val="BookText"/>
        <w:rPr/>
      </w:pPr>
      <w:r>
        <w:rPr>
          <w:rFonts w:ascii="IRNazanin" w:hAnsi="IRNazanin" w:eastAsia="IRNazanin"/>
          <w:color w:val="111111"/>
          <w:sz w:val="28"/>
          <w:sz w:val="28"/>
          <w:szCs w:val="28"/>
          <w:rtl w:val="true"/>
          <w:lang w:bidi="fa-IR"/>
        </w:rPr>
        <w:t xml:space="preserve">بِإمامِهِم وَ هُوَ ضَبٌّ ، وَ لَو شِئتُ أن اُسَمِّيهِم لَفَعَلتُ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هزار حديث به گوش من گفت كه براى هر حديثى ، هزار در است و براى هر درى ، هزار كليد است و من ، اين سخن خداى عز و جل را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گروهى را با پيشوايشان ، فرا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به خدا سوگند ياد مى كنم كه به يقين ، در روز قيامت ، هشت نفر به همراه پيشوايشان كه سوسمارى باشد ، برانگيخته خواهند شد و اگر مى خواستم كه آنان را نام ببرم ، نام مى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حُرَيث را ديدم كه از خجالت و ترس سرزنش ، همچون شاخه نخل ، سر فرو افكنده است </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در اين روايت ، اهمّيت پيروى از امامان و تأثير آن در زندگى آن جهانى را دانستيم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امام دوران ما ، بقية اللّه الأعظم است و همه ما در روز قيامت ، در صورت پيروى از امامان ، با او محشور خواهيم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بايسته است كه راه پيروى از او را بياموزيم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پيروىبراى دست يافتن به آثار ياد شده ، بايد چگونگى اطاعت از امامان عليهم السلام را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در روايتى ، راه رسيدن به امامان عليهم السلام و همنشينى با آنان را اين گونه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تُريدُونَ أنْ تَكونُوا مَعَنا يَومَ القِيامَةِ ، لا يَلعَنَ بَعضٌ بَعضَا فَاتّقوا اللّهَ وَ أطِيعُوا ؛ فَإنَّ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بِإِمَـمِهِمْ</w:t>
      </w:r>
      <w:r>
        <w:rPr>
          <w:rFonts w:eastAsia="IRNazanin" w:cs="IRNazanin"/>
          <w:color w:val="111111"/>
          <w:sz w:val="28"/>
          <w:szCs w:val="28"/>
          <w:rtl w:val="true"/>
          <w:lang w:bidi="fa-IR"/>
        </w:rPr>
        <w:t xml:space="preserve">» . </w:t>
      </w:r>
      <w:r>
        <w:rPr>
          <w:rStyle w:val="FootnoteAnchor"/>
          <w:rtl w:val="true"/>
        </w:rPr>
        <w:footnoteReference w:id="329"/>
      </w:r>
      <w:r>
        <w:rPr>
          <w:rFonts w:ascii="IRNazanin" w:hAnsi="IRNazanin" w:eastAsia="IRNazanin"/>
          <w:color w:val="111111"/>
          <w:sz w:val="28"/>
          <w:sz w:val="28"/>
          <w:szCs w:val="28"/>
          <w:rtl w:val="true"/>
          <w:lang w:bidi="fa-IR"/>
        </w:rPr>
        <w:t xml:space="preserve">اگر مى خواهيد كه روز واپسين ، همنشين ما باشيد 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را نفرين نكنند ، پرواى الهى پيشه كنيد و اطاعت نماييد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گروهى را با پيشوايشان ، فرا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مجموعه متون دينى ، پرواى از خداوند ، به معناى نوعى خويشتندارى از</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 حضور خداوند در زندگى و اطاعت از امامان عليهم السلام ، به معناى انجام دادن دستورهايى كه امامان براى هدايت بشر ، بازگو مى كنند ، و نيز دست كشيدن از آنچه نهى مى كنند ، دو عامل اساسى براى همنشينى با ائمّه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كسانى كه خدا را در زندگى غايب مى پندارند و به جاى پيروى از امامِ معصوم ، از پيشواى ديگرى اطاعت مى كنند ، در سراى قيامت ، پشيمان خواهند شد و دوستى دنيايى شان به دشمنى تبديل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تَبَرَّأَ الَّذِينَ اتُّبِعُواْ مِنَ الَّذِينَ اتَّبَعُواْ وَ رَأَوُاْ الْعَذَابَ وَتَقَطَّعَتْ بِهِمُ الْأَسْبَابُ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آن گاه كه پيشوايان ، از پيروان خود بيزارى بجويند و عذاب را ببينند و همه پيوندها از آنها بُريده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عليه السلام ، در دعاى زيبايى كه در صحيفه سجّاديه آمده است ، امام را نشانه راه و چراغى فروزان مى داند كه هماره بايد به او چشم 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إنَّكَ أيَّدتَ دِينَكَ فِى كُلِّ أوانٍ بِإمامٍ أقَمتَهُ عَلَما لِعِبادِكَ وَ مَنارَا فِى بِلادِكَ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أمَرتَ بِإمتِثالِ أوامِرِهِ وَ الْاءنتِهاءِ عِندَ نَهيِهِ وَ ألّا يَتَقَدَّمَهُ مُتَقَدِّمٌ وَ لا يَتَأَخَّرَ عَنهُ مُتَأَخِّرٌ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هر زمان ، از دين خود به وسيله پيشوايى پشتيبانى كردى كه او را براى بندگانت ، نشانه راه و چراغ فروزان در سرزمين هايت ، قرار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دادى كه دستورهايش را به كار ببندند و در آنچه از آن نهى مى كند ، باز ايستند و كسى بر او پيشى نگيرد و كسى از او ، وا پس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راه پيروى از اين پيشوا را سرمشق قرار دادن و همراهى او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ايشان ، تندروى و كُندروى ، پسنديده نيست و اطاعت بدون عمل هم ممكن نيست ؛ يعنى همانى را به جاى آور كه پيشوايت مى خواهد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0" w:name="pg2268_25101"/>
    </w:p>
    <w:p>
      <w:pPr>
        <w:pStyle w:val="Heading2"/>
        <w:numPr>
          <w:ilvl w:val="1"/>
          <w:numId w:val="1"/>
        </w:numPr>
        <w:rPr/>
      </w:pPr>
      <w:bookmarkStart w:id="471" w:name="__RefHeading___Toc1816545_3804643083"/>
      <w:bookmarkStart w:id="472" w:name="_Toc183"/>
      <w:bookmarkEnd w:id="470"/>
      <w:bookmarkEnd w:id="471"/>
      <w:r>
        <w:rPr>
          <w:rtl w:val="true"/>
        </w:rPr>
        <w:t>وَ مَصابيحِ الدُّجى</w:t>
      </w:r>
      <w:bookmarkEnd w:id="472"/>
    </w:p>
    <w:p>
      <w:pPr>
        <w:pStyle w:val="Heading3"/>
        <w:numPr>
          <w:ilvl w:val="2"/>
          <w:numId w:val="1"/>
        </w:numPr>
        <w:rPr/>
      </w:pPr>
      <w:bookmarkStart w:id="473" w:name="__RefHeading___Toc1816547_3804643083"/>
      <w:bookmarkStart w:id="474" w:name="_Toc184"/>
      <w:bookmarkEnd w:id="473"/>
      <w:r>
        <w:rPr>
          <w:rtl w:val="true"/>
        </w:rPr>
        <w:t>شرح</w:t>
      </w:r>
      <w:bookmarkEnd w:id="474"/>
    </w:p>
    <w:p>
      <w:pPr>
        <w:pStyle w:val="Heading4"/>
        <w:numPr>
          <w:ilvl w:val="3"/>
          <w:numId w:val="1"/>
        </w:numPr>
        <w:rPr/>
      </w:pPr>
      <w:bookmarkStart w:id="475" w:name="__RefHeading___Toc1816549_3804643083"/>
      <w:bookmarkStart w:id="476" w:name="_Toc185"/>
      <w:bookmarkEnd w:id="475"/>
      <w:r>
        <w:rPr>
          <w:rtl w:val="true"/>
        </w:rPr>
        <w:t>اشاره</w:t>
      </w:r>
      <w:bookmarkEnd w:id="4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مَصابيحِ الدُّجى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چراغ تاريكى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هامَصابيح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چراغ ، چراغدان </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الدُّجى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سياهى شبِ ابرى كه ماه و ستاره اى در آن ديده نشود ؛تاريكى ، تيرگى </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شرحمصابيح ، استعاره اى است كه براى امامان عليهم السلام به كار رفته است و آنان را به چراغ هايى تشبيه كرده كه تاريكى ها را مى زُدايند و روشنى بر مى افروزند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 در تاريكى به كار مى رود و به هر ميزان كه تيرگى گسترده تر باشد ، نورى قوى تر لازم است ، و هر اندازه آن نور ، پُر فروغ تر باشد ، زيان هاى سياهى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 نادانى ، انتخاب ناآگاهانه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نورى است كه به منبع نورانيتِ خدا ، متّصل است و بدترين نوع تاريكى ، يعنى نادانى را برطرف مى كند ؛ زيرا تمام شايستگى ها به دانش باز مى گردند و ريشه همه شرارت ها نادانى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أصْلُ كُلِّ خَيْرٍ ، الجَهلُ أصْلُ كُلِّ شَرٍّ </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دانايى ، ريشه هر خوبى و نادانى ، ريشه هر بدى است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2268_25102"/>
    </w:p>
    <w:p>
      <w:pPr>
        <w:pStyle w:val="Heading4"/>
        <w:numPr>
          <w:ilvl w:val="3"/>
          <w:numId w:val="1"/>
        </w:numPr>
        <w:rPr/>
      </w:pPr>
      <w:bookmarkStart w:id="478" w:name="__RefHeading___Toc1816551_3804643083"/>
      <w:bookmarkStart w:id="479" w:name="_Toc186"/>
      <w:bookmarkEnd w:id="477"/>
      <w:bookmarkEnd w:id="478"/>
      <w:r>
        <w:rPr>
          <w:rtl w:val="true"/>
        </w:rPr>
        <w:t>قرآن صامت و قرآن ناطق</w:t>
      </w:r>
      <w:bookmarkEnd w:id="479"/>
    </w:p>
    <w:p>
      <w:pPr>
        <w:pStyle w:val="BookText"/>
        <w:rPr/>
      </w:pPr>
      <w:r>
        <w:rPr>
          <w:rFonts w:ascii="IRNazanin" w:hAnsi="IRNazanin" w:eastAsia="IRNazanin"/>
          <w:color w:val="111111"/>
          <w:sz w:val="28"/>
          <w:sz w:val="28"/>
          <w:szCs w:val="28"/>
          <w:rtl w:val="true"/>
          <w:lang w:bidi="fa-IR"/>
        </w:rPr>
        <w:t xml:space="preserve">قرآن صامت و قرآن ناطق </w:t>
      </w:r>
      <w:r>
        <w:rPr>
          <w:rStyle w:val="FootnoteAnchor"/>
          <w:rtl w:val="true"/>
        </w:rPr>
        <w:footnoteReference w:id="335"/>
      </w:r>
      <w:r>
        <w:rPr>
          <w:rFonts w:ascii="IRNazanin" w:hAnsi="IRNazanin" w:eastAsia="IRNazanin"/>
          <w:color w:val="111111"/>
          <w:sz w:val="28"/>
          <w:sz w:val="28"/>
          <w:szCs w:val="28"/>
          <w:rtl w:val="true"/>
          <w:lang w:bidi="fa-IR"/>
        </w:rPr>
        <w:t xml:space="preserve">يكى از بركات ظهور بقيّة اللّه الأعظم عليه السلام ، زُدوده شدن جهل از سراسر جهان و روشن شدن زمين به نور پروردگار است ، </w:t>
      </w:r>
      <w:r>
        <w:rPr>
          <w:rStyle w:val="FootnoteAnchor"/>
          <w:rtl w:val="true"/>
        </w:rPr>
        <w:footnoteReference w:id="336"/>
      </w:r>
      <w:r>
        <w:rPr>
          <w:rFonts w:ascii="IRNazanin" w:hAnsi="IRNazanin" w:eastAsia="IRNazanin"/>
          <w:color w:val="111111"/>
          <w:sz w:val="28"/>
          <w:sz w:val="28"/>
          <w:szCs w:val="28"/>
          <w:rtl w:val="true"/>
          <w:lang w:bidi="fa-IR"/>
        </w:rPr>
        <w:t xml:space="preserve">چنان كه در قرآن كريم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أَشْرَقَتِ الْأَرْضُ بِنُورِ رَبِّهَا </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زمين ، به نور پروردگار خود ، روشن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 هاى بسيارى ،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فَـئامِنُواْ بِاللَّهِ وَ رَسُولِهِ وَ النُّورِ الَّذِى أَنزَلْنَا ؛ </w:t>
      </w:r>
      <w:r>
        <w:rPr>
          <w:rStyle w:val="FootnoteAnchor"/>
          <w:rtl w:val="true"/>
        </w:rPr>
        <w:footnoteReference w:id="338"/>
      </w:r>
      <w:r>
        <w:rPr>
          <w:rFonts w:ascii="IRNazanin" w:hAnsi="IRNazanin" w:eastAsia="IRNazanin"/>
          <w:color w:val="111111"/>
          <w:sz w:val="28"/>
          <w:sz w:val="28"/>
          <w:szCs w:val="28"/>
          <w:rtl w:val="true"/>
          <w:lang w:bidi="fa-IR"/>
        </w:rPr>
        <w:t>پس به خدا و فرستاده اش و نورى كه فرو فرستاده ايم ،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معنا براى ايمان به نورى كه پروردگار فرو فرستاده ، ذكر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معنايى است كه در تفسير اين آيه ، وارد شده است ؛ يعنى هم بايد به قرآن ، يعنى كتاب خدا ، ايمان آورد و هم به قرآن ناطق كه همان امام بر حق است ، معتقد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هِىَ النُّورُ وَ ذلِكَ قَولُهُ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فَـئامِنُواْ بِاللَّهِ وَ رَسُولِهِ وَ النُّورِ الَّذِى أَنزَلْنَا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هُوَ الإمامُ </w:t>
      </w:r>
      <w:r>
        <w:rPr>
          <w:rFonts w:eastAsia="IRNazanin" w:cs="IRNazanin"/>
          <w:color w:val="111111"/>
          <w:sz w:val="28"/>
          <w:szCs w:val="28"/>
          <w:rtl w:val="true"/>
          <w:lang w:bidi="fa-IR"/>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امامت ، نور است ؛ همان كه خداى عز و جل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خدا و فرستاده اش و نورى كه فرو فرستاده ايم ، ايمان بياوريد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 همان امام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 السلام نيز بر اين معنا تأكيد مى كند و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 اللّهِ الأئِمَّةُ مِن آلِ مُحَمَّدٍ صلى الله عليه و آله إلى يَومِ القِيامَةِ ، وَ هُم وَ اللّهِ نُورُ اللّهِ الَّذى أنزَلَ ، وَ هُم وَ اللّهِ نُورُ اللّهِ فِى السَّماواتِ وَ فِى الأَرضِ ،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الإمامِ فِى قُلُوبِ المُؤمِنينَ أنوَرُ مِنَ الشَّمْسِ المُضِيئَةِ بِالنَّهارِ </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0" w:name="pg2268_25103"/>
    </w:p>
    <w:p>
      <w:pPr>
        <w:pStyle w:val="Heading4"/>
        <w:numPr>
          <w:ilvl w:val="3"/>
          <w:numId w:val="1"/>
        </w:numPr>
        <w:rPr/>
      </w:pPr>
      <w:bookmarkStart w:id="481" w:name="__RefHeading___Toc1816553_3804643083"/>
      <w:bookmarkStart w:id="482" w:name="_Toc187"/>
      <w:bookmarkEnd w:id="480"/>
      <w:bookmarkEnd w:id="481"/>
      <w:r>
        <w:rPr>
          <w:rtl w:val="true"/>
        </w:rPr>
        <w:t>وظيفه شيعيان</w:t>
      </w:r>
      <w:bookmarkEnd w:id="482"/>
    </w:p>
    <w:p>
      <w:pPr>
        <w:pStyle w:val="BookText"/>
        <w:rPr/>
      </w:pPr>
      <w:r>
        <w:rPr>
          <w:rFonts w:ascii="IRNazanin" w:hAnsi="IRNazanin" w:eastAsia="IRNazanin"/>
          <w:color w:val="111111"/>
          <w:sz w:val="28"/>
          <w:sz w:val="28"/>
          <w:szCs w:val="28"/>
          <w:rtl w:val="true"/>
          <w:lang w:bidi="fa-IR"/>
        </w:rPr>
        <w:t xml:space="preserve">به خدا سوگند ، اين نور ، همان امامان از خاندان محمّد صلى الله عليه و آله هستند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اينها همان نورى هستند كه خداوند ، فرو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 ايشان اند نور خدا در آسمان ها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امام در دل هاى مؤمنان ، از خورشيد درخشانِ روز ، تابان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روايت ، امام باقر عليه السلام ، نور امام در دل هاى مؤمنان را از نور خورشيد ، پُرفروغ تر مى داند و در نتيجه ، فايده امام براى مؤمنان ، به مراتب بيشتر از خورشيد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وظيفه شيعيانامير مؤمنان عليه السلام ، در دو سخن زيبا ، افزون بر آن كه به نورانى بودن امام اشاره مى نمايد،وظيفه پيروان آنان را نيز بيان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نخست ، وجود امام عليه السلام را به چراغ در تاريكى تشبيه مى كند و وجه شَبَه آن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نورافشانى در تيرگى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مَثَلى بَينَكُم كَمَثَلِ السِّراجِ فِى الظُّلمَةِ يَستَضِى ءُ بِهِ مَن وَلَجَها </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حكايت من در ميان شما ، حكايت چراغ در تاريكى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تاريكى قدم نهد ، از نور آن چراغ ، پرتو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در نامه اى به يكى از فرمانداران خود ، به نام عثمان بن حنيف ، وظيفه پيروان امام را بهره جويى از نور دانش امام مى داند 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لِكُلِّ مَأمومٍ إماما يَقتَدِى بِهِ وَ يَستَضِى ءُ بِنُورِ عِلمِهِ </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آگاه باش كه براى هر پيروى ، امامى است كه به او اقتدا مى كند و از نور دانش او ، روشنايى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 به بهره مندى از نور ظاهرى و باطنى امام ، اشاره دارد ؛ يعنى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2268_25104"/>
    </w:p>
    <w:p>
      <w:pPr>
        <w:pStyle w:val="Heading4"/>
        <w:numPr>
          <w:ilvl w:val="3"/>
          <w:numId w:val="1"/>
        </w:numPr>
        <w:rPr/>
      </w:pPr>
      <w:bookmarkStart w:id="484" w:name="__RefHeading___Toc1816555_3804643083"/>
      <w:bookmarkStart w:id="485" w:name="_Toc188"/>
      <w:bookmarkEnd w:id="483"/>
      <w:bookmarkEnd w:id="484"/>
      <w:r>
        <w:rPr>
          <w:rtl w:val="true"/>
        </w:rPr>
        <w:t>فوايد امام غايب براى جامعه</w:t>
      </w:r>
      <w:bookmarkEnd w:id="485"/>
    </w:p>
    <w:p>
      <w:pPr>
        <w:pStyle w:val="BookText"/>
        <w:rPr/>
      </w:pPr>
      <w:r>
        <w:rPr>
          <w:rFonts w:ascii="Amiri" w:hAnsi="Amiri" w:eastAsia="Amiri" w:cs="Amiri"/>
          <w:color w:val="111111"/>
          <w:sz w:val="28"/>
          <w:sz w:val="28"/>
          <w:szCs w:val="28"/>
          <w:rtl w:val="true"/>
          <w:lang w:bidi="ar-SA"/>
        </w:rPr>
        <w:t xml:space="preserve">با وجود امام در جامعه ، بايد از نور ظاهر و باطن او استفاده كرد ؛ ولى اين نور ، خاموش شدنى نيست و در غيبت امام نيز نور باطنى او ، روشنى افروز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فوايد امام غايب براى جامعهامام در عصر غيبت ، به خورشيدى تشبيه شده است كه ابرها آن را پوشانده اند ، ولى هرگز نمى توانند مانع نورافشانى آن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امامان عليهم السلام ، هر يك به گونه اى در توصيف روزگار غيبت ، كوشيده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در زمان غيبت قائم عليه السلام از وجود او بهره مند مى شوند ؟ ايشان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وَ الَّذِى بَعَثَنِى بِالنُّبُوَّةِ ، إنَّهُم لَيَنتَفِعونَ بِهِ وَ يَستَضِيئونَ بِنُورِ وِلايَتِهِ فِى غَيبَتِهِ كانتِفاعِ النّاسِ بِالشَّمسِ وَ إنْ جَلَّلَهَا السَّحابُ </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مرا به پيامبرى برانگيخت ، از وجود او بهره مند مى شوند و در روزگار غيبتش ، از نور ولايت او پرتو مى گيرند ، همچنان كه مردم از خورشيد نهان در پسِ ابر ، بهره مند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پنهان شده در پشت ابر ، فوايد بسيارى دارد و تمام آن فايده ها براى امام ،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 مركز جهان هستى است و امام نيز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 گرمادِهى خود را هيچ گاه از دست نمى دهد ، هر چند در پشتِ ابر ، نهان باشد واز همين رو ، روزهاى ابرى ، از شب گرم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 باعث رويش گياهان و زندگى جانوران است و امام نيز ، باعث حيات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 توانايى پوشيدن خورشيد را ندارد و تنها ميان زمينيان و خورشيد ، فاصله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نيز تنها كسانى را از وجود امام محروم مى كند كه دل در گرو تعلّقات مادّى دارند و آنان كه پاى از تعلّقات بُريده اند ، لذّت حضور امام را مى برند </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2268_25105"/>
    </w:p>
    <w:p>
      <w:pPr>
        <w:pStyle w:val="Heading2"/>
        <w:numPr>
          <w:ilvl w:val="1"/>
          <w:numId w:val="1"/>
        </w:numPr>
        <w:rPr/>
      </w:pPr>
      <w:bookmarkStart w:id="487" w:name="__RefHeading___Toc1816557_3804643083"/>
      <w:bookmarkStart w:id="488" w:name="_Toc189"/>
      <w:bookmarkEnd w:id="486"/>
      <w:bookmarkEnd w:id="487"/>
      <w:r>
        <w:rPr>
          <w:rtl w:val="true"/>
        </w:rPr>
        <w:t>وَ أعْلامِ التُّقى</w:t>
      </w:r>
      <w:bookmarkEnd w:id="488"/>
    </w:p>
    <w:p>
      <w:pPr>
        <w:pStyle w:val="Heading3"/>
        <w:numPr>
          <w:ilvl w:val="2"/>
          <w:numId w:val="1"/>
        </w:numPr>
        <w:rPr/>
      </w:pPr>
      <w:bookmarkStart w:id="489" w:name="__RefHeading___Toc1816559_3804643083"/>
      <w:bookmarkStart w:id="490" w:name="_Toc190"/>
      <w:bookmarkEnd w:id="489"/>
      <w:r>
        <w:rPr>
          <w:rtl w:val="true"/>
        </w:rPr>
        <w:t>شرح</w:t>
      </w:r>
      <w:bookmarkEnd w:id="490"/>
    </w:p>
    <w:p>
      <w:pPr>
        <w:pStyle w:val="Heading4"/>
        <w:numPr>
          <w:ilvl w:val="3"/>
          <w:numId w:val="1"/>
        </w:numPr>
        <w:rPr/>
      </w:pPr>
      <w:bookmarkStart w:id="491" w:name="__RefHeading___Toc1816561_3804643083"/>
      <w:bookmarkStart w:id="492" w:name="_Toc191"/>
      <w:bookmarkEnd w:id="491"/>
      <w:r>
        <w:rPr>
          <w:rtl w:val="true"/>
        </w:rPr>
        <w:t xml:space="preserve">تفسير </w:t>
      </w:r>
      <w:r>
        <w:rPr>
          <w:rtl w:val="true"/>
        </w:rPr>
        <w:t>«</w:t>
      </w:r>
      <w:r>
        <w:rPr>
          <w:rtl w:val="true"/>
        </w:rPr>
        <w:t>أعلام</w:t>
      </w:r>
      <w:r>
        <w:rPr>
          <w:rtl w:val="true"/>
        </w:rPr>
        <w:t>»</w:t>
      </w:r>
      <w:bookmarkEnd w:id="4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أعْلامِ التُّقى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نشانه هاى تقوا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نشان ، علامت ، مناره ، پرچم ، اثر و نشانه اى كه از آن به چيزى پى برده شود </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التُّقى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 پرهيزگارى ، پروا ، خداترسى ، نگهدارى شى ء از هر چه به آن ، زيان مى رساند </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شرحعبارت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ديگر از مباحث امام شناسى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تبيين آن ،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التُّقى ؛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در باره تقوا و اهمّيت آن ، مطالبى را بيان كنيم ، به شرح كوتاهى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همه علامت ها يكسان نيستند ؛ امّا تمام آنها مشارٌ اليه خود را معرّفى مى كنند و برخى از آنها اهمّيتى دوچندان دارند ؛ مانند پرچم هر كشور كه نماد فرهنگ ، ملّيت و سرزمين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اهمّيت نشانه ، وجود آن در وضعيت هاى خاص ، ضرور است ؛ مانند علائم راه نمايى در جاده هاى خطرناك كه در زندگى انسان ها ، تأثير ويژه اى دارند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2268_25106"/>
    </w:p>
    <w:p>
      <w:pPr>
        <w:pStyle w:val="Heading4"/>
        <w:numPr>
          <w:ilvl w:val="3"/>
          <w:numId w:val="1"/>
        </w:numPr>
        <w:rPr/>
      </w:pPr>
      <w:bookmarkStart w:id="494" w:name="__RefHeading___Toc1816563_3804643083"/>
      <w:bookmarkStart w:id="495" w:name="_Toc192"/>
      <w:bookmarkEnd w:id="493"/>
      <w:bookmarkEnd w:id="494"/>
      <w:r>
        <w:rPr>
          <w:rtl w:val="true"/>
        </w:rPr>
        <w:t>تفسير تقوا</w:t>
      </w:r>
      <w:bookmarkEnd w:id="495"/>
    </w:p>
    <w:p>
      <w:pPr>
        <w:pStyle w:val="BookText"/>
        <w:rPr/>
      </w:pPr>
      <w:r>
        <w:rPr>
          <w:rFonts w:ascii="IRNazanin" w:hAnsi="IRNazanin" w:eastAsia="IRNazanin"/>
          <w:color w:val="111111"/>
          <w:sz w:val="28"/>
          <w:sz w:val="28"/>
          <w:szCs w:val="28"/>
          <w:rtl w:val="true"/>
          <w:lang w:bidi="fa-IR"/>
        </w:rPr>
        <w:t xml:space="preserve">راه تقوا نيز از راه هاى پُرخطرى است كه مدّعيان آن بسيارند و همه آنها راه پرهيزگارى را نمى سپرند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گواه آن است كه پيمودن راه تقوا ، بدون نشانه ، ممكن نيست و تنها نشانه هاى آن ، معصومان عليهم السلام هستند كه هماره بايد به آنان چشم دوخت و هر كه راهى جز اين بسپارد ، گرفتار مدّعيان تقوا خواهد شد و به كژراهه يا بى راهه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تقوادر برگردان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فارسى ،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جسته اند ؛ امّا اين واژه ، معادل جامعى نيست و تمام معناى آن را در برنمى گيرد ؛ بلكه پرهيزگارى ، لازمه تقواست ؛ ولى به دليل شدّت تلازم ، به پرهيز نيز تفسير گرديده است ، چنان كه از امام على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التَّقوى أن يَتَّقِىَ المَرءُ كُلَّ ما يُؤثِمُهُ </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تقوا ، اين است كه انسان ، از هر آنچه او را به گناه وا مى دارد ، پرهيز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خويشتندارى است و لازمه خويشتندارى ـ كه حالتى ايجابى است ـ ، پرهيز از گناهان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ديگر از امام على عليه السلام ، به اين معنا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تَقوَى اللّهِ حَمَتْ أولِياءَ اللّهِ مَحارِمَهُ </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همانا تقواى الهى ، اولياى خدا را از حرام هاى او ، باز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ديگرى ، از امام صادق عليه السلام روايت شده كه در پاسخ فردى كه از او در باره تقوا پرسيد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يَفقِدَكَ اللّهُ حَيثُ أمَرَكَ وَ لا يَراكَ حَيثُ نَهاكَ </w:t>
      </w:r>
      <w:r>
        <w:rPr>
          <w:rFonts w:eastAsia="IRNazanin" w:cs="IRNazanin"/>
          <w:color w:val="111111"/>
          <w:sz w:val="28"/>
          <w:szCs w:val="28"/>
          <w:rtl w:val="true"/>
          <w:lang w:bidi="fa-IR"/>
        </w:rPr>
        <w:t xml:space="preserve">. </w:t>
      </w:r>
      <w:r>
        <w:rPr>
          <w:rStyle w:val="FootnoteAnchor"/>
          <w:rtl w:val="true"/>
        </w:rPr>
        <w:footnoteReference w:id="349"/>
      </w:r>
      <w:r>
        <w:rPr>
          <w:rFonts w:ascii="Amiri" w:hAnsi="Amiri" w:eastAsia="Amiri" w:cs="Amiri"/>
          <w:color w:val="111111"/>
          <w:sz w:val="28"/>
          <w:sz w:val="28"/>
          <w:szCs w:val="28"/>
          <w:rtl w:val="true"/>
          <w:lang w:bidi="ar-SA"/>
        </w:rPr>
        <w:t>تقوا ، اين است كه خداوند تو را در جايى كه فرمانت داده است ، غايب نبيند و در آن جايى</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2268_25107"/>
    </w:p>
    <w:p>
      <w:pPr>
        <w:pStyle w:val="Heading4"/>
        <w:numPr>
          <w:ilvl w:val="3"/>
          <w:numId w:val="1"/>
        </w:numPr>
        <w:rPr/>
      </w:pPr>
      <w:bookmarkStart w:id="497" w:name="__RefHeading___Toc1816565_3804643083"/>
      <w:bookmarkStart w:id="498" w:name="_Toc193"/>
      <w:bookmarkEnd w:id="496"/>
      <w:bookmarkEnd w:id="497"/>
      <w:r>
        <w:rPr>
          <w:rtl w:val="true"/>
        </w:rPr>
        <w:t>پاداش تقوا</w:t>
      </w:r>
      <w:bookmarkEnd w:id="498"/>
    </w:p>
    <w:p>
      <w:pPr>
        <w:pStyle w:val="BookText"/>
        <w:rPr/>
      </w:pPr>
      <w:r>
        <w:rPr>
          <w:rFonts w:ascii="IRNazanin" w:hAnsi="IRNazanin" w:eastAsia="IRNazanin"/>
          <w:color w:val="111111"/>
          <w:sz w:val="28"/>
          <w:sz w:val="28"/>
          <w:szCs w:val="28"/>
          <w:rtl w:val="true"/>
          <w:lang w:bidi="fa-IR"/>
        </w:rPr>
        <w:t xml:space="preserve">كه تو را باز داشته است ، حاضر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تفسير ، تقوا ، يعنى اين كه انسان ، حضور و نظارت دائمى خدا را در تمامى صحنه هاى زندگى احساس كند و به سبب بيم هميشگى اى كه از نظارت خداوند دارد ، خويشتن را بپايد و اوامر الهى را بر پا دارد و از نواهى او ، پرهيز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تقوااگر چه رعايت تقوا آسان نيست ؛ امّا انديشيدن در پاداشى كه خداوند به پرهيزگاران مى دهد ، انسان را به حركت ، وا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نويد قرآن كريم ،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الَّذِينَ ءَامَنُواْ إِن تَتَّقُواْ اللَّهَ يَجْعَل لَّكُمْ فُرْقَانًا </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پروا داشته باشيد ، براى شما مايه تميز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هديه الهى براى تقواپيشگان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همان نور بصيرتى است كه به گاهِ ترديد ، راه حق را نشان مى دهد و اين ، پاداشِ پايين ترين مرتبه تقواست ، و آنانى كه به اوج تقوا دست مى يازند ، هديه اى وصف ناشدنى خواهند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آيه شريف ديگر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الَّذِينَ ءَامَنُواْ اتَّقُواْ اللَّهَ وَ ءَامِنُواْ بِرَسُولِهِ يُؤْتِكُمْ كِفْلَيْنِ مِن رَّحْمَتِهِ وَ يَجْعَل لَّكُمْ نُورًا تَمْشُونَ بِهِ وَ يَغْفِرْ لَكُمْ </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پروا كنيد و به فرستاده او ايمان آوريد تا شما را از بخشايش خود ، دو بهره دهد و براى شما ، نورى قرار دهد كه بدان ،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و شما را بيامرزد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آيه ، به ايمان دوباره به پيامبر صلى الله عليه و آله و پرهيزگارى پيشه كردن ـ كه همان عمل كردن به آموزه هاى دينى در عرصه زندگى خانوادگى و اجتماعى است ـ ، تأكيد شده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9" w:name="pg2268_25108"/>
    </w:p>
    <w:p>
      <w:pPr>
        <w:pStyle w:val="Heading4"/>
        <w:numPr>
          <w:ilvl w:val="3"/>
          <w:numId w:val="1"/>
        </w:numPr>
        <w:rPr/>
      </w:pPr>
      <w:bookmarkStart w:id="500" w:name="__RefHeading___Toc1816567_3804643083"/>
      <w:bookmarkStart w:id="501" w:name="_Toc194"/>
      <w:bookmarkEnd w:id="499"/>
      <w:bookmarkEnd w:id="500"/>
      <w:r>
        <w:rPr>
          <w:rtl w:val="true"/>
        </w:rPr>
        <w:t>دانش حقيقى ، نور است</w:t>
      </w:r>
      <w:bookmarkEnd w:id="501"/>
    </w:p>
    <w:p>
      <w:pPr>
        <w:pStyle w:val="BookText"/>
        <w:rPr/>
      </w:pPr>
      <w:r>
        <w:rPr>
          <w:rFonts w:ascii="IRNazanin" w:hAnsi="IRNazanin" w:eastAsia="IRNazanin"/>
          <w:color w:val="111111"/>
          <w:sz w:val="28"/>
          <w:sz w:val="28"/>
          <w:szCs w:val="28"/>
          <w:rtl w:val="true"/>
          <w:lang w:bidi="fa-IR"/>
        </w:rPr>
        <w:t xml:space="preserve">است و ثمره چنين رفتارى ، نورى است كه به انسان ، هديه داده مى شود و در وجودش متبلور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حقيقى ، نور استروايت زيباى عُنوان بصرى از امام صادق عليه السلام ، اهمّيت نور دانش را بازگو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بصرى ، پيرمرد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ساله اى بود كه سال ها در مجلس درسِ مالك بن اَنَس ، از پيشوايان اهل سنّت ، حاضر مى شد ؛ ولى چون محبّت امام صادق عليه السلام در عمق جانش رخنه كرده بود ، از امام عليه السلام تقاضاىِ شاگردى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او را نپذيرفت و از وى خواست تا همچنان به مجلس درس مالك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توسّل به خداوند ، در كنار قبر پيامبر صلى الله عليه و آله از خدا خواست كه دل امام عليه السلام نسبت به او مهربان شود و او 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 به محضر امام عليه السلام رسيد و درخواست كرد تا از دانش امام عليه السلام بهره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العِلمُ بِالتَّعَلُّمِ ، إنَّما هُوَ نُورٌ يَقَعُ فى قَلبِ مَن يُريدُ اللّهُ ـ تَبارَكَ وَتَعالى ـ أن يَهدِيَهُ ، فإن أرَدتَ العِلمَ فَاطْلُبْ أوَّلاً مِنْ نَفسِكَ حَقِيقَةَ العُبُودِيَّةِ وَ اطْلُبِ العِلمَ بِاستِعمالِهِ وَ اسْتَفهِمِ اللّهَ يُفْهِمْكَ </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دانش ، به آموختن نيست ؛ بلكه نورى است كه در دل هر كس كه خداوند ـ تبارك و تعالى ـ خواهان هدايتش باشد ،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خواهان دانش هستى ، پيش از هر چيز ، حقيقت عبوديت را در جان خودت جستجو كن و دانش را با به كار بستن آن بجوى و از خداوند ، فهم بخواه تا به تو بفهمانَد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دانش ، در روايت ياد شده ، دانش حقيقى است كه به انسانيتِ انسان ، سامان مى دهد و به معناى نفى فراگيرى دانش هاى مرسوم نيست ؛ زيرا در احاديث ، </w:t>
      </w:r>
      <w:r>
        <w:rPr>
          <w:rStyle w:val="FootnoteAnchor"/>
          <w:rtl w:val="true"/>
        </w:rPr>
        <w:footnoteReference w:id="353"/>
      </w:r>
      <w:r>
        <w:rPr>
          <w:rFonts w:ascii="IRNazanin" w:hAnsi="IRNazanin" w:eastAsia="IRNazanin"/>
          <w:color w:val="111111"/>
          <w:sz w:val="28"/>
          <w:sz w:val="28"/>
          <w:szCs w:val="28"/>
          <w:rtl w:val="true"/>
          <w:lang w:bidi="fa-IR"/>
        </w:rPr>
        <w:t>بر ضرورت يادگيرى دانش ، تأكيد فراوان شده است ؛ بلكه بايد دانست تمام دانش ها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اى براى رسيدن به نور واقعى است و آن نور ، آموختنى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 هر چند كه خوانديم بسى علم در ميكده ، علمى است كه آموختنى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دانش ، نتيجه تقواست و امام عليه السلام به شيفتگان دانش ، سفارش مى كند كه پيش از هر چيز ، حقيقت بندگى را در خود ، ايجاد كنند و خود را بنده بدانند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آميزند و اهل عمل باشند و براى فهميدن ، از خدا مدد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نور اهدايى خداوند ، به بندگان اهل عملى كه تنها از او مدد مى جويند ، تعلّق مى گيرد و آنانى كه بنده واقعى نيستند و يا دانش خود را به كار نمى بندند و يا از غير خدا مدد مى خواهند ، از نور دانش ، محروم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اشتياق عُنوان بصرى ، با شنيدن سخنان امام عليه السلام ، افروخته مى شود و از صادق آل محمّد عليهم السلام مى خواهد تا حقيقت عبوديت را براى او شرح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نيز حقيقتِ بندگى را در سه چيز ، خلاصه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يَرَى العَبدُ لِنَفسِهِ فيما خَوَّلَهُ اللّهُ مِلْكا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يُدَبِّرُ العَبدُ لِنَفسِهِ تَدبِيرا ، وَ جُملَةُ إشتِغالِهِ فيما أمَرَهُ اللّهُ تَعالى بِهِ وَ نَهاهُ عَنهُ </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 در آنچه خداوند به او عطا فرموده است ، خود را مالك نبيند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دوم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 براى خود ، چاره انديشى نكند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همه سرگرمى و اشتغالش به چيزى باشد كه خداى تعالى ، او را به انجام دادن آن ، فرمان داده و يا از ارتكابش ، نهى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امام عليه السلام بيان كرده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زيرا وقتى انسان ، خود را مالك ندانست ، به آسانى به ديگران ، كمك مى كند و حرص و آزمندى ، از او رَخت برمى بندد و آن گاه كه با اميد به خدا ، چاره كار را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دانست و تدبير امور را به او وا گذارد ، تنها به وظيفه خود عمل مى كند و از تلاش و كوشش ، باز نمى ايستد ؛ زيرا معتقد است كه خداوند ، بهترين چاره انديش است و آنچه كه از انسان پنهان مى ماند ، در نزد او آشكار است و از آن جا كه خداوند را حكيم مى داند ، تحمّل گرفتارى بر او آسان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فَوَّضَ العَبدُ تَدبِيرَ نَفسِهِ عَلى مُدَبِّرِه هانَ عَلَيهِ مَصائِبُ الدُّنيا </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هر گاه بنده ، چاره گرى كار خود را به مدبّر خويش وا گذارد ، گرفتارى هاى دنيا بر وى آسان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پيام امام عليه السلام در بيان حقيقت عبوديت ، آن است كه اگر انسان ، همه فرصت خود را در به جا آوردن فرمان هاى الهى و ترك كردن نواهى او اختصاص دهد ، براى او وقتِ فراغتى نمى مانَد و حتّى گردش و تفريح وى ، رنگ خدايى مى يابد و سياحت او ، سير آفاق و اَنفُس مى گردد و در هر كارى ، خداى را در نظر مى گيرد و زندگى او ، آنچنان معنادار مى شود كه حتّى لحظه اى از ياد خداوند ، غافل نمى ماند و فرصتى براى مباهات و فخرفروشى به مردم ، پيدا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پيامبر صلى الله عليه و آله در سفارشى به ابو ذر غفارى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لَكَ فى كُلِّ شَى ءٍ نِيَّةٌ صالِحَةٌ حَتّى فِى النَّومِ وَ الْأكلِ </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بايد در هر چيزى ، حتّى خواب و خوراك ، نيّت نيكو 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 نكته آن كه امام صادق عليه السلام پس 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أوَّلُ دَرَجَةِ التُّقى </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اين ، نخستين درجه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تقوا ، تنها نماز خواندن ، روزه گرفتن و پرهيز از دروغ گفتن نيست ؛ بلكه اين همه ، شرط رسيدن به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امام عليه السلام بر آن است كه آدمى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2268_25111"/>
    </w:p>
    <w:p>
      <w:pPr>
        <w:pStyle w:val="Heading4"/>
        <w:numPr>
          <w:ilvl w:val="3"/>
          <w:numId w:val="1"/>
        </w:numPr>
        <w:rPr/>
      </w:pPr>
      <w:bookmarkStart w:id="503" w:name="__RefHeading___Toc1816569_3804643083"/>
      <w:bookmarkStart w:id="504" w:name="_Toc195"/>
      <w:bookmarkEnd w:id="502"/>
      <w:bookmarkEnd w:id="503"/>
      <w:r>
        <w:rPr>
          <w:rtl w:val="true"/>
        </w:rPr>
        <w:t>اهل تقوا ، پُر كار و كم هزينه</w:t>
      </w:r>
      <w:bookmarkEnd w:id="504"/>
    </w:p>
    <w:p>
      <w:pPr>
        <w:pStyle w:val="BookText"/>
        <w:rPr/>
      </w:pPr>
      <w:r>
        <w:rPr>
          <w:rFonts w:ascii="IRNazanin" w:hAnsi="IRNazanin" w:eastAsia="IRNazanin"/>
          <w:color w:val="111111"/>
          <w:sz w:val="28"/>
          <w:sz w:val="28"/>
          <w:szCs w:val="28"/>
          <w:rtl w:val="true"/>
          <w:lang w:bidi="fa-IR"/>
        </w:rPr>
        <w:t xml:space="preserve">از نظر اخلاقى و عملى ، به گونه اى رفتار كند كه شرايط پيش گفته ، براى او فراهم آيد و بتواند به آسانى ، سرانجامِ فعّاليت هاىِ خود را به خدا وا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واگذارى ، نفى تصميم گيرى نيست ؛ زيرا انسان متّقى ؛ هوشمند است </w:t>
      </w:r>
      <w:r>
        <w:rPr>
          <w:rStyle w:val="FootnoteAnchor"/>
          <w:rtl w:val="true"/>
        </w:rPr>
        <w:footnoteReference w:id="358"/>
      </w:r>
      <w:r>
        <w:rPr>
          <w:rFonts w:ascii="IRNazanin" w:hAnsi="IRNazanin" w:eastAsia="IRNazanin"/>
          <w:color w:val="111111"/>
          <w:sz w:val="28"/>
          <w:sz w:val="28"/>
          <w:szCs w:val="28"/>
          <w:rtl w:val="true"/>
          <w:lang w:bidi="fa-IR"/>
        </w:rPr>
        <w:t xml:space="preserve">و براى هر گام خود مى انديشد و برنامه ريزى مى كند و در هر تغيير و تحوّلى ، نقش مى آفريند ؛ </w:t>
      </w:r>
      <w:r>
        <w:rPr>
          <w:rStyle w:val="FootnoteAnchor"/>
          <w:rtl w:val="true"/>
        </w:rPr>
        <w:footnoteReference w:id="359"/>
      </w:r>
      <w:r>
        <w:rPr>
          <w:rFonts w:ascii="IRNazanin" w:hAnsi="IRNazanin" w:eastAsia="IRNazanin"/>
          <w:color w:val="111111"/>
          <w:sz w:val="28"/>
          <w:sz w:val="28"/>
          <w:szCs w:val="28"/>
          <w:rtl w:val="true"/>
          <w:lang w:bidi="fa-IR"/>
        </w:rPr>
        <w:t xml:space="preserve">امّا نگاه او به آفريننده هستى ، نگاهى مددجويانه است و از آن يگانه ، مى خواهد كه تدبير اَحسن را فرا روى او قرار دهد و زواياى پنهان حادثه ها را برايش آشكار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تقوا ، پُر كار و كم هزينهاينك به پرسشى بايد پاسخ گفت و آن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 خود را مالك نداند و همه سرگرمى و اشتغالش به انجام دادن دستورهاى خداوند معطوف گردد ، چه انگيزه اى براى كار و فعّاليت ، خواهد داشت ؟ در پاسخ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متّقين ، بسيار فراتر از انسان هاى عادى است ؛ زيرا انسان هاى باتقوا ، كار و تلاش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عبادت مى دانند و هرگز كم كارى نخواهند كرد ؛ چرا كه هماره ناظر واقعى را حاضر مى بينند و كار آنان ، با عشقى وصف ناشدنى پيوسته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متّقين در نزد امام باقر عليه السلام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التَّقوى أيسَرُ أهلِ الدُّنيا مَؤونَةً وَ أكثَرُهُم لَكَ مَعُونَةً </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تقواپيشگان ، كم خرج و زحمت ترين مردم دنيايند ، و كمك كارترينِ آنان نسبت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هزينه بودن و پُركارى ، از خصوصيات اهل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پُرتلاش و كم توقّع هستند و آفتِ كم كارى و پُرتوقّعى ، از آنِ ديگران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 از ياران نيك امام على عليه السلام و از كسانى بود كه سعى داشت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عليه السلام را بشناسد و بى ترديد ، از آنانى است كه در نخستين پلّه تقوا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بارها در برابر معاويه و تهى مغزان دربار بنى اميّه ، والايى هاى على عليه السلام را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شنيد كه صعصعه در بستر بيمارى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عيادت او رفت و در سپاس گزارى از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ـ لَمّا عَلِمتُ ـ لَخَفيفَ المَؤُونَةِ عَظيمَ المَعُونَةِ </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تا آن جا كه من مى دانم ، تو كم هزينه و پُربهره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 در روايتى ، پس از آن كه تقواپيشگان را كم هزينه و پُركار معرّفى مى نمايد ، در برنمودن ديگر ويژگى پارسايان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قَطَعُوا مَحَبَّتَهُم بِمَحَبَّةِ رَبِّهِم ، وَ وَحَّشوا الدُّنيا لِطاعَةِ مَلِيكِهِم ، وَ نَظروا إلَى اللّهِ عز و جل وَ إلى مَحَبَّتِهِ بِقُلُوبِهِم ، وَ عَلِموا أنَّ ذلِكَ هُوَ المَنظُورُ إلَيهِ لِعَظِيمِ شَأنِهِ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براى دوستى خدا ، از هر محبّتى دل كَنْده اند و به خاطر طاعت مالك خويش ، از دنيا گريخته اند و با ديده دل ، به خداى عز و جل و دوستى او ، رو كرده اند و دانسته اند كه همو ، شايسته توجّه است ، چون شأن و مرتبتى بزرگ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را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اگر مرتبه نخست تقوا چنين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كجايند و ستيغ تقوا ، چگونه به وصف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درنگ ، حركتى را بايسته است كه اگر چه نمى توان به ستيغ تقوا دست يازيد ، بايد در راه رسيدن به آن كوشيد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دريا را اگر نتوان كشيد هم به قدر تشنگى بايد چشيد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تقواپيشه نيز همين را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نمى توان على عليه السلام شد ، امّا مى توان به سلمان و ابو ذر فكر كرد و يا همچون صَعصَعه ، محبوبِ مولا عليه السلام شد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2268_25113"/>
    </w:p>
    <w:p>
      <w:pPr>
        <w:pStyle w:val="Heading2"/>
        <w:numPr>
          <w:ilvl w:val="1"/>
          <w:numId w:val="1"/>
        </w:numPr>
        <w:rPr/>
      </w:pPr>
      <w:bookmarkStart w:id="506" w:name="__RefHeading___Toc1816571_3804643083"/>
      <w:bookmarkStart w:id="507" w:name="_Toc196"/>
      <w:bookmarkEnd w:id="505"/>
      <w:bookmarkEnd w:id="506"/>
      <w:r>
        <w:rPr>
          <w:rtl w:val="true"/>
        </w:rPr>
        <w:t>وَ ذَوِى النُّهى وَ اُولِى الْحِجى</w:t>
      </w:r>
      <w:bookmarkEnd w:id="507"/>
    </w:p>
    <w:p>
      <w:pPr>
        <w:pStyle w:val="Heading3"/>
        <w:numPr>
          <w:ilvl w:val="2"/>
          <w:numId w:val="1"/>
        </w:numPr>
        <w:rPr/>
      </w:pPr>
      <w:bookmarkStart w:id="508" w:name="__RefHeading___Toc1816573_3804643083"/>
      <w:bookmarkStart w:id="509" w:name="_Toc197"/>
      <w:bookmarkEnd w:id="508"/>
      <w:r>
        <w:rPr>
          <w:rtl w:val="true"/>
        </w:rPr>
        <w:t>شرح</w:t>
      </w:r>
      <w:bookmarkEnd w:id="509"/>
    </w:p>
    <w:p>
      <w:pPr>
        <w:pStyle w:val="Heading4"/>
        <w:numPr>
          <w:ilvl w:val="3"/>
          <w:numId w:val="1"/>
        </w:numPr>
        <w:rPr/>
      </w:pPr>
      <w:bookmarkStart w:id="510" w:name="__RefHeading___Toc1816575_3804643083"/>
      <w:bookmarkStart w:id="511" w:name="_Toc198"/>
      <w:bookmarkEnd w:id="510"/>
      <w:r>
        <w:rPr>
          <w:rtl w:val="true"/>
        </w:rPr>
        <w:t>اشاره</w:t>
      </w:r>
      <w:bookmarkEnd w:id="5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ذَوِى النُّهى وَ اُولِى الْحِجى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خِردمندان و فرزانگان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هاذَوِى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صاحبِ ، داراىِ ؛ دارنده ـ كه تنها به صورت مضاف به كار مى رود ـ </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معناى عقل ، شعور ، فهم ، عقل بازدارنده از زشتى ها </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است كه مفرد ندارد ، به معناى دارندگان ، صاحبان </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الحِجى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فطنت ، خِرد ، هوش ، تيزهوشى ، زيركى ، بصيرت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پوشش است و از آن رو كه عقل ، آدمى را از فساد و تباهى ، باز مى دارد و او را حفظ مى كند ، به آن حِجى مى گويند </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شرحاين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پيشوايان معصوم عليهم السلام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النُّهى و اُولِى الحِجى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حِجى را به عقل ترجمه كنيم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الحِجى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عطف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جمله دوم ، تأكيد بر جمله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جمله دوم را تأكيد جمله اوّل ندانيم ، اين دو جمله را سه گونه مى توان تفسير كرد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2268_25114"/>
    </w:p>
    <w:p>
      <w:pPr>
        <w:pStyle w:val="Heading4"/>
        <w:numPr>
          <w:ilvl w:val="3"/>
          <w:numId w:val="1"/>
        </w:numPr>
        <w:rPr/>
      </w:pPr>
      <w:bookmarkStart w:id="513" w:name="__RefHeading___Toc1816577_3804643083"/>
      <w:bookmarkStart w:id="514" w:name="_Toc199"/>
      <w:bookmarkEnd w:id="512"/>
      <w:bookmarkEnd w:id="513"/>
      <w:r>
        <w:rPr/>
        <w:t>۱</w:t>
      </w:r>
      <w:r>
        <w:rPr>
          <w:rtl w:val="true"/>
        </w:rPr>
        <w:t xml:space="preserve"> </w:t>
      </w:r>
      <w:r>
        <w:rPr>
          <w:rtl w:val="true"/>
        </w:rPr>
        <w:t xml:space="preserve">. </w:t>
      </w:r>
      <w:r>
        <w:rPr>
          <w:rtl w:val="true"/>
        </w:rPr>
        <w:t>صاحبان خِرد و زيركى</w:t>
      </w:r>
      <w:bookmarkEnd w:id="514"/>
    </w:p>
    <w:p>
      <w:pPr>
        <w:pStyle w:val="Heading4"/>
        <w:numPr>
          <w:ilvl w:val="3"/>
          <w:numId w:val="1"/>
        </w:numPr>
        <w:rPr/>
      </w:pPr>
      <w:bookmarkStart w:id="515" w:name="__RefHeading___Toc1816579_3804643083"/>
      <w:bookmarkStart w:id="516" w:name="_Toc200"/>
      <w:bookmarkEnd w:id="515"/>
      <w:r>
        <w:rPr/>
        <w:t>۲</w:t>
      </w:r>
      <w:r>
        <w:rPr>
          <w:rtl w:val="true"/>
        </w:rPr>
        <w:t xml:space="preserve"> </w:t>
      </w:r>
      <w:r>
        <w:rPr>
          <w:rtl w:val="true"/>
        </w:rPr>
        <w:t xml:space="preserve">. </w:t>
      </w:r>
      <w:r>
        <w:rPr>
          <w:rtl w:val="true"/>
        </w:rPr>
        <w:t>خردمند در ترك كارى و انجام دادن كارى ديگر</w:t>
      </w:r>
      <w:bookmarkEnd w:id="516"/>
    </w:p>
    <w:p>
      <w:pPr>
        <w:pStyle w:val="Heading4"/>
        <w:numPr>
          <w:ilvl w:val="3"/>
          <w:numId w:val="1"/>
        </w:numPr>
        <w:rPr/>
      </w:pPr>
      <w:bookmarkStart w:id="517" w:name="__RefHeading___Toc1816581_3804643083"/>
      <w:bookmarkStart w:id="518" w:name="_Toc201"/>
      <w:bookmarkEnd w:id="517"/>
      <w:r>
        <w:rPr/>
        <w:t>۳</w:t>
      </w:r>
      <w:r>
        <w:rPr>
          <w:rtl w:val="true"/>
        </w:rPr>
        <w:t xml:space="preserve"> </w:t>
      </w:r>
      <w:r>
        <w:rPr>
          <w:rtl w:val="true"/>
        </w:rPr>
        <w:t xml:space="preserve">. </w:t>
      </w:r>
      <w:r>
        <w:rPr>
          <w:rtl w:val="true"/>
        </w:rPr>
        <w:t>صاحبان عقل نظرى و عملى</w:t>
      </w:r>
      <w:bookmarkEnd w:id="518"/>
    </w:p>
    <w:p>
      <w:pPr>
        <w:pStyle w:val="Heading5"/>
        <w:numPr>
          <w:ilvl w:val="4"/>
          <w:numId w:val="1"/>
        </w:numPr>
        <w:rPr/>
      </w:pPr>
      <w:bookmarkStart w:id="519" w:name="__RefHeading___Toc1816583_3804643083"/>
      <w:bookmarkStart w:id="520" w:name="_Toc202"/>
      <w:bookmarkEnd w:id="519"/>
      <w:r>
        <w:rPr>
          <w:rtl w:val="true"/>
        </w:rPr>
        <w:t>اشاره</w:t>
      </w:r>
      <w:bookmarkEnd w:id="52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خِرد و زيركىبدين سان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صاحبان خِرد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الحِجى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صاحبان فطنت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كنيم ، در نتيجه ، مقصود از اين عبارت از زيارت ، چنين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خردمندان و زيركان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در ترك كارى و انجام دادن كارى ديگرعقل ، داراى دو نقش در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نهى از كارهاى ناشايست است كه بدين لحاظ ،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و ديگرى ، امر به كارهاى شايسته كه از اين جهت ،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عليهم السلام ، در هر دو بُعد ، داراى كامل ترين عقول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نظر ، معناى عبارت ياد شده ،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خِردمندان در ترك كارهاى ناشايست و انجام دادن كارهاى شايسته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عقل نظرى و عملىطبق اين معنا ، مقصود از عبارت ياد شده ، سلام بر پيشوايانى است كه از كامل ترين عقل هاى نظرى و عملى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نظريه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نظريه اوّل ، عقل ، مبدأ ادراك است و در اين مورد ، تفاوتى ميان عقل نظرى و عملى وجود ندارد ؛ بلكه تفاوت در هدف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از ادراك چيزى ، شناخت بود ، مبدأ ادراك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 و اگر هدف از ادراك چيزى ، عمل بود ، مبدأ ادراك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نظريه ، عقل عملى ، مبدأ ادراك است ، نه 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دوم ، اين است كه تفاوت ميان عقل نظرى و عقل عملى ، جوهرى است ؛ يعنى تفاوت در مبدأ ادراك بودن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نظرى ، مبدأ ادراك و عقل عملى ، مبدأ تحريك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عقل عملى ، اجراى مُدركات عقل نظرى است </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2268_25115"/>
    </w:p>
    <w:p>
      <w:pPr>
        <w:pStyle w:val="Heading5"/>
        <w:numPr>
          <w:ilvl w:val="4"/>
          <w:numId w:val="1"/>
        </w:numPr>
        <w:rPr/>
      </w:pPr>
      <w:bookmarkStart w:id="522" w:name="__RefHeading___Toc1816585_3804643083"/>
      <w:bookmarkStart w:id="523" w:name="_Toc203"/>
      <w:bookmarkEnd w:id="521"/>
      <w:bookmarkEnd w:id="522"/>
      <w:r>
        <w:rPr>
          <w:rtl w:val="true"/>
        </w:rPr>
        <w:t>ويژگى هاى عقل عملى</w:t>
      </w:r>
      <w:bookmarkEnd w:id="523"/>
    </w:p>
    <w:p>
      <w:pPr>
        <w:pStyle w:val="BookText"/>
        <w:rPr/>
      </w:pPr>
      <w:r>
        <w:rPr>
          <w:rFonts w:ascii="Amiri" w:hAnsi="Amiri" w:eastAsia="Amiri" w:cs="Amiri"/>
          <w:color w:val="111111"/>
          <w:sz w:val="28"/>
          <w:sz w:val="28"/>
          <w:szCs w:val="28"/>
          <w:rtl w:val="true"/>
          <w:lang w:bidi="ar-SA"/>
        </w:rPr>
        <w:t xml:space="preserve">با تأمّل در روايات عقل و جهل ، تفسير سومى براى عقل نظرى و عملى مى توان ارائه داد و آن اين كه عقل نظرى ، نيرويى ادراكى است كه انسان به وسيله آن ، مجهولات را كشف مى كند و عقل عملى ، عبارت از وجدان اخلاقى و نيرويى است كه انسان را به ارزش هاى اخلاقى و عملى ، دعوت مى نمايد كه معصومان عليهم السلام به اعتبار آن كه از كامل ترين وجدان اخلاقى برخوردارند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ذَوِى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و به اعتبار آن كه از كامل ترين نيروى ادراك بهره مندند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مى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ويژگى هاى عقل عملىاز مطالعه احاديثى كه در تفسير عقل و نيز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 انطباق عقل عملى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مى شود ، هر چند نمى توان اين گروه از روايات را به عنوان دليل نهايى پذيرفت ؛ زيرا بيش از آن كه به تعريف آن بپردازند ، به بيان و ويژگى آنان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باقر عليه السلام ،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خِيارَكُم أولو النُّهى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اُولو النُّهى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أولو الأخلاقِ الحَسَنَةِ وَ الأحلامِ الرَّزِينَةِ وَ صِلَةِ الأرحامِ وَ البَرَرَةُ بالاُمَّهاتِ وَ الآباءِ وَ المُتَعاهِدينَ لِلفُقَراءِ وَ الجِيرانِ وَ اليَتامى وَ يُطعِمونَ الطَّعامَ وَ يُفشُونَ السَّلامَ فِى العالَمِ ، وَ يُصَلّونَ وَ النّاسُ نِيامٌ غافِلونَ </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شما خردمندان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كيستند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 خوش اخلاق و بردبار و باوقارند و به خويشان ، رسيدگى مى كنند و به پدران و مادران ، نيكى روا مى دارند و به نيازمندان و همسايگان و يتيمان ، سركشى مى كنند و اِطعام مى كنند 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جهان مى پراكَنند و هنگامى كه خواب ، مردمان را رُبوده و در غفلت اند ، آنان ، نماز مى 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خصوصياتى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اخلاقى ، بُردبارى ، سلام كردن و نماز شب خواندن را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4" w:name="pg2268_25116"/>
    </w:p>
    <w:p>
      <w:pPr>
        <w:pStyle w:val="Heading5"/>
        <w:numPr>
          <w:ilvl w:val="4"/>
          <w:numId w:val="1"/>
        </w:numPr>
        <w:rPr/>
      </w:pPr>
      <w:bookmarkStart w:id="525" w:name="__RefHeading___Toc1816587_3804643083"/>
      <w:bookmarkStart w:id="526" w:name="_Toc204"/>
      <w:bookmarkEnd w:id="524"/>
      <w:bookmarkEnd w:id="525"/>
      <w:r>
        <w:rPr>
          <w:rtl w:val="true"/>
        </w:rPr>
        <w:t>ستيغ خِرد</w:t>
      </w:r>
      <w:bookmarkEnd w:id="526"/>
    </w:p>
    <w:p>
      <w:pPr>
        <w:pStyle w:val="BookText"/>
        <w:rPr/>
      </w:pPr>
      <w:r>
        <w:rPr>
          <w:rFonts w:ascii="IRNazanin" w:hAnsi="IRNazanin" w:eastAsia="IRNazanin"/>
          <w:color w:val="111111"/>
          <w:sz w:val="28"/>
          <w:sz w:val="28"/>
          <w:szCs w:val="28"/>
          <w:rtl w:val="true"/>
          <w:lang w:bidi="fa-IR"/>
        </w:rPr>
        <w:t xml:space="preserve">نمى توان بر عقل نظرى ، تطبيق كرد و بى ترديد ، بايد آن را در شمارِ عقل عملى دانست و قلّه چنين رفتارى ، تنها پيشوايان معصوم عليهم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فِى ذَ لِكَ لَأَيَـتٍ لِّأُوْلِى النُّهَى ؛ </w:t>
      </w:r>
      <w:r>
        <w:rPr>
          <w:rStyle w:val="FootnoteAnchor"/>
          <w:rtl w:val="true"/>
        </w:rPr>
        <w:footnoteReference w:id="369"/>
      </w:r>
      <w:r>
        <w:rPr>
          <w:rFonts w:ascii="IRNazanin" w:hAnsi="IRNazanin" w:eastAsia="IRNazanin"/>
          <w:color w:val="111111"/>
          <w:sz w:val="28"/>
          <w:sz w:val="28"/>
          <w:szCs w:val="28"/>
          <w:rtl w:val="true"/>
          <w:lang w:bidi="fa-IR"/>
        </w:rPr>
        <w:t xml:space="preserve">همانا در اين ، براى خردمندان ، نشانه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اُولو النُّهى</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به خدا سوگند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ستيغ خِرددر سخن زيبايى از پيامبر صلى الله عليه و آله ، با ارزش ترين هديه الهى ، عقل ، خواه عملى يا نظرى ، دانسته شده است و پس از برشمردن ارزش هاى شخص خردمند ، پيامبران ، در ستيغ خِرد امّت ، معرّفى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در روايت نقل شده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قَسَّمَ اللّهُ لِلْعِبادِ شَيْئا أفضَلَ مِنَ العَقلِ ، فَنَومُ العاقِلِ أفضَلُ مِن سَهَرِ الجاهِلِ وَ إقامَةُ العاقِلِ أفضَلُ مِن شُخُوصِ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بَعَثَ اللّهُ نَبِيَّا وَ لا رَسولاً حَتّى يَستَكمِلَ العَقلَ وَ يَكُونَ عَقلُهُ أفضَلَ مِن جَميعِ عُقولِ اُمَّتِهِ وَ ما يُضمِرُ النَّبِىُّ صلى الله عليه و آله فى نَفسِهِ أفضَلُ مِن إجتِهادِ المُجتَهِدينَ </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خداوند ، چيزى با ارزش تر از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بندگان ، تقسيم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خواب خردمند ، از بيدارى نادان ، برتر است و بر جا بودن خردمند ، برتر از به حركت در آمدن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جهاد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هيچ پيامبر و فرستاده اى را برنينگيخت ، مگر آن زمان كه خِردش كامل شد و خِردش از خِرد همه امّتش بيشتر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پيامبر صلى الله عليه و آله در خود نهان مى دارد ، از كوشش كوشندگان ،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بودن خِرد پيامبر صلى الله عليه و آله نسبت به امّتش ، تنها به پيامبران اختصاص ندارد ؛ بلكه جانشينان پيامبر خدا نيز چنين اند و در عقل عملى و عقل نظرى ، سرآمد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عليه السلام ، وقتى با طعنه گروهى كه وى را سياست مدار و زيرك نمى دانستند ، رو به رو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التُّقى لَكُنتُ أدهَى الْعَرَبِ </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اگر تقوا نبود ، من حيله گرترينِ عرب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مولا عليه السلام به كسانى است كه سياست را همان حيله و مكر دانستند ، غافل از آن كه على عليه السلام را با فريب و مكر ، كارى نيست ، هر چند در تيزهوشى و ذكاوت ، سرآمد باشد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7" w:name="pg2268_25118"/>
    </w:p>
    <w:p>
      <w:pPr>
        <w:pStyle w:val="Heading2"/>
        <w:numPr>
          <w:ilvl w:val="1"/>
          <w:numId w:val="1"/>
        </w:numPr>
        <w:rPr/>
      </w:pPr>
      <w:bookmarkStart w:id="528" w:name="__RefHeading___Toc1816589_3804643083"/>
      <w:bookmarkStart w:id="529" w:name="_Toc205"/>
      <w:bookmarkEnd w:id="527"/>
      <w:bookmarkEnd w:id="528"/>
      <w:r>
        <w:rPr>
          <w:rtl w:val="true"/>
        </w:rPr>
        <w:t>و كَهْفِ الوَرى</w:t>
      </w:r>
      <w:bookmarkEnd w:id="529"/>
    </w:p>
    <w:p>
      <w:pPr>
        <w:pStyle w:val="Heading3"/>
        <w:numPr>
          <w:ilvl w:val="2"/>
          <w:numId w:val="1"/>
        </w:numPr>
        <w:rPr/>
      </w:pPr>
      <w:bookmarkStart w:id="530" w:name="__RefHeading___Toc1816591_3804643083"/>
      <w:bookmarkStart w:id="531" w:name="_Toc206"/>
      <w:bookmarkEnd w:id="530"/>
      <w:r>
        <w:rPr>
          <w:rtl w:val="true"/>
        </w:rPr>
        <w:t>شرح</w:t>
      </w:r>
      <w:bookmarkEnd w:id="531"/>
    </w:p>
    <w:p>
      <w:pPr>
        <w:pStyle w:val="Heading4"/>
        <w:numPr>
          <w:ilvl w:val="3"/>
          <w:numId w:val="1"/>
        </w:numPr>
        <w:rPr/>
      </w:pPr>
      <w:bookmarkStart w:id="532" w:name="__RefHeading___Toc1816593_3804643083"/>
      <w:bookmarkStart w:id="533" w:name="_Toc207"/>
      <w:bookmarkEnd w:id="532"/>
      <w:r>
        <w:rPr>
          <w:rtl w:val="true"/>
        </w:rPr>
        <w:t>اشاره</w:t>
      </w:r>
      <w:bookmarkEnd w:id="5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كَهْفِ الوَرى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پناهگاه آفريدگان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ملجأ ، پناهگاه ، شكاف كوه </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 مخلوقات ، آفريدگان ، مردم ، موجودات زمين </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شرحجمله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بيانگر ويژگى ديگرى از امامان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پناهگاه ، بارها در متون روايى و در شأن اهل بيت عليهم السلام تكرار شده است ، چنان كه امام على عليه السلام در معرّفى خاندان پيامبر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مَوضِعُ سِرِّه وَ لَجَأُ أمْرِهِ وَ عَيْبَةُ عِلمِهِ وَ مَوْئِلُ حُكْمِهِ وَ كُهُوفُ كُتُبِهِ وَ جِبالُ دينِهِ ، بِهِمْ أقامَ انحِناءَ ظَهرِهِ وَ أذهَبَ ارْتِعادَ فَرائِصِهِ </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آنان ، جايگاه رازهاى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پناهگاه فرمان او ، و ظرف دانش اويند و مرجع احكامش و پناهگاه هاى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كوه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آنان ، پيامبر صلى الله عليه و آله ، قامت دين را راست نمود و تزلزل و وحشت آن را از ميان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كُهُوف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امتيازى است كه مولا عليه السلام در توصيف اهل بيت عليهم السلام بر مى شمُرَد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 آن است كه خاندان نبوّت ، پناهگاه كتاب هاى آسمانى و سنّت پيامبر صلى الله عليه و آله هستند و جز از طريق اين خاندان ، راهى به تعاليم حقيقى آسمانى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 كتاب هاى پيشين ، قرآن و سنّت پيامبر صلى الله عليه و آله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4" w:name="pg2268_25119"/>
    </w:p>
    <w:p>
      <w:pPr>
        <w:pStyle w:val="Heading4"/>
        <w:numPr>
          <w:ilvl w:val="3"/>
          <w:numId w:val="1"/>
        </w:numPr>
        <w:rPr/>
      </w:pPr>
      <w:bookmarkStart w:id="535" w:name="__RefHeading___Toc1816595_3804643083"/>
      <w:bookmarkStart w:id="536" w:name="_Toc208"/>
      <w:bookmarkEnd w:id="534"/>
      <w:bookmarkEnd w:id="535"/>
      <w:r>
        <w:rPr>
          <w:rtl w:val="true"/>
        </w:rPr>
        <w:t xml:space="preserve">تبيين </w:t>
      </w:r>
      <w:r>
        <w:rPr>
          <w:rtl w:val="true"/>
        </w:rPr>
        <w:t>«</w:t>
      </w:r>
      <w:r>
        <w:rPr>
          <w:rtl w:val="true"/>
        </w:rPr>
        <w:t>پناهگاه آفريدگان</w:t>
      </w:r>
      <w:r>
        <w:rPr>
          <w:rtl w:val="true"/>
        </w:rPr>
        <w:t>»</w:t>
      </w:r>
      <w:bookmarkEnd w:id="536"/>
    </w:p>
    <w:p>
      <w:pPr>
        <w:pStyle w:val="BookText"/>
        <w:rPr/>
      </w:pPr>
      <w:r>
        <w:rPr>
          <w:rFonts w:ascii="IRNazanin" w:hAnsi="IRNazanin" w:eastAsia="IRNazanin"/>
          <w:color w:val="111111"/>
          <w:sz w:val="28"/>
          <w:sz w:val="28"/>
          <w:szCs w:val="28"/>
          <w:rtl w:val="true"/>
          <w:lang w:bidi="fa-IR"/>
        </w:rPr>
        <w:t xml:space="preserve">همه در نزد اهل بيت عليهم السلام به امانت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نهج البلاغه ، در ديگر متون روايى در شأن پيشوايان ، از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 السلام ، در زيارت پدر بزرگوارش امام رضا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كُهُوفِ الكائِناتِ وَ ظِلِّها </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سلام بر پناهگاه هاى هستى و سايه 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دعاى روزانه اى كه از امام سجّاد عليه السلام نقل شده است ، اهل بيت عليهم السلام را چنين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 مُحَمَّدٍ الكَهفِ الحَصِينِ وَ غياثِ المُضْطَرِّينَ </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 دژ نگه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فريادرسِ گرفتاران ،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آفريدگان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آفريدگان و مخلوقات خداست و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پناهگاهِ آفريدگان و عموميت آن ، تمامى موجودات را در برمى گيرد ؛ زيرا همه موجودات ، آفريدگان الهى اند و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همين نكته است كه هر موجودى به گاهِ نياز ، در جستجوى پناهگاهى است تا در سايه سار آن ، آرام گيرد و از گرما و سرما و دشمن و ترس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بِرَهد ، و اگر در زمان نياز ، پناهگاه را در نيابد ، بى ترديد ، آفات و بلايا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از بين خواهند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پناهگاه وسيع ،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شكافى خُرد در دلِ كوه است ، به همين منظور باشد ؛ يعنى امامان عليهم السلام ، همه آنانى را كه در جستجوى مأمن هستند ، پناه مى دهند و اين پناهگاه ، تنها به اين دنيا اختصاص ندارد ؛ بلكه در دين ، و در دنيا و آخرت ، پناه مردمان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مجلسى ، در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2268_25120"/>
    </w:p>
    <w:p>
      <w:pPr>
        <w:pStyle w:val="Heading4"/>
        <w:numPr>
          <w:ilvl w:val="3"/>
          <w:numId w:val="1"/>
        </w:numPr>
        <w:rPr/>
      </w:pPr>
      <w:bookmarkStart w:id="538" w:name="__RefHeading___Toc1816597_3804643083"/>
      <w:bookmarkStart w:id="539" w:name="_Toc209"/>
      <w:bookmarkEnd w:id="537"/>
      <w:bookmarkEnd w:id="538"/>
      <w:r>
        <w:rPr>
          <w:rtl w:val="true"/>
        </w:rPr>
        <w:t>مرجعيت علمى اهل بيت عليهم السلام</w:t>
      </w:r>
      <w:bookmarkEnd w:id="539"/>
    </w:p>
    <w:p>
      <w:pPr>
        <w:pStyle w:val="Heading4"/>
        <w:numPr>
          <w:ilvl w:val="3"/>
          <w:numId w:val="1"/>
        </w:numPr>
        <w:rPr/>
      </w:pPr>
      <w:bookmarkStart w:id="540" w:name="__RefHeading___Toc1816599_3804643083"/>
      <w:bookmarkStart w:id="541" w:name="_Toc210"/>
      <w:bookmarkEnd w:id="540"/>
      <w:r>
        <w:rPr>
          <w:rtl w:val="true"/>
        </w:rPr>
        <w:t>پناهندگى به اهل بيت عليهم السلام در مشكلات دنيوى</w:t>
      </w:r>
      <w:bookmarkEnd w:id="541"/>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مَلْجَأ الخلائِقِ فِى الدِّينِ وَ الآخِرَة وَ الدُّنيا </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پناهگاه آفريدگان ، در دين و آخرت و دنيا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مرجعيت علمى اهل بيت عليهم السلامخصوصيت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مرجعيت علمى امامان عليهم السلام را ثابت مى كند و هر كس كه از اين پناهگاه ها روى برتابد ، به كژراهه خواهد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فهم حقيقى قرآن بدون آشنايى با معارف اهل بيت عليهم السلام ، ممكن نيست و آن كه سوداى فهم قرآن را در سر دارد ، بايد به پناهگاه معصومان عليهم السلام پناه بَرَد و با آنان ، راه حقيقت را بپيمايد و اگر از راهى غير از راه اهل بيت عليهم السلام ره سپار شود ، قرآن ، سدّ راه گم راهى او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پناهندگى به اهل بيت عليهم السلام در مشكلات دنيوىدر مشكلات دنيوى نيز اهل بيت عليهم السلام ، ملجأ و پناهگاه اند و چه بسيار مردمان كه در همين دنيا ، به امامان عليهم السلام پناه برده اند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معصوم ، در همين دنيا ، بارها نيازِ نيازمندان را برآورده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مكان هايى كه حضور معنوى امام عليه السلام بيشتر در آن حس مى شود ، سرزمين وحى است كه همه زائران ، كم و بيش ، از آن خاطره اى دلنشين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و المسلمين آقاى سيّد جواد علم الهدى ، خاطره اى براى نگارنده بازگو كرد كه نمونه روشنى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امامان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 در سفر حج ، به طور معمول ، چهارْ پنج نفرى به جدّه مى آمديم و چون كاروانى وجود نداشت ، صبر مى كرديم تا تعدادمان به سى ، چهل نفر برسد تا كاميونى را كرايه كنيم و به جُحْفه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سفرى بين سال هاى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ش ، با گروهى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 مى كرد كه راه را بلد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 جاده ها بيشتر خاكى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كه رفتيم احساس كرديم كه به طور غير متعارف ، حركت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طىّ مسافتى ، يك مرتبه ايستاد و با رنگ پريده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گم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مسافران ، خواب و تعدادى هم بيدار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اى جز اين كه به ولىّ عصر ـ أرواحنا فداه ـ متوسّل شويم ، نديديم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چراغ و نشانى اى جز ستاره هاى آسمان پيدا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 سه مرتبه گفتيم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صاحب الزمان ، أدركنى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ناگاه ، جوان عربى را ديديم كه از ركاب ماشين ، بالا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دَليلُكم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افتاديم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دقيقه كه تپّه هايى را دور زديم ، مقصد ، نمايان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رسيدن ، آن جوان از ماشين پياده و غايب شد </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2268_25122"/>
    </w:p>
    <w:p>
      <w:pPr>
        <w:pStyle w:val="Heading2"/>
        <w:numPr>
          <w:ilvl w:val="1"/>
          <w:numId w:val="1"/>
        </w:numPr>
        <w:rPr/>
      </w:pPr>
      <w:bookmarkStart w:id="543" w:name="__RefHeading___Toc1816601_3804643083"/>
      <w:bookmarkStart w:id="544" w:name="_Toc211"/>
      <w:bookmarkEnd w:id="542"/>
      <w:bookmarkEnd w:id="543"/>
      <w:r>
        <w:rPr>
          <w:rtl w:val="true"/>
        </w:rPr>
        <w:t>وَ وَرَثة الأنبياء</w:t>
      </w:r>
      <w:bookmarkEnd w:id="544"/>
    </w:p>
    <w:p>
      <w:pPr>
        <w:pStyle w:val="Heading3"/>
        <w:numPr>
          <w:ilvl w:val="2"/>
          <w:numId w:val="1"/>
        </w:numPr>
        <w:rPr/>
      </w:pPr>
      <w:bookmarkStart w:id="545" w:name="__RefHeading___Toc1816603_3804643083"/>
      <w:bookmarkStart w:id="546" w:name="_Toc212"/>
      <w:bookmarkEnd w:id="545"/>
      <w:r>
        <w:rPr>
          <w:rtl w:val="true"/>
        </w:rPr>
        <w:t>شرح</w:t>
      </w:r>
      <w:bookmarkEnd w:id="546"/>
    </w:p>
    <w:p>
      <w:pPr>
        <w:pStyle w:val="Heading4"/>
        <w:numPr>
          <w:ilvl w:val="3"/>
          <w:numId w:val="1"/>
        </w:numPr>
        <w:rPr/>
      </w:pPr>
      <w:bookmarkStart w:id="547" w:name="__RefHeading___Toc1816605_3804643083"/>
      <w:bookmarkStart w:id="548" w:name="_Toc213"/>
      <w:bookmarkEnd w:id="547"/>
      <w:r>
        <w:rPr>
          <w:rtl w:val="true"/>
        </w:rPr>
        <w:t>ميراث پيامبران عليهم السلام</w:t>
      </w:r>
      <w:bookmarkEnd w:id="5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وَرَثة الأنبياء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وارثان پيامبران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ميراثبَر ، ميراثخوار ، ارث بَرَنده </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شرحارث ، اصطلاحى است كه به معناى انتقال دارايى 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درگذشته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شخص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رعايت شرايط و موازين خاصّى انجام مى پذيرد و بدين سان ، ميراث مُردگان ، براى ديگران باقى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پرسش مهم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پيامبران ، كدام است ؟ و وارثان آنها ، كيان اند ؟</w:t>
      </w:r>
    </w:p>
    <w:p>
      <w:pPr>
        <w:pStyle w:val="BookText"/>
        <w:rPr/>
      </w:pPr>
      <w:r>
        <w:rPr>
          <w:rFonts w:ascii="IRNazanin" w:hAnsi="IRNazanin" w:eastAsia="IRNazanin"/>
          <w:color w:val="111111"/>
          <w:sz w:val="28"/>
          <w:sz w:val="28"/>
          <w:szCs w:val="28"/>
          <w:rtl w:val="true"/>
          <w:lang w:bidi="fa-IR"/>
        </w:rPr>
        <w:t xml:space="preserve">ميراث پيامبران عليهم السلامميراث پيامبران ، بنا بر آنچه در متون روايى آمده است ، تمام آثار نبوّت است كه به گونه اى نشانه پيامبرى آنان وهمراهِ حادثه اى سِتُرگ در سير زندگانى انبياى پيشين بوده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 الواح و عصاى موسى عليه السلام ، </w:t>
      </w:r>
      <w:r>
        <w:rPr>
          <w:rStyle w:val="FootnoteAnchor"/>
          <w:rtl w:val="true"/>
        </w:rPr>
        <w:footnoteReference w:id="381"/>
      </w:r>
      <w:r>
        <w:rPr>
          <w:rFonts w:ascii="Amiri" w:hAnsi="Amiri" w:eastAsia="Amiri" w:cs="Amiri"/>
          <w:color w:val="111111"/>
          <w:sz w:val="28"/>
          <w:sz w:val="28"/>
          <w:szCs w:val="28"/>
          <w:rtl w:val="true"/>
          <w:lang w:bidi="ar-SA"/>
        </w:rPr>
        <w:t xml:space="preserve">صُحُف ابراهيم عليه السلام ، </w:t>
      </w:r>
      <w:r>
        <w:rPr>
          <w:rStyle w:val="FootnoteAnchor"/>
          <w:rtl w:val="true"/>
        </w:rPr>
        <w:footnoteReference w:id="382"/>
      </w:r>
      <w:r>
        <w:rPr>
          <w:rFonts w:ascii="IRNazanin" w:hAnsi="IRNazanin" w:eastAsia="IRNazanin"/>
          <w:color w:val="111111"/>
          <w:sz w:val="28"/>
          <w:sz w:val="28"/>
          <w:szCs w:val="28"/>
          <w:rtl w:val="true"/>
          <w:lang w:bidi="fa-IR"/>
        </w:rPr>
        <w:t xml:space="preserve">انگشترىِ سليمان عليه السلام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پيراهن يوسف عليه السلام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دانش پيامبران پيشين ، كه در مورد اخير ، بيشتر سخن خواهيم گفت و علاقه مندان به ديگر ميراث پيامبران را به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9" w:name="pg2268_25123"/>
    </w:p>
    <w:p>
      <w:pPr>
        <w:pStyle w:val="Heading4"/>
        <w:numPr>
          <w:ilvl w:val="3"/>
          <w:numId w:val="1"/>
        </w:numPr>
        <w:rPr/>
      </w:pPr>
      <w:bookmarkStart w:id="550" w:name="__RefHeading___Toc1816607_3804643083"/>
      <w:bookmarkStart w:id="551" w:name="_Toc214"/>
      <w:bookmarkEnd w:id="549"/>
      <w:bookmarkEnd w:id="550"/>
      <w:r>
        <w:rPr>
          <w:rtl w:val="true"/>
        </w:rPr>
        <w:t>ميراثِ دانش</w:t>
      </w:r>
      <w:bookmarkEnd w:id="551"/>
    </w:p>
    <w:p>
      <w:pPr>
        <w:pStyle w:val="BookText"/>
        <w:rPr/>
      </w:pPr>
      <w:r>
        <w:rPr>
          <w:rFonts w:ascii="Amiri" w:hAnsi="Amiri" w:eastAsia="Amiri" w:cs="Amiri"/>
          <w:color w:val="111111"/>
          <w:sz w:val="28"/>
          <w:sz w:val="28"/>
          <w:szCs w:val="28"/>
          <w:rtl w:val="true"/>
          <w:lang w:bidi="ar-SA"/>
        </w:rPr>
        <w:t xml:space="preserve">كتاب هاى معتبر ، ارجاع مى دهيم </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بنا بر روايتى ، امام صادق عليه السلام ، پس از برشمردن ميراث پيامبر صلى الله عليه و آله كه در اختيار امام على عليه السلام بوده است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نَبِىٍّ وَرِثَ عِلْمَا أو غَيرَهُ فَقَد انْتَهى إلى آلِ مُحَمَّدٍ </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هر پيامبرى ، آنچه از دانش و غير دانش به ارث برده است ، سرانجام ، همه آنها ، به خاندان محمّد صلى الله عليه و آله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ميراثِ دانشاحاديث بسيارى ، گواهى مى دهند كه دانش پيامبران ، نابود شدنى نيستند و به ميراث ، بُرده مى شوند كه به واگويى برخى از آنها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باقر عليه السلام ،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الّذى نَزَلَ مَعَ آدَم عليه السلام لَم يُرفَعْ وَ العِلمُ يُتَوارَثُ ، وَ كانَ عَلِىٌّ عليه السلام عالِمُ هذِهِ الاُمَّةِ ، وَ إنَّهُ لَم يَهلِك مِنّا عالِمٌ قَطُّ إلّا خَلَفَهُ مِن أهلِهِ مَن عَلِمَ مِثلَ عِلمِهِ أو مَا شاءَ اللّهُ </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دانشى كه با آدم عليه السلام فرود آمد ، ديگر بالا نرفت ، و دانش ، به ارث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دانشمندِ اين امّت بود و هرگز در ميان ما عالمى رَخت بر نمى بندد ، مگر آن كه از خاندان او ، كسى جانشين او مى شود كه علمى همچون او دارد يا آنچه را خدا بخواهد ،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بصير ـ كه از ياران دانش پژوه امام باقر و امام صادق عليهماالسلام بود ـ ، در پى فهم ميزان دانش پيامبر و امامان عليهم السلام ، به منزل امام باقر عليه السلام مى رود و به ايشان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وارثان پيامبر خداييد ؟ امام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ابوبصير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وارث پيامبران بود و هر آنچه كه آنها مى دانستند ، مى دانست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Style w:val="FootnoteAnchor"/>
          <w:rtl w:val="true"/>
        </w:rPr>
        <w:footnoteReference w:id="386"/>
      </w:r>
      <w:r>
        <w:rPr>
          <w:rFonts w:ascii="IRNazanin" w:hAnsi="IRNazanin" w:eastAsia="IRNazanin"/>
          <w:color w:val="111111"/>
          <w:sz w:val="28"/>
          <w:sz w:val="28"/>
          <w:szCs w:val="28"/>
          <w:rtl w:val="true"/>
          <w:lang w:bidi="fa-IR"/>
        </w:rPr>
        <w:t xml:space="preserve">امام على عليه السلام نيز از مردم مى خواست كه رازهاى نهان را از او بپرسند ؛ زيرا خود را وارث دانشِ پيامبران و فرستادگان الهى معرّفى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سَلُونى عَن أسْرارِ الغُيُوبِ ، فَإنّى وارِثُ عُلُومِ الأنبِياءِ وَ المُرسَلِينَ </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از رازهاى نهانى بپرسيدم كه من وارث دانش هاى پيامبران و فرستادگان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آسمانى پيامبران ، مانند انجيل ، زبور و تورات ، در زمره ميراث آنان ، به شمار مى آيد كه در اختيار وارثان ويژه آنان ، قرار دارد </w:t>
      </w:r>
      <w:r>
        <w:rPr>
          <w:rFonts w:eastAsia="IRNazanin" w:cs="IRNazanin"/>
          <w:color w:val="111111"/>
          <w:sz w:val="28"/>
          <w:szCs w:val="28"/>
          <w:rtl w:val="true"/>
          <w:lang w:bidi="fa-IR"/>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در روايتى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به ابوبصير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الصُحُفُ الَّتى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ابراهيم و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الاَلواحُ؟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صحفى كه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ابراهيم و موسى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لوح ها ؟ امام عليه السلام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مجلسى رحمه الله ، با جمع بندى روايات ، ميراث پيامبران را اين گونه معرّفى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هاى تمام پيامبران و آثار آنان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و عصاى موسى عليه السلام ، انگشتر سليمان عليه السلام ، عمامه هارون عليه السلام و </w:t>
      </w:r>
      <w:r>
        <w:rPr>
          <w:rFonts w:eastAsia="IRNazanin" w:cs="IRNazanin"/>
          <w:color w:val="111111"/>
          <w:sz w:val="28"/>
          <w:szCs w:val="28"/>
          <w:rtl w:val="true"/>
          <w:lang w:bidi="fa-IR"/>
        </w:rPr>
        <w:t xml:space="preserve">... . </w:t>
      </w:r>
      <w:r>
        <w:rPr>
          <w:rStyle w:val="FootnoteAnchor"/>
          <w:rtl w:val="true"/>
        </w:rPr>
        <w:footnoteReference w:id="390"/>
      </w:r>
      <w:r>
        <w:rPr>
          <w:rFonts w:ascii="IRNazanin" w:hAnsi="IRNazanin" w:eastAsia="IRNazanin"/>
          <w:color w:val="111111"/>
          <w:sz w:val="28"/>
          <w:sz w:val="28"/>
          <w:szCs w:val="28"/>
          <w:rtl w:val="true"/>
          <w:lang w:bidi="fa-IR"/>
        </w:rPr>
        <w:t xml:space="preserve">به نظر مى رسد كه دانش پيامبران ، در ميان ميراث ماندگارشان ، بسى والاست و جايگاهى ويژه دارد كه در خور بحثى جداگانه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2" w:name="pg2268_25125"/>
    </w:p>
    <w:p>
      <w:pPr>
        <w:pStyle w:val="Heading4"/>
        <w:numPr>
          <w:ilvl w:val="3"/>
          <w:numId w:val="1"/>
        </w:numPr>
        <w:rPr/>
      </w:pPr>
      <w:bookmarkStart w:id="553" w:name="__RefHeading___Toc1816609_3804643083"/>
      <w:bookmarkStart w:id="554" w:name="_Toc215"/>
      <w:bookmarkEnd w:id="552"/>
      <w:bookmarkEnd w:id="553"/>
      <w:r>
        <w:rPr>
          <w:rtl w:val="true"/>
        </w:rPr>
        <w:t>وارثان انبيا عليهم السلام</w:t>
      </w:r>
      <w:bookmarkEnd w:id="554"/>
    </w:p>
    <w:p>
      <w:pPr>
        <w:pStyle w:val="Heading5"/>
        <w:numPr>
          <w:ilvl w:val="4"/>
          <w:numId w:val="1"/>
        </w:numPr>
        <w:rPr/>
      </w:pPr>
      <w:bookmarkStart w:id="555" w:name="__RefHeading___Toc1816611_3804643083"/>
      <w:bookmarkStart w:id="556" w:name="_Toc216"/>
      <w:bookmarkEnd w:id="555"/>
      <w:r>
        <w:rPr/>
        <w:t>۱</w:t>
      </w:r>
      <w:r>
        <w:rPr>
          <w:rtl w:val="true"/>
        </w:rPr>
        <w:t xml:space="preserve"> </w:t>
      </w:r>
      <w:r>
        <w:rPr>
          <w:rtl w:val="true"/>
        </w:rPr>
        <w:t xml:space="preserve">. </w:t>
      </w:r>
      <w:r>
        <w:rPr>
          <w:rtl w:val="true"/>
        </w:rPr>
        <w:t>امامان عليهم السلام</w:t>
      </w:r>
      <w:bookmarkEnd w:id="556"/>
    </w:p>
    <w:p>
      <w:pPr>
        <w:pStyle w:val="BookText"/>
        <w:rPr/>
      </w:pPr>
      <w:r>
        <w:rPr>
          <w:rFonts w:ascii="IRNazanin" w:hAnsi="IRNazanin" w:eastAsia="IRNazanin"/>
          <w:color w:val="111111"/>
          <w:sz w:val="28"/>
          <w:sz w:val="28"/>
          <w:szCs w:val="28"/>
          <w:rtl w:val="true"/>
          <w:lang w:bidi="fa-IR"/>
        </w:rPr>
        <w:t xml:space="preserve">وارثان انبيا عليهم السلامپاسداشت ميراث گران بهاى پيامبران ، اهمّيت ويژه اى دارد و از همين رو ، ارث آنان ، در اختيار همگان نيست و لااقل ، دو گروه مشخّص ، ميراثبَر انبيا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عليهم السلام و عالمان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عليهم السلامامامان عليهم السلام ، پس از پيامبر صلى الله عليه و آله ، وارثان پيامبران پيشين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 در روايتى پيامبر خدا صلى الله عليه و آله را وارث پيامبران و فرستادگان معرّفى مى كند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مُحَمَّدا وَرِثَ عِلمَ مَن كانَ قَبلَهُ مِنَ الأنبِياءِ وَ المُرسَلينَ </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محمّد صلى الله عليه و آله ، دانش پيامبران و فرستادگان پيشين را به ارث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امام على عليه السلام نيز ، ميراثبَر تمامى پيامبران را چنين مى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الّذى هَبَطَ بِهِ آدَمُ عليه السلام وَ جَمِيعَ ما فُضِّلَت بِهِ النَّبِيّونَ إلى خاتَمِ النَّبِيّينَ فى عِترَةِ مُحَمَّدٍ صلى الله عليه و آله ، فأينَ يُتاهُ بِكُم؟ بَل أينَ تَذهَبونَ ؟ </w:t>
      </w:r>
      <w:r>
        <w:rPr>
          <w:rStyle w:val="FootnoteAnchor"/>
          <w:rtl w:val="true"/>
        </w:rPr>
        <w:footnoteReference w:id="392"/>
      </w:r>
      <w:r>
        <w:rPr>
          <w:rFonts w:ascii="IRNazanin" w:hAnsi="IRNazanin" w:eastAsia="IRNazanin"/>
          <w:color w:val="111111"/>
          <w:sz w:val="28"/>
          <w:sz w:val="28"/>
          <w:szCs w:val="28"/>
          <w:rtl w:val="true"/>
          <w:lang w:bidi="fa-IR"/>
        </w:rPr>
        <w:t xml:space="preserve">علمى كه آدم عليه السلام آن را فرود آورد و هر آنچه پيامبران تا خاتم الأنبيا ، بدان ترجيح داده شده اند ، در خاندان محمّد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كدام كژراهه مى رويد ؛ بلكه به كدام سو ، روانيد ؟ و در زيارت مشهور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خطاب به امام حسين عليه السلام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وارِثَ آدَمَ صَفوَةِ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وارِثَ نُوحٍ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وارِثَ إبراهيمَ خَلِيلِ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وارِثَ موسى كَلِيمِ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وارِثَ عيسى روحِ اللّهِ </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سلام بر تو ، اى وارث آدم ،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نوح ،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2268_25126"/>
    </w:p>
    <w:p>
      <w:pPr>
        <w:pStyle w:val="Heading5"/>
        <w:numPr>
          <w:ilvl w:val="4"/>
          <w:numId w:val="1"/>
        </w:numPr>
        <w:rPr/>
      </w:pPr>
      <w:bookmarkStart w:id="558" w:name="__RefHeading___Toc1816613_3804643083"/>
      <w:bookmarkStart w:id="559" w:name="_Toc217"/>
      <w:bookmarkEnd w:id="557"/>
      <w:bookmarkEnd w:id="558"/>
      <w:r>
        <w:rPr/>
        <w:t>۲</w:t>
      </w:r>
      <w:r>
        <w:rPr>
          <w:rtl w:val="true"/>
        </w:rPr>
        <w:t xml:space="preserve"> </w:t>
      </w:r>
      <w:r>
        <w:rPr>
          <w:rtl w:val="true"/>
        </w:rPr>
        <w:t xml:space="preserve">. </w:t>
      </w:r>
      <w:r>
        <w:rPr>
          <w:rtl w:val="true"/>
        </w:rPr>
        <w:t>عالمان</w:t>
      </w:r>
      <w:bookmarkEnd w:id="559"/>
    </w:p>
    <w:p>
      <w:pPr>
        <w:pStyle w:val="BookText"/>
        <w:rPr/>
      </w:pPr>
      <w:r>
        <w:rPr>
          <w:rFonts w:ascii="IRNazanin" w:hAnsi="IRNazanin" w:eastAsia="IRNazanin"/>
          <w:color w:val="111111"/>
          <w:sz w:val="28"/>
          <w:sz w:val="28"/>
          <w:szCs w:val="28"/>
          <w:rtl w:val="true"/>
          <w:lang w:bidi="fa-IR"/>
        </w:rPr>
        <w:t xml:space="preserve">تو ، اى وارث ابراهيم ، دوست نزديك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موسى ، هم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عيسى ،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زيارت نامه ، هر چند كه مخاطب ، امام حسين عليه السلام است ؛ امّا وارث بودن ، ويژه آن بزرگوار نيست و همه امامان ، وارث پيامبران اند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وَرَثَة الأنبياء ؛ ما وارثان پيامبرانيم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ترجيع بند ميراث حديثى شيعى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عالمانعالمان نيز به عنوان ميراثبَران انبيا معرّفى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دانست كه امامان عليهم السلام در بالاترين سطحِ وارثان قرار دارند و عالمان ، به هر ميزان كه از دانش پيامبران بهره مند شوند ، وارثِ ايشان خواهند بود ، چنان كه از پيامبر خدا صلى الله عليه و آله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العُلَماءَ وَرَثَةُ الأنبِياءِ ، إنَّ الأنبِياءَ لَم يُوَرِّثوا دينارا وَ لا دِرهَمَا وَ لكِن وَرِّثوا العِلمَ ، فَمَن أَخَذَ مِنهُ أَخَذَ بِحَظٍّ وافِرٍ </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عالمان ، وارثان پيامبران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پيامبران ، درهم و دينارى به ارث نگذاشتند ، بلكه دانش را بر جاى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چيزى از اين دانش بياموزد ، بهره اى فراوان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در روايتى ديگر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أكْرِمُوا العُلَماءَ فَإنَّهُم وَرَثَةُ الأنبِياءِ </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عالمان را بزرگ بداريد ؛ زيرا آنها وارثانِ پيامبران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سخنى ديگر ، عالمان امّت خود را مانند پيامبران بنى اسرائيل ، معرّفى فرموده است </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 سخن آن كه هر عالمى كه فقه و 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وارث پيامبران نخواهد بود ؛ بلكه تمامى علوم اسلامى ، مقدّمه علم پيامبران است و علم حقيقى ، همان نور است كه در برابر آن يگانه ، سراسر وجودش را خشيت فرا بگيرد و خُردى خود را در برابر بزرگى او ، حس كند ؛ چرا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يَخْشَى اللَّهَ مِنْ عِبَادِهِ الْعُلَمَـؤُاْ </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از بندگان خدا ، تنها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 ترسند</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2268_25128"/>
    </w:p>
    <w:p>
      <w:pPr>
        <w:pStyle w:val="Heading2"/>
        <w:numPr>
          <w:ilvl w:val="1"/>
          <w:numId w:val="1"/>
        </w:numPr>
        <w:rPr/>
      </w:pPr>
      <w:bookmarkStart w:id="561" w:name="__RefHeading___Toc1816615_3804643083"/>
      <w:bookmarkStart w:id="562" w:name="_Toc218"/>
      <w:bookmarkEnd w:id="560"/>
      <w:bookmarkEnd w:id="561"/>
      <w:r>
        <w:rPr>
          <w:rtl w:val="true"/>
        </w:rPr>
        <w:t>وَ المَثَلِ الأعْلى</w:t>
      </w:r>
      <w:bookmarkEnd w:id="562"/>
    </w:p>
    <w:p>
      <w:pPr>
        <w:pStyle w:val="Heading3"/>
        <w:numPr>
          <w:ilvl w:val="2"/>
          <w:numId w:val="1"/>
        </w:numPr>
        <w:rPr/>
      </w:pPr>
      <w:bookmarkStart w:id="563" w:name="__RefHeading___Toc1816617_3804643083"/>
      <w:bookmarkStart w:id="564" w:name="_Toc219"/>
      <w:bookmarkEnd w:id="563"/>
      <w:r>
        <w:rPr>
          <w:rtl w:val="true"/>
        </w:rPr>
        <w:t>شرح</w:t>
      </w:r>
      <w:bookmarkEnd w:id="564"/>
    </w:p>
    <w:p>
      <w:pPr>
        <w:pStyle w:val="Heading4"/>
        <w:numPr>
          <w:ilvl w:val="3"/>
          <w:numId w:val="1"/>
        </w:numPr>
        <w:rPr/>
      </w:pPr>
      <w:bookmarkStart w:id="565" w:name="__RefHeading___Toc1816619_3804643083"/>
      <w:bookmarkStart w:id="566" w:name="_Toc220"/>
      <w:bookmarkEnd w:id="565"/>
      <w:r>
        <w:rPr>
          <w:rtl w:val="true"/>
        </w:rPr>
        <w:t>تبيين مثل اَعلا</w:t>
      </w:r>
      <w:bookmarkEnd w:id="5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المثل الأعْلى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نمونه برتر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 الگو ، سخن ، صفت ، حجّت ، برهان </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 بلندتر ، بزرگ تر </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شرحواژه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عبارت ،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 زيرا مُثُل ،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اين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همه صفات به صيغه جمع آمده است ـ ، سازگارى دارد ؛ امّا نمى توان آن را پذيرفت ؛ زيرا در اين صورت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شد ؛ ولى در متن موجود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 آن است كه از نظر نحوى ، تطابق صفت و موصوف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محقّق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تلميح زيبايى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الْمَثَلُ الْأَعْلَى</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دارد و به اين اعتبار ، تمام امامان عليهم السلام ، ذات مقدّس واحدى هستند كه مَثَل اعلاى حقّ اند و بنا بر همين قاعده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آن دو نيز مفرد هستند ـ تمام پيشوايان معصوم عليهم السلام را در برمى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تبيين مثل اَعلاقرآن كريم ، مَثَل اَعلا را براى خداوند ، ثابت مى داند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الْمَثَلُ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مِثل و مانند را از پروردگار ، نفى مى كند و همانندى را براى خداوند ، نمى پذيرد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كَمِثْلِهِ شَىْ ءٌ </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چيزى همانند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خداوند ، مِثل ندارد ؛ امّا مَثَل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شناسان ، مَثَل را به معناى صفت ، نمونه و حجّت مى دانند و برخى مفسّران معتقدند كه 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 است و مَثَل هاى معروف نيز از آن رو مَثَل ناميده مى شوند كه در زبان هاى مختلف ، صفتى مشهور مى گردد و در هر جاى مناسب و مشابهى به كار مى رود </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بدين سان ، مَثَل اَعلا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الْمَثَلُ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صفات كمالى خداوند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 علم ، قدرت ، عزّت و عظمت ، اشاره مى كند كه در ميان بندگان ، به گونه اى ناقص وجود دارد ؛ ولى در بالاترين مرتبه و به گونه اى كامل و انحصارى براى خداوند ، ثابت است </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براى نمونه ، كسى كه به صفتِ علم مزيّن مى شود ، عالِم ناميده مى شود ؛ ولى دانش او در برابر مجهولاتش ، بسيار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علوم امروزى ، در گذشته مجهول بوده است و همين سيرِ كشف مجهولات ، نشان مى دهد كه دانش بشر ، ناقص است و به سوى كمال حركت مى كند ؛ امّا علمِ خداوند ، بى نهايت است و براى آن ، حدّ و مرزى نيست و در دانش بى نهايت او ، جَهل ،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چه هر دانشمندى عالم است ؛ ولى صفتِ برتر علم ، از آنِ خداست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7" w:name="pg2268_25130"/>
    </w:p>
    <w:p>
      <w:pPr>
        <w:pStyle w:val="Heading4"/>
        <w:numPr>
          <w:ilvl w:val="3"/>
          <w:numId w:val="1"/>
        </w:numPr>
        <w:rPr/>
      </w:pPr>
      <w:bookmarkStart w:id="568" w:name="__RefHeading___Toc1816621_3804643083"/>
      <w:bookmarkStart w:id="569" w:name="_Toc221"/>
      <w:bookmarkEnd w:id="567"/>
      <w:bookmarkEnd w:id="568"/>
      <w:r>
        <w:rPr>
          <w:rtl w:val="true"/>
        </w:rPr>
        <w:t>توضيح مَثَل خدا</w:t>
      </w:r>
      <w:bookmarkEnd w:id="569"/>
    </w:p>
    <w:p>
      <w:pPr>
        <w:pStyle w:val="BookText"/>
        <w:rPr/>
      </w:pPr>
      <w:r>
        <w:rPr>
          <w:rFonts w:ascii="IRNazanin" w:hAnsi="IRNazanin" w:eastAsia="IRNazanin"/>
          <w:color w:val="111111"/>
          <w:sz w:val="28"/>
          <w:sz w:val="28"/>
          <w:szCs w:val="28"/>
          <w:rtl w:val="true"/>
          <w:lang w:bidi="fa-IR"/>
        </w:rPr>
        <w:t xml:space="preserve">خداوند ، براى آن كه صفات خود را در روى زمين نشان دهد ، از بندگانش مى خواهد كه مطيعِ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نقلى ، در حديث قدسى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أطِعنى أَجعَلكَ مَثَلى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فرمان ببر تا تو را همانند خود ، قرار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روايت ، مى توان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بيت عليهم السلام را دريافت ؛ زيرا امام ، مطيع ترين انسان ها در برابر خداوند است و خدا نيز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روى زمين قرار داده تا نمايانگر دانش ، عزّت ، عظمت و ساير اوصاف الهى در روى زمين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مَثَل خدابايد دانست كه آفريدگار ، كمالِ انسان را مى نماياند و هموست كه مسير تكامل را در فرمانبرى از خود ، قرار داده است و هر اندازه كه فرامين خدا ، اطاعت گردد و نواهى او ترك شود ، افق تكامل ، نمايان تر خواهد شد و مقام خليفة اللّهى ـ كه همان جانشينى خداست ـ ، در فراسوى افق معهود ، مشهود است و بدين سان ، آدمى ، مظهر اسما و صفات حق مى گردد و خداگونه عمل مى كند و اين ، مقامى است كه حق به او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نقلى ، در حديثى قدسى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حَىٌّ لا أَموتُ ، أطِعنى فيما أمَرتُكَ أَجعَلكَ حَيّا لا تَموتُ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 لِلشَّى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أطِعنى فيما أمَرْتُكَ أجعَلكَ تَقُولُ لِلشَّى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زنده اى هستم كه نمى 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هاى من اطاعت كن تا تو را زنده اى قرار 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هر چه بگويم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هست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هاى من اطاعت كن تا تو را چنان قرار دهم كه به هر چه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هست شو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هست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اطاعت هميشگى از خدا ، فانى شدن اراده انسان در اراده الهى است و آدمى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0" w:name="pg2268_25131"/>
    </w:p>
    <w:p>
      <w:pPr>
        <w:pStyle w:val="Heading4"/>
        <w:numPr>
          <w:ilvl w:val="3"/>
          <w:numId w:val="1"/>
        </w:numPr>
        <w:rPr/>
      </w:pPr>
      <w:bookmarkStart w:id="571" w:name="__RefHeading___Toc1816623_3804643083"/>
      <w:bookmarkStart w:id="572" w:name="_Toc222"/>
      <w:bookmarkEnd w:id="570"/>
      <w:bookmarkEnd w:id="571"/>
      <w:r>
        <w:rPr>
          <w:rtl w:val="true"/>
        </w:rPr>
        <w:t>برترين مَثَل</w:t>
      </w:r>
      <w:bookmarkEnd w:id="572"/>
    </w:p>
    <w:p>
      <w:pPr>
        <w:pStyle w:val="BookText"/>
        <w:rPr/>
      </w:pPr>
      <w:r>
        <w:rPr>
          <w:rFonts w:ascii="IRNazanin" w:hAnsi="IRNazanin" w:eastAsia="IRNazanin"/>
          <w:color w:val="111111"/>
          <w:sz w:val="28"/>
          <w:sz w:val="28"/>
          <w:szCs w:val="28"/>
          <w:rtl w:val="true"/>
          <w:lang w:bidi="fa-IR"/>
        </w:rPr>
        <w:t xml:space="preserve">وقتى حقيقتِ بندگى را به جاى آورد ، اراده اى جز اراده خدا ندارد و همانى را مى خواهد كه خدا بخواهد و گوش و چشم و زبان او ، همگى گوش و چشم و زبان الهى را تجلّى مى بخشد و اين مقام ، رهاورد اوج تقرّب به خداست كه در حديثى استوارْسند ،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قُرب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رحمت ، چنين آمده است كه خداى سبحان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تَقَرَّبَ إلىَّ عَبدٌ بِشَى ءٍ أحَبُّ إلَىَّ مِمَّا افتَرَضتُ عَلَيهِ وَ إنَّه لَيَتَقرَّبُ إلَىَّ بِالنّافِلَةِ حتّى اُحِبَّهُ فَإذا أحبَبتُهُ كُنتُ سَمعَهُ الّذى يَسمَعُ بِهِ ، وَ بَصَرَه الَّذى يُبصِرُ بِهِ ، وَ لِسانَهُ الَّذى يَنطِقُ بِهِ ، وَ يَدَهُ الَّتى يَبطِشُ بها ، إن دَعانى أجَبتُهُ وَ إن سَأَلَنى أعطَيتُهُ </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هيچ بنده اى با وسيله اى كه نزد من محبوب تر از آنچه بر او واجب كرده ام ، باشد ، به من نزديك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با مستحبّات به من نزديك مى شود ، تا آن جا كه او را دوست بدارم ، و چون دوستش بدارم ، گوش او ، مى شوم كه با آن بشنود و چشم او مى شوم كه با آن ببيند و زبان او مى شوم كه با آن سخن بگويد و دست او مى شوم كه با آن ضربه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بخواند ، پاسخش را مى دهم و اگر از من خواهشى كند ، به او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قرب نوافل ، نه تنها مَثَل خدا را بر روى زمين معرّفى مى كند ، بلكه نمونه خدا شدن را ممكن هم مى داند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آدمى به جايى كه بجز خدا نبيند بنگر كه تا چه حدّ است مقام آدميّت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انسانى به ميزان مجاهدت خود ، مظهر اسما و صفات الهى مى شود و اراده او ، همان مشيّت الهى خواهد بود و خداگونه ، عمل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 ويژگى مَثَل خداست ، نه مَثَل اعلاى او كه شرحش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برترين مَثَلمَثَل اعلاى الهى و برترين مَثَل او ، كسانى اند كه مظهر تامّ اسما و صفات الهى هستند و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اهل بيت او ، چنان كه از پيامبر خدا صلى الله عليه و آله روايت شده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كَلِمَةُ التَّقوى وَ سَبِيلُ الهُدى وَ المَثَلُ الأعلى </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كلمه تقوا ، راه هدايت و نمونه برتر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سخنى ديگر ، پيامبر خدا صلى الله عليه و آله به امام على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حُجَّةُ اللّهِ ، وَ أنتَ بابُ اللّهِ ، وَ أنتَ الطَّرِيقُ إلَى اللّهِ ، وَ أنتَ النَّبَأُ العَظِيمُ ، وَ أنتَ الصِّراطُ المُستَقِيمُ ، وَ أنتَ المَثَلُ الأعْلى </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تو ، حجّت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تنها راه رسيدن به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خبر بزرگ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راه 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نمونه برترى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پيامبر صلى الله عليه و آله بيان كرده ، ترجمانى از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الْمَثَلُ الْأَعْلَى</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است و در حقيقت ، على عليه السلام به عنوان والاترين خليفه الهى معرّفى شده است و امامان عليهم السلام ـ كه پيامبر صلى الله عليه و آله آنان را جانشين خود مى داند ـ ، نيز چنين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بيان همان آيه شريفى است كه پيامبر صلى الله عليه و آله آن را تبيين فرموده و پيشوايان معصوم را به عنوان برترين نمونه و والاترين مَثَل الهى شناسانده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ويژگى ، براى آنان ، شريكى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راهِ مَثَل اعلا شدن ، براى همگان گشوده است تا هر كس بتواند ، به آنان نزديك تر شود و بهره بيشترى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لا تَقدِرونَ عَلى ذلِكَ وَ لكِن أعِينونى بِوَرَعٍ وَ اجْتِهادٍ وَ عِفَّةٍ وَ سَدادٍ </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شما نمى توانيد چنين باشيد ؛ امّا مرا در پارسايى و كوشش و پاك دامنى و درستكارى ، يارى دهيد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3" w:name="pg2268_25133"/>
    </w:p>
    <w:p>
      <w:pPr>
        <w:pStyle w:val="Heading2"/>
        <w:numPr>
          <w:ilvl w:val="1"/>
          <w:numId w:val="1"/>
        </w:numPr>
        <w:rPr/>
      </w:pPr>
      <w:bookmarkStart w:id="574" w:name="__RefHeading___Toc1816625_3804643083"/>
      <w:bookmarkStart w:id="575" w:name="_Toc223"/>
      <w:bookmarkEnd w:id="573"/>
      <w:bookmarkEnd w:id="574"/>
      <w:r>
        <w:rPr>
          <w:rtl w:val="true"/>
        </w:rPr>
        <w:t>وَ الدَّعْوَةِ الْحُسْنى</w:t>
      </w:r>
      <w:bookmarkEnd w:id="575"/>
    </w:p>
    <w:p>
      <w:pPr>
        <w:pStyle w:val="Heading3"/>
        <w:numPr>
          <w:ilvl w:val="2"/>
          <w:numId w:val="1"/>
        </w:numPr>
        <w:rPr/>
      </w:pPr>
      <w:bookmarkStart w:id="576" w:name="__RefHeading___Toc1816627_3804643083"/>
      <w:bookmarkStart w:id="577" w:name="_Toc224"/>
      <w:bookmarkEnd w:id="576"/>
      <w:r>
        <w:rPr>
          <w:rtl w:val="true"/>
        </w:rPr>
        <w:t>شرح</w:t>
      </w:r>
      <w:bookmarkEnd w:id="577"/>
    </w:p>
    <w:p>
      <w:pPr>
        <w:pStyle w:val="Heading4"/>
        <w:numPr>
          <w:ilvl w:val="3"/>
          <w:numId w:val="1"/>
        </w:numPr>
        <w:rPr/>
      </w:pPr>
      <w:bookmarkStart w:id="578" w:name="__RefHeading___Toc1816629_3804643083"/>
      <w:bookmarkStart w:id="579" w:name="_Toc225"/>
      <w:bookmarkEnd w:id="578"/>
      <w:r>
        <w:rPr>
          <w:rtl w:val="true"/>
        </w:rPr>
        <w:t>تفسير دعوت</w:t>
      </w:r>
      <w:bookmarkEnd w:id="579"/>
    </w:p>
    <w:p>
      <w:pPr>
        <w:pStyle w:val="Heading5"/>
        <w:numPr>
          <w:ilvl w:val="4"/>
          <w:numId w:val="1"/>
        </w:numPr>
        <w:rPr/>
      </w:pPr>
      <w:bookmarkStart w:id="580" w:name="__RefHeading___Toc1816631_3804643083"/>
      <w:bookmarkStart w:id="581" w:name="_Toc226"/>
      <w:bookmarkEnd w:id="580"/>
      <w:r>
        <w:rPr/>
        <w:t>۱</w:t>
      </w:r>
      <w:r>
        <w:rPr>
          <w:rtl w:val="true"/>
        </w:rPr>
        <w:t xml:space="preserve"> </w:t>
      </w:r>
      <w:r>
        <w:rPr>
          <w:rtl w:val="true"/>
        </w:rPr>
        <w:t xml:space="preserve">. </w:t>
      </w:r>
      <w:r>
        <w:rPr>
          <w:rtl w:val="true"/>
        </w:rPr>
        <w:t xml:space="preserve">خاندانِ </w:t>
      </w:r>
      <w:r>
        <w:rPr>
          <w:rtl w:val="true"/>
        </w:rPr>
        <w:t>«</w:t>
      </w:r>
      <w:r>
        <w:rPr>
          <w:rtl w:val="true"/>
        </w:rPr>
        <w:t>نيكوترين تبليغ</w:t>
      </w:r>
      <w:r>
        <w:rPr>
          <w:rtl w:val="true"/>
        </w:rPr>
        <w:t>»</w:t>
      </w:r>
      <w:bookmarkEnd w:id="5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الدَّعْوَةِ 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دعوت نيكوتر</w:t>
      </w:r>
    </w:p>
    <w:p>
      <w:pPr>
        <w:pStyle w:val="BookText"/>
        <w:rPr/>
      </w:pPr>
      <w:r>
        <w:rPr>
          <w:rFonts w:ascii="IRNazanin" w:hAnsi="IRNazanin" w:eastAsia="IRNazanin"/>
          <w:color w:val="111111"/>
          <w:sz w:val="28"/>
          <w:sz w:val="28"/>
          <w:szCs w:val="28"/>
          <w:rtl w:val="true"/>
          <w:lang w:bidi="fa-IR"/>
        </w:rPr>
        <w:t xml:space="preserve">توضيح واژه هاالدَّعْوَة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 ، به معنا فرا خواندن ، صدا زدن ، خواندن ، دعا كردن </w:t>
      </w:r>
      <w:r>
        <w:rPr>
          <w:rFonts w:eastAsia="IRNazanin" w:cs="IRNazanin"/>
          <w:color w:val="111111"/>
          <w:sz w:val="28"/>
          <w:szCs w:val="28"/>
          <w:rtl w:val="true"/>
          <w:lang w:bidi="fa-IR"/>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تفضيل ،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معناى ضدّ زشتى و كاستى ، خوب تر ، بهتر ، نيكوتر ، عالى تر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شرحهر گاه مصدرى در مكان اسم فاعل استفاده شود ، تمامِ معناى آن را افاده مى كند ، چنانچه به انسان عادلى كه تجسّم عدالت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امامان عليهم السلام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مصدر است ـ ، مورد خطاب قرار مى گيرند و بدين سان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چه باشد ، اهل بيت عليهم السلام در بالاترين مراتب آن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دعوتدر ميان احتمالاتى كه 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 دو تفسير ، پسنديده 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نيكوترين تبليغ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نخست ، اهل بيت عليهم السلام با خصوصيت داعى و مبلّغ ، مورد خطاب قرار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خاندان رسالت ، كسانى هستند كه نه تنها دين را بهتر از ديگران مى شناسند ؛ بلكه نيكوترين دعوت كنندگان به سوى آن اند و در اين ويژگى ، به بالاترين مراتب آن ، دست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نه تنها به عنوان نيكوترين مبلّغ ، بلكه نيكوترين تبليغ ، مورد خطاب قرار مى گيرند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أَحْسَنُ قَوْلًا مِّمَّن دَعَآ إِلَى اللَّهِ وَ عَمِلَ صَــلِحًا وَ قَالَ إِنَّنِى مِنَ الْمُسْلِمِينَ </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و كيست نيكو گفتارتر از آن كه به سوى خداوند مى خوانَد و كار شايسته مى كند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 از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مردم را با ارزش هاى اعتقادى و اخلاقى آشنا مى كنند و خود نيز در عمل ، نيكو رفتارند ، نمونه اى از اين آيه شريف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سخن آن كه زيباتر از گفتار مبلّغى كه خود به گفتارش عمل مى كند ، سخنى نيست و بر اساس نقلى ، پيامبر صلى الله عليه و آله ، آنان را بهترين امّت خود ، معرّفى مى كند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خِيارُ اُمَّتي مَن دَعا إلَى اللّهِ تَعالى وَ حَبَّبَ عِبادَهُ إلَيهِ </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بهترين امّت من ، كسانى هستند كه مردم را به سوى خدا مى خوانندو بندگان را محبوبِ خدا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مردمان به سوى آفريدگار ، ارزشى بى نهايت دارد و در انحصار گروهى خاص نيست ؛ بلكه هر كسى كه خدا را بشناسد و كارهاى شايسته انجام دهد ، محبوب خداست و با همين رفتار ، راه را به مردم مى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 به گاهِ فرستادن على عليه السلام به سوى يمن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تُقاتِلَنَّ أحَدَا حَتّى تَدعُوهُ وَ أيمُ اللّهِ لَأَن يَهدِىَ اللّهُ عَلى يَدَيكَ رَجُلاً خَيرٌ لَكَ مِمّا طَلَعَت عَلَيهِ الشَّمسُ وَ غَرَبَت وَ لَكَ وَلاؤُهُ ، يا عَلِىّ </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2" w:name="pg2268_25135"/>
    </w:p>
    <w:p>
      <w:pPr>
        <w:pStyle w:val="Heading5"/>
        <w:numPr>
          <w:ilvl w:val="4"/>
          <w:numId w:val="1"/>
        </w:numPr>
        <w:rPr/>
      </w:pPr>
      <w:bookmarkStart w:id="583" w:name="__RefHeading___Toc1816633_3804643083"/>
      <w:bookmarkStart w:id="584" w:name="_Toc227"/>
      <w:bookmarkEnd w:id="582"/>
      <w:bookmarkEnd w:id="583"/>
      <w:r>
        <w:rPr/>
        <w:t>۲</w:t>
      </w:r>
      <w:r>
        <w:rPr>
          <w:rtl w:val="true"/>
        </w:rPr>
        <w:t xml:space="preserve"> </w:t>
      </w:r>
      <w:r>
        <w:rPr>
          <w:rtl w:val="true"/>
        </w:rPr>
        <w:t xml:space="preserve">. </w:t>
      </w:r>
      <w:r>
        <w:rPr>
          <w:rtl w:val="true"/>
        </w:rPr>
        <w:t xml:space="preserve">اجابتِ </w:t>
      </w:r>
      <w:r>
        <w:rPr>
          <w:rtl w:val="true"/>
        </w:rPr>
        <w:t>«</w:t>
      </w:r>
      <w:r>
        <w:rPr>
          <w:rtl w:val="true"/>
        </w:rPr>
        <w:t>نيكوترين دعا</w:t>
      </w:r>
      <w:r>
        <w:rPr>
          <w:rtl w:val="true"/>
        </w:rPr>
        <w:t>»</w:t>
      </w:r>
      <w:bookmarkEnd w:id="584"/>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كسى نبرد مكن تا اين كه او را به اسلام ، دعوت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اگر خداوند ، مردى را با دستان تو هدايت كند ، برايت بهتر است از آنچه آفتاب ، بر آن طلوع و غروب مى كند، و تو بر او ولايت دارى ، 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اهل بيت عليهم السلام ، خود از خدا مى خواهند كه آنان را از مبلّغان و دعوت كنندگان به سوى او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ـ در دعايى كه از ايشان ، روايت شده است ـ ، چنين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آلِهِ وَ اجْعَلنا مِن دُعاتِكَ الدّاعِينَ إلَيكَ وَ هُداتِكَ الدّالِّينَ عَلَيكَ </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 و ما را از دعوت كنندگانى كه به سوى تو فرا مى خوانند ، و هدايت كنندگانى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ره نمون اند ،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خدا ، حتّى در زمان حضور امام معصوم عليه السلام ، نيكوترين آرزوست ، به گونه اى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خدا مى خواهيم كه در دولت كريمش ، ما را در زمره دعوت كنندگان به اطاعتش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تَجعَلُنا فِيها مِنَ الدُّعاةِ إلى طاعَتِكَ وَ القادَةِ إلى سَبِيلكَ </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و ما را از دعوتگران به سوى طاعتت و پيشاهنگان راهت ،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با توجّه به متونى كه اشاره شد ،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نيكوترين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كرد كه در آن ، به جايگاه اهل بيت عليهم السلام به عنوان پيشاهنگان بهترين مبلغان و دعوت كنندگان به سوى خدا ،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نيكوترين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نيكوترين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اشاره به آياتى از قرآن دارد كه در آنها ، ابراهيم عليه السلام در حقّ فرزندانش دعا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كسانى هستيد كه بهترين دعاهاى ابراهيم عليه السلام در باره شما ، برآورده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عليه السلام از پيامبرانى است كه در باره ذرّيه اش ، فراوان دعا كرده است و خداوند ، دعاى پدر در حقّ فرزند را رد نمى كند </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ابراهيم عليه السلام ، وقتى پايه هاى بيت اللّه الحرام را استوار نمود ، از خداوند ، چنين خواست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تَقَبَّلْ مِنَّـآ إِنَّكَ أَنتَ السَّمِيعُ الْعَلِيمُ رَبَّنَا وَ اجْعَلْنَا مُسْلِمَيْنِ لَكَ وَ مِن ذُرِّيَّتِنَآ أُمَّةً مُّسْلِمَةً لَّكَ </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بپذير ، كه تويى شنوا و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نهاده و فرمان بُردار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 از فرزندان ما نيز امّتى مسلمان خود ، قرار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آيه اى ديگر ، ابراهيم عليه السلام از خدا مى خواهد كه مردم را علاقه مند به فرزندانش قرار دهد و به آنان ، روزى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رَّبَّنَآ إِنِّى أَسْكَنتُ مِن ذُرِّيَّتِى بِوَادٍ غَيْرِ ذِى زَرْعٍ عِندَ بَيْتِكَ الْمُحَرَّمِ رَبَّنَا لِيُقِيمُواْ الصَّلَوةَ فَاجْعَلْ أَفْـئدَةً مِّنَ النَّاسِ تَهْوِى إِلَيْهِمْ وَ ارْزُقْهُم مِّنَ الثَّمَرَ تِ لَعَلَّهُمْ يَشْكُرُونَ </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برخى از فرزندان خود را به درّه اى بى كِشت ، نزديك خانه حرام تو جاى دادم ـ پروردگارا ـ ، تا نماز به پا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هايى از مردمان را چنان كن كه به سوى آنان بگرايند ، و از ميوه ها روزى شان ده ، باشد كه سپاس بگزارند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تمامى درخواست هاى خليل الرحمن ، اجابت شد و پيامبر صلى الله عليه و آله ، طبق نقلى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دَعوَةُ أبي إبراهِيم </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پدرم ابراهيم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عليهم السلام نيز در اين ويژگى ، شريك پيامبر صلى الله عليه و آله هستند ؛ زيرا آنان نيز ذرّيه ابراهيم عليه السلام هستند كه افزون بر دعاهايى كه به آنها اشاره شد ، ابراهيم عليه السلام ، امامت و پيشوايى آنان را از خداوند ، درخواست كرد كه به اجابت رسيد </w:t>
      </w:r>
      <w:r>
        <w:rPr>
          <w:rFonts w:eastAsia="IRNazanin" w:cs="IRNazanin"/>
          <w:color w:val="111111"/>
          <w:sz w:val="28"/>
          <w:szCs w:val="28"/>
          <w:rtl w:val="true"/>
          <w:lang w:bidi="fa-IR"/>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بدين سان ، مى 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همان دعاى ابراهيم عليه السلام در حقّ فرزندانش دانست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5" w:name="pg2268_25138"/>
    </w:p>
    <w:p>
      <w:pPr>
        <w:pStyle w:val="Heading2"/>
        <w:numPr>
          <w:ilvl w:val="1"/>
          <w:numId w:val="1"/>
        </w:numPr>
        <w:rPr/>
      </w:pPr>
      <w:bookmarkStart w:id="586" w:name="__RefHeading___Toc1816635_3804643083"/>
      <w:bookmarkStart w:id="587" w:name="_Toc228"/>
      <w:bookmarkEnd w:id="585"/>
      <w:bookmarkEnd w:id="586"/>
      <w:r>
        <w:rPr>
          <w:rtl w:val="true"/>
        </w:rPr>
        <w:t>وَ حُجَجِ اللّهِ عَلى أهْلِ الدُّنْيا وَالآخِرةِ وَ الاُْولى</w:t>
      </w:r>
      <w:bookmarkEnd w:id="587"/>
    </w:p>
    <w:p>
      <w:pPr>
        <w:pStyle w:val="Heading3"/>
        <w:numPr>
          <w:ilvl w:val="2"/>
          <w:numId w:val="1"/>
        </w:numPr>
        <w:rPr/>
      </w:pPr>
      <w:bookmarkStart w:id="588" w:name="__RefHeading___Toc1816637_3804643083"/>
      <w:bookmarkStart w:id="589" w:name="_Toc229"/>
      <w:bookmarkEnd w:id="588"/>
      <w:r>
        <w:rPr>
          <w:rtl w:val="true"/>
        </w:rPr>
        <w:t>اشاره</w:t>
      </w:r>
      <w:bookmarkEnd w:id="5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حُجَجِ اللّهِ عَلى أهْلِ الدُّنْيا وَالآخِرةِ وَ الاُْولى ،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حجّت هاى خدا بر اهل دنيا و آخرت ، و رحمت خدا و بركات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شما باد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توضيح واژه هاحُجَج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برهان ، دليل ، راه پيروزى هنگام درگيرى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w:t>
      </w:r>
      <w:r>
        <w:rPr>
          <w:rFonts w:eastAsia="IRNazanin" w:cs="IRNazanin"/>
          <w:color w:val="111111"/>
          <w:sz w:val="28"/>
          <w:szCs w:val="28"/>
          <w:rtl w:val="true"/>
          <w:lang w:bidi="fa-IR"/>
        </w:rPr>
        <w:t xml:space="preserve">] . </w:t>
      </w:r>
      <w:r>
        <w:rPr>
          <w:rStyle w:val="FootnoteAnchor"/>
          <w:rtl w:val="true"/>
        </w:rPr>
        <w:footnoteReference w:id="424"/>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مضافٌ اليه آن ، معنايش متفاوت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 ايل و تبار ، پيروان ، وابستگان ، ويژگان </w:t>
      </w:r>
      <w:r>
        <w:rPr>
          <w:rFonts w:eastAsia="IRNazanin" w:cs="IRNazanin"/>
          <w:color w:val="111111"/>
          <w:sz w:val="28"/>
          <w:szCs w:val="28"/>
          <w:rtl w:val="true"/>
          <w:lang w:bidi="fa-IR"/>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نقطه مقابل آخرت ، به معناى جهان ، سراى فانى ؛ اسمى براى كره زمين است كه ساكنانش آن را نسبت به سراى باقى ، به خود نزديك تر مى بينند </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متقدّم ، به معناى پسين ، سراى باقى ، سراى جاويد پس از مرگ </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پايان ، به معناى آغاز ، ابتداى هر چيزى ، نخستين ، پيشين </w:t>
      </w:r>
      <w:r>
        <w:rPr>
          <w:rFonts w:eastAsia="IRNazanin" w:cs="IRNazanin"/>
          <w:color w:val="111111"/>
          <w:sz w:val="28"/>
          <w:szCs w:val="28"/>
          <w:rtl w:val="true"/>
          <w:lang w:bidi="fa-IR"/>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نرمش و رقّت دل ، بخشش ، دلسوزى </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رشد و فزونى ، گسترش ، ثبوت خير الهى ، تداوم خير و نيكى </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2268_25139"/>
    </w:p>
    <w:p>
      <w:pPr>
        <w:pStyle w:val="Heading3"/>
        <w:numPr>
          <w:ilvl w:val="2"/>
          <w:numId w:val="1"/>
        </w:numPr>
        <w:rPr/>
      </w:pPr>
      <w:bookmarkStart w:id="591" w:name="__RefHeading___Toc1816639_3804643083"/>
      <w:bookmarkStart w:id="592" w:name="_Toc230"/>
      <w:bookmarkEnd w:id="590"/>
      <w:bookmarkEnd w:id="591"/>
      <w:r>
        <w:rPr>
          <w:rtl w:val="true"/>
        </w:rPr>
        <w:t>شرح</w:t>
      </w:r>
      <w:bookmarkEnd w:id="592"/>
    </w:p>
    <w:p>
      <w:pPr>
        <w:pStyle w:val="Heading4"/>
        <w:numPr>
          <w:ilvl w:val="3"/>
          <w:numId w:val="1"/>
        </w:numPr>
        <w:rPr/>
      </w:pPr>
      <w:bookmarkStart w:id="593" w:name="__RefHeading___Toc1816641_3804643083"/>
      <w:bookmarkStart w:id="594" w:name="_Toc231"/>
      <w:bookmarkEnd w:id="593"/>
      <w:r>
        <w:rPr>
          <w:rtl w:val="true"/>
        </w:rPr>
        <w:t>اقسام براهين الهى</w:t>
      </w:r>
      <w:bookmarkEnd w:id="594"/>
    </w:p>
    <w:p>
      <w:pPr>
        <w:pStyle w:val="Heading5"/>
        <w:numPr>
          <w:ilvl w:val="4"/>
          <w:numId w:val="1"/>
        </w:numPr>
        <w:rPr/>
      </w:pPr>
      <w:bookmarkStart w:id="595" w:name="__RefHeading___Toc1816643_3804643083"/>
      <w:bookmarkStart w:id="596" w:name="_Toc232"/>
      <w:bookmarkEnd w:id="595"/>
      <w:r>
        <w:rPr/>
        <w:t>۱</w:t>
      </w:r>
      <w:r>
        <w:rPr>
          <w:rtl w:val="true"/>
        </w:rPr>
        <w:t xml:space="preserve"> </w:t>
      </w:r>
      <w:r>
        <w:rPr>
          <w:rtl w:val="true"/>
        </w:rPr>
        <w:t xml:space="preserve">. </w:t>
      </w:r>
      <w:r>
        <w:rPr>
          <w:rtl w:val="true"/>
        </w:rPr>
        <w:t>برهانِ نهان</w:t>
      </w:r>
      <w:bookmarkEnd w:id="596"/>
    </w:p>
    <w:p>
      <w:pPr>
        <w:pStyle w:val="BookText"/>
        <w:rPr/>
      </w:pPr>
      <w:r>
        <w:rPr>
          <w:rFonts w:ascii="IRNazanin" w:hAnsi="IRNazanin" w:eastAsia="IRNazanin"/>
          <w:color w:val="111111"/>
          <w:sz w:val="28"/>
          <w:sz w:val="28"/>
          <w:szCs w:val="28"/>
          <w:rtl w:val="true"/>
          <w:lang w:bidi="fa-IR"/>
        </w:rPr>
        <w:t xml:space="preserve">شرحاقسام براهين الهىوظيفه بشر ، پيمودن راه رستگارى است و براى يافتن آن ، نياز به دلايل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خداوند ، حجّت هاى ويژه اى را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 بر اساس نقلى ، براهين الهى را نهان و آشكار مى داند و در معرّفى حجّت هاى خداوند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عَلَى النّاسِ حُجَّتَينِ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ظاهِرَةً وَ حُجَّةً باطِنَةً ، فَأمَّا الظّاهِرَةُ فَالرُّسُلُ وَ الأنبِياءُ وَ الأئِمَّةُ عليهم السلام ، و أمَّا الباطِنَةُ فَالعُقُولُ </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خداوند ، دو حجّت بر مردم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آشكار و حجّت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آشكار ، فرستادگان ، پيامبران و امامان اند ؛ و حجّت نهان ، عقل هايند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نهانخِرد و پيشوايان معصوم عليهم السلام ، سخن آخر را مى گويند و به گاهِ ترديد ، چنانچه عقلْ راهى را نشان داد ، بايد به آن عمل كرد و ديگران را نيز به آن ،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از عقل هدايتگر ، خِردى است كه در جانِ آدميان پاك ، نهاده شده است ؛ زيرا خداوند ، در سوره شمس ، پس از يازده سوگند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فَأَلْهَمَهَا فُجُورَهَا وَ تَقْوَاهَا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زَكَّاهَا </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پس بدكارى و پرهيزگارى اش را به وى الهام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 رستگار شد هر كه خودسازى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ديگر سخن ، خداوند در جان آدمى ، راه شناخت پاكى ها و پليدى ها را نهاده است و هر كس در نهان خود ، مى داند كه كدامين راه ، صواب است و كدام ، به كژراهه مى رود ؛ ولى همگان ، كامياب نمى شوند و تنها كسانى رستگار مى شوند كه به فطرت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2268_25140"/>
    </w:p>
    <w:p>
      <w:pPr>
        <w:pStyle w:val="Heading5"/>
        <w:numPr>
          <w:ilvl w:val="4"/>
          <w:numId w:val="1"/>
        </w:numPr>
        <w:rPr/>
      </w:pPr>
      <w:bookmarkStart w:id="598" w:name="__RefHeading___Toc1816645_3804643083"/>
      <w:bookmarkStart w:id="599" w:name="_Toc233"/>
      <w:bookmarkEnd w:id="597"/>
      <w:bookmarkEnd w:id="598"/>
      <w:r>
        <w:rPr/>
        <w:t>۲</w:t>
      </w:r>
      <w:r>
        <w:rPr>
          <w:rtl w:val="true"/>
        </w:rPr>
        <w:t xml:space="preserve"> </w:t>
      </w:r>
      <w:r>
        <w:rPr>
          <w:rtl w:val="true"/>
        </w:rPr>
        <w:t xml:space="preserve">. </w:t>
      </w:r>
      <w:r>
        <w:rPr>
          <w:rtl w:val="true"/>
        </w:rPr>
        <w:t>برهانِ آشكار</w:t>
      </w:r>
      <w:bookmarkEnd w:id="599"/>
    </w:p>
    <w:p>
      <w:pPr>
        <w:pStyle w:val="BookText"/>
        <w:rPr/>
      </w:pPr>
      <w:r>
        <w:rPr>
          <w:rFonts w:ascii="IRNazanin" w:hAnsi="IRNazanin" w:eastAsia="IRNazanin"/>
          <w:color w:val="111111"/>
          <w:sz w:val="28"/>
          <w:sz w:val="28"/>
          <w:szCs w:val="28"/>
          <w:rtl w:val="true"/>
          <w:lang w:bidi="fa-IR"/>
        </w:rPr>
        <w:t xml:space="preserve">خود ، باز گردند و سخن عقل و فطرت را ـ كه هماره به شايستگى ها فرا مى خوانند ـ ، گوش كنند و از ناشايسته ها ، پرهيز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خِردى ، حجّت پنهان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شَرعٌ مِن داخِلٍ وَ الشَّرعُ عَقلٌ مِن خارجٍ </w:t>
      </w:r>
      <w:r>
        <w:rPr>
          <w:rFonts w:eastAsia="IRNazanin" w:cs="IRNazanin"/>
          <w:color w:val="111111"/>
          <w:sz w:val="28"/>
          <w:szCs w:val="28"/>
          <w:rtl w:val="true"/>
          <w:lang w:bidi="fa-IR"/>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خِرد ، شريعت درونى است و شريعت ، عقل بيرونى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آشكاربرهان ديگرى كه اگر مردم به آن تمسّك جويند ، كامياب مى شوند ، حجّت هاى ظاهرى خداوند است و چنان كه آمد ، در گفتار امام كاظم عليه السلام ، فرستادگان الهى ، پيامبران و امامان عليهم السلام به عنوان حجّت آشكار خدا ، شناسانده شده اند و مولا على عليه السلام نيز ، در توصيف پيامبر صلى الله عليه و آله ، او را استوارترين برهان خدا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آنچه از ايشان روايت شده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إنّه لَم يَكُن للّه سُبحانَهُ حُجَةٌ فى أرضه أوكدُ من نبيّنا محمّد صلى الله عليه و آله </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خداى سبحان ، در زمين ، حجّتى استوارتر از پيامبر ما محمّد صلى الله عليه و آله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استوارترين حجّت ظاهرى خداوند ، پيامبر صلى الله عليه و آله بود ، امّا تا زمين بر جاست ، حجّت هاى خدا نيز بر 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علل استمرار حجّت هاى بر پا دارنده الهى را چنين برمى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بَلى لا تَخْلُو الأرضُ مِن قائِمٍ للّهِِ بِحُجَّةٍ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ظاهِرا مَشهُورا وَ إمّا خائِفا مَغمُورا ؛ لِئلّا تَبْطُلَ حُجَجُ اللّهِ وَ بَيِّناتُهُ ، وَ كَم ذا وَ أينَ اُولئِكَ ؟ اُولئِكَ وَ اللّهِ الأقَلّونَ عَدَدا وَ الأعظَمُونَ عِندَ اللّهِ قَدْرا </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 هيچ گاه از حجّت قائم خداوندى ، خواه آشكار و مشهور باشد يا ترسان و پنهان از ديده ها ، خالى نمى مانَد ، تا حجّت ها ونشانه هاى دين خدا ، از ميان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2268_25141"/>
    </w:p>
    <w:p>
      <w:pPr>
        <w:pStyle w:val="Heading4"/>
        <w:numPr>
          <w:ilvl w:val="3"/>
          <w:numId w:val="1"/>
        </w:numPr>
        <w:rPr/>
      </w:pPr>
      <w:bookmarkStart w:id="601" w:name="__RefHeading___Toc1816647_3804643083"/>
      <w:bookmarkStart w:id="602" w:name="_Toc234"/>
      <w:bookmarkEnd w:id="600"/>
      <w:bookmarkEnd w:id="601"/>
      <w:r>
        <w:rPr>
          <w:rtl w:val="true"/>
        </w:rPr>
        <w:t>حجّت خدا در عصر غيبت</w:t>
      </w:r>
      <w:bookmarkEnd w:id="602"/>
    </w:p>
    <w:p>
      <w:pPr>
        <w:pStyle w:val="BookText"/>
        <w:rPr/>
      </w:pPr>
      <w:r>
        <w:rPr>
          <w:rFonts w:ascii="IRNazanin" w:hAnsi="IRNazanin" w:eastAsia="IRNazanin"/>
          <w:color w:val="111111"/>
          <w:sz w:val="28"/>
          <w:sz w:val="28"/>
          <w:szCs w:val="28"/>
          <w:rtl w:val="true"/>
          <w:lang w:bidi="fa-IR"/>
        </w:rPr>
        <w:t>چند تن هستند يا در كجايند ؟ به خدا سوگند كه شمارشان ، بسى اندك است ؛ ولى منزلتشان نزد خداوند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قابل توجّه اين سخن ، آن است كه حجّت هاى خداوند ، هميشه حاضر هستند ، و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 با حضور خود ، هماره ، نگهبان نشانه هاى دين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سخنان پيشوايان معصوم عليهم السلام ، راهبر و حجّت ظاهرى خواهند بود و هدايت هاى باطنى آنان ، بر همه هستى ، سايه افكنده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خدا در عصر غيبتآخرين حجّت حق ، امام زمان عليه السلام كه ديده ما از رؤيت او محروم است ، بر اساس نقل كتاب الاحتجاج ، استمرار حجّت ظاهرى خدا را پيروى از عالمان حديث پژوه مى شناسانَد و اطاعت آنان را بايسته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الحَوادِثُ الواقِعَةُ فَارجِعوا فيها إلى رُواةِ حَدِيثِنا ، فَإنَّهُم حُجَّتِى عَلَيكُم وَ أنَا حُجَّةُ اللّهِ </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در رُخدادهاى پديد آمده ، به راويان حديث ما مراجعه كنيد ؛ زيرا آنان ، حجّت من بر شما هستند و من ، حجّت خدايم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فقهاى واجد شرايط ، حجّت هاى ظاهرى حجّت پنهان حضرت حق در عصر غيبت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گاهِ ظهور امام عليه السلام ، پيروى از او در جامعه ، واجب است و هنگام غيبت ، گفتار آن بزرگواران كه توسّط عالمان عدالت پيشه و حديث شناس </w:t>
      </w:r>
      <w:r>
        <w:rPr>
          <w:rStyle w:val="FootnoteAnchor"/>
          <w:rtl w:val="true"/>
        </w:rPr>
        <w:footnoteReference w:id="437"/>
      </w:r>
      <w:r>
        <w:rPr>
          <w:rFonts w:ascii="IRNazanin" w:hAnsi="IRNazanin" w:eastAsia="IRNazanin"/>
          <w:color w:val="111111"/>
          <w:sz w:val="28"/>
          <w:sz w:val="28"/>
          <w:szCs w:val="28"/>
          <w:rtl w:val="true"/>
          <w:lang w:bidi="fa-IR"/>
        </w:rPr>
        <w:t xml:space="preserve">منتقل مى شود ، حجّت خواهد بود و عمل به آن احاديث ، در زندگى دنيا ، باعث سرفرازى و در پيشگاه الهى ، مايه روسپيدى است ؛ زيرا بر پايه دليلى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رفتار شده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2268_25142"/>
    </w:p>
    <w:p>
      <w:pPr>
        <w:pStyle w:val="Heading4"/>
        <w:numPr>
          <w:ilvl w:val="3"/>
          <w:numId w:val="1"/>
        </w:numPr>
        <w:rPr/>
      </w:pPr>
      <w:bookmarkStart w:id="604" w:name="__RefHeading___Toc1816649_3804643083"/>
      <w:bookmarkStart w:id="605" w:name="_Toc235"/>
      <w:bookmarkEnd w:id="603"/>
      <w:bookmarkEnd w:id="604"/>
      <w:r>
        <w:rPr>
          <w:rtl w:val="true"/>
        </w:rPr>
        <w:t xml:space="preserve">تفسير </w:t>
      </w:r>
      <w:r>
        <w:rPr>
          <w:rtl w:val="true"/>
        </w:rPr>
        <w:t>«</w:t>
      </w:r>
      <w:r>
        <w:rPr>
          <w:rtl w:val="true"/>
        </w:rPr>
        <w:t>الاُولى</w:t>
      </w:r>
      <w:r>
        <w:rPr>
          <w:rtl w:val="true"/>
        </w:rPr>
        <w:t>»</w:t>
      </w:r>
      <w:bookmarkEnd w:id="605"/>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شارحان ،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روشن و هماهنگى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 برخى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برخى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اند و برخى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نموده اند ؛ ليكن معناى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علّامه مجلسى آن را انتخاب كرده است ـ ، </w:t>
      </w:r>
      <w:r>
        <w:rPr>
          <w:rStyle w:val="FootnoteAnchor"/>
          <w:rtl w:val="true"/>
        </w:rPr>
        <w:footnoteReference w:id="438"/>
      </w:r>
      <w:r>
        <w:rPr>
          <w:rFonts w:ascii="IRNazanin" w:hAnsi="IRNazanin" w:eastAsia="IRNazanin"/>
          <w:color w:val="111111"/>
          <w:sz w:val="28"/>
          <w:sz w:val="28"/>
          <w:szCs w:val="28"/>
          <w:rtl w:val="true"/>
          <w:lang w:bidi="fa-IR"/>
        </w:rPr>
        <w:t xml:space="preserve">به نظر درست تر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توان گفت كه تكرار آن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رعايت سجع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2268_25143"/>
    </w:p>
    <w:p>
      <w:pPr>
        <w:pStyle w:val="Heading2"/>
        <w:numPr>
          <w:ilvl w:val="1"/>
          <w:numId w:val="1"/>
        </w:numPr>
        <w:rPr/>
      </w:pPr>
      <w:bookmarkStart w:id="607" w:name="__RefHeading___Toc1816651_3804643083"/>
      <w:bookmarkStart w:id="608" w:name="_Toc236"/>
      <w:bookmarkEnd w:id="606"/>
      <w:bookmarkEnd w:id="607"/>
      <w:r>
        <w:rPr>
          <w:rtl w:val="true"/>
        </w:rPr>
        <w:t xml:space="preserve">السَّلام عَلى مَحالِّ مَعْرِفَةِ اللّه </w:t>
      </w:r>
      <w:r>
        <w:rPr>
          <w:rtl w:val="true"/>
        </w:rPr>
        <w:t>!</w:t>
      </w:r>
      <w:bookmarkEnd w:id="608"/>
    </w:p>
    <w:p>
      <w:pPr>
        <w:pStyle w:val="Heading3"/>
        <w:numPr>
          <w:ilvl w:val="2"/>
          <w:numId w:val="1"/>
        </w:numPr>
        <w:rPr/>
      </w:pPr>
      <w:bookmarkStart w:id="609" w:name="__RefHeading___Toc1816653_3804643083"/>
      <w:bookmarkStart w:id="610" w:name="_Toc237"/>
      <w:bookmarkEnd w:id="609"/>
      <w:r>
        <w:rPr>
          <w:rtl w:val="true"/>
        </w:rPr>
        <w:t>شرح</w:t>
      </w:r>
      <w:bookmarkEnd w:id="610"/>
    </w:p>
    <w:p>
      <w:pPr>
        <w:pStyle w:val="Heading4"/>
        <w:numPr>
          <w:ilvl w:val="3"/>
          <w:numId w:val="1"/>
        </w:numPr>
        <w:rPr/>
      </w:pPr>
      <w:bookmarkStart w:id="611" w:name="__RefHeading___Toc1816655_3804643083"/>
      <w:bookmarkStart w:id="612" w:name="_Toc238"/>
      <w:bookmarkEnd w:id="611"/>
      <w:r>
        <w:rPr>
          <w:rtl w:val="true"/>
        </w:rPr>
        <w:t>جايگاه خداشناسى</w:t>
      </w:r>
      <w:bookmarkEnd w:id="612"/>
    </w:p>
    <w:p>
      <w:pPr>
        <w:pStyle w:val="Heading4"/>
        <w:numPr>
          <w:ilvl w:val="3"/>
          <w:numId w:val="1"/>
        </w:numPr>
        <w:rPr/>
      </w:pPr>
      <w:bookmarkStart w:id="613" w:name="__RefHeading___Toc1816657_3804643083"/>
      <w:bookmarkStart w:id="614" w:name="_Toc239"/>
      <w:bookmarkEnd w:id="613"/>
      <w:r>
        <w:rPr>
          <w:rtl w:val="true"/>
        </w:rPr>
        <w:t>گونه هاى خداشناسى</w:t>
      </w:r>
      <w:bookmarkEnd w:id="6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محالِّ مَعْرِفَةِ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جايگاه هاى شناخت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مكان ، به معناى جايگاه ، مكان ، جا ، موضع </w:t>
      </w:r>
      <w:r>
        <w:rPr>
          <w:rFonts w:eastAsia="IRNazanin" w:cs="IRNazanin"/>
          <w:color w:val="111111"/>
          <w:sz w:val="28"/>
          <w:szCs w:val="28"/>
          <w:rtl w:val="true"/>
          <w:lang w:bidi="fa-IR"/>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خدا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شرحجايگاه خداشناسىنخستين فرمان عقل ، شناخت هستى بخش است و از اين رو ، انديشه اهل فكر ، نمى تواند خدا را انكار كند و نشانه هاى هستى ، گواه اقرار قلبى منكران زبانى خداست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توصيف امامان عليهم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معرفة اللّه ؛ جايگاه هاى 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فراتر از آن شناختى است كه انسان هاى عادى در پى آن اند ؛ زيرا شناخت همه رهجويان ،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 به ظاهر بسنده مى كنند و گروهى ، تا حقيقت را نيابند ، آرام نمى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 خدا را مى شناسند ؛ امّا هم رتبه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 ظاهرى و خداشناسى حقيقى ، رهاورد مبانى شناخت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هاى خداشناسى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ظاهرى به اسامى خداوند ، صرف نظر از معنا و تأثير آن ، خداشناسى ظاهرى است و چنين پرستشى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مفاهيمى كه در اسامى خداوند ، وجود دارد و يافتن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5" w:name="pg2268_25144"/>
    </w:p>
    <w:p>
      <w:pPr>
        <w:pStyle w:val="Heading3"/>
        <w:numPr>
          <w:ilvl w:val="2"/>
          <w:numId w:val="1"/>
        </w:numPr>
        <w:rPr/>
      </w:pPr>
      <w:bookmarkStart w:id="616" w:name="__RefHeading___Toc1816659_3804643083"/>
      <w:bookmarkStart w:id="617" w:name="_Toc240"/>
      <w:bookmarkEnd w:id="615"/>
      <w:bookmarkEnd w:id="616"/>
      <w:r>
        <w:rPr>
          <w:rtl w:val="true"/>
        </w:rPr>
        <w:t>خداشناسان حقيقى</w:t>
      </w:r>
      <w:bookmarkEnd w:id="617"/>
    </w:p>
    <w:p>
      <w:pPr>
        <w:pStyle w:val="Heading4"/>
        <w:numPr>
          <w:ilvl w:val="3"/>
          <w:numId w:val="1"/>
        </w:numPr>
        <w:rPr/>
      </w:pPr>
      <w:bookmarkStart w:id="618" w:name="__RefHeading___Toc1816661_3804643083"/>
      <w:bookmarkStart w:id="619" w:name="_Toc241"/>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 xml:space="preserve">حقيقت معناى آن و تأثير معنا بر جهان هستى ، خداشناسىِ حقيقى است و چنين پرستشى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خداشناسان حقيقىبندگان برگزيده الهى ، خدا را آن گونه كه بايد ، مى شناسند و همه هستى را جلوه حق و عالم را محضر او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تفكّرى ، خداوند ، حاضر و ناظر است و در منظر آنان ، خدا ، معشوقى است كه سزاوارِ عشقى ستودنى است و مستى محبّت ، آنان را به پرستش ، وا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علّامه سيّد محمّد حسين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 به مستى است ، در كيش مهر بُرون اند زين جرگه ، هشيارها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منظر معصوم عليه السلام ، غايب نيست و چنان حاضر است كه گويى ديدنى است ، آن سان كه طبق نقلى ، 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أعبُدُ رَبَّا لَم أرَهُ </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من خدايى را كه نبينم ، نمى پرستم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على عليه السلام ، خدابين است و به هر جا بنگرد ، خدا را مى بيند و روح او ، آن چنان وارسته است كه غير خدا ، در آن ، راه ندارد و پيش از آن كه به چيزى بنگرد ، خدا را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در روايتى از ايشان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شَيئَا إلّا وَ رَأَيتُ اللّهَ قَبلَهُ </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چيزى را نديدم ، جز آن كه پيش از آن ، خدا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 بِكالى ، از ياران ويژه مولا على عليه السلام بود كه پيشكار ايشان نيز بود </w:t>
      </w:r>
      <w:r>
        <w:rPr>
          <w:rStyle w:val="FootnoteAnchor"/>
          <w:rtl w:val="true"/>
        </w:rPr>
        <w:footnoteReference w:id="443"/>
      </w:r>
      <w:r>
        <w:rPr>
          <w:rFonts w:ascii="IRNazanin" w:hAnsi="IRNazanin" w:eastAsia="IRNazanin"/>
          <w:color w:val="111111"/>
          <w:sz w:val="28"/>
          <w:sz w:val="28"/>
          <w:szCs w:val="28"/>
          <w:rtl w:val="true"/>
          <w:lang w:bidi="fa-IR"/>
        </w:rPr>
        <w:t xml:space="preserve">و راز و نياز شبانه على عليه السلام را به زيبايى ،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گزارشى ، نوف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را روى گردان و شتابان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 روى ، مولاى من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آرزوهايم ، مرا به سوى محبوب ، كشانده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آرزوهايت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مورد آرزوست ، آن را مى داند و از بيان آن براى ديگرى ، بى نيازم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ورزى بنده ، همين بس كه در نعمت ها و نيازهايش ، جز پروردگارش را شريك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ادامه روايت ، نوف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حرص و چشم داشتن بر آرزويى از آرزوهاى دنيا ، بر خود بيمناكم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او را اندرز مى دهد و دعاى بسيار آموزنده اى را به وى ، تعليم مى دهد كه در فرجام آن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فَأسألُكَ بِاسْمِكَ الَّذى ظَهَرتَ بِهِ لِخاصَّةِ أولِيائِكَ فَوَحَّدوكَ وَ عَرَفوكَ فَعَبَدوكَ بِحَقِيقَتِكَ ، أن تُعَرِّفَنِى نَفسَكَ لِأقِرَّ لَكَ بِرُبوبِيَّتِكَ عَلى حَقِيقَةِ الإيمانِ بِكَ ، وَ لا تَجعَلني ـ يا إلهى ـ مِمَّن يَعبُدُ الإسمَ دونَ المَعنى وَ اَلحِظنِى بِلَحظَةٍ مِن لَحِظاتِكَ تُنَوِّرُ بِها قَلبِى بِمَعرِفَتِكَ خاصَّة وَ مَعرِفَةِ أولِيائِكَ إنَّكَ عَلى كُلِّ شَى ءٍ قَدِيرٍ </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نامى كه با آن بر دوستان ويژه ات آشكار شدى و در نتيجه ، به يگانگى تو پى بردند و تو را شناختند و سپس ، تو را چنان كه سِزَد ، پرستش كردند ، از تو مى خواهم كه خودت را به من بشناسانى تا به ربوبيّت تو ، از روى ايمانى حقيقى ، اعتراف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آنانى قرار مده كه نام بى معنا را مى 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چشمى به من كن تا بدان سبب ، دلم را به شناخت خودت و شناخت دوستانت ، روشن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بر هر كارى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امام على عليه السلام به نوف تعليم داده ، پرستش حقيقى و نفىِ پرستش ظاهرى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خداشناسى ظاهرى ، شخص ، تنها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مكرّر مى گويد ؛ ولى در خداشناسى حقيقى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وجود او تجلّى مى كند و حال او را دگرگون مى سازد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0" w:name="pg2268_25146"/>
    </w:p>
    <w:p>
      <w:pPr>
        <w:pStyle w:val="Heading4"/>
        <w:numPr>
          <w:ilvl w:val="3"/>
          <w:numId w:val="1"/>
        </w:numPr>
        <w:rPr/>
      </w:pPr>
      <w:bookmarkStart w:id="621" w:name="__RefHeading___Toc1816663_3804643083"/>
      <w:bookmarkStart w:id="622" w:name="_Toc242"/>
      <w:bookmarkEnd w:id="620"/>
      <w:bookmarkEnd w:id="621"/>
      <w:r>
        <w:rPr>
          <w:rtl w:val="true"/>
        </w:rPr>
        <w:t>تأثير پرستش حقيقى</w:t>
      </w:r>
      <w:bookmarkEnd w:id="622"/>
    </w:p>
    <w:p>
      <w:pPr>
        <w:pStyle w:val="Heading4"/>
        <w:numPr>
          <w:ilvl w:val="3"/>
          <w:numId w:val="1"/>
        </w:numPr>
        <w:rPr/>
      </w:pPr>
      <w:bookmarkStart w:id="623" w:name="__RefHeading___Toc1816665_3804643083"/>
      <w:bookmarkStart w:id="624" w:name="_Toc243"/>
      <w:bookmarkEnd w:id="623"/>
      <w:r>
        <w:rPr>
          <w:rtl w:val="true"/>
        </w:rPr>
        <w:t>دستاورد خداشناسى حقيقى</w:t>
      </w:r>
      <w:bookmarkEnd w:id="624"/>
    </w:p>
    <w:p>
      <w:pPr>
        <w:pStyle w:val="BookText"/>
        <w:rPr/>
      </w:pPr>
      <w:r>
        <w:rPr>
          <w:rFonts w:ascii="IRNazanin" w:hAnsi="IRNazanin" w:eastAsia="IRNazanin"/>
          <w:color w:val="111111"/>
          <w:sz w:val="28"/>
          <w:sz w:val="28"/>
          <w:szCs w:val="28"/>
          <w:rtl w:val="true"/>
          <w:lang w:bidi="fa-IR"/>
        </w:rPr>
        <w:t xml:space="preserve">تأثير پرستش حقيقىيكى از دوستان ـ كه خدايش بيامرزد ـ ، براى نگارنده نقل مى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حضرت عبد العظيم عليه السلام ، با حال خوشى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روستايى ،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شود ، بلندتر بخوانيد كه من هم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 خيلى ناراحت شدم كه حالِ خوش مرا از بين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قبول كردم و دعا را بلند خواندم و به پايان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روستايى ،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يكباره ، ديدم حالتى خاص به من دست داد و خداوند ، آن چنان بر دل من جلوه كرد كه اگر بر دل هر كافرى تجلّى مى كرد ، بى درنگ ، مسلمان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 ، فهميدم كه اين دعا خواندن من براى آن روستايى ، براى خدا بوده و دستاورد آن هم ، تجلّى الهى بر دل اين بنده 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دستاورد خداشناسى حقيقىامامان عليهم السلام ، خداشناسى حقيقى را مى آموزند و بندگان ، اگر از راه ديگرى به شناخت حق دست يابند ، تنها اسم او را شناخته اند و از بهره آن ، محروم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دستاورد شناخت حقيقى ، همنشينى با اولياى خدا و چشم پوشاندن از تمامى لذّات دنيوى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مَا فِى فَضلِ مَعرِفَةِ اللّهِ عز و جل مَا مَدّوا أعيُنَهُم إلى ما مَتَّعَ اللّهُ بِهِ الأعداءَ مِن زَهرَةِ الحَياةِ الدُّنيا وَ نَعِيمِها وَ كانَت دُنياهُم أقَلَّ عِندَهُم مِمّا يَطؤُونَهُ بِأرجُلِهِم وَ لَنُعِّموا بِمَعرِفَةِ اللّهِ ـ جَلَّ وَ عَزَّ ـ وَ تَلَذَّذوا بِها تَلَذُّذَ مَن لَم يَزَل فى رُوضاتِ الجِنانِ مَعَ أولياءِ اللّهِ </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اگر مردم مى دانستند كه شناخت خداى عز و جل چه ارزشى دارد ، به زرق و برق زندگى دنيا و نعمت هاى آن كه خداوند ، دشمنان را از آن بهره مند ساخته است ، چشم نمى دوختند و دنياى آنان ، در نظرشان كمتر از خاك زيرِ پايشان بود و از معرفت خدا ، متنعّم مى شدند 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چونان كسى از آن لذّت مى بردند كه همواره در باغ هاى بهشت ، با دوستان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 ديگر خداشناسىِ حقيقى ، مستجاب الدّعوه شدن است ، به گونه اى كه دعاى فرد ، بى ترديد ، برآورده مى گردد ؛ زيرا زبانش ، زبانِ خدايى است و او به مقام خليفة اللّهى ، مفتخر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عَرَفتُمُ اللّهَ حَقَّ مَعرِفَتِهِ لَزالَتِ الجِبالُ بِدُعائِكُم </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اگر خدا را چنان كه سِزَد ، مى شناختيد ، هر آينه ، با دعاى شما ، كوه ها از جاى كَنْده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پديدار شدن كرامات اولياى خدا ، دستاورد ديگر خداشناسان واقعى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عَرَفتُمُ اللّهَ حَقَّ مَعرِفَتِهِ لَمَشَيتُم عَلَى البُحُورِ وَ لَزالَت بِدُعائِكُمُ الجِبالُ </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اگر خدا را چنان كه بايد ، مى شناختيد ، بر روى درياها راه مى رفتيد و با دعايتان ، كوه ها از جا كَنْده مى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محالّ 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خداشناسى حقيقى است و اين جايگاه ، به مفهوم كامل و اتمّ آن در انحصار اهل بيت عليهم السلام است و براى شناخت حقيقى خدا ، راهى جز بهره گيرى از ره نمودهاى آنان نيست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5" w:name="pg2268_25148"/>
    </w:p>
    <w:p>
      <w:pPr>
        <w:pStyle w:val="Heading2"/>
        <w:numPr>
          <w:ilvl w:val="1"/>
          <w:numId w:val="1"/>
        </w:numPr>
        <w:rPr/>
      </w:pPr>
      <w:bookmarkStart w:id="626" w:name="__RefHeading___Toc1816667_3804643083"/>
      <w:bookmarkStart w:id="627" w:name="_Toc244"/>
      <w:bookmarkEnd w:id="625"/>
      <w:bookmarkEnd w:id="626"/>
      <w:r>
        <w:rPr>
          <w:rtl w:val="true"/>
        </w:rPr>
        <w:t>وَ مَساكِنِ بَرَكَةِ اللّه</w:t>
      </w:r>
      <w:bookmarkEnd w:id="627"/>
    </w:p>
    <w:p>
      <w:pPr>
        <w:pStyle w:val="Heading3"/>
        <w:numPr>
          <w:ilvl w:val="2"/>
          <w:numId w:val="1"/>
        </w:numPr>
        <w:rPr/>
      </w:pPr>
      <w:bookmarkStart w:id="628" w:name="__RefHeading___Toc1816669_3804643083"/>
      <w:bookmarkStart w:id="629" w:name="_Toc245"/>
      <w:bookmarkEnd w:id="628"/>
      <w:r>
        <w:rPr>
          <w:rtl w:val="true"/>
        </w:rPr>
        <w:t>شرح</w:t>
      </w:r>
      <w:bookmarkEnd w:id="629"/>
    </w:p>
    <w:p>
      <w:pPr>
        <w:pStyle w:val="Heading4"/>
        <w:numPr>
          <w:ilvl w:val="3"/>
          <w:numId w:val="1"/>
        </w:numPr>
        <w:rPr/>
      </w:pPr>
      <w:bookmarkStart w:id="630" w:name="__RefHeading___Toc1816671_3804643083"/>
      <w:bookmarkStart w:id="631" w:name="_Toc246"/>
      <w:bookmarkEnd w:id="630"/>
      <w:r>
        <w:rPr>
          <w:rtl w:val="true"/>
        </w:rPr>
        <w:t>مبدأ همه بركات</w:t>
      </w:r>
      <w:bookmarkEnd w:id="6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مَساكنِ بَرِكَةِ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قرارگاه هاى بركت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هامَسَاكِن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منزل ، قرارگاه ، خانه </w:t>
      </w:r>
      <w:r>
        <w:rPr>
          <w:rFonts w:eastAsia="IRNazanin" w:cs="IRNazanin"/>
          <w:color w:val="111111"/>
          <w:sz w:val="28"/>
          <w:szCs w:val="28"/>
          <w:rtl w:val="true"/>
          <w:lang w:bidi="fa-IR"/>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 افزايش ، فزونى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شرحواژه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لغت به معناى تداوم ، رشد و گسترشِ خير است </w:t>
      </w:r>
      <w:r>
        <w:rPr>
          <w:rStyle w:val="FootnoteAnchor"/>
          <w:rtl w:val="true"/>
        </w:rPr>
        <w:footnoteReference w:id="450"/>
      </w:r>
      <w:r>
        <w:rPr>
          <w:rFonts w:ascii="IRNazanin" w:hAnsi="IRNazanin" w:eastAsia="IRNazanin"/>
          <w:color w:val="111111"/>
          <w:sz w:val="28"/>
          <w:sz w:val="28"/>
          <w:szCs w:val="28"/>
          <w:rtl w:val="true"/>
          <w:lang w:bidi="fa-IR"/>
        </w:rPr>
        <w:t xml:space="preserve">و به عبارتى رساتر ، بركت ، يعنى سود بسيار و پايدار ، و دعا براى بركت ، به معناى درخواست نعمت بيشتر و پايدار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ويژگى هاى اهل بيت عليهم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مَسَاكِنِ بَرَكَةِ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منزلگاهى هستند كه بركات خداوند ، در آنها جاى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همه بركاتسرآغاز همه خوبى ها و بركات در نظام آفرينش ، خداوند است و همه آفريده ها ، به اندازه ظرفيّت و شايستگى خود ، از بركات الهى برخوردارند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اللَّهُمَّ مَــلِكَ الْمُلْكِ تُؤْتِى الْمُلْكَ مَن تَشَآءُ وَتَنزِعُ الْمُلْكَ مِمَّن تَشَآءُ وَتُعِزُّ مَن تَشَآءُ وَتُذِلُّ مَن تَشَآءُ بِيَدِكَ الْخَيْرُ إِنَّكَ عَلَى كُلِّ شَىْ ءٍ قَدِيرٌ </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فرمان فرماى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بخواهى ، فرمان روايى مى بخشى و از هر كه بخواهى ، فرمان روايى را باز مى سِتانى ، و هر كه را بخواهى ، عزّت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2" w:name="pg2268_25149"/>
    </w:p>
    <w:p>
      <w:pPr>
        <w:pStyle w:val="Heading4"/>
        <w:numPr>
          <w:ilvl w:val="3"/>
          <w:numId w:val="1"/>
        </w:numPr>
        <w:rPr/>
      </w:pPr>
      <w:bookmarkStart w:id="633" w:name="__RefHeading___Toc1816673_3804643083"/>
      <w:bookmarkStart w:id="634" w:name="_Toc247"/>
      <w:bookmarkEnd w:id="632"/>
      <w:bookmarkEnd w:id="633"/>
      <w:r>
        <w:rPr>
          <w:rtl w:val="true"/>
        </w:rPr>
        <w:t>مظهر بركات الهى</w:t>
      </w:r>
      <w:bookmarkEnd w:id="634"/>
    </w:p>
    <w:p>
      <w:pPr>
        <w:pStyle w:val="Heading5"/>
        <w:numPr>
          <w:ilvl w:val="4"/>
          <w:numId w:val="1"/>
        </w:numPr>
        <w:rPr/>
      </w:pPr>
      <w:bookmarkStart w:id="635" w:name="__RefHeading___Toc1816675_3804643083"/>
      <w:bookmarkStart w:id="636" w:name="_Toc248"/>
      <w:bookmarkEnd w:id="635"/>
      <w:r>
        <w:rPr/>
        <w:t>۱</w:t>
      </w:r>
      <w:r>
        <w:rPr>
          <w:rtl w:val="true"/>
        </w:rPr>
        <w:t xml:space="preserve"> </w:t>
      </w:r>
      <w:r>
        <w:rPr>
          <w:rtl w:val="true"/>
        </w:rPr>
        <w:t xml:space="preserve">. </w:t>
      </w:r>
      <w:r>
        <w:rPr>
          <w:rtl w:val="true"/>
        </w:rPr>
        <w:t>پيامبران عليهم السلام</w:t>
      </w:r>
      <w:bookmarkEnd w:id="636"/>
    </w:p>
    <w:p>
      <w:pPr>
        <w:pStyle w:val="BookText"/>
        <w:rPr/>
      </w:pPr>
      <w:r>
        <w:rPr>
          <w:rFonts w:ascii="IRNazanin" w:hAnsi="IRNazanin" w:eastAsia="IRNazanin"/>
          <w:color w:val="111111"/>
          <w:sz w:val="28"/>
          <w:sz w:val="28"/>
          <w:szCs w:val="28"/>
          <w:rtl w:val="true"/>
          <w:lang w:bidi="fa-IR"/>
        </w:rPr>
        <w:t xml:space="preserve">مى بخشى ، و هر كه را بخواهى ، خوار مى سازى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به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كارى ، توانايى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ميراث دعايى ما ، خداوند ، پديدآورنده بركت هاست و برخى اوصاف او ،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مُنزِل البَركات ؛ </w:t>
      </w:r>
      <w:r>
        <w:rPr>
          <w:rStyle w:val="FootnoteAnchor"/>
          <w:rtl w:val="true"/>
        </w:rPr>
        <w:footnoteReference w:id="452"/>
      </w:r>
      <w:r>
        <w:rPr>
          <w:rFonts w:ascii="Amiri" w:hAnsi="Amiri" w:eastAsia="Amiri" w:cs="Amiri"/>
          <w:color w:val="111111"/>
          <w:sz w:val="28"/>
          <w:sz w:val="28"/>
          <w:szCs w:val="28"/>
          <w:rtl w:val="true"/>
          <w:lang w:bidi="ar-SA"/>
        </w:rPr>
        <w:t xml:space="preserve">اى فرو فرستنده بركت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جاعِل البَرَكات ؛ </w:t>
      </w:r>
      <w:r>
        <w:rPr>
          <w:rStyle w:val="FootnoteAnchor"/>
          <w:rtl w:val="true"/>
        </w:rPr>
        <w:footnoteReference w:id="453"/>
      </w:r>
      <w:r>
        <w:rPr>
          <w:rFonts w:ascii="IRNazanin" w:hAnsi="IRNazanin" w:eastAsia="IRNazanin"/>
          <w:color w:val="111111"/>
          <w:sz w:val="28"/>
          <w:sz w:val="28"/>
          <w:szCs w:val="28"/>
          <w:rtl w:val="true"/>
          <w:lang w:bidi="fa-IR"/>
        </w:rPr>
        <w:t xml:space="preserve">اى پديد آرنده بركت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مُخْرِجَ البَرَكاتِ مِنْ مِعادِنِها ؛ </w:t>
      </w:r>
      <w:r>
        <w:rPr>
          <w:rStyle w:val="FootnoteAnchor"/>
          <w:rtl w:val="true"/>
        </w:rPr>
        <w:footnoteReference w:id="454"/>
      </w:r>
      <w:r>
        <w:rPr>
          <w:rFonts w:ascii="IRNazanin" w:hAnsi="IRNazanin" w:eastAsia="IRNazanin"/>
          <w:color w:val="111111"/>
          <w:sz w:val="28"/>
          <w:sz w:val="28"/>
          <w:szCs w:val="28"/>
          <w:rtl w:val="true"/>
          <w:lang w:bidi="fa-IR"/>
        </w:rPr>
        <w:t xml:space="preserve">اى برآورنده بركت ها از سرچشمه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مظهر بركات الهىخداوند ، براى بهره مند شدنِ انسان ها از بركت هاى بى شمارش ، مظاهر گوناگونى را فراهم آورده تا آدمى به وسيله آنها ، زندگى اش را سودمند و پايدار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ياد شده ، برخى از اين مظاهرند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عليهم السلامپيامبرانِ الهى ، كامل ترين مظاهر بركات الهى هستند و از اين رو ، خداوند ، عيسى عليه السلام را از زبان خودش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نمايد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جَعَلَنِى مُبَارَكًا أَيْنَ مَا كُنتُ </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و مرا ، هر جا كه باشم ، مبارك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پيامبر اعظم صلى الله عليه و آله نيز در تفسير اين آيه نقل شده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هر طرف كه روى آورم ، بسيار سودبخش ، قرارداد</w:t>
      </w:r>
      <w:r>
        <w:rPr>
          <w:rFonts w:eastAsia="IRNazanin" w:cs="IRNazanin"/>
          <w:color w:val="111111"/>
          <w:sz w:val="28"/>
          <w:szCs w:val="28"/>
          <w:rtl w:val="true"/>
          <w:lang w:bidi="fa-IR"/>
        </w:rPr>
        <w:t xml:space="preserve">» . </w:t>
      </w:r>
      <w:r>
        <w:rPr>
          <w:rStyle w:val="FootnoteAnchor"/>
          <w:rtl w:val="true"/>
        </w:rPr>
        <w:footnoteReference w:id="456"/>
      </w:r>
      <w:r>
        <w:rPr>
          <w:rFonts w:ascii="IRNazanin" w:hAnsi="IRNazanin" w:eastAsia="IRNazanin"/>
          <w:color w:val="111111"/>
          <w:sz w:val="28"/>
          <w:sz w:val="28"/>
          <w:szCs w:val="28"/>
          <w:rtl w:val="true"/>
          <w:lang w:bidi="fa-IR"/>
        </w:rPr>
        <w:t xml:space="preserve">و بر اساس نقل ديگرى ، پيامبر صلى الله عليه و آله در معرّفى خود فرموده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2268_25150"/>
    </w:p>
    <w:p>
      <w:pPr>
        <w:pStyle w:val="Heading5"/>
        <w:numPr>
          <w:ilvl w:val="4"/>
          <w:numId w:val="1"/>
        </w:numPr>
        <w:rPr/>
      </w:pPr>
      <w:bookmarkStart w:id="638" w:name="__RefHeading___Toc1816677_3804643083"/>
      <w:bookmarkStart w:id="639" w:name="_Toc249"/>
      <w:bookmarkEnd w:id="637"/>
      <w:bookmarkEnd w:id="638"/>
      <w:r>
        <w:rPr/>
        <w:t>۲</w:t>
      </w:r>
      <w:r>
        <w:rPr>
          <w:rtl w:val="true"/>
        </w:rPr>
        <w:t xml:space="preserve"> </w:t>
      </w:r>
      <w:r>
        <w:rPr>
          <w:rtl w:val="true"/>
        </w:rPr>
        <w:t xml:space="preserve">. </w:t>
      </w:r>
      <w:r>
        <w:rPr>
          <w:rtl w:val="true"/>
        </w:rPr>
        <w:t>اهل بيت عليهم السلام</w:t>
      </w:r>
      <w:bookmarkEnd w:id="639"/>
    </w:p>
    <w:p>
      <w:pPr>
        <w:pStyle w:val="BookText"/>
        <w:rPr/>
      </w:pPr>
      <w:r>
        <w:rPr>
          <w:rFonts w:ascii="Amiri" w:hAnsi="Amiri" w:eastAsia="Amiri" w:cs="Amiri"/>
          <w:color w:val="111111"/>
          <w:sz w:val="28"/>
          <w:sz w:val="28"/>
          <w:szCs w:val="28"/>
          <w:rtl w:val="true"/>
          <w:lang w:bidi="ar-SA"/>
        </w:rPr>
        <w:t xml:space="preserve">جُعِلَ فىَّ النُبوَّةُ وَ البَركَةُ </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در من ، پيامبرى و بركت ، نهاده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السلاماهل بيت پيامبر خدا صلى الله عليه و آله نيز پس از ايشان ، كامل ترين مظاهر بركات خدايند و براى همين ، آنان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مَساكِنُ بَرَكَة اللّه ؛ قرارگاه هاى بركت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بركت هاى خود را به واسطه پيشوايان معصوم ، به سوى آفريدگانش سرازير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در وصف اهل بيتش و بركت هاى آنان ، طبق نقلى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يَعْمُرُ بِلادَهُ ، وَ بِهِم يَرزُقُ عِبادَهُ ، وَ بِهِم نَزَّلَ القَطرَ مِنَ السَّماءِ ، وَ بِهِمْ يُخْرِجُ بَرَكاتِ الأرضِ </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به سبب آنان ، خداوند ، سرزمين هاى خود را آباد مى كند و به خاطر آنان ، خداوند ، بندگان خود را روزى مى دهد و به سبب آنان ، خداوند از آسمان ، باران مى فرستد و بركت هاى زمين را مى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اعتقاد شيعه ، هر يك از امامان عليهم السلام در زمان خود ، پُر بركت ترين موجود روى زمين هستند و هيچ كس پُر سودتر از ايشان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ـ راوى مشهورِ امام صادق عليه السلام ـ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فرزندش موسى بن جعفر عليهماالسلام ـ آن هنگام كه نوجوان بود ـ ياد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المَوْلودُ الَّذى لم يُولَد مَولُودٌ أعظَمَ بَرَكَةً على شِيعَتِنا مِنهُ </w:t>
      </w:r>
      <w:r>
        <w:rPr>
          <w:rFonts w:eastAsia="IRNazanin" w:cs="IRNazanin"/>
          <w:color w:val="111111"/>
          <w:sz w:val="28"/>
          <w:szCs w:val="28"/>
          <w:rtl w:val="true"/>
          <w:lang w:bidi="fa-IR"/>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اين ، مولودى است كه در خاندان ما ، فرزندى با بركت تر از او براى شيعيان ما ، به دنيا نيامده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همين سخن ، از امام رضا عليه السلام در باره فرزندش امام جواد عليه السلام ـ كه خُردسال بود ـ ، نقل شده است كه فرمود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0" w:name="pg2268_25151"/>
    </w:p>
    <w:p>
      <w:pPr>
        <w:pStyle w:val="Heading4"/>
        <w:numPr>
          <w:ilvl w:val="3"/>
          <w:numId w:val="1"/>
        </w:numPr>
        <w:rPr/>
      </w:pPr>
      <w:bookmarkStart w:id="641" w:name="__RefHeading___Toc1816679_3804643083"/>
      <w:bookmarkStart w:id="642" w:name="_Toc250"/>
      <w:bookmarkEnd w:id="640"/>
      <w:bookmarkEnd w:id="641"/>
      <w:r>
        <w:rPr>
          <w:rtl w:val="true"/>
        </w:rPr>
        <w:t>گُلى از باغ بركتِ امام</w:t>
      </w:r>
      <w:bookmarkEnd w:id="642"/>
    </w:p>
    <w:p>
      <w:pPr>
        <w:pStyle w:val="BookText"/>
        <w:rPr/>
      </w:pPr>
      <w:r>
        <w:rPr>
          <w:rFonts w:ascii="Amiri" w:hAnsi="Amiri" w:eastAsia="Amiri" w:cs="Amiri"/>
          <w:color w:val="111111"/>
          <w:sz w:val="28"/>
          <w:sz w:val="28"/>
          <w:szCs w:val="28"/>
          <w:rtl w:val="true"/>
          <w:lang w:bidi="ar-SA"/>
        </w:rPr>
        <w:t>هذا المَولودُ الَّذى لَم يُولَد مَولُودٌ اَعظَمَ بَرَكَةً عَلى شيعَتِنا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 مولودى است كه فرزندى با بركت تر از او براى شيعيان ما به دنيا نيامده است </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مجموعه اين احاديث ، بيانگر بابركت بودن وجود مقدّس پيشوايان معصوم عليهم السلام است كه در هر زمانى ، بركات زمين به وجود آنان ، وابسته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گُلى از باغ بركتِ اماماگر چه همه هستى ، مرهون وجود امام معصوم است ؛ امّا گاهى برخى پاكْ سيرتان ، واسطه بركتِ امام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حبيب اللّه گلپايگانى ، از عالمانِ دورانِ معاصر بود كه در مشهد مقدّس مى زيست و دستِ شفابخش او در ميان مردم ، مشهور بود </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يكى از مراجع كنونى تقليد كه با آن مرحوم ارتباط داشته ، ماجراىِ دست بابركتِ او را به نقل از آن مرد الهى براى نگارنده چنين بازگو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حدود چهل سال ، هر روز صبح ، نخستين زائر حرمِ ثامن الأئمه امام رضا عليه السلام بودم و نماز شبم را پشتِ درِ صحن مى خواندم </w:t>
      </w:r>
      <w:r>
        <w:rPr>
          <w:rStyle w:val="FootnoteAnchor"/>
          <w:rtl w:val="true"/>
        </w:rPr>
        <w:footnoteReference w:id="462"/>
      </w:r>
      <w:r>
        <w:rPr>
          <w:rFonts w:ascii="IRNazanin" w:hAnsi="IRNazanin" w:eastAsia="IRNazanin"/>
          <w:color w:val="111111"/>
          <w:sz w:val="28"/>
          <w:sz w:val="28"/>
          <w:szCs w:val="28"/>
          <w:rtl w:val="true"/>
          <w:lang w:bidi="fa-IR"/>
        </w:rPr>
        <w:t xml:space="preserve">تا اين كه بيمار شدم و مرا در بيمارستان امام رضا عليه السلام بسترى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بيمارستان و بى حجابى پرستارها ، مرا مى آزرد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متأثّر شدم و با همان حال ، به گنبد مطهّرِ امام رضا عليه السلام رو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چهل سال ، نخستين زائر تو بودم و الآن ، اين وضعيت ، برايم غير قابل تحمّل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خواهى عنايتى كنى؟ با گفتن اين جمله ، صحنه تغيير كرد و خودم را در باغى پُر گل ديدم كه امام رضا عليه السلام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روى تختى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يكى از گل ها را چيد و به دست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گل به دستم رسيد ، خود را در بيمارستان يافتم ؛ ولى حالم كاملاً خوب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بيمارستان ، مرخّص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 دستى را كه به گلِ اهدايى امام رضا عليه السلام خورده ، به هر بيمارى مى زنم ، حالش خوب مى شود</w:t>
      </w:r>
      <w:r>
        <w:rPr>
          <w:rFonts w:eastAsia="IRNazanin" w:cs="IRNazanin"/>
          <w:color w:val="111111"/>
          <w:sz w:val="28"/>
          <w:szCs w:val="28"/>
          <w:rtl w:val="true"/>
          <w:lang w:bidi="fa-IR"/>
        </w:rPr>
        <w:t xml:space="preserve">» . </w:t>
      </w:r>
      <w:r>
        <w:rPr>
          <w:rStyle w:val="FootnoteAnchor"/>
          <w:rtl w:val="true"/>
        </w:rPr>
        <w:footnoteReference w:id="463"/>
      </w:r>
      <w:r>
        <w:rPr>
          <w:rFonts w:ascii="IRNazanin" w:hAnsi="IRNazanin" w:eastAsia="IRNazanin"/>
          <w:color w:val="111111"/>
          <w:sz w:val="28"/>
          <w:sz w:val="28"/>
          <w:szCs w:val="28"/>
          <w:rtl w:val="true"/>
          <w:lang w:bidi="fa-IR"/>
        </w:rPr>
        <w:t xml:space="preserve">بركت امام رضا عليه السلام ، آن چنان گسترده است كه حتّى اثر برخورد گُلِ اهدايى او به دست شخصى هم ، صدها بيمار را شفا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ارتباط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مساكن بركةِ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شود ، خير و بركت ، در زندگى نيز بيشتر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شمارى از دوستان نزديك اين جانب ، شفابخشى دستِ آن بزرگوار را در مورد خود ، تجربه كرده اند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3" w:name="pg2268_25153"/>
    </w:p>
    <w:p>
      <w:pPr>
        <w:pStyle w:val="Heading2"/>
        <w:numPr>
          <w:ilvl w:val="1"/>
          <w:numId w:val="1"/>
        </w:numPr>
        <w:rPr/>
      </w:pPr>
      <w:bookmarkStart w:id="644" w:name="__RefHeading___Toc1816681_3804643083"/>
      <w:bookmarkStart w:id="645" w:name="_Toc251"/>
      <w:bookmarkEnd w:id="643"/>
      <w:bookmarkEnd w:id="644"/>
      <w:r>
        <w:rPr>
          <w:rtl w:val="true"/>
        </w:rPr>
        <w:t>وَ مَعادِنِ حِكْمَةِ اللّه</w:t>
      </w:r>
      <w:bookmarkEnd w:id="645"/>
    </w:p>
    <w:p>
      <w:pPr>
        <w:pStyle w:val="Heading3"/>
        <w:numPr>
          <w:ilvl w:val="2"/>
          <w:numId w:val="1"/>
        </w:numPr>
        <w:rPr/>
      </w:pPr>
      <w:bookmarkStart w:id="646" w:name="__RefHeading___Toc1816683_3804643083"/>
      <w:bookmarkStart w:id="647" w:name="_Toc252"/>
      <w:bookmarkEnd w:id="646"/>
      <w:r>
        <w:rPr>
          <w:rtl w:val="true"/>
        </w:rPr>
        <w:t>شرح</w:t>
      </w:r>
      <w:bookmarkEnd w:id="647"/>
    </w:p>
    <w:p>
      <w:pPr>
        <w:pStyle w:val="Heading4"/>
        <w:numPr>
          <w:ilvl w:val="3"/>
          <w:numId w:val="1"/>
        </w:numPr>
        <w:rPr/>
      </w:pPr>
      <w:bookmarkStart w:id="648" w:name="__RefHeading___Toc1816685_3804643083"/>
      <w:bookmarkStart w:id="649" w:name="_Toc253"/>
      <w:bookmarkEnd w:id="648"/>
      <w:r>
        <w:rPr>
          <w:rtl w:val="true"/>
        </w:rPr>
        <w:t>اقسام حكمت</w:t>
      </w:r>
      <w:bookmarkEnd w:id="649"/>
    </w:p>
    <w:p>
      <w:pPr>
        <w:pStyle w:val="Heading5"/>
        <w:numPr>
          <w:ilvl w:val="4"/>
          <w:numId w:val="1"/>
        </w:numPr>
        <w:rPr/>
      </w:pPr>
      <w:bookmarkStart w:id="650" w:name="__RefHeading___Toc1816687_3804643083"/>
      <w:bookmarkStart w:id="651" w:name="_Toc254"/>
      <w:bookmarkEnd w:id="650"/>
      <w:r>
        <w:rPr>
          <w:rtl w:val="true"/>
        </w:rPr>
        <w:t>اشاره</w:t>
      </w:r>
      <w:bookmarkEnd w:id="6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مَعادِنِ حِكْمَةِ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معدن هاى حكمت خداوند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واژه هامَعادِن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مقرّ ، محلّ استقرار ، محلّ رويش ، كان </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 باز داشتن ، چيزى كه از جهل ، باز مى دارد ، مُتقَن ، دانش استوار </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شرحواژه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بيست بار در قرآن ، تكرار شده است و خداوند متعال ،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بار خود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بار همراه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 مظهر حكمت الهى در روى زمين اند و حكمت خداوند ، در وجود آنان ، استقرار يافته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مَعادنِ حِكْمَةِ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ناميده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گونه گون حكمت ، به دو مفهوم بنيادين ،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به معناى منع ؛ و دوم ، به معناى استوارى و محكمى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واژه براى دانش به كار مى رود ، مراد ، دانشِ استوارى است كه به دقايق امور مى پردازد و از هر گونه خلل و اشتباهى ، پيراسته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اقسام حكمتبا تأمّل در كاربردهاى قرآنى و حديثىِ حكمت ، ارتباط آن با انسان ، به دست مى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 يعنى مقدّمات علمى ، عملى و روحى براى رسيدن به هدف والاى</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2" w:name="pg2268_25154"/>
    </w:p>
    <w:p>
      <w:pPr>
        <w:pStyle w:val="Heading5"/>
        <w:numPr>
          <w:ilvl w:val="4"/>
          <w:numId w:val="1"/>
        </w:numPr>
        <w:rPr/>
      </w:pPr>
      <w:bookmarkStart w:id="653" w:name="__RefHeading___Toc1816689_3804643083"/>
      <w:bookmarkStart w:id="654" w:name="_Toc255"/>
      <w:bookmarkEnd w:id="652"/>
      <w:bookmarkEnd w:id="653"/>
      <w:r>
        <w:rPr>
          <w:rtl w:val="true"/>
        </w:rPr>
        <w:t>الف ـ حكمت نظرى</w:t>
      </w:r>
      <w:bookmarkEnd w:id="654"/>
    </w:p>
    <w:p>
      <w:pPr>
        <w:pStyle w:val="Heading5"/>
        <w:numPr>
          <w:ilvl w:val="4"/>
          <w:numId w:val="1"/>
        </w:numPr>
        <w:rPr/>
      </w:pPr>
      <w:bookmarkStart w:id="655" w:name="__RefHeading___Toc1816691_3804643083"/>
      <w:bookmarkStart w:id="656" w:name="_Toc256"/>
      <w:bookmarkEnd w:id="655"/>
      <w:r>
        <w:rPr>
          <w:rtl w:val="true"/>
        </w:rPr>
        <w:t>ب ـ حكمت عملى</w:t>
      </w:r>
      <w:bookmarkEnd w:id="656"/>
    </w:p>
    <w:p>
      <w:pPr>
        <w:pStyle w:val="BookText"/>
        <w:rPr/>
      </w:pPr>
      <w:r>
        <w:rPr>
          <w:rFonts w:ascii="IRNazanin" w:hAnsi="IRNazanin" w:eastAsia="IRNazanin"/>
          <w:color w:val="111111"/>
          <w:sz w:val="28"/>
          <w:sz w:val="28"/>
          <w:szCs w:val="28"/>
          <w:rtl w:val="true"/>
          <w:lang w:bidi="fa-IR"/>
        </w:rPr>
        <w:t xml:space="preserve">انسانيت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احاديث در تفسير اين كلمه آورده اند ، نمونه اى از اين تعريفِ فراگير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اين تعريف ، حكمت ، سه گونه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نظرى ، حكمت عملى ، و حكمت حقيقى </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الف ـ حكمت نظرىحكمت نظرى ، مقدّمه اى علمى براى رسيدن به هدف والاى انسانيت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اين حكمت ، تعليم و تعلّم آن است و يكى از انگيزه هاى اساسىِ بعثت پيامبران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معارفِ اعتقادى ، اخلاقى و عملى ، در مرحله آموزش و شناخت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پس از ارائه ره نمودهاى گوناگون در عرصه هاى اعتقادى ، اخلاقى و عملى ، همه آنها را حكمت ناميده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 لِكَ مِمَّآ أَوْحَى إِلَيْكَ رَبُّكَ مِنَ الْحِكْمَةِ </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اين ها از حكمت هايى است كه پروردگارت به تو وحى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حكمت عملىحكمت عملى ، مقدّمه اى عملى براى رسيدن به مقام انسانيت است و در پرتو اطاعت خداوند ، تقواى ملازمت با حق ، مداراى با مردم و دورى از كبائر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پرهيز از نيرنگ ،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 انسان بايد به آموزش هايى كه در حكمت نظرى فرا گرفته است ، عمل كند تا به اساس حكمت ، دست يازد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روايتى ، 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الحِكمَةِ لُزومُ الحَقِّ وَ طاعَةُ المُحِقِّ </w:t>
      </w:r>
      <w:r>
        <w:rPr>
          <w:rFonts w:eastAsia="IRNazanin" w:cs="IRNazanin"/>
          <w:color w:val="111111"/>
          <w:sz w:val="28"/>
          <w:szCs w:val="28"/>
          <w:rtl w:val="true"/>
          <w:lang w:bidi="fa-IR"/>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اساس حكمت ، همراهى با حق و فرمان بُردن از حقدار است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7" w:name="pg2268_25155"/>
    </w:p>
    <w:p>
      <w:pPr>
        <w:pStyle w:val="Heading5"/>
        <w:numPr>
          <w:ilvl w:val="4"/>
          <w:numId w:val="1"/>
        </w:numPr>
        <w:rPr/>
      </w:pPr>
      <w:bookmarkStart w:id="658" w:name="__RefHeading___Toc1816693_3804643083"/>
      <w:bookmarkStart w:id="659" w:name="_Toc257"/>
      <w:bookmarkEnd w:id="657"/>
      <w:bookmarkEnd w:id="658"/>
      <w:r>
        <w:rPr>
          <w:rtl w:val="true"/>
        </w:rPr>
        <w:t>ج ـ حكمت حقيقى</w:t>
      </w:r>
      <w:bookmarkEnd w:id="659"/>
    </w:p>
    <w:p>
      <w:pPr>
        <w:pStyle w:val="BookText"/>
        <w:rPr/>
      </w:pPr>
      <w:r>
        <w:rPr>
          <w:rFonts w:ascii="IRNazanin" w:hAnsi="IRNazanin" w:eastAsia="IRNazanin"/>
          <w:color w:val="111111"/>
          <w:sz w:val="28"/>
          <w:sz w:val="28"/>
          <w:szCs w:val="28"/>
          <w:rtl w:val="true"/>
          <w:lang w:bidi="fa-IR"/>
        </w:rPr>
        <w:t xml:space="preserve">ج ـ حكمت حقيقىحكمت عملى ، سرآغاز حكمت حقيقى است و حكمت حقيقى ، هديه الهى براى كسانى است كه حكمت عملى را به كار ببندند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حكمت ، نورى است كه ضدّ هوا و هوس است و هر اندازه قلب از آن پرتو بگيرد ، به همان اندازه ، از هوا مى گريزد و شهوت او ضعيف مى شود ، تا آن جا كه شهوت ، در انسان حكيم مى ميرد و عقل او ، زنده مى شود </w:t>
      </w:r>
      <w:r>
        <w:rPr>
          <w:rFonts w:eastAsia="IRNazanin" w:cs="IRNazanin"/>
          <w:color w:val="111111"/>
          <w:sz w:val="28"/>
          <w:szCs w:val="28"/>
          <w:rtl w:val="true"/>
          <w:lang w:bidi="fa-IR"/>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دانش لقمان حكيم ، نمونه اى از حكمت حقيقى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حكيمى است كه خداوند ، حكمت حقيقى را به وى هديه كرده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ءَاتَيْنَا لُقْمَـنَ الْحِكْمَةَ </w:t>
      </w:r>
      <w:r>
        <w:rPr>
          <w:rFonts w:eastAsia="Amiri" w:cs="Amiri" w:ascii="Amiri" w:hAnsi="Amiri"/>
          <w:color w:val="111111"/>
          <w:sz w:val="28"/>
          <w:szCs w:val="28"/>
          <w:rtl w:val="true"/>
          <w:lang w:bidi="ar-SA"/>
        </w:rPr>
        <w:t xml:space="preserve">. </w:t>
      </w:r>
      <w:r>
        <w:rPr>
          <w:rStyle w:val="FootnoteAnchor"/>
          <w:rtl w:val="true"/>
        </w:rPr>
        <w:footnoteReference w:id="470"/>
      </w:r>
      <w:r>
        <w:rPr>
          <w:rFonts w:ascii="IRNazanin" w:hAnsi="IRNazanin" w:eastAsia="IRNazanin"/>
          <w:color w:val="111111"/>
          <w:sz w:val="28"/>
          <w:sz w:val="28"/>
          <w:szCs w:val="28"/>
          <w:rtl w:val="true"/>
          <w:lang w:bidi="fa-IR"/>
        </w:rPr>
        <w:t>به راستى ، به لقمان ، حكمت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 نمونه خوبى است براى كسانى كه در پىِ حكمت حقيقى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پيامبر نبود ؛ امّا مردى انديشمند و درست كردار بود كه خداوند ، او را به مقامِ بلند حكمت رسانيده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در باره چگونگى گزينش لقمان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لقمان ، پيامبر نبود ؛ ليكن بنده اى مصمّم ، انديشمند و با حُسنِ ظن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دوست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نيز او را دوست داشت و حكمت را براى او ضمانت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روز ، خوابيده بود كه ناگهان ، به پذيرش خلافت ، فراخوانده شد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كه خداوند ، تو را جانشينى در روى زمين قرار دهد تا در ميان مردم ، به حق ، داورى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 بيدار شد و در پاسخ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داور كند ، مى پذيرم ؛ زيرا مى دانم كه اگر با من چنين كند ، يارى ام مى نمايد و به من ، دانش مى آموزد و مرا از خطا ، نگاه مى دارد ؛ ولى اگر پروردگارم مرا مخيّر سازد ، عافيت را مى پذيرم و بلا را نمى پذيرم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فرشتگانى كه آنها را نمى ديد ، با ندايى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گفتى؟</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0" w:name="pg2268_25156"/>
    </w:p>
    <w:p>
      <w:pPr>
        <w:pStyle w:val="Heading4"/>
        <w:numPr>
          <w:ilvl w:val="3"/>
          <w:numId w:val="1"/>
        </w:numPr>
        <w:rPr/>
      </w:pPr>
      <w:bookmarkStart w:id="661" w:name="__RefHeading___Toc1816695_3804643083"/>
      <w:bookmarkStart w:id="662" w:name="_Toc258"/>
      <w:bookmarkEnd w:id="660"/>
      <w:bookmarkEnd w:id="661"/>
      <w:r>
        <w:rPr>
          <w:rtl w:val="true"/>
        </w:rPr>
        <w:t>ارزش حكمت</w:t>
      </w:r>
      <w:bookmarkEnd w:id="662"/>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حكمران ، در سخت ترين و مشكل ترين مقام ، جاى گرفته است كه ظلم از هر طرف ، بر او احاطه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شود يا يارى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صوابْ داورى كند ، اميد است كه نجات يابد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 رود ، راه بهشت را به خطا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دنيا، حقير وبى مقام باشد، بهتر از اين است كه صاحب مقام باشد، وهر كس دنيا را در مقابل آخرت برگزيند، دنيا، او را مى آزمايد؛ ولى به پادشاهىِ آخرت، دست نمى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 از زيبايىِ گفتار او ، در شگفت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 لحظه اى خوابيد و سراسر وجودش ، آكَنْده از حكمت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خواب بيدار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حكيمانه ، سخن گفت </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پس از او ، داوود عليه السلام به پذيرش جانشينى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 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آن را پذيرفت و شرط لقمان را مطرح نكرد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 با دانش و حكمتش داوود عليه السلام را يارى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حالت ، اى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 حكمت داده شد و بلا ، از تو دور گرديد ؛ ولى به داوود ، جانشينى داده شد و به مصيبت و فتنه ، گرفتار شد</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ارزش حكمتمهم ترين ويژگى حكمت ، به كار بستن درست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 پرسش و سخن گفتن حكيم ، مناسب و به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هاى لقمان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داوود عليه السلام بود كه داشت با دست خودش زِره مى بافت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كه تا آن روز ، زِره نديده بود ، در شگفت ماند و مى خواست در باره آن از او بپرسد ؛ ولى حكمتش مانع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داوود عليه السلام كارش تمام شد ، زره را بر دوش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چه زره جنگىِ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الصَّمتُ مِنَ الحِكمَةِ وَ قَليلٌ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أرَدتُ أن أسألَكَ فَسَكَتُّ حَتّى كَفَيتَنى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3" w:name="pg2268_25157"/>
    </w:p>
    <w:p>
      <w:pPr>
        <w:pStyle w:val="Heading4"/>
        <w:numPr>
          <w:ilvl w:val="3"/>
          <w:numId w:val="1"/>
        </w:numPr>
        <w:rPr/>
      </w:pPr>
      <w:bookmarkStart w:id="664" w:name="__RefHeading___Toc1816697_3804643083"/>
      <w:bookmarkStart w:id="665" w:name="_Toc259"/>
      <w:bookmarkEnd w:id="663"/>
      <w:bookmarkEnd w:id="664"/>
      <w:r>
        <w:rPr>
          <w:rtl w:val="true"/>
        </w:rPr>
        <w:t>رحلت امام خمينى رحمه الله و حكمتِ الهى</w:t>
      </w:r>
      <w:bookmarkEnd w:id="665"/>
    </w:p>
    <w:p>
      <w:pPr>
        <w:pStyle w:val="BookText"/>
        <w:rPr/>
      </w:pPr>
      <w:r>
        <w:rPr>
          <w:rFonts w:ascii="IRNazanin" w:hAnsi="IRNazanin" w:eastAsia="IRNazanin"/>
          <w:color w:val="111111"/>
          <w:sz w:val="28"/>
          <w:sz w:val="28"/>
          <w:szCs w:val="28"/>
          <w:rtl w:val="true"/>
          <w:lang w:bidi="fa-IR"/>
        </w:rPr>
        <w:t xml:space="preserve">سكوت ، از حكمت است ؛ ولى رعايت كننده آن ،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خواستم از تو بپرسم ؛ ولى سكوت كردم تا اين كه خودت كفايتم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پاسخم را دادى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عليهم السلام ، معدن حكمت الهى اند ، بدين معنا كه آنان ، سرآمدِ حكيمان اند ؛ ولى حكمت آنان ، ريشه در حكمت الهى دارد و بدون اراده خداوند متعال ، كارى را انجام نمى دهند و از اين رو ، در پاسخ به نيازهاى مردم ، مصلحت آنان را در نظر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حكمت الهى سازگار بود ، خواسته نيازمندان را به اراده الهى ، برطرف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درخواست هاى مردم كه با حكمت الهى منافات دارد ، در اين دنيا ، برآورده نخواهد شد ، چنان كه از امام على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كَرَمَ اللّهِ سُبحانَهُ لا يَنقُضُ حِكمَتَهُ </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بزرگوارى خداوند سبحان ، حكمتش را باطل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معنا ، راز كردار حكيمانه مَظاهرِ حكمت الهى ، يعنى اهل بيت عليهم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رحلت امام خمينى رحمه الله و حكمتِ الهىمرحوم سيّد على اكبر ابوترابى ، سيّد آزادگان براى اين جانب داستانى از دوران اسارت خود نقل كرد بدين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در اسارت رژيم بعثى عراق بوديم ، خبر ارتحال امام امت رحمه اللهرا دريافت كردم ؛ امّا نمى دانستيم چگونه اين خبر جانسوز را به آزادگان در اسارت برسانيم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دعايى برگزار كرديم تا به تدريج ، خبر را به آنها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 در ميان جلسه ، يكى از بسيجى هاى در بند ،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كه امام ، از دنيا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كجا مى دانى؟ بسيجى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جلسه ، حالت خوابى به من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درهاى آسمان ، باز شد و همه پيامبران ، صف كشيده اند و گويى منتظرِ ورود كسى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امام را ديدم كه به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آسمان مى رود و انبيا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آمدن امام ، خبر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سَرَم مى زدم و بى تابى مى كردم كه ما يتيم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گريه ، چشمم به حضرت فاطمه زهرا عليهاالسلامافتاد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كارى مى توانستيم ، كرديم ؛ امّا بيش از اين نمى شد كه ايشان در دنيا بمانَد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نمونه اى از حكمت الهى است كه بر دعاى همه مردم ، چيره شد و امام خمينى رحمه الله از ميان امّت ، رَخت بربست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6" w:name="pg2268_25159"/>
    </w:p>
    <w:p>
      <w:pPr>
        <w:pStyle w:val="Heading2"/>
        <w:numPr>
          <w:ilvl w:val="1"/>
          <w:numId w:val="1"/>
        </w:numPr>
        <w:rPr/>
      </w:pPr>
      <w:bookmarkStart w:id="667" w:name="__RefHeading___Toc1816699_3804643083"/>
      <w:bookmarkStart w:id="668" w:name="_Toc260"/>
      <w:bookmarkEnd w:id="666"/>
      <w:bookmarkEnd w:id="667"/>
      <w:r>
        <w:rPr>
          <w:rtl w:val="true"/>
        </w:rPr>
        <w:t>وَ حَفَظَةِ سِرِّ اللّه</w:t>
      </w:r>
      <w:bookmarkEnd w:id="668"/>
    </w:p>
    <w:p>
      <w:pPr>
        <w:pStyle w:val="Heading3"/>
        <w:numPr>
          <w:ilvl w:val="2"/>
          <w:numId w:val="1"/>
        </w:numPr>
        <w:rPr/>
      </w:pPr>
      <w:bookmarkStart w:id="669" w:name="__RefHeading___Toc1816701_3804643083"/>
      <w:bookmarkStart w:id="670" w:name="_Toc261"/>
      <w:bookmarkEnd w:id="669"/>
      <w:r>
        <w:rPr>
          <w:rtl w:val="true"/>
        </w:rPr>
        <w:t>شرح</w:t>
      </w:r>
      <w:bookmarkEnd w:id="670"/>
    </w:p>
    <w:p>
      <w:pPr>
        <w:pStyle w:val="Heading4"/>
        <w:numPr>
          <w:ilvl w:val="3"/>
          <w:numId w:val="1"/>
        </w:numPr>
        <w:rPr/>
      </w:pPr>
      <w:bookmarkStart w:id="671" w:name="__RefHeading___Toc1816703_3804643083"/>
      <w:bookmarkStart w:id="672" w:name="_Toc262"/>
      <w:bookmarkEnd w:id="671"/>
      <w:r>
        <w:rPr/>
        <w:t>۱</w:t>
      </w:r>
      <w:r>
        <w:rPr>
          <w:rtl w:val="true"/>
        </w:rPr>
        <w:t xml:space="preserve"> </w:t>
      </w:r>
      <w:r>
        <w:rPr>
          <w:rtl w:val="true"/>
        </w:rPr>
        <w:t xml:space="preserve">. </w:t>
      </w:r>
      <w:r>
        <w:rPr>
          <w:rtl w:val="true"/>
        </w:rPr>
        <w:t>رازداران الهى</w:t>
      </w:r>
      <w:bookmarkEnd w:id="6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حَفَظَةِ سِرِّ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نگاهبانان راز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هاحَفَظَة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نگهبان </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پوشيده است، راز </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شرحدر احاديث گونه گون ، اهل بيت عليهم السلام به عنوان رازدار خداوند ، معرّفى شده اند و در اين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 نگهبان اسرار خداوند دانسته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چيستى راز ، همواره پوشيده است ؛ زيرا اگر آشكار شود ، ديگر راز نخواهد بود ؛ امّا آثارِ سرّ الهى را در متون روايى مى توان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سه موضوع را بررسى مى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رواياتى كه اهل بيت عليهم السلام را رازداران الهى معرّفى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توضيحى اجمالى در باره نقش آگاهى از رازهاى الهى در زندگى ؛ و سوم ، دليل محروميّت مردم از آگاهى يافتن بر رازهاى الهى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رازداران الهىدر روايات فراوانى ، امامان عليهم السلام ، رازدار خداوند معرّفى شده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روايتى ، امير مؤمنان عليه السلام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المُؤتَمَنُ عَلى سِرِّ اللّهِ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من ، امين بر راز خدايم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3" w:name="pg2268_25160"/>
    </w:p>
    <w:p>
      <w:pPr>
        <w:pStyle w:val="Heading4"/>
        <w:numPr>
          <w:ilvl w:val="3"/>
          <w:numId w:val="1"/>
        </w:numPr>
        <w:rPr/>
      </w:pPr>
      <w:bookmarkStart w:id="674" w:name="__RefHeading___Toc1816705_3804643083"/>
      <w:bookmarkStart w:id="675" w:name="_Toc263"/>
      <w:bookmarkEnd w:id="673"/>
      <w:bookmarkEnd w:id="674"/>
      <w:r>
        <w:rPr/>
        <w:t>۲</w:t>
      </w:r>
      <w:r>
        <w:rPr>
          <w:rtl w:val="true"/>
        </w:rPr>
        <w:t xml:space="preserve"> </w:t>
      </w:r>
      <w:r>
        <w:rPr>
          <w:rtl w:val="true"/>
        </w:rPr>
        <w:t xml:space="preserve">. </w:t>
      </w:r>
      <w:r>
        <w:rPr>
          <w:rtl w:val="true"/>
        </w:rPr>
        <w:t>نقش آگاهى از رازهاى الهى</w:t>
      </w:r>
      <w:bookmarkEnd w:id="675"/>
    </w:p>
    <w:p>
      <w:pPr>
        <w:pStyle w:val="BookText"/>
        <w:rPr/>
      </w:pPr>
      <w:r>
        <w:rPr>
          <w:rFonts w:ascii="IRNazanin" w:hAnsi="IRNazanin" w:eastAsia="IRNazanin"/>
          <w:color w:val="111111"/>
          <w:sz w:val="28"/>
          <w:sz w:val="28"/>
          <w:szCs w:val="28"/>
          <w:rtl w:val="true"/>
          <w:lang w:bidi="fa-IR"/>
        </w:rPr>
        <w:t xml:space="preserve">بنا بر نقلى ، امام صادق عليه السلام ، براى نيكويار خويش ، ابو بصير ، رازدار بودن ائمّه عليهم السلام را مطرح كرده و رازدارى را ويژه اهل بيت عليهم السلام دانسته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عِندَنا وَ اللّهِ سِرّا مِن سِرِّ اللّهِ وَ عِلمَا مِن عِلمِ اللّهِ ، وَ اللّهِ ما يَحتَمِلُهُ مَلَكٌ مُقَرَّبٌ وَ لا نَبِىٌّ مُرسَلٌ وَ لا مُؤمِنٌ امتَحَنَ اللّهُ قَلبَهُ لِلإيمانِ ، وَ اللّهِ ما كَلَّفَ اللّهُ ذلِكَ أحَدا غَيرَنا </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بى گمان و به خدا سوگند ، رازى از راز خدا و دانشى از دانش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 نه هيچ فرشته مقرّب و نه هيچ پيامبر فرستاده شده و نه هيچ مؤمنى كه خداوند ، دلش را به ايمان آزموده است ، نمى تواند آن را تحمّل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خداوند ، آن را تنها بر دوشِ 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روايات آمده است ، همنشينى اسرار با دانش هاى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توان نتيجه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نوعى دانشِ الهى است كه نمى توان آن را براى همگان ، بازگو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آگاهى از رازهاى الهىيكى از ويژگى هاى اسرار الهى ، كارگشا بودن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رازها آگاه اند ، به علوم مختلف ، دست مى يابند و به سوى كمالِ انسانيت ، گام بر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 مانند كليدى است كه علوم بسيارى را مى 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 آله أسَرَّ إلَىَّ ألفَ حَدِيثٍ، فى كُلِّ حَدِيثٍ ألفُ بابٍ ، لِكُلِّ بابٍ ألفُ مِفتاحٍ </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پيامبر خدا صلى الله عليه و آله ، هزار حديث به گوش من گفت كه براى هر حديثى ، هزار در و براى هر درى ، هزار كليد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اسرار خداوند ، ره يافتن به دانش هاى فراوان است و چنانچه كسى بعضى از اسرار را دريابد ، به علومِ بى شمارى دست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فى صَدري هذا لَعِلْمَا جَمَّا عَلَّمَنِيهِ رَسولُ اللّهِ صلى الله عليه و آله ، لَو أجِدُ لَهُ حَفَظَةً يَرعَونَهُ حَقَّ</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6" w:name="pg2268_25161"/>
    </w:p>
    <w:p>
      <w:pPr>
        <w:pStyle w:val="Heading4"/>
        <w:numPr>
          <w:ilvl w:val="3"/>
          <w:numId w:val="1"/>
        </w:numPr>
        <w:rPr/>
      </w:pPr>
      <w:bookmarkStart w:id="677" w:name="__RefHeading___Toc1816707_3804643083"/>
      <w:bookmarkStart w:id="678" w:name="_Toc264"/>
      <w:bookmarkEnd w:id="676"/>
      <w:bookmarkEnd w:id="677"/>
      <w:r>
        <w:rPr/>
        <w:t>۳</w:t>
      </w:r>
      <w:r>
        <w:rPr>
          <w:rtl w:val="true"/>
        </w:rPr>
        <w:t xml:space="preserve"> </w:t>
      </w:r>
      <w:r>
        <w:rPr>
          <w:rtl w:val="true"/>
        </w:rPr>
        <w:t xml:space="preserve">. </w:t>
      </w:r>
      <w:r>
        <w:rPr>
          <w:rtl w:val="true"/>
        </w:rPr>
        <w:t>راز محروميت از اسرار</w:t>
      </w:r>
      <w:bookmarkEnd w:id="678"/>
    </w:p>
    <w:p>
      <w:pPr>
        <w:pStyle w:val="BookText"/>
        <w:rPr/>
      </w:pPr>
      <w:r>
        <w:rPr>
          <w:rFonts w:ascii="Amiri" w:hAnsi="Amiri" w:eastAsia="Amiri" w:cs="Amiri"/>
          <w:color w:val="111111"/>
          <w:sz w:val="28"/>
          <w:sz w:val="28"/>
          <w:szCs w:val="28"/>
          <w:rtl w:val="true"/>
          <w:lang w:bidi="ar-SA"/>
        </w:rPr>
        <w:t xml:space="preserve">رِعايَتِهِ وَ يَروونَهُ كَما يَسمَعونَهُ مِنّى إذا لَأودَعتُهُم بَعضَهُ ، فَعُلِمَ بِهِ كَثيرَا مِنَ العِلمِ ، إنَّ العِلمَ مِفتاحُ كلِّ بابٍ وَ كُلُّ بابٍ يَفتَحُ ألفَ بابٍ </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همانا در درون سينه من ، دانش فراوانى است كه پيامبر خدا صلى الله عليه و آله آن را به من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آن ، نگاهبانانى بيابم كه به درستى ، آن را پاس دارند و آن را همان گونه كه از من شنيده اند ، روايت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را در نزد آنان به امانت خواهم سپرد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دانش بسيارى بياموزند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آن دانش ، كليد هر درى است و هر درى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 را مى 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اسرار خداوند ، خشنودى در برابر تقديرهاى خداوند را به ارمغان مى آورد ؛ زيرا مقدّرات خداوند ، از اسرار الهى است و كسى كه حقيقت آن را دريابد ، در برابر آنچه براى او حتمى شده است ، ايستادگى نخواهد كرد و خواست خداوند را بر خواهش خود ، مقدّم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محروميت از اسرارمحروميت از آگاهى بر اسرار الهى ، دلايل مختلفى دارد كه مهم ترين آنها ، آمادگى روحى و فكرى نداشتن همه انسان ها براى آگاهى بر اسرار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اسرار الهى آن قدر پيچيده است كه حتّى پيامبر اولو العزمى مانند موسى عليه السلام نمى تواند به سادگى آن را كشف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وقتى از عبد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كه همراه او باشد تا از دانش او بياموزد ، وى به او چنين پاسخ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لَن تَسْتَطِيعَ مَعِىَ صَبْرًا </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تو توانايى بر شكيبايى همراه با مرا ندارى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بسيارى از مردم ، اگر از اسرار الهى در باره زندگى خود و يا ديگران آگاه شوند ، زندگى آنان ، مختل مى گردد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 به روايتى ، امام على عليه السلام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إندَمَجتُ عَلى مَكنونِ عِلمٍ لَو بُحْتُ بِهِ لَاضْطَرَبتُم إضطِرابَ الأَرشِيَةِ فِى الطَّوِىِّ البَعيدَةِ </w:t>
      </w:r>
      <w:r>
        <w:rPr>
          <w:rFonts w:eastAsia="Amiri" w:cs="Amiri" w:ascii="Amiri" w:hAnsi="Amiri"/>
          <w:color w:val="111111"/>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بر دانش هايى آگاهم كه بر شما پوشيده است و اگر پرده از آنها بر گيرم ، چون لرزش ريسمانِ آويزان در چاهى عميق ، به لرزه خواهيد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جهان آفرينش ، آكنده از اسرار الهى است و همه موجودات ، ثناگوى حق تعالى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 شَىْ ءٍ إِلَا يُسَبِّحُ بِحَمْدِهِ وَ لَـكِن لَا تَفْقَهُونَ تَسْبِيحَهُمْ </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و هيچ چيزى نيست ، مگر آن كه با ستايش ، او را تسبيح مى گويد ؛ ولى شما تسبيح آنان را در نمى يابيد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اين كه چه كسانى تسبيح موجودات را مى شنوند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كسانى آن را مى شنوند كه مَحرم اسرار خداوند هستند و رازهاى الهى را فاش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اهل دل ،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 ها ، از صداى تسبيح موجودات ، به خواب نمى 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رازداران ، انسان هاى باظرفيتى هستند كه هر چه بيشتر مى دانند ، كمتر بازگو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را اسرار حق آموختند مُهر كردند و دهانش دوختند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اسرار ، اجازه افشاى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روح آنان ، بايد آن چنان بزرگ باشد كه همواره ، لب فرو بندند و در برابر گستاخى برخى مردمان ، خاموش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دانى كه چنگ و عود ، چه تقرير مى كنند ؟ پنهان خوريد باده كه تكفير مى كنند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اسرار الهى كه همچنان ناگشوده خواهد ماند ، حكمت و علّت غيبت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مردم ، تحمّل پذيرش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نقلى ، عبد اللّه بن فضل هاشمى ، علّت غيبت امام مهدى عليه السلام را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لَم يُؤذَنْ لَنا فى كَشفِهِ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علّتى كه اجازه نداريم آن را براى شما ، فاش 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 دگر باره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حكمت غيبت او چيست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وَجهَ الحِكمَةِ فى ذلِكَ لا يَنكَشِفُ إلّا بَعدَ ظُهورِهِ كَما لَم يَنكَشِف وَجهُ الحِكمَةِ فيما أتاهُ الخِضرُ عليه السلام مِن خَرقِ السَّفِينَةِ وَ قَتلِ الغُلامِ و إقامَةِ الجِدارِ لِمُوسى عليه السلام إلى وَقتِ افتِراقِهِما </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حكمت آن ، فقط پس از ظهور او معلوم خواهد شد ، همچنان كه حكمت آنچه كه خضر عليه السلام به جا آورد ، يعنى سوراخ كردن كشتى ، كُشتن بچّه ، و ساختن ديوار براى موسى عليه السلام ، تا هنگام جدايى آن دو ، معلوم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عليه السلام به پرسنده ، يعنى عبد اللّه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أمرٌ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و سِرٌّ مِن سِرِّ اللّهِ ، وَ غَيبٌ مِن غَيبِ اللّهِ </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رازى از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غيبى از 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حكمت انتخاب اهل بيت عليهم السلام و توصيف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حَفَظة سرّ اللّه ؛ نگاهبان راز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مى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عليهم السلام ، نگاهبانان اسرار الهى اند و هرگز راز خداوند را براى كسى فاش نمى كنند و از آثار رازهاى او در زندگانى خويش ، بهره مى برند و مردم را به سوى كمال ، هدايت مى كنند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2268_25164"/>
    </w:p>
    <w:p>
      <w:pPr>
        <w:pStyle w:val="Heading2"/>
        <w:numPr>
          <w:ilvl w:val="1"/>
          <w:numId w:val="1"/>
        </w:numPr>
        <w:rPr/>
      </w:pPr>
      <w:bookmarkStart w:id="680" w:name="__RefHeading___Toc1816709_3804643083"/>
      <w:bookmarkStart w:id="681" w:name="_Toc265"/>
      <w:bookmarkEnd w:id="679"/>
      <w:bookmarkEnd w:id="680"/>
      <w:r>
        <w:rPr>
          <w:rtl w:val="true"/>
        </w:rPr>
        <w:t>وَ حَمَلَةِ كِتابِ اللّهِ</w:t>
      </w:r>
      <w:bookmarkEnd w:id="681"/>
    </w:p>
    <w:p>
      <w:pPr>
        <w:pStyle w:val="Heading3"/>
        <w:numPr>
          <w:ilvl w:val="2"/>
          <w:numId w:val="1"/>
        </w:numPr>
        <w:rPr/>
      </w:pPr>
      <w:bookmarkStart w:id="682" w:name="__RefHeading___Toc1816711_3804643083"/>
      <w:bookmarkStart w:id="683" w:name="_Toc266"/>
      <w:bookmarkEnd w:id="682"/>
      <w:r>
        <w:rPr>
          <w:rtl w:val="true"/>
        </w:rPr>
        <w:t>شرح</w:t>
      </w:r>
      <w:bookmarkEnd w:id="683"/>
    </w:p>
    <w:p>
      <w:pPr>
        <w:pStyle w:val="Heading4"/>
        <w:numPr>
          <w:ilvl w:val="3"/>
          <w:numId w:val="1"/>
        </w:numPr>
        <w:rPr/>
      </w:pPr>
      <w:bookmarkStart w:id="684" w:name="__RefHeading___Toc1816713_3804643083"/>
      <w:bookmarkStart w:id="685" w:name="_Toc267"/>
      <w:bookmarkEnd w:id="684"/>
      <w:r>
        <w:rPr/>
        <w:t>۱</w:t>
      </w:r>
      <w:r>
        <w:rPr>
          <w:rtl w:val="true"/>
        </w:rPr>
        <w:t xml:space="preserve"> </w:t>
      </w:r>
      <w:r>
        <w:rPr>
          <w:rtl w:val="true"/>
        </w:rPr>
        <w:t xml:space="preserve">. </w:t>
      </w:r>
      <w:r>
        <w:rPr>
          <w:rtl w:val="true"/>
        </w:rPr>
        <w:t>مقصود از كتاب خدا</w:t>
      </w:r>
      <w:bookmarkEnd w:id="6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حَمَلَةِ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حاملان كتاب خدا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واژهحَمَلَة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حمل كننده </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شرحدر اين جمله ، اهل بيت عليهم السلام ، به عنوان حاملان كتاب خدا معرّفى شده اند ؛ امّا اين عبارت كوتاه ، نيازمند شناخت سه مسئله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كتاب خدا چيست ؟ حمل كتاب خدا ، چگونه صورت مى گيرد ؟ و حاملان كتاب خدا ، چند نوع اند؟</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كتاب خداكتاب خدا را مى توان چند گونه معنا كرد ؛ امّا دو معنا با روايات ، سازگارتر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اين كه مراد ، قرآن كريم است كه در اين صورت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خاص و شناخته شده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دوم ، تمام كتاب هاى آسمانى را در بر مى گيرد كه در اين صورت ، مراد از كتاب در اين جا ، اسم جنس است و هر كتابى كه از سوى خداوند به پيامبران پيشين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ابراهيم ، زبور داوود ، تورات موسى و انجيل عيسى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 با روايتى به نقل از امام صادق عليه السلام سازگار است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كِتابٍ نُزِّلَ فَهُوَ عِندَ أهلِ العِلمِ وَ نَحنُ هُم </w:t>
      </w:r>
      <w:r>
        <w:rPr>
          <w:rFonts w:eastAsia="IRNazanin" w:cs="IRNazanin"/>
          <w:color w:val="111111"/>
          <w:sz w:val="28"/>
          <w:szCs w:val="28"/>
          <w:rtl w:val="true"/>
          <w:lang w:bidi="fa-IR"/>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هر كتابى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جانب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 فرستاده شده ، نزد اهل علم است و ايشان ، ماييم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6" w:name="pg2268_25165"/>
    </w:p>
    <w:p>
      <w:pPr>
        <w:pStyle w:val="Heading4"/>
        <w:numPr>
          <w:ilvl w:val="3"/>
          <w:numId w:val="1"/>
        </w:numPr>
        <w:rPr/>
      </w:pPr>
      <w:bookmarkStart w:id="687" w:name="__RefHeading___Toc1816715_3804643083"/>
      <w:bookmarkStart w:id="688" w:name="_Toc268"/>
      <w:bookmarkEnd w:id="686"/>
      <w:bookmarkEnd w:id="687"/>
      <w:r>
        <w:rPr/>
        <w:t>۲</w:t>
      </w:r>
      <w:r>
        <w:rPr>
          <w:rtl w:val="true"/>
        </w:rPr>
        <w:t xml:space="preserve"> </w:t>
      </w:r>
      <w:r>
        <w:rPr>
          <w:rtl w:val="true"/>
        </w:rPr>
        <w:t xml:space="preserve">. </w:t>
      </w:r>
      <w:r>
        <w:rPr>
          <w:rtl w:val="true"/>
        </w:rPr>
        <w:t>چگونگى حمل كتاب خدا</w:t>
      </w:r>
      <w:bookmarkEnd w:id="68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حمل كتاب خداحمل كردن كتاب خدا ، به چند گونه متصوّر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لفظى ، حمل معنوى ، و حمل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لفظى هر كتابى ، عبارت است از به همراه داشتن ، خواندن و يا به حافظه سپردن آن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اقسام ، در باره كتاب خداوند ،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مردم ، كتاب خدا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 خود مى كنند و نزد خود ، نگه مى دارند ، هر چند سواد خواندنِ متن عربى را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 با توجّه به پاداشى كه در خواندنِ قرآن نهفته است ، </w:t>
      </w:r>
      <w:r>
        <w:rPr>
          <w:rStyle w:val="FootnoteAnchor"/>
          <w:rtl w:val="true"/>
        </w:rPr>
        <w:footnoteReference w:id="488"/>
      </w:r>
      <w:r>
        <w:rPr>
          <w:rFonts w:ascii="IRNazanin" w:hAnsi="IRNazanin" w:eastAsia="IRNazanin"/>
          <w:color w:val="111111"/>
          <w:sz w:val="28"/>
          <w:sz w:val="28"/>
          <w:szCs w:val="28"/>
          <w:rtl w:val="true"/>
          <w:lang w:bidi="fa-IR"/>
        </w:rPr>
        <w:t xml:space="preserve">الفاظ آن را مى خوانند و از نورانيت آن ، بهره مند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 الفاظ قرآن را با خواندن ، حمل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الفاظ قرآن را در ذهن خويش ، حمل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حافظان قرآن هستند كه توفيق به خاطر سپارىِ قرآن را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اقسام سه گانه ياد شده ، حاملان لفظى قرآن ، خوانده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معنوى قرآن ، بر چهار گونه است كه رسيدن به سه مرحله آن براى انسان هاى عادّى ، ممكن است و يك مرحله آن ، ويژه انبيا و وارثان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مرحله حمل معنوى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فهميدن معناى ظاهرى ، درك اشارات و لطائف آن ، و مرحله چهارم ـ كه ويژه پيامبران است ـ ، فهميدن حقايق قرآنى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در روايتى زيبا ، اين مراحل را چنين ترسيم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كِتابَ اللّهِ عَلى أربَعَةِ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العِبارَةِ ، وَ الإشارَةِ ، وَ اللَّطائِفِ ، وَ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فَالعِبارَةُ لِلعَوامِّ ، وَ الإشارَةُ لِلخَواصِّ ، وَ اللَّطائِفُ لِلأَولِياءِ ، وَ الحَقائِقُ لِلأنبِياءِ </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خدا ، بر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 اشاره ، لطايف ، و 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 براى عموم مردم است ؛ اشاره ، براى خواصّ است ؛ لطايف ، براى اولياست ؛ و حقايق ، براى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زبان عربى آشنا هستند ، عبارات و يا همان ظواهر قرآن را به راحتى در مى يابند ؛ امّا قرآن ، داراى اشاراتى است كه تنها مفسّران قرآن ، از آنها آگاهى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روايتى از امام صادق عليه السلام كه در ميان قرآن پژوهان مشهور است ، قرآن ، آكنده از اشارات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بِإيّاكَ أعنِى وَ اسْمَعِى يا جارَه </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قرآن ، مطابق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مى گويم كه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نازل شد </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قرآن ، لطائف و ظرافت هايى دارد كه براى فهم عميق قرآن ، بدانها نيازمنديم و تنها از راه اهل بيت عليهم السلام مى توان به آنها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پيوند قرآن و حديث ، ضرورت پيدا مى كند تا بر اساس فهم منطقى اولياى خدا ، قرآن ، تفسير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اهل بيت عليهم السلام ، چنانچه به گونه اى روشمند ارائه شود ، از هر گونه تعارضى مصون است و تفاسيرى كه از ناحيه آنان نيست و يا به گونه اى غير مستند به ايشان منسوب شده است ، در مرز شرك و نفى قداست پيامبر صلى الله عليه و آله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در اين گونه تفاسير ، به راحتى براى خداوند ، جسم قائل مى شوند و يا با داستان سرايى ، مقامِ پيامبران الهى را از قِشر فُرودين جامعه هم پايين تر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قرآنى ، بالاترين سطح معنايى قرآن است كه با مقصود اصلى خداوند ، همگون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فهميدن حقايق قرآنى نيز از مسير اهل بيت عليهم السلام ممكن است ؛ زيرا دانش تمامِ پيامبران پيشين ، در نزد آنان است و پيامبران ، به حقايق وحى خداوند ، آگاه بوده اند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9" w:name="pg2268_25167"/>
    </w:p>
    <w:p>
      <w:pPr>
        <w:pStyle w:val="Heading4"/>
        <w:numPr>
          <w:ilvl w:val="3"/>
          <w:numId w:val="1"/>
        </w:numPr>
        <w:rPr/>
      </w:pPr>
      <w:bookmarkStart w:id="690" w:name="__RefHeading___Toc1816717_3804643083"/>
      <w:bookmarkStart w:id="691" w:name="_Toc269"/>
      <w:bookmarkEnd w:id="689"/>
      <w:bookmarkEnd w:id="690"/>
      <w:r>
        <w:rPr/>
        <w:t>۳</w:t>
      </w:r>
      <w:r>
        <w:rPr>
          <w:rtl w:val="true"/>
        </w:rPr>
        <w:t xml:space="preserve"> </w:t>
      </w:r>
      <w:r>
        <w:rPr>
          <w:rtl w:val="true"/>
        </w:rPr>
        <w:t xml:space="preserve">. </w:t>
      </w:r>
      <w:r>
        <w:rPr>
          <w:rtl w:val="true"/>
        </w:rPr>
        <w:t>انواع حاملان كتاب خدا</w:t>
      </w:r>
      <w:bookmarkEnd w:id="69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حاملان كتاب خدااقسام حاملان قرآن ، با وجوه پيش گفته ، رابطه اى مستقيم دارد و به ديگر سخن ، هر يك از اقسام پيشين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 حفظ كردن آن ، فهم معانى ظاهرى ، اشارات ، لطايف و حقايق را اشخاص ، بر عهده گرفته اند و آنها را قرآن شناس در سطحِ خودشان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از تمامى اين اقسام ، برتر است و حاملان قرآنِ حقيقى خوانده مى شوند ، عمل كنندگان به كتاب خدا هستند ؛ زيرا قرآن ، برخى از حاملانِ كتاب خدا را كه به معناى حقيقى ، آن را حمل نمى كنند ، سرزنش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الَّذِينَ حُمِّلُواْ التَّوْرَاةَ ثُمَّ لَمْ يَحْمِلُوهَا كَمَثَلِ الْحِمَارِ يَحْمِلُ أَسْفَارَا </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داستان كسانى كه تورات بر آنها نهاده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مكلّف شدند كه آن را به كار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آن را بر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نبستند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همچون داستان الاغى است كه كتاب هايى را بردارد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توضيحاتى كه گذشت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 در بالاترين مراتب حاملان قرآن ، قرار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قرآن را با صوت نيكو مى خوانده اند و آن را در خاطر داشته اند و به همه معانى ظاهرى ، اشارات ، لطايف و حقايق آن ، آگاه بوده اند و تمامِ زندگى آن بزرگواران ، بر قرآن ، استوار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معصوم ، تجسّم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اخلاق پيامبر صلى الله عليه و آله چنين توصيف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القُرآنُ </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خُلق و خويَش ،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پيام اين عبارتِ زيارت ، پيوند با اهل بيت عليهم السلام جهت آشنايى با حقايق كتاب خداست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2" w:name="pg2268_25168"/>
    </w:p>
    <w:p>
      <w:pPr>
        <w:pStyle w:val="Heading2"/>
        <w:numPr>
          <w:ilvl w:val="1"/>
          <w:numId w:val="1"/>
        </w:numPr>
        <w:rPr/>
      </w:pPr>
      <w:bookmarkStart w:id="693" w:name="__RefHeading___Toc1816719_3804643083"/>
      <w:bookmarkStart w:id="694" w:name="_Toc270"/>
      <w:bookmarkEnd w:id="692"/>
      <w:bookmarkEnd w:id="693"/>
      <w:r>
        <w:rPr>
          <w:rtl w:val="true"/>
        </w:rPr>
        <w:t>وَ أوْصِياءِ نَبِىِّ اللّهِ</w:t>
      </w:r>
      <w:bookmarkEnd w:id="694"/>
    </w:p>
    <w:p>
      <w:pPr>
        <w:pStyle w:val="Heading3"/>
        <w:numPr>
          <w:ilvl w:val="2"/>
          <w:numId w:val="1"/>
        </w:numPr>
        <w:rPr/>
      </w:pPr>
      <w:bookmarkStart w:id="695" w:name="__RefHeading___Toc1816721_3804643083"/>
      <w:bookmarkStart w:id="696" w:name="_Toc271"/>
      <w:bookmarkEnd w:id="695"/>
      <w:r>
        <w:rPr>
          <w:rtl w:val="true"/>
        </w:rPr>
        <w:t>شرح</w:t>
      </w:r>
      <w:bookmarkEnd w:id="696"/>
    </w:p>
    <w:p>
      <w:pPr>
        <w:pStyle w:val="Heading4"/>
        <w:numPr>
          <w:ilvl w:val="3"/>
          <w:numId w:val="1"/>
        </w:numPr>
        <w:rPr/>
      </w:pPr>
      <w:bookmarkStart w:id="697" w:name="__RefHeading___Toc1816723_3804643083"/>
      <w:bookmarkStart w:id="698" w:name="_Toc272"/>
      <w:bookmarkEnd w:id="697"/>
      <w:r>
        <w:rPr/>
        <w:t>۱</w:t>
      </w:r>
      <w:r>
        <w:rPr>
          <w:rtl w:val="true"/>
        </w:rPr>
        <w:t xml:space="preserve"> </w:t>
      </w:r>
      <w:r>
        <w:rPr>
          <w:rtl w:val="true"/>
        </w:rPr>
        <w:t xml:space="preserve">. </w:t>
      </w:r>
      <w:r>
        <w:rPr>
          <w:rtl w:val="true"/>
        </w:rPr>
        <w:t>انواع وصيّت ها</w:t>
      </w:r>
      <w:bookmarkEnd w:id="6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أوْصِياءِ نَبِىِّ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اوصياى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سفارش شده </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شرحبه سفارش و دستور العملى كه همراه پند و موعظه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واژگان اضدادى است كه به سفارش كننده و سفارش شونده ، هر دو ، 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فرهنگ دينى ، به جانشينِ پيامبران ، گفته مى شود كه در باره آن ، سخن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اين عبارت ، چند مسئله بايد تبيين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وصيّت ها ، مقصود از وصى بودن اهل بيتِ پيامبر صلى الله عليه و آله چيست ؟ و دلايل وصى بودن اهل بيت براى پيامبر صلى الله عليه و آله ، كدام است ؟ و در آخر ، پيام اين عبارت حديث ، براى جامعه اسلامى چيست؟</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وصيّت هاوصيّت ، اقسام گوناگونى دارد ؛ امّا بيشتر وصيّت ها به سه عنوان كلّى باز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نامه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سندى حقوقى است كه شخص براى پس از مرگ خويش ، تنظيم مى كند تا بازماندگان بر اساس آن ، اموال ، دارايى ها و حقوق معنوى او را تقسيم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وصيّت نامه اى در همه اديان ، مرسوم بوده است و اسلام نيز آن را به رسميّت مى شناسد و بر نگارش آن ، تأكيد مى كند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9" w:name="pg2268_25169"/>
    </w:p>
    <w:p>
      <w:pPr>
        <w:pStyle w:val="Heading4"/>
        <w:numPr>
          <w:ilvl w:val="3"/>
          <w:numId w:val="1"/>
        </w:numPr>
        <w:rPr/>
      </w:pPr>
      <w:bookmarkStart w:id="700" w:name="__RefHeading___Toc1816725_3804643083"/>
      <w:bookmarkStart w:id="701" w:name="_Toc273"/>
      <w:bookmarkEnd w:id="699"/>
      <w:bookmarkEnd w:id="700"/>
      <w:r>
        <w:rPr/>
        <w:t>۲</w:t>
      </w:r>
      <w:r>
        <w:rPr>
          <w:rtl w:val="true"/>
        </w:rPr>
        <w:t xml:space="preserve"> </w:t>
      </w:r>
      <w:r>
        <w:rPr>
          <w:rtl w:val="true"/>
        </w:rPr>
        <w:t xml:space="preserve">. </w:t>
      </w:r>
      <w:r>
        <w:rPr>
          <w:rtl w:val="true"/>
        </w:rPr>
        <w:t>اوصياى سياسى ـ الهى پيامبر صلى الله عليه و آله</w:t>
      </w:r>
      <w:bookmarkEnd w:id="70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نامه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هايى اخلاقى است كه براى دوستان و اطرافيان ، نگاشته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وصيّت نامه ها ، گاهى به درخواستِ دوستان ، پديد مى آيد و گاهى بر اساسِ نيازِ مخاطب ، نوشته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نامه هاى امام على عليه السلام ، سفارش هاى اخلاقىِ زيبايى را مى توان ديد </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نوشتن اين گونه وصيّت نامه ها ، همواره در ميان بزرگان اخلاق و عرفان ، مرسوم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رحمه الله نيز چندين وصيّت نامه اخلاقى باارزش ، به يادگار نهاده است </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نامه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سفارش هاى حقوقى اى كه به وسيله مسئولان كشور نگاشته مى شود ، وصيّت نامه سياسى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وصيّت نامه ها ، با توجّه به گستره اختياراتِ مقامى كه آن را مى نويسد ، ارزشمند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اوصياى سياسى ـ الهى پيامبر صلى الله عليه و آلهسفارش هاى مالى و اخلاقى به وسيله افراد ، امرى طبيعى است و نمونه هايى از سفارش هاى اخلاقى و مالى پيامبر صلى الله عليه و آله در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پيامبر صلى الله عليه و آله بر آن تأكيد داشت ، سفارش هاى سياسى ـ الهىِ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سنّت الهى ، تمامِ پيامبران ، سفارش هاى سياسى خويش را به مطمئن ترين شخص مى سپردند و او نيز پس از پيامبر ، جانشين او بود و رهبرى سياسى امّت را برعهده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 وصىّ آدم عليه السلام ، سام ، وصىّ نوح عليه السلام ، يوشع ، وصىّ موسى عليه السلام و شمعون ، وصىّ عيسى عليه السلام بودند </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پيامبر صلى الله عليه و آله ، در باره وصىّ خويش ، طبق نقلى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نَبِىٍّ وَصِيَّا وَ وارِثَا ، وَ إنَّ عَلِيَّا وَصِيّى وَ وارِثى </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2" w:name="pg2268_25170"/>
    </w:p>
    <w:p>
      <w:pPr>
        <w:pStyle w:val="Heading4"/>
        <w:numPr>
          <w:ilvl w:val="3"/>
          <w:numId w:val="1"/>
        </w:numPr>
        <w:rPr/>
      </w:pPr>
      <w:bookmarkStart w:id="703" w:name="__RefHeading___Toc1816727_3804643083"/>
      <w:bookmarkStart w:id="704" w:name="_Toc274"/>
      <w:bookmarkEnd w:id="702"/>
      <w:bookmarkEnd w:id="703"/>
      <w:r>
        <w:rPr/>
        <w:t>۳</w:t>
      </w:r>
      <w:r>
        <w:rPr>
          <w:rtl w:val="true"/>
        </w:rPr>
        <w:t xml:space="preserve"> </w:t>
      </w:r>
      <w:r>
        <w:rPr>
          <w:rtl w:val="true"/>
        </w:rPr>
        <w:t xml:space="preserve">. </w:t>
      </w:r>
      <w:r>
        <w:rPr>
          <w:rtl w:val="true"/>
        </w:rPr>
        <w:t>پيامى روشن براى امّت اسلامى</w:t>
      </w:r>
      <w:bookmarkEnd w:id="704"/>
    </w:p>
    <w:p>
      <w:pPr>
        <w:pStyle w:val="BookText"/>
        <w:rPr/>
      </w:pPr>
      <w:r>
        <w:rPr>
          <w:rFonts w:ascii="IRNazanin" w:hAnsi="IRNazanin" w:eastAsia="IRNazanin"/>
          <w:color w:val="111111"/>
          <w:sz w:val="28"/>
          <w:sz w:val="28"/>
          <w:szCs w:val="28"/>
          <w:rtl w:val="true"/>
          <w:lang w:bidi="fa-IR"/>
        </w:rPr>
        <w:t xml:space="preserve">هر پيامبرى ، وصى و وارثى دارد و على ، وصى و وارث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ديگرى ، از پيامبر صلى الله عليه و آله روايت شده است كه امامان دوازده گانه ، همگى اوصياى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النَّبِيّينَ وَ عَلِىُّ بنُ أبى طالِبٍ سَيِّدُ الوَصِيِّينَ وَ إنَّ أوصِيائى بَعدِى إثنا عَشَرَ ، أوَّلُهُم عَلِىُّ بنُ أبى طالِبٍ وَ آخِرُهُمُ القائِمُ </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من ، سَرور پيامبران هستم و على بن ابى طالب ، سَرور اوصياست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اوصياى پس از من ، دوازده تن هستند كه نخستين آنها ، على بن ابى طالب و آخرين ايشان ،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ويژگى وصايت را از امتيازهاى منحصر به فرد اهل بيت عليهم السلام مى دانست و در روايتى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يُقاسُ بِآلِ مُحَمَّدٍ صلى الله عليه و آله مِن هذِهِ الاُمَّةِ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خَصائِصُ حَقِّ الوِلايَةِ وَ فيهم الوَصِيَّةُ وَ الوَراثَةُ </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هيچ كس از اين امّت ، با خاندان محمّد صلى الله عليه و آله سنجيده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حقّ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و وراثت ، منحصر به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پيامى روشن براى امّت اسلامىتوصيف اهل بيت عليهم السلام به اوصياى پيامبر خدا صلى الله عليه و آله ، در واقع ، اين پيام مهم و روشن را براى امّت اسلامى دارد كه پس از پيامبر خدا صلى الله عليه و آله ، جامعه اسلامى بايد از آنها پيروى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 در روايات بسيار فراوانى </w:t>
      </w:r>
      <w:r>
        <w:rPr>
          <w:rStyle w:val="FootnoteAnchor"/>
          <w:rtl w:val="true"/>
        </w:rPr>
        <w:footnoteReference w:id="501"/>
      </w:r>
      <w:r>
        <w:rPr>
          <w:rFonts w:ascii="IRNazanin" w:hAnsi="IRNazanin" w:eastAsia="IRNazanin"/>
          <w:color w:val="111111"/>
          <w:sz w:val="28"/>
          <w:sz w:val="28"/>
          <w:szCs w:val="28"/>
          <w:rtl w:val="true"/>
          <w:lang w:bidi="fa-IR"/>
        </w:rPr>
        <w:t xml:space="preserve">از پيامبر خدا صلى الله عليه و آله ، با صراحت ، مورد تأكيد قرار گرفته است كه براى نمونه ، به يك روايت ،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على عليه السلام ، در گزارش گفتگويى بين پيامبر صلى الله عليه و آله و ايشان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أخبَرَنِىَ اللّهُ تَعالى أنَّهُ قَدِ اسْتَجابَ لي فيكَ وَ لِشُرَكائِكَ الَّذينَ يَكونونَ بَعدَكَ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شُرَكائى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قَرَنَ اللّهُ طاعَتَهُم بِطاعَتِهِ وَ بِطاعَتِى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اللّهُ تَعالى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أَطِيعُواْ اللَّهَ وَأَطِيعُواْ الرَّسُولَ وَأُوْلِى الْأَمْرِ مِنكُمْ</w:t>
      </w:r>
      <w:r>
        <w:rPr>
          <w:rFonts w:eastAsia="Amiri" w:cs="Amiri" w:ascii="Amiri" w:hAnsi="Amiri"/>
          <w:color w:val="111111"/>
          <w:sz w:val="28"/>
          <w:szCs w:val="28"/>
          <w:rtl w:val="true"/>
          <w:lang w:bidi="ar-SA"/>
        </w:rPr>
        <w:t xml:space="preserve">» . </w:t>
      </w:r>
      <w:r>
        <w:rPr>
          <w:rStyle w:val="FootnoteAnchor"/>
          <w:rtl w:val="true"/>
        </w:rPr>
        <w:footnoteReference w:id="502"/>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الأوصِياءُ بَعدى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خداى متعال ، به من خبر داد كه دعاى مرا در باره تو و شريكانت كه پس از تو خواهند بود ، اجابت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شريكان من ، چه كسانى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خداوند ، اطاعت از آنان را به اطاعت از خود و من ، پيوند زده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كيان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خداوند متعال ، در باره آنان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 اطاعت كنيد و از پيامبر ، اطاعت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فرمان روايانتان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كسانى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اوصياى پس از من اند</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5" w:name="pg2268_25172"/>
    </w:p>
    <w:p>
      <w:pPr>
        <w:pStyle w:val="Heading2"/>
        <w:numPr>
          <w:ilvl w:val="1"/>
          <w:numId w:val="1"/>
        </w:numPr>
        <w:rPr/>
      </w:pPr>
      <w:bookmarkStart w:id="706" w:name="__RefHeading___Toc1816729_3804643083"/>
      <w:bookmarkStart w:id="707" w:name="_Toc275"/>
      <w:bookmarkEnd w:id="705"/>
      <w:bookmarkEnd w:id="706"/>
      <w:r>
        <w:rPr>
          <w:rtl w:val="true"/>
        </w:rPr>
        <w:t>وَ ذُرِّيَّةِ رَسُولِ اللّهِ صلى اللّه عليه و آله و رحمة اللّه وبركاته</w:t>
      </w:r>
      <w:bookmarkEnd w:id="707"/>
    </w:p>
    <w:p>
      <w:pPr>
        <w:pStyle w:val="Heading3"/>
        <w:numPr>
          <w:ilvl w:val="2"/>
          <w:numId w:val="1"/>
        </w:numPr>
        <w:rPr/>
      </w:pPr>
      <w:bookmarkStart w:id="708" w:name="__RefHeading___Toc1816731_3804643083"/>
      <w:bookmarkStart w:id="709" w:name="_Toc276"/>
      <w:bookmarkEnd w:id="708"/>
      <w:r>
        <w:rPr>
          <w:rtl w:val="true"/>
        </w:rPr>
        <w:t>شرح</w:t>
      </w:r>
      <w:bookmarkEnd w:id="709"/>
    </w:p>
    <w:p>
      <w:pPr>
        <w:pStyle w:val="Heading4"/>
        <w:numPr>
          <w:ilvl w:val="3"/>
          <w:numId w:val="1"/>
        </w:numPr>
        <w:rPr/>
      </w:pPr>
      <w:bookmarkStart w:id="710" w:name="__RefHeading___Toc1816733_3804643083"/>
      <w:bookmarkStart w:id="711" w:name="_Toc277"/>
      <w:bookmarkEnd w:id="710"/>
      <w:r>
        <w:rPr/>
        <w:t>۱</w:t>
      </w:r>
      <w:r>
        <w:rPr>
          <w:rtl w:val="true"/>
        </w:rPr>
        <w:t xml:space="preserve"> </w:t>
      </w:r>
      <w:r>
        <w:rPr>
          <w:rtl w:val="true"/>
        </w:rPr>
        <w:t xml:space="preserve">. </w:t>
      </w:r>
      <w:r>
        <w:rPr>
          <w:rtl w:val="true"/>
        </w:rPr>
        <w:t>قلمرو فرزندان پيامبر خدا صلى الله عليه و آله</w:t>
      </w:r>
      <w:bookmarkEnd w:id="7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ذُرِّيَّةِ رَسُولِ اللّهِ صلى اللّه عليه وآله ورحمة 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دودمان پيامبر خدا و رحمت خدا و بركات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 دودمان </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شرحبه نسل ، دودمان و فرزندان با واسطه و بى واسطه انسان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 اهل بيت عليهم السلام به عنوان فرزندان پيامبر خدا صلى الله عليه و آله توصيف شده اند </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اطلاق ذرّيه پيامبر خدا صلى الله عليه و آله به فرزندانِ امام على عليه السلام ، همواه پرسش هايى را از سوى مخالفان ، فراهم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دو پرسش مهم ، پيشِ روى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فرزندان امام على عليه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كنيم؟ دوم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هنگام زيارت امير مؤمنان عليه السلام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ذرّيَّةِ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تغيير نمى دهيم ؟ پرسش هاى ديگرى نيز مطرح است كه در پى ،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فرزندان پيامبر خدا صلى الله عليه و آلهدر فرهنگ دينى ، فرزندانِ انسان ، منحصر به فرزندان پسر نيست ؛ ولى در فرهنگ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جاهليت ، تنها فرزندانِ پسر به عنوان دودمان و نسل ، شناخته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 معروف ، در فرهنگ جاهلى مرسوم بود و در كتاب هاى كهن ، يافت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بَنُونا ، بَنُو أبْناءنا ، وَ بَناتِنا بَنُوهُنَّ أبْناءَ الرِّجال الأباعِد </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پسران ما ، تنها فرزندانِ پسرانِ ما هستند نه پسرانِ دختران ما ؛ چرا كه آنها فرزندانِ مردانِ دور از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اديان الهى ، بويژه اسلام ، با اين انديشه غلط ، مبارزه كرده اند و براى فرزندانِ پسر و دختر ، هيچ گونه تمايزى قائل نشده اند و سهم ويژه مادر در تكوين نوزاد را ارج نهاده اند ؛ امّا به هر روى ، همواره باقى مانده تفكّرات جاهلى در برابر پيشوايان معصوم عليه السلام ، به ايراد شبهه مى پرداختند تا از اين طريق ، پيوندِ خانوادگى امامان عليهم السلام با پيامبر خدا صلى الله عليه و آله را انكار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از اين شُبهات ، از سوى هارون الرشيد ، خليفه عبّاسى ، در برابر امام موسى كاظم عليه السلام مطرح شد و امام عليه السلام با استدلالى قرآنى به آن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جريان ، آمده است كه هارون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نسل و ذُرّيه پيامبريم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پيامبر خدا ، نَسلى بر جاى نگذاشت و فرزند پسر نداشت و نسلِ آدمى ، از پسر است ، نه دختر ؛ و شما ، فرزندان دختر اوييد ، در حالى كه دختر ، نسل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درخواست كرد كه هارون ، او را از پاسخ دادن ، معاف بدارد ؛ امّا هارون ، پافشارى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قرآن ، دليل بياورى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فرزندان على ، ادّعا مى كنيد كه هيچ كلمه و حرفى از قرآن ، بر شما پوشيده نيست و تأويل تمام آن را مى دانيد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الشَّيطانِ الرَّجيمِ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ذُرِّيَّتِهِ دَاوُودَ وَسُلَيْمَـنَ وَأَيُّوبَ وَيُوسُفَ وَمُوسَى وَ هَـرُونَ وَكَذَ لِكَ نَجْزِى الْمُحْسِنِينَ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وَزَكَرِيَّا وَيَحْيَى وَعِيسَى وَإِلْيَاسَ</w:t>
      </w:r>
      <w:r>
        <w:rPr>
          <w:rFonts w:eastAsia="Amiri" w:cs="Amiri" w:ascii="Amiri" w:hAnsi="Amiri"/>
          <w:color w:val="111111"/>
          <w:sz w:val="28"/>
          <w:szCs w:val="28"/>
          <w:rtl w:val="true"/>
          <w:lang w:bidi="ar-SA"/>
        </w:rPr>
        <w:t xml:space="preserve">» . </w:t>
      </w:r>
      <w:r>
        <w:rPr>
          <w:rStyle w:val="FootnoteAnchor"/>
          <w:rtl w:val="true"/>
        </w:rPr>
        <w:footnoteReference w:id="507"/>
      </w:r>
      <w:r>
        <w:rPr>
          <w:rFonts w:ascii="IRNazanin" w:hAnsi="IRNazanin" w:eastAsia="IRNazanin"/>
          <w:color w:val="111111"/>
          <w:sz w:val="28"/>
          <w:sz w:val="28"/>
          <w:szCs w:val="28"/>
          <w:rtl w:val="true"/>
          <w:lang w:bidi="fa-IR"/>
        </w:rPr>
        <w:t>به خدا پناه مى برم ، از شرّ شيطان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يا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داوود و سليمان و ايّوب و يوسف و موسى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نيكوكاران را اين چنين ، پاداش مى دهيم ؛ و زكريّا و يحيى و عيسى و الياس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پس از خواندن اين آيه ، از هارون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عيسى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 پدر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ألحَقناهُ بِذَرارِى الأنبِياءِ عليهم السلام مِن طَرِيقِ مَريَمَ وَ كَذلِكَ اُلحِقْنا بِذَرارى النَّبِيِّ صلى الله عليه و آله مِن قِبَلِ اُمِّنا فاطِمَة عليهاالسلام </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ما ، او را از طريق مريم به ساير فرزندان پيامبران ، ملحق كرديم و ما نيز به همين ترتيب ، از طريق مادرمان فاطمه عليهاالسلام به نسل پيامبر خدا صلى الله عليه و آله ملحق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پيامبر صلى الله عليه و آله نيز تصريح شده كه فرزندان امام على عليه السلام ، نسل و دودمان پيامبرند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جَعَلَ ذُرِّيَةَ كُلِّ نَبِيٍّ مِن صُلبِهِ وَ جَعَلَ ذُرِّيَتِى مِن صُلبِ عَلِىِّ بنِ أبى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فَقَدِّموهُم وَ لا تَتَقَدِّمُوا عَلَيهِم </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همانا خداوند متعال ، ذرّيه هر پيامبرى را از پُشت او قرار داده است ؛ ولى ذُرّيه مرا از پشتِ على بن ابى طالب عليه السلام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آنها را مقدّم بداريد و بر آنها ، پيشى نگيريد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مباحث گذشته به دست مى آيد ، سيادت همه كسانى است كه مادرانشان سيّد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 همانند كسانى كه از طريق پدر به پيامبر صلى الله عليه و آله پيوند خورده اند ، فرزندان پيامبر خدا صلى الله عليه و آله به شمار مى روند و تفاوتى ميان آنان نيست ، هر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2" w:name="pg2268_25175"/>
    </w:p>
    <w:p>
      <w:pPr>
        <w:pStyle w:val="Heading4"/>
        <w:numPr>
          <w:ilvl w:val="3"/>
          <w:numId w:val="1"/>
        </w:numPr>
        <w:rPr/>
      </w:pPr>
      <w:bookmarkStart w:id="713" w:name="__RefHeading___Toc1816735_3804643083"/>
      <w:bookmarkStart w:id="714" w:name="_Toc278"/>
      <w:bookmarkEnd w:id="712"/>
      <w:bookmarkEnd w:id="713"/>
      <w:r>
        <w:rPr/>
        <w:t>۲</w:t>
      </w:r>
      <w:r>
        <w:rPr>
          <w:rtl w:val="true"/>
        </w:rPr>
        <w:t xml:space="preserve"> </w:t>
      </w:r>
      <w:r>
        <w:rPr>
          <w:rtl w:val="true"/>
        </w:rPr>
        <w:t xml:space="preserve">. </w:t>
      </w:r>
      <w:r>
        <w:rPr>
          <w:rtl w:val="true"/>
        </w:rPr>
        <w:t>آيا امام على عليه السلام ، ذرّيه پيامبر صلى الله عليه و آله است ؟</w:t>
      </w:r>
      <w:bookmarkEnd w:id="714"/>
    </w:p>
    <w:p>
      <w:pPr>
        <w:pStyle w:val="Heading4"/>
        <w:numPr>
          <w:ilvl w:val="3"/>
          <w:numId w:val="1"/>
        </w:numPr>
        <w:rPr/>
      </w:pPr>
      <w:bookmarkStart w:id="715" w:name="__RefHeading___Toc1816737_3804643083"/>
      <w:bookmarkStart w:id="716" w:name="_Toc279"/>
      <w:bookmarkEnd w:id="715"/>
      <w:r>
        <w:rPr>
          <w:rtl w:val="true"/>
        </w:rPr>
        <w:t>وظيفه سنگين سادات</w:t>
      </w:r>
      <w:bookmarkEnd w:id="716"/>
    </w:p>
    <w:p>
      <w:pPr>
        <w:pStyle w:val="BookText"/>
        <w:rPr/>
      </w:pPr>
      <w:r>
        <w:rPr>
          <w:rFonts w:ascii="IRNazanin" w:hAnsi="IRNazanin" w:eastAsia="IRNazanin"/>
          <w:color w:val="111111"/>
          <w:sz w:val="28"/>
          <w:sz w:val="28"/>
          <w:szCs w:val="28"/>
          <w:rtl w:val="true"/>
          <w:lang w:bidi="fa-IR"/>
        </w:rPr>
        <w:t xml:space="preserve">چند اين نظريه ، حكم فقهى محسوب نمى شود و در مسائل فقهىِ مربوط به سادات ، بايد مطابق فتواى مراجع تقليد ، رفتار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على عليه السلام ، ذرّيه پيامبر صلى الله عليه و آله است ؟در عبارت هاى پسين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أخيك ؛ و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جاى 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جدّكم ؛ و جدّتان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نماييم و امام على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پيامبر خدا صلى الله عليه و آله ، خطاب مى كنيم ؛ ولى در اين عبارت ، از امام عليه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 از شيوه اى ادبى بهره برده و بر اين باور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باب تغليب </w:t>
      </w:r>
      <w:r>
        <w:rPr>
          <w:rStyle w:val="FootnoteAnchor"/>
          <w:rtl w:val="true"/>
        </w:rPr>
        <w:footnoteReference w:id="511"/>
      </w:r>
      <w:r>
        <w:rPr>
          <w:rFonts w:ascii="IRNazanin" w:hAnsi="IRNazanin" w:eastAsia="IRNazanin"/>
          <w:color w:val="111111"/>
          <w:sz w:val="28"/>
          <w:sz w:val="28"/>
          <w:szCs w:val="28"/>
          <w:rtl w:val="true"/>
          <w:lang w:bidi="fa-IR"/>
        </w:rPr>
        <w:t xml:space="preserve">است و چون همه پيشوايان معصوم ، فرزندان پيامبر خدا صلى الله عليه و آله هستند ، امام على عليه السلام را هم با همان عنوان ، خطاب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رأى ، چندان پذيرفته نيست ؛ زيرا همين حالت را بايد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كار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برگزيده ، آن است كه امام على عليه السلام ، اگر چه فرزندِ نَسَبىِ پيامبر خدا صلى الله عليه و آله نيست ؛ امّا از آغازين روزهاى تولّد ، در آغوش پُرمهر پيامبر صلى الله عليه و آله تربيت شد و مى توان او را فرزند پيامبر صلى الله عليه و آله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در روايتى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وَضَعَنِى فى حِجرِهِ وَ أنَا وَلَدٌّ يَضُمُّنِى إلى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يَمضَغُ الشَّى ءَ ثُمَّ يُلْقِمُنِيهِ </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من ، خردسال بودم كه پيامبر صلى الله عليه و آله مرا در دامان خود مى نشانْد و به سينه خود مى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چيزى را مى جويد و در دهان من مى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سنگين ساداتانتساب به پيامبر صلى الله عليه و آله بسيار ارزشمند است ؛ امّا بايد توجّه داشت كه ارزش افتخارِ فرزندزادگىِ پيامبر صلى الله عليه و آله ، مشروط به پاسداشت جايگاه سيادت است ؛ امّا اگر آنان از</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مسيرِ هدايت پيامبر صلى الله عليه و آله منحرف شوند ، پيوندِ خويشاوندى برايشان سودمند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موسى وَشّا ، از راويان امام رضا عليه السلام ، تفاخر زيد ، برادر امام رضا عليه السلام به سبب سيادت و برخورد امام عليه السلام با فخرفروشى او را چنين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خراسان ، در مجلس على بن موسى الرضا عليه السلام بودم و زيد بن موسى نيز در آن جا حاضر بود و بر حاضران ، فخر مى فروخت كه ما چنين و چنانيم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كه با ديگران ، مشغول گفتگو بود ، سخنان زيد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حرف هاى نقّالان كوفه ، تو را مغرور كرده و فريبت داده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 عفّت خود را پاس داشت و خداوند ، آتش را بر ذرّيه او حرام كرد؟ به خدا سوگند ، اين امر ، تنها براى حسن و حسين عليهماالسلام و فرزندان بى واسطه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پدرت موسى بن جعفر عليه السلام ، خدا را اطاعت مى كرد ، روزها را روزه مى گرفت و شب ها را به نماز و عبادت مى پرداخت ، و تو معصيت و نافرمانى كنى ، سپس در روز رستاخيز ، هر دو در عمل ، مساوى باشيد و پاداش هر دو بهشت باشد ، پس بدون ترديد ، تو عزيزتر از او نزد خدا هستى</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على بن الحسين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لِمُحْسِنِنا كِفلانِ مِنَ الأجرِ وَ لِمُسِيئِنا ضِعفانِ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نيكوكار ما دو برابر ، پاداش است و براى بدكار ما ، دو برابر ، عذاب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 سپس رو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يَـنُوحُ إِنَّهُ لَيْسَ مِنْ أَهْلِكَ إِنَّهُ عَمَلٌ غَيْرُ صَــلِحٍ ؛ </w:t>
      </w:r>
      <w:r>
        <w:rPr>
          <w:rStyle w:val="FootnoteAnchor"/>
          <w:rtl w:val="true"/>
        </w:rPr>
        <w:footnoteReference w:id="514"/>
      </w:r>
      <w:r>
        <w:rPr>
          <w:rFonts w:ascii="IRNazanin" w:hAnsi="IRNazanin" w:eastAsia="IRNazanin"/>
          <w:color w:val="111111"/>
          <w:sz w:val="28"/>
          <w:sz w:val="28"/>
          <w:szCs w:val="28"/>
          <w:rtl w:val="true"/>
          <w:lang w:bidi="fa-IR"/>
        </w:rPr>
        <w:t xml:space="preserve">اى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عملى است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پسر واقعى نوح عليه السلام بود ؛ ليكن چون خدا را نافرمانى كرد ، خداوند ، او را از پدرش نفى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چنين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كانَ مِنّا لَم يُطِعِ اللّهَ فَلَيسَ مِنّا وَ أنتَ إذا أطَعْتَ اللّهَ فَأنتَ مِنّا أهلَ البَيتِ </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هر كس از ما ، خدا را نافرمانى كند ، از ما نيست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خداوند را اطاعت كنى ، از ما اهل بيت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كسانى فرزندان پيامبر صلى الله عليه و آله شمرده مى شوند كه همواره ، اطاعت خدا را بر اطاعتِ هر چه غير اوست ، مقدّم بدارند و خدا را بيش و پيش از همه ، در نظر داشته باشند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7" w:name="pg2268_25178"/>
    </w:p>
    <w:p>
      <w:pPr>
        <w:pStyle w:val="Heading2"/>
        <w:numPr>
          <w:ilvl w:val="1"/>
          <w:numId w:val="1"/>
        </w:numPr>
        <w:rPr/>
      </w:pPr>
      <w:bookmarkStart w:id="718" w:name="__RefHeading___Toc1816739_3804643083"/>
      <w:bookmarkStart w:id="719" w:name="_Toc280"/>
      <w:bookmarkEnd w:id="717"/>
      <w:bookmarkEnd w:id="718"/>
      <w:r>
        <w:rPr>
          <w:rtl w:val="true"/>
        </w:rPr>
        <w:t xml:space="preserve">السَّلام عَلَى الدُّعاةِ إلَى اللّهِ </w:t>
      </w:r>
      <w:r>
        <w:rPr>
          <w:rtl w:val="true"/>
        </w:rPr>
        <w:t>!</w:t>
      </w:r>
      <w:bookmarkEnd w:id="719"/>
    </w:p>
    <w:p>
      <w:pPr>
        <w:pStyle w:val="Heading3"/>
        <w:numPr>
          <w:ilvl w:val="2"/>
          <w:numId w:val="1"/>
        </w:numPr>
        <w:rPr/>
      </w:pPr>
      <w:bookmarkStart w:id="720" w:name="__RefHeading___Toc1816741_3804643083"/>
      <w:bookmarkStart w:id="721" w:name="_Toc281"/>
      <w:bookmarkEnd w:id="720"/>
      <w:r>
        <w:rPr>
          <w:rtl w:val="true"/>
        </w:rPr>
        <w:t>شرح</w:t>
      </w:r>
      <w:bookmarkEnd w:id="721"/>
    </w:p>
    <w:p>
      <w:pPr>
        <w:pStyle w:val="Heading4"/>
        <w:numPr>
          <w:ilvl w:val="3"/>
          <w:numId w:val="1"/>
        </w:numPr>
        <w:rPr/>
      </w:pPr>
      <w:bookmarkStart w:id="722" w:name="__RefHeading___Toc1816743_3804643083"/>
      <w:bookmarkStart w:id="723" w:name="_Toc282"/>
      <w:bookmarkEnd w:id="722"/>
      <w:r>
        <w:rPr>
          <w:rtl w:val="true"/>
        </w:rPr>
        <w:t>دعوت به سوى خدا</w:t>
      </w:r>
      <w:bookmarkEnd w:id="7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الدُّعاةِ إلَى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دعوت كنندگان به سوى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واژهالدُّعاة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داعى ، به معناى دعوت كننده ، فراخوان </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شرحاهل بيت عليهم السلام ، همگى مبلّغان الهى هستند و در اين عبارت ، به محتواى تبليغ آنان ، اشاره مى شود و به ايشان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كنندگان به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درود مى فرستيم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دعوت به سوى خدا ، جايگاه اهل بيت عليهم السلام در ميان دعوت كنندگان ، و برخى از ويژگى هاى مبلّغان الهى را از نظر مى گذرانيم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به سوى خدابرنامه دعوتِ تمام پيامبران الهى ، فراخوانى به عبادتِ خداوند است و سيرِ دعوت همه فرستادگان ، يكسان بوده و پيشوايان معصوم ، ادامه دهندگان برنامه پيامبران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هدف بعثتِ پيامبران را چنين ترسيم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بَعَثْنَا فِى كُلِّ أُمَّةٍ رَّسُولًا أَنِ اعْبُدُواْ اللَّهَ وَ اجْتَنِبُواْ الطَّـغُوتَ </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و هر آينه ، در هر امّتى پيامبرى را بر انگيختيم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بپرستيد و از طاغوت ، دورى جوييد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پرستش خداوند ، تنها با نفىِ پرستش هر چه غير اوست ، تحقّق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همه پيامبران ، مردم را به سوى خدا دعوت مى كردند و از عبادتِ طاغوتيان ، باز</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آنان ، پيروى از هواى نفس ، فرمان روايانِ زورگو و بت هاى ساخته دستِ بشر ، همگى بت پرستى است و تنها تمايز آنان ، در جاندارى و بى جانى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ستمگر ، بت هاى جاندار هستند و مجسّمه هاىِ مقدّس ، طاغوت هاى بى جان اند و از هيچ يك از آنان ، نبايد پيروى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نيز هدف دعوت خويش را باز گرداندن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أدعُوكُم إلى عِبادَةِ اللّهِ مِن عِبادَةِ العِبادِ وَ أدعُوكُم إلى وَلايَةِ اللّهِ مِن وَلايَةِ العِبادِ </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من شما را از بندگى بندگان ، به بندگى خدا ، فرا مى خوانم و از ولايت بندگان ، به ولايت خدا ، دعوتتان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 يعنى همان جانشينان واقعى پيامبر صلى الله عليه و آله ، همه مردم را به حكومت خداوند ، فرا خوانده اند و با گفتار و عمل خود ، آنان را از خودپرستى و بيگانه پرستى ، بر حذر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دينىِ پيشوايان معصوم ، تنها و تنها خداوند ، حقّ امر و نهى دارد و انسان ها ، تنها بايد احكامِ الهى را بر پا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حكومتِ اسلامى ، حكومت اكثريت بر جامعه و يا حكومتِ انسان بر انسان نيست ؛ بلكه حكومتِ خداوند بر انسان است و مشروعيّت حاكم اسلامى ، به ميزان پايبندى وى به قوانين الهى است و چنانچه از قوانين خداوند ، سر باز بزند ، مشروعيّت وى از بين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اهل بيت عليهم السلام به سوى خدا ، فراخوانى مردم به سوى حكومت و قوانين الهى است و مجاهدت همه امامان معصوم عليهم السلام براى تبيينِ حكومتِ اللّه بر روى زمين و پرهيزاندن مردم از بندگىِ انسان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اهل بيت عليهم السلام ، ارزشِ انسان ، بسيار والاتر از آن است كه از انسانى مانند خود ، فرمان ببَرد و تنها بايد از انسانى پيروى كند كه برگزيده و مجرى دستورهاى حقّ است و بدين سان ، از خدا فرمان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4" w:name="pg2268_25180"/>
    </w:p>
    <w:p>
      <w:pPr>
        <w:pStyle w:val="Heading4"/>
        <w:numPr>
          <w:ilvl w:val="3"/>
          <w:numId w:val="1"/>
        </w:numPr>
        <w:rPr/>
      </w:pPr>
      <w:bookmarkStart w:id="725" w:name="__RefHeading___Toc1816745_3804643083"/>
      <w:bookmarkStart w:id="726" w:name="_Toc283"/>
      <w:bookmarkEnd w:id="724"/>
      <w:bookmarkEnd w:id="725"/>
      <w:r>
        <w:rPr>
          <w:rtl w:val="true"/>
        </w:rPr>
        <w:t>اهل بيت عليهم السلام در قلّه دعوت به خدا</w:t>
      </w:r>
      <w:bookmarkEnd w:id="726"/>
    </w:p>
    <w:p>
      <w:pPr>
        <w:pStyle w:val="BookText"/>
        <w:rPr/>
      </w:pPr>
      <w:r>
        <w:rPr>
          <w:rFonts w:ascii="Amiri" w:hAnsi="Amiri" w:eastAsia="Amiri" w:cs="Amiri"/>
          <w:color w:val="111111"/>
          <w:sz w:val="28"/>
          <w:sz w:val="28"/>
          <w:szCs w:val="28"/>
          <w:rtl w:val="true"/>
          <w:lang w:bidi="ar-SA"/>
        </w:rPr>
        <w:t xml:space="preserve">مى بَرَد و از طاغوت ، بيزارى مى جويد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بيت عليهم السلام در قلّه دعوت به خدافراخوانى به سوى خدا ، وظيفه اى همگانى است و بر همه بندگان خدا ، واجب است كه ديگران را با نعمتِ بى پايان پروردگار ، آشنا كنند و براى برپايى دستورهاى آفريدگار ، تلاش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تبليغ در راه خدا را با جهادِ در راه او ، همسان مى داند و حتّى جنگ در راه حق ، نبايد دعوت به سوى حق را كنار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الْمُؤْمِنُونَ لِيَنفِرُواْ كَآفَّةً فَلَوْلَا نَفَرَ مِن كُلِّ فِرْقَةٍ مِّنْهُمْ طَـآئِفَةٌ لِّيَتَفَقَّهُواْ فِى الدِّينِ وَ لِيُنذِرُواْ قَوْمَهُمْ إِذَا رَجَعُواْ إِلَيْهِمْ لَعَلَّهُمْ يَحْذَرُونَ </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و شايسته نيست كه مؤمنان ، 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 اى از آنان ، دسته اى كوچ نمى كنند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اى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 آگاهى پيدا كنند و قوم خود را ، وقتى به سوى آنان باز گشتند ، بيم دهند ، باشد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كيفر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مؤمنان ، كما بيش به سوى خدا دعوت مى كنند و با همه كاستى ها ، شعارشان ، دعوت به سوى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مؤمنان ، در اين مسير به برگزيدگان خدا ، چشم دوخته اند و معصومان عليهم السلام در بالاترينِ قّله دعوت به سوى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موجودِ عالم هستى ، پيامبر اعظم صلى الله عليه و آله ، از سوى خداوند ، به عنوان داعى و فراخوان به سوى خدا ، فرستاده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النَّبِىُّ إِنَّـآ أَرْسَلْنَـكَ شَـهِدًا وَ مُبَشِّرًا وَ نَذِيرًا وَ دَاعِيًا إِلَى اللَّهِ بِإِذْنِهِ وَ سِرَاجًا مُّنِيرًا </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گواه و مژده و بيم دهنده فرستاديم ، و خواننده به سوى خدا به فرمان او و چراغى تابان </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آن كه ويژگى پيامبر صلى الله عليه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داعى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است ، بر اساس آيات قرآن ، مأموريتِ اصلى امامان عليهم السلام نيز دعوت به سوى خداوند است و مى توان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الدُّعاة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آيه اى از قرآن ، مستند كرد و بر اساس تفاسير شيعه ، آن را تبيين نمود ؛ زيرا خداوند به پيامبرش فرمان مى دهد كه خود و پيروانش ، مردم را با آگاهى به سوى او خوانند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هَـذِهِ سَبِيلِى أَدْعُواْ إِلَى اللَّهِ عَلَى بَصِيرَةٍ أَنَا وَ مَنِ اتَّبَعَنِى </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راه من است كه با بينايى به سوى خدا مى خوانم ؛ من و هر كس كه از من پيروى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روايات شيعه ،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شناسانده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رَسُولُ اللّهِ وَ أميرُالمُؤمِنينَ وَ الأوصِياءُ مِن بَعدِهِم </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اين ، همان پيامبر خدا و امير مؤمنان و اوصياى پس از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گذشت ، فراخوانى ، اختصاص به اهل بيت عليهم السلام ندارد ؛ امّا برترين جايگاه ، از آنِ اهل بيت عليهم السلام است كه بر بينش و آگاهى استوارند و مردم را نيز با بينش و آگاهى ، فرا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ديگرى كه اهل بيت عليهم السلام را از ديگران ، متمايز مى كند ، چگونگى فراخوانىِ ايشان است ؛ زيرا همه كسانى كه در زمره دعوت كنندگان هستند ، انگيزه يكسانى ندارند ؛ بلكه برخى ، مردم را به سوى خويش مى خوانند ، دسته اى ، مردم را به سوى ديگران مى خوانند و با دعوت خود ، بر هوادارانِ احزاب مى افزايند و دسته اى نيز به نامِ خدا ، مردم را به سوى خود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دسته ، همگى به بيراهه مى روند و سرانجامِ آنان ، گم 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بيت عليهم السلام به ما آموخته اند كه بايد مردم را به نام خدا ، به سوى خدا خوانْد و در اين دعوت مقدّس ، خويش را فراموش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7" w:name="pg2268_25183"/>
    </w:p>
    <w:p>
      <w:pPr>
        <w:pStyle w:val="Heading4"/>
        <w:numPr>
          <w:ilvl w:val="3"/>
          <w:numId w:val="1"/>
        </w:numPr>
        <w:rPr/>
      </w:pPr>
      <w:bookmarkStart w:id="728" w:name="__RefHeading___Toc1816747_3804643083"/>
      <w:bookmarkStart w:id="729" w:name="_Toc284"/>
      <w:bookmarkEnd w:id="727"/>
      <w:bookmarkEnd w:id="728"/>
      <w:r>
        <w:rPr>
          <w:rtl w:val="true"/>
        </w:rPr>
        <w:t>ويژگى هاى مبلّغ</w:t>
      </w:r>
      <w:bookmarkEnd w:id="729"/>
    </w:p>
    <w:p>
      <w:pPr>
        <w:pStyle w:val="BookText"/>
        <w:rPr/>
      </w:pPr>
      <w:r>
        <w:rPr>
          <w:rFonts w:ascii="IRNazanin" w:hAnsi="IRNazanin" w:eastAsia="IRNazanin"/>
          <w:color w:val="111111"/>
          <w:sz w:val="28"/>
          <w:sz w:val="28"/>
          <w:szCs w:val="28"/>
          <w:rtl w:val="true"/>
          <w:lang w:bidi="fa-IR"/>
        </w:rPr>
        <w:t xml:space="preserve">رو ، آشنايى با ويژگى هاى مبلّغ براى دعوتِ راستين ، ضرور است كه به پاره اى از آنها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هاى مبلّغكسى كه مردم را به نامِ خدا به سوى حق مى خواند ، بايد ويژگى هاى زير را در جانش زنده كند و آن گاه ، در مسير دعوت كنندگانِ به حق ، گام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ويژگى مبلّغ ، صلاحيت علمى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بايد دين شناسى كامل باشد و نسبت به دين ، آگاهى گسترده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نقلى ،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دِينَ اللّهِ لَن يَنصُرَهُ إلّا مَن حاطَهُ مِن جَمِيعِ جَوانِبِه </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دين خداوند را ، تنها كسى مى تواند يارى برساند كه به تمامِ جوانب آن ، احاطه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ويژگى هاى علمى هر مبلّغى ، استناد به سخنانِ اهل بيت عليهم السلام و شناخت درست از مردم و زمانه ، تلاش براى افزايش دانش خويش ، و پرهيز از ورود به مسائلى است كه به خوبى از آنها آگاهى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ويژگى لازم براى مبلّغ ، صلاحيت اخلاقى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 شجاعت ، سِعه صدر ، راستگويى ، بُردبارى و استقامت ، از جمله ويژگى هاى اخلاقى هر دعوت كننده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ويژگى هاى عملى نيز هماهنگى دل با زبان ، دعوت با عمل كردن پيش از دعوت زبانى ، جزء سومين دسته از ويژگى هاى هر مبلّغ است كه راه را براى تبليغ صحيح ، هموار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زندگانى اهل بيت عليهم السلام ، بيانگر آن است كه امامان معصوم ، تمام ويژگى هاى پيش گفته را فراهم آورده اند </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0" w:name="pg2268_25185"/>
    </w:p>
    <w:p>
      <w:pPr>
        <w:pStyle w:val="Heading2"/>
        <w:numPr>
          <w:ilvl w:val="1"/>
          <w:numId w:val="1"/>
        </w:numPr>
        <w:rPr/>
      </w:pPr>
      <w:bookmarkStart w:id="731" w:name="__RefHeading___Toc1816749_3804643083"/>
      <w:bookmarkStart w:id="732" w:name="_Toc285"/>
      <w:bookmarkEnd w:id="730"/>
      <w:bookmarkEnd w:id="731"/>
      <w:r>
        <w:rPr>
          <w:rtl w:val="true"/>
        </w:rPr>
        <w:t>وَ الأْدِلّاءِ عَلى مَرْضاة اللّهِ</w:t>
      </w:r>
      <w:bookmarkEnd w:id="732"/>
    </w:p>
    <w:p>
      <w:pPr>
        <w:pStyle w:val="Heading3"/>
        <w:numPr>
          <w:ilvl w:val="2"/>
          <w:numId w:val="1"/>
        </w:numPr>
        <w:rPr/>
      </w:pPr>
      <w:bookmarkStart w:id="733" w:name="__RefHeading___Toc1816751_3804643083"/>
      <w:bookmarkStart w:id="734" w:name="_Toc286"/>
      <w:bookmarkEnd w:id="733"/>
      <w:r>
        <w:rPr>
          <w:rtl w:val="true"/>
        </w:rPr>
        <w:t>شرح</w:t>
      </w:r>
      <w:bookmarkEnd w:id="734"/>
    </w:p>
    <w:p>
      <w:pPr>
        <w:pStyle w:val="Heading4"/>
        <w:numPr>
          <w:ilvl w:val="3"/>
          <w:numId w:val="1"/>
        </w:numPr>
        <w:rPr/>
      </w:pPr>
      <w:bookmarkStart w:id="735" w:name="__RefHeading___Toc1816753_3804643083"/>
      <w:bookmarkStart w:id="736" w:name="_Toc287"/>
      <w:bookmarkEnd w:id="735"/>
      <w:r>
        <w:rPr>
          <w:rtl w:val="true"/>
        </w:rPr>
        <w:t>خشنودى خدا</w:t>
      </w:r>
      <w:bookmarkEnd w:id="7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الأْدِّلّاءِ عَلى مَرْضاة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راه نمايان به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خشنودى خدا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واژه هاأدِلّاء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دلالت كننده ، راه نما </w:t>
      </w:r>
      <w:r>
        <w:rPr>
          <w:rFonts w:eastAsia="IRNazanin" w:cs="IRNazanin"/>
          <w:color w:val="111111"/>
          <w:sz w:val="28"/>
          <w:szCs w:val="28"/>
          <w:rtl w:val="true"/>
          <w:lang w:bidi="fa-IR"/>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مَرْضاة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ميمى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معناى خشنودى ، رضايت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شرحيكى از ويژگى هاى امامان عليهم السلام ، راه نمايى به سوى خشنودى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مفاهيمى كه در اين عبارت ، نيازمند توضيح اند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خدا ، معناى راه نمايى و اقسام آن ، و جايگاه اهل بيت عليهم السلام در ميان راه نمايان به سوى خشنودى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خشنودى خداخشنودى خدا ، با خشنودى انسان ، تفاوت هاى اساسى دارد ؛ زيرا خشنودى انسان ، حالتى نفسانى است كه در نتيجه تأمين خواسته هاى او به دست مى آيد و فرد ، هر گاه نيازهايش برآورده شود ، خرسند مى شود ، و چنانچه به آرزويش نرسد ، غمگين و افسرده مى شود ؛ امّا ذاتِ حق ، فراتر از تصوّر ماست و حالت هاى نفسانى براى او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هر آنچه را كه اراده كند ، پديد مى آيد و به هر چه فرمان دهد ، بر پا مى شود و ناراحتى و خشنودى او ، برخاسته از نيازش نيست ؛ چرا كه او بى نيازِ مطلق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خشنودى حق ، با پاداش او همراه است و چنانچه خداوند ، از بنده اى خشنود باشد ، دريچه اى از لطفِ خود را به روى او مى گشايد ، به گونه اى كه سرشار از نيكى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نقلى ، پيامبر صلى الله عليه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إذا رَضِىَ عَنِ العَبدِ أثنى عَلَيهِ بِسَبعَةِ أصنافٍ مِنَ الخَيرِ لَم يَعمَلهُ </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به يقين ، خداى متعال ، هنگامى كه از بنده اى خشنود شود ، او 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هاى هفتگانه اى مى سِتايد كه هيچ يك را انجام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خداوند ، آرامش و امنيت را در پى دارد و رحمت گسترده الهى ، براى آنانى است كه خداوند عز و جل از آنان ، خشنود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نقلى ، امير 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رِضاهُ أمانٌ وَ رَحمَةٌ </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و خشنودى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ايمنى و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خشنودى خدا ، همان آثارى است كه در زندگى انسان ، مشاهده مى شود و به ديگر سخن ، خشنودى حق ، منافعِ واقعى انسان را فراهم مى كند و هرگاه آدمى در مسيرِ الهى گام بردارد ، خداوند ، خشنود مى شود و در نتيجه ، پاداش او بهشت است ، و آن گاه كه به كژراهه مى رود ، موجب ناخشنودى خداوند را فراهم مى آورد و عذاب الهى براى او مهيّا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خدا ، با سعادت انسان در دنيا و آخرت ، پيوندِ ناگسستنى دارد و در درگاه الهى ، كامياب ، كسى است كه نيكى دنيا و آخرت را با هم ، گِرد آورد و براى آبادانى دنيا ، آخرت خود را از بين نبرد و براى آبادانى آخرت ، دنياى خود را نابود نكند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يُرِيدُ ثَوَابَ الدُّنْيَا فَعِندَ اللَّهِ ثَوَابُ الدُّنْيَا وَالْأَخِرَةِ </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هر كه پاداش اين جهان را مى خواهد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اين جهان و آن جهان ، نزد خداست </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7" w:name="pg2268_25189"/>
    </w:p>
    <w:p>
      <w:pPr>
        <w:pStyle w:val="Heading4"/>
        <w:numPr>
          <w:ilvl w:val="3"/>
          <w:numId w:val="1"/>
        </w:numPr>
        <w:rPr/>
      </w:pPr>
      <w:bookmarkStart w:id="738" w:name="__RefHeading___Toc1816755_3804643083"/>
      <w:bookmarkStart w:id="739" w:name="_Toc288"/>
      <w:bookmarkEnd w:id="737"/>
      <w:bookmarkEnd w:id="738"/>
      <w:r>
        <w:rPr>
          <w:rtl w:val="true"/>
        </w:rPr>
        <w:t>انواع راه نمايى</w:t>
      </w:r>
      <w:bookmarkEnd w:id="739"/>
    </w:p>
    <w:p>
      <w:pPr>
        <w:pStyle w:val="Heading4"/>
        <w:numPr>
          <w:ilvl w:val="3"/>
          <w:numId w:val="1"/>
        </w:numPr>
        <w:rPr/>
      </w:pPr>
      <w:bookmarkStart w:id="740" w:name="__RefHeading___Toc1816757_3804643083"/>
      <w:bookmarkStart w:id="741" w:name="_Toc289"/>
      <w:bookmarkEnd w:id="740"/>
      <w:r>
        <w:rPr>
          <w:rtl w:val="true"/>
        </w:rPr>
        <w:t>بهترين راه نمايان</w:t>
      </w:r>
      <w:bookmarkEnd w:id="741"/>
    </w:p>
    <w:p>
      <w:pPr>
        <w:pStyle w:val="BookText"/>
        <w:rPr/>
      </w:pPr>
      <w:r>
        <w:rPr>
          <w:rFonts w:ascii="IRNazanin" w:hAnsi="IRNazanin" w:eastAsia="IRNazanin"/>
          <w:color w:val="111111"/>
          <w:sz w:val="28"/>
          <w:sz w:val="28"/>
          <w:szCs w:val="28"/>
          <w:rtl w:val="true"/>
          <w:lang w:bidi="fa-IR"/>
        </w:rPr>
        <w:t xml:space="preserve">در فرهنگ دينى ، انسان ، موجودى است كه زندگى او به مدّت عمرش در اين سرا محدود نمى شود ؛ بلكه مدّتى در اين دنيا زندگى مى كند و با مرگ به عالم برزخ ، منتقل مى شود و پس از درنگى كه مدّتش را تنها خدا مى داند ، به قرارگاه ابدى اش قيامت ، ره سپار مى شود و بر اساس آنچه فراهم آورده است ، در بهشت يا دوزخ ، تا هميشه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كسانى خشنود است كه در هر سه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برزخ و قيامت ، كامياب باشند ، و راه نمايى به سوى خشنودى خدا ، يعنى ارائه برنامه اى كه سعادت دنيا و آخرت انسان را تأمين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راه نمايىراه نمايى ، يعنى نشان دادن راه كه اقسام آن را سه گونه مى توان تصوّر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براى نشان دادن راه ، از كلام بهره مى بريم و راه را نشان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عمل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نشان دادن راه ، مى توان از كردار ، بهره بُرد و خود ، پيشتاز بود و پيش از سخن گفتن ، ديگران را با عملِ صحيح به سوى هدف ، ره سپار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راه نمايى ، تجلّى است ؛ يعنى راه نما ، جلوه اى كامل از هدف باشد و هدف در وجود او ، نمايان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راه نمايانراه نمايى به سوى خشنودى خدا ، به اهل بيت عليهم السلام اختصاص ندارد و هر مؤمنى با سخن و رفتار خود ، ديگران را به خشنودى خداوند ، فرا مى خواند ؛ امّا اهل بيت عليهم السلام ، بالاترين مرتبه راه نمايى را دارا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به مرحله اى رسيده اند كه آينه تمام نماى جلوه خداوند شده اند و خشنودى و خشم پروردگار را به انسان ها مى نمايانند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نقلى ، امير مؤمنان على عليه السلام ، در معرّفى خويش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الحُجَّةُ العُظمى وَ الآيَةُ الكُبرى وَ المَثَلُ الأعلى </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من ، حجّت عُظما و نشانه بزرگ تر و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والايم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نيز در سخن ديگرى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عز و جل آيَةٌ هِىَ أكبَرُ مِنّى </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براى خداوند ، نشانه اى بزرگ تر از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كامل ، جلوه تمامِ نماى حقّ است و وقتى انسان به اين مرتبه برسد ، خشنودى او ، خشنودى خداست و خشم او ، خشم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خشنودى حق را مى توان در چهره معصوم عليه السلام ، مجسّم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يَغضِبُ لِغَضَبِ فاطِمَةَ وَ يَرضى لِرِضاها </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به يقين ، خداوند متعال ، با خشم فاطمه ، به خشم مى آيد و با خشنودى او ، خشنود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خشنودى خدا با خشنودى اهل بيت عليهم السلام ، در چگونگى برنامه و هدف آنان ، تجلّى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راهى را نشان مى دهد كه كاميابى دنيا و آخرت را در پى دارد و اين ، همان هدفِ بعثتِ تمام پيامبران است كه زندگى سعادتمند را از جانب خدا براى بشر ، فرود آورده اند و آنان كه در برابر منطقِ روشن وحى مى ايستند ، سعادت را زير پا مى نهند و خسارتِ بزرگى را در دو سرا براى خود ، فراهم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معصوم عليه السلام براى اطمينان از خشنودى پروردگار است و چنانچه امام عليه السلام از انسان ، خشنود شود ، بى ترديد ، خداوند نيز از انسان خرسند است و عنايات حق به سوى او سرازير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عبد الرحمان ، از نيكوْياران امام رضا عليه السلام ، از بدگويى برخى شيعيان ، آزرده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رضا عليه السلام ، آزردگى را در چهره يونس مشاهده كرد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عَلَيكَ مِمّا يَقُولُونَ إذا كانَ إمامُكَ عَنكَ راضِيَا </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مى گويند ، چيزى بر تو نيست ، هنگامى كه امام تو از تو خشنود باشد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2" w:name="pg2268_25194"/>
    </w:p>
    <w:p>
      <w:pPr>
        <w:pStyle w:val="Heading4"/>
        <w:numPr>
          <w:ilvl w:val="3"/>
          <w:numId w:val="1"/>
        </w:numPr>
        <w:rPr/>
      </w:pPr>
      <w:bookmarkStart w:id="743" w:name="__RefHeading___Toc1816759_3804643083"/>
      <w:bookmarkStart w:id="744" w:name="_Toc290"/>
      <w:bookmarkEnd w:id="742"/>
      <w:bookmarkEnd w:id="743"/>
      <w:r>
        <w:rPr>
          <w:rtl w:val="true"/>
        </w:rPr>
        <w:t>بهترين راهِ راه نمايى</w:t>
      </w:r>
      <w:bookmarkEnd w:id="744"/>
    </w:p>
    <w:p>
      <w:pPr>
        <w:pStyle w:val="BookText"/>
        <w:rPr/>
      </w:pPr>
      <w:r>
        <w:rPr>
          <w:rFonts w:ascii="IRNazanin" w:hAnsi="IRNazanin" w:eastAsia="IRNazanin"/>
          <w:color w:val="111111"/>
          <w:sz w:val="28"/>
          <w:sz w:val="28"/>
          <w:szCs w:val="28"/>
          <w:rtl w:val="true"/>
          <w:lang w:bidi="fa-IR"/>
        </w:rPr>
        <w:t xml:space="preserve">بهترين راهِ راه نمايىرسيدن به خوش بختى در دو سرا ، آرزوى هر انسانى است و برتر از آن ، رسيدن به مقامى است كه فرد ، همراه خود ، ديگران را هم به سراى سعادت ، ره نمون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راهِ راه نمايى ديگران ، ميراندن هوا و هوس در خود است و هر اندازه كه شهوت در انسان ، فروكش كند ، ميل حركت به سوىِ خدا ، افزايش مى يابد ، تا آن جا كه زبانِ انسان ، زبانِ پروردگار ، و دستِ او ، دستِ پروردگار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 السلام ، راهِ رسيدن به اين مقام را وا گذاشتن همه خواهش ها و تلاش براى رسيدن به يك آرزوى مهم ، يعنى خدا مى داند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إنَّ مِن أَحَبِّ عِبادِ اللّهِ إلَيهِ عَبدَا أَعانَهُ اللّهُ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سَلَكَ سَبِيلاً جَدَدا ، قَد خَلَعَ سَرابِيلَ الشَّهَواتِ وَ تَخَلَّى مِنَ الهُمُومِ إلّا هَمَّا وَاحِدَا إنفَرَدَ بِهِ </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محبوب ترين بندگان خدا نزد او ، بنده اى است كه خداوند ، او را در برابر نفسش يارى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راست در پيش گرفته و جامه هاى شهوت را بر كَنده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خواسته اى ، تهى گشته است ، مگر يك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را وقف آن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در مسير مبارزه با هواى نفس ، خداگونه مى شود و خشنودى او ، خشنودى خدا را به ارمغان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بهترين راه براى راه نمايى ديگران ، مبارزه با خواهش هاى نفسانى است و براى رسيدن به اين مرتبه ، بايد به پيشوايان معصومى چشم دوخت كه در اين راه ، موفّق و سربلند بوده اند ؛ چرا كه آنان ، همان راه نمايان به سوى خشنودى خدايند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5" w:name="pg2268_25196"/>
    </w:p>
    <w:p>
      <w:pPr>
        <w:pStyle w:val="Heading2"/>
        <w:numPr>
          <w:ilvl w:val="1"/>
          <w:numId w:val="1"/>
        </w:numPr>
        <w:rPr/>
      </w:pPr>
      <w:bookmarkStart w:id="746" w:name="__RefHeading___Toc1816761_3804643083"/>
      <w:bookmarkStart w:id="747" w:name="_Toc291"/>
      <w:bookmarkEnd w:id="745"/>
      <w:bookmarkEnd w:id="746"/>
      <w:r>
        <w:rPr>
          <w:rtl w:val="true"/>
        </w:rPr>
        <w:t>وَ الْمُسْتَقِرِّينَ فى أمْرِ اللّهِ</w:t>
      </w:r>
      <w:bookmarkEnd w:id="747"/>
    </w:p>
    <w:p>
      <w:pPr>
        <w:pStyle w:val="Heading3"/>
        <w:numPr>
          <w:ilvl w:val="2"/>
          <w:numId w:val="1"/>
        </w:numPr>
        <w:rPr/>
      </w:pPr>
      <w:bookmarkStart w:id="748" w:name="__RefHeading___Toc1816763_3804643083"/>
      <w:bookmarkStart w:id="749" w:name="_Toc292"/>
      <w:bookmarkEnd w:id="748"/>
      <w:r>
        <w:rPr>
          <w:rtl w:val="true"/>
        </w:rPr>
        <w:t>شرح</w:t>
      </w:r>
      <w:bookmarkEnd w:id="749"/>
    </w:p>
    <w:p>
      <w:pPr>
        <w:pStyle w:val="Heading4"/>
        <w:numPr>
          <w:ilvl w:val="3"/>
          <w:numId w:val="1"/>
        </w:numPr>
        <w:rPr/>
      </w:pPr>
      <w:bookmarkStart w:id="750" w:name="__RefHeading___Toc1816765_3804643083"/>
      <w:bookmarkStart w:id="751" w:name="_Toc293"/>
      <w:bookmarkEnd w:id="750"/>
      <w:r>
        <w:rPr>
          <w:rtl w:val="true"/>
        </w:rPr>
        <w:t xml:space="preserve">تفسير </w:t>
      </w:r>
      <w:r>
        <w:rPr>
          <w:rtl w:val="true"/>
        </w:rPr>
        <w:t>«</w:t>
      </w:r>
      <w:r>
        <w:rPr>
          <w:rtl w:val="true"/>
        </w:rPr>
        <w:t>امر خدا</w:t>
      </w:r>
      <w:r>
        <w:rPr>
          <w:rtl w:val="true"/>
        </w:rPr>
        <w:t>»</w:t>
      </w:r>
      <w:bookmarkEnd w:id="7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الْمُسْتَقِرِّينَ فى أمْرِ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ثابت قدمان در امر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واژهالمُستَقِرِّين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 به معناى ثابت قدم ، استقرار يافته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الْمُستَقِرِّين فى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ثُبات هميشگى اهل بيت عليهم السلام در راه خداوند ، گواهى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در باره امر خدا ، مفهوم استقرار و ثبات ، و راه رسيدن به آن ، از نكته هايى است كه ذيل اين عبارت ، بررسى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الهى ، معانى گسترده اى دارد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آنچه در رواياتِ نقل شده از معصومان عليهم السلام آمده ،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لِكُلِّ مُسلِمٍ لا يَجعَلُ فى كُلِّ جُمعَةٍ يَوما يَتَفَقَّهُ فيهِ أمرَ اللّهِ وَ يَسئَلُ عَن دِينِهِ </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اُف بر هر مسلمانى كه هفته اى يك روز را به آموختن كار خدا و پرسيدن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 اختصاص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 وظيفه دارد تا در ايّام هفته ، روزى را براى فراگيرى مسائل اعتقادى ، اخلاقى و احكامِ دينى خويش ، اختصاص دهد و هر هفته ، بر دانش دينى خود بيفزايد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2" w:name="pg2268_25198"/>
    </w:p>
    <w:p>
      <w:pPr>
        <w:pStyle w:val="Heading4"/>
        <w:numPr>
          <w:ilvl w:val="3"/>
          <w:numId w:val="1"/>
        </w:numPr>
        <w:rPr/>
      </w:pPr>
      <w:bookmarkStart w:id="753" w:name="__RefHeading___Toc1816767_3804643083"/>
      <w:bookmarkStart w:id="754" w:name="_Toc294"/>
      <w:bookmarkEnd w:id="752"/>
      <w:bookmarkEnd w:id="753"/>
      <w:r>
        <w:rPr>
          <w:rtl w:val="true"/>
        </w:rPr>
        <w:t xml:space="preserve">تفسير </w:t>
      </w:r>
      <w:r>
        <w:rPr>
          <w:rtl w:val="true"/>
        </w:rPr>
        <w:t>«</w:t>
      </w:r>
      <w:r>
        <w:rPr>
          <w:rtl w:val="true"/>
        </w:rPr>
        <w:t>استقرار در دين</w:t>
      </w:r>
      <w:r>
        <w:rPr>
          <w:rtl w:val="true"/>
        </w:rPr>
        <w:t>»</w:t>
      </w:r>
      <w:bookmarkEnd w:id="754"/>
    </w:p>
    <w:p>
      <w:pPr>
        <w:pStyle w:val="BookText"/>
        <w:rPr/>
      </w:pPr>
      <w:r>
        <w:rPr>
          <w:rFonts w:ascii="IRNazanin" w:hAnsi="IRNazanin" w:eastAsia="IRNazanin"/>
          <w:color w:val="111111"/>
          <w:sz w:val="28"/>
          <w:sz w:val="28"/>
          <w:szCs w:val="28"/>
          <w:rtl w:val="true"/>
          <w:lang w:bidi="fa-IR"/>
        </w:rPr>
        <w:t xml:space="preserve">و با شناخت شُبهات جديد ، براى يافتن پاسخِ آنها تلاش خود را به كار بندد تا در برابر موج هاى دين برافكن ، ايستادگى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اسلامى ، دانش آموزى ، ستايش شده و خمودگى و كسالت در اين راه ، نكوهش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در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دومين نكته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المُستقرّين فى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بازشناسى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خصوصيّات برجسته امامان عليهم السلام ، استقرار دينىِ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 در عقايد ، اخلاق و كردارِ خويش ، همواره به دين ، پايبند بوده اند و دين ، آغاز و فرجام همه سخنان و رفتار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معصوم ، به بالاترين مرتبه ايمان ، دست يافته است و در ستيغِ يقين ، لحظه اى از دين ، فاصله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 السلام ، در يادكردِ افتخارات خود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لَعَلى يَقِينٍ مِن رَبِّى وَ غَيرِ شُبهَةٍ مِن دِينِى </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همانا من به پروردگار خود ، يقين دارم و در دين خود ، شُبهه اى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دينى ، مرتبه اى بسيار فراتر از ديندارى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مؤمنان ، در برابر آفت هاى دين ، سست مى شوند و اگر چه ظاهرِ دينى خود را حفظ مى كنند ، امّا با دين ، بيگانه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حضور خدا را در زندگى حِس مى كنند ، بر دينِ خود اصرار مى ورزند تا آن كه به مقامِ يقين ، دست يازند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در دين ، با يقين ، همنشين است و كسانى كه به مرتبه يقين رسيده اند ، به راحتى در برابر امواج ضدّ دين ، مقاومت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اهل يقين ، برهان هاى ساختگى ، مؤثّر نيستند ؛ زيرا دين را مانند خورشيد در وسط آسمان مى بينند و انكار خورشيد براى آنان ، لطيفه اى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اهل يقين ، شهودِ حقّ است و آنان ، خدا را با ديده دل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عليهم السلام ، در بالاترين مرتبه يقين ، از راه دل با خدا ديدار مى كنند و از اين روى ، دينِ آنان ، هميشگى است و هيچ تندبادى ، آنان را از دستاويز دين ، جدا نمى كند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امتيازِ امامِ معصوم ، آن است كه شك در ذهن او راه نمى يابد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 در آيه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باره اهل بيت عليهم السلام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همانا خداوند مى خواهد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پليدى را ببَرَد و شما را كاملاً پاك 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 در تفسير اين آيه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هُوَ الشَّكُّ </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مراد از پليدى ، ترديد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در دين ،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اعتقادى و ثبات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اعتقادى ، پاى فشردن بر عقايد صحيح و مبارزه با هر گونه شك و ترديد است ، و ثبات عملى ، درست رفتار كردنِ هميشگى است ، به گونه اى كه در هر محيطى ، انسانِ معتقد ، رفتارى سنجيده و كارآمد دارد و بر اساس جوّ پيرامون خود ، رنگ نمى بازد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رفتار شايسته و صحيح داشتن ، بسيار دشوار است ؛ زيرا انسان مى تواند برخى اعتقادات خود را در محيط هاى گوناگون ، پنهان كند ؛ امّا كِردار او نمايان است و نمى تواند آنها را پنهان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پافشارى بر رفتار شايسته در محيطى كه آلوده به گناه و خطاست ، كارِ دشوارى است كه تنها راست قامتان از عهده آن بر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استقامتِ دينى است و استقامت ، يعنى استمرار در پيمودن راه و عدم انحراف به چپ و راست </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استقامت در دين و پيمودن صراط مستقيم ، اهمّيت فوق العاده اى دارد ؛ زيرا برخاسته از دستورى قرآنى است و بر همه مسلمانان ، واجب 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فَاسْتَقِمْ كَمَآ أُمِرْتَ وَ مَن تَابَ مَعَكَ </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پس چنان كه فرمان يافته اى ، 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 و نيز كسانى كه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به مؤمنان براى پايدارى در دينِ خود ، بر پيامبر صلى الله عليه و آله بسيار گران آمد ، به گونه اى كه گفته شده پس از نزول اين آيه ، چهره پيامبر خدا صلى الله عليه و آله تكيده شد و آثارِ پيرى در ايشان ، نمايان گرديد و بر پايه روايتى ، ايشان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شَيَّبَتنِى هُودُ </w:t>
      </w:r>
      <w:r>
        <w:rPr>
          <w:rFonts w:eastAsia="IRNazanin" w:cs="IRNazanin"/>
          <w:color w:val="111111"/>
          <w:sz w:val="28"/>
          <w:szCs w:val="28"/>
          <w:rtl w:val="true"/>
          <w:lang w:bidi="fa-IR"/>
        </w:rPr>
        <w:t xml:space="preserve">.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 مرا پير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ديندار واقعى ، كسى است كه در همه عمر از آغاز جوانى تا كهن سالى ، بر دين خود پايبند باشد و در برهه هاى گوناگون ، ديندار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فرشتگان و دريافت مژدگانىِ بهشت جاويد ، تنها براى ثابت قدمان ، وعده داده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قَالُواْ رَبُّنَا اللَّهُ ثُمَّ اسْتَقَـمُواْ تَتَنَزَّلُ عَلَيْهِمُ الْمَلَئِكَةُ أَلَا تَخَافُواْ وَ لَا تَحْزَنُواْ وَ أَبْشِرُواْ بِالْجَنَّةِ الَّتِى كُنتُمْ تُوعَدُونَ </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همانا كسانى كه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 خداى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نمودند ، فرشتگان ، بر آنان فرو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مترسيد و اندوه مداريد ، و شما را مژده باد به آن بهشتى كه نويد داده شديد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آنچه اهل بيت عليهم السلام را از ديگران ، ممتاز مى كند ، ثبات دينى آنان در عقيده و عمل در سراسر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معصوم عليهم السلام ، بر عقايد صحيح خود ، اصرار ورزيده و در رفتار بر اساس دين ، استوار 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يكى از ويژگى هاى ايشان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المُستقرّين فى أمر اللّه ؛ ثابت قدمان در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به بالاترين مرتبه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5" w:name="pg2268_25205"/>
    </w:p>
    <w:p>
      <w:pPr>
        <w:pStyle w:val="Heading4"/>
        <w:numPr>
          <w:ilvl w:val="3"/>
          <w:numId w:val="1"/>
        </w:numPr>
        <w:rPr/>
      </w:pPr>
      <w:bookmarkStart w:id="756" w:name="__RefHeading___Toc1816769_3804643083"/>
      <w:bookmarkStart w:id="757" w:name="_Toc295"/>
      <w:bookmarkEnd w:id="755"/>
      <w:bookmarkEnd w:id="756"/>
      <w:r>
        <w:rPr>
          <w:rtl w:val="true"/>
        </w:rPr>
        <w:t>راهِ استوارى ايمان</w:t>
      </w:r>
      <w:bookmarkEnd w:id="757"/>
    </w:p>
    <w:p>
      <w:pPr>
        <w:pStyle w:val="BookText"/>
        <w:rPr/>
      </w:pPr>
      <w:r>
        <w:rPr>
          <w:rFonts w:ascii="IRNazanin" w:hAnsi="IRNazanin" w:eastAsia="IRNazanin"/>
          <w:color w:val="111111"/>
          <w:sz w:val="28"/>
          <w:sz w:val="28"/>
          <w:szCs w:val="28"/>
          <w:rtl w:val="true"/>
          <w:lang w:bidi="fa-IR"/>
        </w:rPr>
        <w:t xml:space="preserve">دين ، دست يازيده اند و آگاهانه ، در همه عمر ، از آن پاسدارى كرده اند و ثبات دينى را در زندگى خويش ، تداوم بخشيده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استوارى ايمانراه استوارى ايمان ، خداباورى و توجّه هميشگى به حضور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 در باره آنچه ايمان را در بنده استوار مى سازد ،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يُثَبِّتُهُ فِيهِ الوَرَعُ ، وَ الَّذي يُخرِجُهُ مِنهُ الطَّمَعُ </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آنچه ايمان را در او استوار مى كند ، پارسايى است ، و آنچه ايمان را از دل او بيرون مى برَد ، آزمندى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خويشتندارى در برابر خواسته هاى نفس ، دين را ثابت مى كند و زياده خواهى ، مرز خروج از دين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8" w:name="pg2268_25207"/>
    </w:p>
    <w:p>
      <w:pPr>
        <w:pStyle w:val="Heading2"/>
        <w:numPr>
          <w:ilvl w:val="1"/>
          <w:numId w:val="1"/>
        </w:numPr>
        <w:rPr/>
      </w:pPr>
      <w:bookmarkStart w:id="759" w:name="__RefHeading___Toc1816771_3804643083"/>
      <w:bookmarkStart w:id="760" w:name="_Toc296"/>
      <w:bookmarkEnd w:id="758"/>
      <w:bookmarkEnd w:id="759"/>
      <w:r>
        <w:rPr>
          <w:rtl w:val="true"/>
        </w:rPr>
        <w:t>وَ التّامّينَ فى مَحَبَّةِ اللّهِّ</w:t>
      </w:r>
      <w:bookmarkEnd w:id="760"/>
    </w:p>
    <w:p>
      <w:pPr>
        <w:pStyle w:val="Heading3"/>
        <w:numPr>
          <w:ilvl w:val="2"/>
          <w:numId w:val="1"/>
        </w:numPr>
        <w:rPr/>
      </w:pPr>
      <w:bookmarkStart w:id="761" w:name="__RefHeading___Toc1816773_3804643083"/>
      <w:bookmarkStart w:id="762" w:name="_Toc297"/>
      <w:bookmarkEnd w:id="761"/>
      <w:r>
        <w:rPr>
          <w:rtl w:val="true"/>
        </w:rPr>
        <w:t>شرح</w:t>
      </w:r>
      <w:bookmarkEnd w:id="762"/>
    </w:p>
    <w:p>
      <w:pPr>
        <w:pStyle w:val="Heading3"/>
        <w:numPr>
          <w:ilvl w:val="2"/>
          <w:numId w:val="1"/>
        </w:numPr>
        <w:rPr/>
      </w:pPr>
      <w:bookmarkStart w:id="763" w:name="__RefHeading___Toc1816775_3804643083"/>
      <w:bookmarkStart w:id="764" w:name="_Toc298"/>
      <w:bookmarkEnd w:id="763"/>
      <w:r>
        <w:rPr>
          <w:rtl w:val="true"/>
        </w:rPr>
        <w:t>دوستى خدا</w:t>
      </w:r>
      <w:bookmarkEnd w:id="764"/>
    </w:p>
    <w:p>
      <w:pPr>
        <w:pStyle w:val="Heading4"/>
        <w:numPr>
          <w:ilvl w:val="3"/>
          <w:numId w:val="1"/>
        </w:numPr>
        <w:rPr/>
      </w:pPr>
      <w:bookmarkStart w:id="765" w:name="__RefHeading___Toc1816777_3804643083"/>
      <w:bookmarkStart w:id="766" w:name="_Toc299"/>
      <w:bookmarkEnd w:id="765"/>
      <w:r>
        <w:rPr>
          <w:rtl w:val="true"/>
        </w:rPr>
        <w:t>اشاره</w:t>
      </w:r>
      <w:bookmarkEnd w:id="7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التّامّينَ فى مَحَبَّةِ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كاملان در دوستى خدا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واژه هاالتّامّين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كامل ، چيز بدون نقص ، تمام </w:t>
      </w:r>
      <w:r>
        <w:rPr>
          <w:rFonts w:eastAsia="IRNazanin" w:cs="IRNazanin"/>
          <w:color w:val="111111"/>
          <w:sz w:val="28"/>
          <w:szCs w:val="28"/>
          <w:rtl w:val="true"/>
          <w:lang w:bidi="fa-IR"/>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دوستى ، علاقه ، محبّت ، مهرورزى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شرحاهل بيت عليهم السلام ، در محبّت خداوند به بالاترين مرتبه دست يافته اند و آن چنان به خدا عشق ورزيده اند كه آنان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التّامّين فى محبة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كاملان در دوستى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مجال ، مفهوم دوستىِ خدا ، راه رسيدن به محبّت خداوند و نشانه هاى كمالِ محبّت خدا را بررسى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دوستى خدامحبّت ، يعنى احساس ميل نسبت به چيزى كه براى انسان ، لذّت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خدا نيز احساسى درونى و دريافتنى است كه قابل بيان و تعريف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نمى توان محبّت خدا را آن گونه كه دوستان او چشيده اند ،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برخى محبّت خدا را انكار مى كنند ؛ زيرا جنسيّت را شرط دوستى مى پندارند و علاقه انسان را به چيزى كه از جنس او نيست ، نمى پذيرند و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ماهيّت خدا با انسان متفاوت است ، نمى توان از دوستى خدا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اين تفكّر ، پندارى واهى است و تجانس ، شرط محبّت نيست و انسان ، به شعر ، نقّاشى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طبيعت ، گل و هر چه زيبا باشد ، علاقه دارد و گاهى در راه زيبايى ها ، جان خود را مى بازد و بى ترديد ، آن كه زيبايى را دوست مى دارد ، به خالق زيبايى ها نيز عشق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 چون حُسن يوسف ، كس نديد حُسن ، آن دارد كه يوسف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آيات قرآنى ، پاسخ ديگرى است كه به منكران محبّت خدا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در توصيف مؤمنان ،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ءَامَنُواْ أَشَدُّ حُبًّا لِّلَّهِ </w:t>
      </w:r>
      <w:r>
        <w:rPr>
          <w:rFonts w:eastAsia="IRNazanin" w:cs="IRNazanin"/>
          <w:color w:val="111111"/>
          <w:sz w:val="28"/>
          <w:szCs w:val="28"/>
          <w:rtl w:val="true"/>
          <w:lang w:bidi="fa-IR"/>
        </w:rPr>
        <w:t xml:space="preserve">. </w:t>
      </w:r>
      <w:r>
        <w:rPr>
          <w:rStyle w:val="FootnoteAnchor"/>
          <w:rtl w:val="true"/>
        </w:rPr>
        <w:footnoteReference w:id="547"/>
      </w:r>
      <w:r>
        <w:rPr>
          <w:rFonts w:ascii="Amiri" w:hAnsi="Amiri" w:eastAsia="Amiri" w:cs="Amiri"/>
          <w:color w:val="111111"/>
          <w:sz w:val="28"/>
          <w:sz w:val="28"/>
          <w:szCs w:val="28"/>
          <w:rtl w:val="true"/>
          <w:lang w:bidi="ar-SA"/>
        </w:rPr>
        <w:t>و كسانى كه ايمان آورده اند ، در دوستى خدا ، سخت ترند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 به مسلمانان صدر اسلام هشدار مى دهد كه كوتاهى آنان در يارى دين ، با ظهورِ مسلمانانى كه در آينده مى آيند و با خدا ، رابطه اى عاشقانه دارند ، جبران خواهد 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الَّذِينَ ءَامَنُواْ مَن يَرْتَدَّ مِنكُمْ عَن دِينِهِ فَسَوْفَ يَأْتِى اللَّهُ بِقَوْمٍ يُحِبُّهُمْ وَيُحِبُّونَهُ </w:t>
      </w:r>
      <w:r>
        <w:rPr>
          <w:rFonts w:eastAsia="Amiri" w:cs="Amiri" w:ascii="Amiri" w:hAnsi="Amiri"/>
          <w:color w:val="111111"/>
          <w:sz w:val="28"/>
          <w:szCs w:val="28"/>
          <w:rtl w:val="true"/>
          <w:lang w:bidi="ar-SA"/>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از دين خويش برگردد ، پس زودا كه خداوند ، گروهى را بياورد كه ايشان را دوست دارد و ايشان نيز او را دوست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فرهنگ شيعى ، ستون هاى دين ، بر محبّت خدا استوار است </w:t>
      </w:r>
      <w:r>
        <w:rPr>
          <w:rStyle w:val="FootnoteAnchor"/>
          <w:rtl w:val="true"/>
        </w:rPr>
        <w:footnoteReference w:id="549"/>
      </w:r>
      <w:r>
        <w:rPr>
          <w:rFonts w:ascii="IRNazanin" w:hAnsi="IRNazanin" w:eastAsia="IRNazanin"/>
          <w:color w:val="111111"/>
          <w:sz w:val="28"/>
          <w:sz w:val="28"/>
          <w:szCs w:val="28"/>
          <w:rtl w:val="true"/>
          <w:lang w:bidi="fa-IR"/>
        </w:rPr>
        <w:t xml:space="preserve">و پيامبر صلى الله عليه و آله ، مردم را به خدادوستى ، تشويق مى فرمايد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7" w:name="pg2268_25210"/>
    </w:p>
    <w:p>
      <w:pPr>
        <w:pStyle w:val="Heading4"/>
        <w:numPr>
          <w:ilvl w:val="3"/>
          <w:numId w:val="1"/>
        </w:numPr>
        <w:rPr/>
      </w:pPr>
      <w:bookmarkStart w:id="768" w:name="__RefHeading___Toc1816779_3804643083"/>
      <w:bookmarkStart w:id="769" w:name="_Toc300"/>
      <w:bookmarkEnd w:id="767"/>
      <w:bookmarkEnd w:id="768"/>
      <w:r>
        <w:rPr>
          <w:rtl w:val="true"/>
        </w:rPr>
        <w:t>راه دوستى خدا</w:t>
      </w:r>
      <w:bookmarkEnd w:id="769"/>
    </w:p>
    <w:p>
      <w:pPr>
        <w:pStyle w:val="BookText"/>
        <w:rPr/>
      </w:pPr>
      <w:r>
        <w:rPr>
          <w:rFonts w:ascii="Amiri" w:hAnsi="Amiri" w:eastAsia="Amiri" w:cs="Amiri"/>
          <w:color w:val="111111"/>
          <w:sz w:val="28"/>
          <w:sz w:val="28"/>
          <w:szCs w:val="28"/>
          <w:rtl w:val="true"/>
          <w:lang w:bidi="ar-SA"/>
        </w:rPr>
        <w:t xml:space="preserve">أحِبُّوا اللّهَ مِن كُلِّ قُلُوبِكُم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با همه دل هايتان ، خدا را دوست بداريد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دينى فراوانى ، دوستىِ خدا را امرى انكار ناشدنى مى دانند و با اندكْ مطالعه اى در قرآن و احاديثِ اهل بيت عليهم السلام ، اهمّيت ، ارزش و آثارِ دوستى خدا ، آشكار مى شود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آنان كه محبّت الهى را انكار مى كنند ، در حِصار توهّمات خويش ، زندانى اند و از آثارِ وصف ناشدنى محبّت خدا ، محروم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راه دوستى خدابركات محبّت خدا ، همه مؤمنان را به سوى محبّت او مى كشانَد ؛ زيرا محبّت ، آخرين منزل بندگى خداست و رسيدن به اين مقام ، آرزوى همه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راه محبّت ، معرفت است ؛ زيرا دوستى و شناخت ، رابطه اى به هم پيوسته دارند و هر چه شناختِ زيبايى ها بيشتر شود ، بر علاقه به آن ، افزوده مى شود و آن گاه كه معرفت به شهود مى انجامد ، شيفتگى مى آفريند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رسيدن به محبّت خدا ، معرفتِ شهودى اوست ، چنان كه از امام مجتبى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اللّهَ أحَبَّهُ </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هر كه خدا را بشناسد ، دوستش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فرشتگان را عاشق خدا مى داند و بنا بر نقلى ، در توصيف آنان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قَطَعَهُمُ الإيقانُ بِهِ إلَى الوَلَهِ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ذاقُوا حَلاوَةَ مَعرِفَتِهِ وَ شَرِبُوا بِالكَأسِ الرَّوِيَّةِ مِن مَحَبَّتِهِ </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يقين به او ، آنان را از ديگران ، بُريده و شيفته او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شيرينى معرفتش را چشيده و از جام لبريز محبّتش نوشيده اند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0" w:name="pg2268_25212"/>
    </w:p>
    <w:p>
      <w:pPr>
        <w:pStyle w:val="Heading4"/>
        <w:numPr>
          <w:ilvl w:val="3"/>
          <w:numId w:val="1"/>
        </w:numPr>
        <w:rPr/>
      </w:pPr>
      <w:bookmarkStart w:id="771" w:name="__RefHeading___Toc1816781_3804643083"/>
      <w:bookmarkStart w:id="772" w:name="_Toc301"/>
      <w:bookmarkEnd w:id="770"/>
      <w:bookmarkEnd w:id="771"/>
      <w:r>
        <w:rPr>
          <w:rtl w:val="true"/>
        </w:rPr>
        <w:t>راه هاى رسيدن به محبّت خدا</w:t>
      </w:r>
      <w:bookmarkEnd w:id="772"/>
    </w:p>
    <w:p>
      <w:pPr>
        <w:pStyle w:val="Heading5"/>
        <w:numPr>
          <w:ilvl w:val="4"/>
          <w:numId w:val="1"/>
        </w:numPr>
        <w:rPr/>
      </w:pPr>
      <w:bookmarkStart w:id="773" w:name="__RefHeading___Toc1816783_3804643083"/>
      <w:bookmarkStart w:id="774" w:name="_Toc302"/>
      <w:bookmarkEnd w:id="773"/>
      <w:r>
        <w:rPr/>
        <w:t>۱</w:t>
      </w:r>
      <w:r>
        <w:rPr>
          <w:rtl w:val="true"/>
        </w:rPr>
        <w:t xml:space="preserve"> </w:t>
      </w:r>
      <w:r>
        <w:rPr>
          <w:rtl w:val="true"/>
        </w:rPr>
        <w:t xml:space="preserve">. </w:t>
      </w:r>
      <w:r>
        <w:rPr>
          <w:rtl w:val="true"/>
        </w:rPr>
        <w:t>ذكر</w:t>
      </w:r>
      <w:bookmarkEnd w:id="774"/>
    </w:p>
    <w:p>
      <w:pPr>
        <w:pStyle w:val="BookText"/>
        <w:rPr/>
      </w:pPr>
      <w:r>
        <w:rPr>
          <w:rFonts w:ascii="IRNazanin" w:hAnsi="IRNazanin" w:eastAsia="IRNazanin"/>
          <w:color w:val="111111"/>
          <w:sz w:val="28"/>
          <w:sz w:val="28"/>
          <w:szCs w:val="28"/>
          <w:rtl w:val="true"/>
          <w:lang w:bidi="fa-IR"/>
        </w:rPr>
        <w:t xml:space="preserve">در ميراث دعايى شيعه ، درخواست براى معرفتِ شهودى ، بويژه در دوران غيبت صغرا ، مشاهده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خواندن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عَرِّفْنِى نَفسَكَ </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پس از هر نمازى ، سفارش شده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درخواست براى زُدودن حجاب ها را چنين زمزمه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لِى كَمالَ الإنْقِطاعِ إلَيكَ وَ أنِرْ أبصارَ قُلُوبِنا بِضِياءِ نَظَرِها إلَيكَ </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نهايتِ رَستن به سوى خودت ، بهره مندم ساز و دلمان را به روشنايىِ نگريستن در خويش ، روشن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 هاى رسيدن به محبّت خدااحاديث ، راه رسيدن به محبّتِ برخاسته از معرفت شهودى را براى ما بيان 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 ترين راه ها براى رسيدن به محبّت خدا ، </w:t>
      </w:r>
      <w:r>
        <w:rPr>
          <w:rStyle w:val="FootnoteAnchor"/>
          <w:rtl w:val="true"/>
        </w:rPr>
        <w:footnoteReference w:id="556"/>
      </w:r>
      <w:r>
        <w:rPr>
          <w:rFonts w:ascii="IRNazanin" w:hAnsi="IRNazanin" w:eastAsia="IRNazanin"/>
          <w:color w:val="111111"/>
          <w:sz w:val="28"/>
          <w:sz w:val="28"/>
          <w:szCs w:val="28"/>
          <w:rtl w:val="true"/>
          <w:lang w:bidi="fa-IR"/>
        </w:rPr>
        <w:t xml:space="preserve">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ذكرياد خدا و احساس حضور دائم الهى در دل ، بهترين راه براى رسيدن به محبّت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أكثَرَ ذِكرَ اللّهِ عز و جل أحَبَّهُ اللّه </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هر كه خدا را بسيار ياد كند ، خداوند ، دوستش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حقيقى ، ذكرى است كه از دل ، برخاسته باشد و آنچه تنها بر زبان جارى مى شود ، ذكر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ذاكِر ، كسى است كه خود را در محضر خدا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چو در مجلسى ، دل به خدا ، رو به خلق چون كه به خلوت روى ، روى و دلت سوى يار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5" w:name="pg2268_25214"/>
    </w:p>
    <w:p>
      <w:pPr>
        <w:pStyle w:val="Heading5"/>
        <w:numPr>
          <w:ilvl w:val="4"/>
          <w:numId w:val="1"/>
        </w:numPr>
        <w:rPr/>
      </w:pPr>
      <w:bookmarkStart w:id="776" w:name="__RefHeading___Toc1816785_3804643083"/>
      <w:bookmarkStart w:id="777" w:name="_Toc303"/>
      <w:bookmarkEnd w:id="775"/>
      <w:bookmarkEnd w:id="776"/>
      <w:r>
        <w:rPr/>
        <w:t>۲</w:t>
      </w:r>
      <w:r>
        <w:rPr>
          <w:rtl w:val="true"/>
        </w:rPr>
        <w:t xml:space="preserve"> </w:t>
      </w:r>
      <w:r>
        <w:rPr>
          <w:rtl w:val="true"/>
        </w:rPr>
        <w:t xml:space="preserve">. </w:t>
      </w:r>
      <w:r>
        <w:rPr>
          <w:rtl w:val="true"/>
        </w:rPr>
        <w:t>اهتمام به حضور قلب داشتن در نماز</w:t>
      </w:r>
      <w:bookmarkEnd w:id="777"/>
    </w:p>
    <w:p>
      <w:pPr>
        <w:pStyle w:val="Heading5"/>
        <w:numPr>
          <w:ilvl w:val="4"/>
          <w:numId w:val="1"/>
        </w:numPr>
        <w:rPr/>
      </w:pPr>
      <w:bookmarkStart w:id="778" w:name="__RefHeading___Toc1816787_3804643083"/>
      <w:bookmarkStart w:id="779" w:name="_Toc304"/>
      <w:bookmarkEnd w:id="778"/>
      <w:r>
        <w:rPr/>
        <w:t>۳</w:t>
      </w:r>
      <w:r>
        <w:rPr>
          <w:rtl w:val="true"/>
        </w:rPr>
        <w:t xml:space="preserve"> </w:t>
      </w:r>
      <w:r>
        <w:rPr>
          <w:rtl w:val="true"/>
        </w:rPr>
        <w:t xml:space="preserve">. </w:t>
      </w:r>
      <w:r>
        <w:rPr>
          <w:rtl w:val="true"/>
        </w:rPr>
        <w:t>دعا</w:t>
      </w:r>
      <w:bookmarkEnd w:id="779"/>
    </w:p>
    <w:p>
      <w:pPr>
        <w:pStyle w:val="Heading5"/>
        <w:numPr>
          <w:ilvl w:val="4"/>
          <w:numId w:val="1"/>
        </w:numPr>
        <w:rPr/>
      </w:pPr>
      <w:bookmarkStart w:id="780" w:name="__RefHeading___Toc1816789_3804643083"/>
      <w:bookmarkStart w:id="781" w:name="_Toc305"/>
      <w:bookmarkEnd w:id="780"/>
      <w:r>
        <w:rPr/>
        <w:t>۴</w:t>
      </w:r>
      <w:r>
        <w:rPr>
          <w:rtl w:val="true"/>
        </w:rPr>
        <w:t xml:space="preserve"> </w:t>
      </w:r>
      <w:r>
        <w:rPr>
          <w:rtl w:val="true"/>
        </w:rPr>
        <w:t xml:space="preserve">. </w:t>
      </w:r>
      <w:r>
        <w:rPr>
          <w:rtl w:val="true"/>
        </w:rPr>
        <w:t>توسّل</w:t>
      </w:r>
      <w:bookmarkEnd w:id="781"/>
    </w:p>
    <w:p>
      <w:pPr>
        <w:pStyle w:val="Heading5"/>
        <w:numPr>
          <w:ilvl w:val="4"/>
          <w:numId w:val="1"/>
        </w:numPr>
        <w:rPr/>
      </w:pPr>
      <w:bookmarkStart w:id="782" w:name="__RefHeading___Toc1816791_3804643083"/>
      <w:bookmarkStart w:id="783" w:name="_Toc306"/>
      <w:bookmarkEnd w:id="782"/>
      <w:r>
        <w:rPr/>
        <w:t>۵</w:t>
      </w:r>
      <w:r>
        <w:rPr>
          <w:rtl w:val="true"/>
        </w:rPr>
        <w:t xml:space="preserve"> </w:t>
      </w:r>
      <w:r>
        <w:rPr>
          <w:rtl w:val="true"/>
        </w:rPr>
        <w:t xml:space="preserve">. </w:t>
      </w:r>
      <w:r>
        <w:rPr>
          <w:rtl w:val="true"/>
        </w:rPr>
        <w:t>خدمت به خلق براى خدا</w:t>
      </w:r>
      <w:bookmarkEnd w:id="78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حضور قلب داشتن در نمازدومين راه كسب محبّت خدا ، نماز خواندن با حضور قلب است ، به گونه اى كه شخص از آغاز تا فرجام ، دل به خدا بسپُرد و از هر چه غير اوست ، دست بشويد ؛ زيرا نماز ، كامل ترين نمونه ذكر است و انسان را به قرب خداوند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نقلى ، امام صادق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شَى ءٍ بَعدَ المَعرِفَةِ يَعدِلُ هذِهِ الصَّلاةَ </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پس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چيزى هم پايه نماز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دعااستمداد از خداوند براى رسيدن به محبّت او ، در گفتار و سيره معصومان عليهم السلام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پيامبر اعظم صلى الله عليه و آله ، از خدا چنين درخواست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حُبَّكَ أحَبَّ الأشياءِ إلَىَّ </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ات را محبوب ترين چيزها نزدم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 از خدا مى خواهد تا محبّت خدا در دلش جاى گيرد ؛ زيرا اگر خداوند ، بنده اى را گرامى بدارد ، او را به دوستى خود ، مشغول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توسّلتوسّل به اهل بيت عليهم السلام ، راه ديگرى براى رسيدن به محبّت خداست كه در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بَدَءَ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بيشتر در باره آن سخن خواهيم گفت </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خلق براى خداخدمت به خلق كه در برخى موارد ، مانند زكات ، واجب شرعى است ، راه ديگرى</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4" w:name="pg2268_25216"/>
    </w:p>
    <w:p>
      <w:pPr>
        <w:pStyle w:val="Heading4"/>
        <w:numPr>
          <w:ilvl w:val="3"/>
          <w:numId w:val="1"/>
        </w:numPr>
        <w:rPr/>
      </w:pPr>
      <w:bookmarkStart w:id="785" w:name="__RefHeading___Toc1816793_3804643083"/>
      <w:bookmarkStart w:id="786" w:name="_Toc307"/>
      <w:bookmarkEnd w:id="784"/>
      <w:bookmarkEnd w:id="785"/>
      <w:r>
        <w:rPr>
          <w:rtl w:val="true"/>
        </w:rPr>
        <w:t>نشانه هاى كمالِ دوستى خدا</w:t>
      </w:r>
      <w:bookmarkEnd w:id="786"/>
    </w:p>
    <w:p>
      <w:pPr>
        <w:pStyle w:val="Heading5"/>
        <w:numPr>
          <w:ilvl w:val="4"/>
          <w:numId w:val="1"/>
        </w:numPr>
        <w:rPr/>
      </w:pPr>
      <w:bookmarkStart w:id="787" w:name="__RefHeading___Toc1816795_3804643083"/>
      <w:bookmarkStart w:id="788" w:name="_Toc308"/>
      <w:bookmarkEnd w:id="787"/>
      <w:r>
        <w:rPr/>
        <w:t>۱</w:t>
      </w:r>
      <w:r>
        <w:rPr>
          <w:rtl w:val="true"/>
        </w:rPr>
        <w:t xml:space="preserve"> </w:t>
      </w:r>
      <w:r>
        <w:rPr>
          <w:rtl w:val="true"/>
        </w:rPr>
        <w:t xml:space="preserve">. </w:t>
      </w:r>
      <w:r>
        <w:rPr>
          <w:rtl w:val="true"/>
        </w:rPr>
        <w:t>دوستى خدا ، مبناى ساير محبّت هاست</w:t>
      </w:r>
      <w:bookmarkEnd w:id="788"/>
    </w:p>
    <w:p>
      <w:pPr>
        <w:pStyle w:val="BookText"/>
        <w:rPr/>
      </w:pPr>
      <w:r>
        <w:rPr>
          <w:rFonts w:ascii="Amiri" w:hAnsi="Amiri" w:eastAsia="Amiri" w:cs="Amiri"/>
          <w:color w:val="111111"/>
          <w:sz w:val="28"/>
          <w:sz w:val="28"/>
          <w:szCs w:val="28"/>
          <w:rtl w:val="true"/>
          <w:lang w:bidi="ar-SA"/>
        </w:rPr>
        <w:t xml:space="preserve">براى كسب محبّت خداوند است تا آن جا كه امام على عليه السلام ، در روايتى ، احسان را در كنار اطاعت خداوند ، فلسفه خلقت انسان مى 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بِتَقوَى اللّهِ اُمِرتُم وَ لِلْاءحسانِ وَ الطّاعَةِ خُلِقْتُم </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به پرواى از خدا ، فرمان يافته ايد و براى احسان و اطاعت ، آفريده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انسان به خلق خدا ، بويژه به محرومان ، بيشتر خدمت كند ، به دوستى خدا نزديك 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قدسى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مَحَبَّتى مَحَبَّةُ الفُقَراءِ </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من ، دوست داشتنِ تهى دستان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هاى كمالِ دوستى خداراه هاى پيش گفته براى رسيدن به دوستى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نشانه هاى كسانى را كه پلّه پلّه ، به خدا نزديك مى شوند و به مرحله كمالِ محبّت الهى مى رسند ، بازگو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خدا ، مبناى ساير محبّت هاستنخستين نشانه كاملان در محبّت خدا ، سرشار بودن از محبّت اوست ، به گونه اى كه خدا را بيش و پيش از همه دوست دارند و به ديگران نيز بر اساس محبّت او ، عشق 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محبّت آنها به پدر و مادر و زن و فرزند ، براى خداست ، بدين معنا كه دوستى خدا ، براى آنها مبنا و اساس ساير دوستى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صلى الله عليه و آله ، نوجوان بامعرفتى خدمت ايشان رسيد و با ديدن چهره پيامبر صلى الله عليه و آله لبخند زد و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دارى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آرى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چشمانت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9" w:name="pg2268_25218"/>
    </w:p>
    <w:p>
      <w:pPr>
        <w:pStyle w:val="Heading5"/>
        <w:numPr>
          <w:ilvl w:val="4"/>
          <w:numId w:val="1"/>
        </w:numPr>
        <w:rPr/>
      </w:pPr>
      <w:bookmarkStart w:id="790" w:name="__RefHeading___Toc1816797_3804643083"/>
      <w:bookmarkStart w:id="791" w:name="_Toc309"/>
      <w:bookmarkEnd w:id="789"/>
      <w:bookmarkEnd w:id="790"/>
      <w:r>
        <w:rPr/>
        <w:t>۲</w:t>
      </w:r>
      <w:r>
        <w:rPr>
          <w:rtl w:val="true"/>
        </w:rPr>
        <w:t xml:space="preserve"> </w:t>
      </w:r>
      <w:r>
        <w:rPr>
          <w:rtl w:val="true"/>
        </w:rPr>
        <w:t xml:space="preserve">. </w:t>
      </w:r>
      <w:r>
        <w:rPr>
          <w:rtl w:val="true"/>
        </w:rPr>
        <w:t>لذّت بردن از نماز</w:t>
      </w:r>
      <w:bookmarkEnd w:id="791"/>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پدرت؟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مادرت؟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جانت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بيشتر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پروردگارت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نوجوان بامعرفت ، به آزمونِ پيامبر صلى الله عليه و آله ، چنين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خدا ، خدا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دوستى ، نه براى توست و نه براى هيچ كس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را نيز تنها به خاطر دوستىِ خدا ، 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رو به اطرافيان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كُونُوا أحِبُّوا اللّهَ لِاءحسانِهِ إلَيكُم وَ إنعامِهِ عَلَيكُم وَ أحِبّونِى لِحُبِّ اللّهِ </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اين چنين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به خاطر احسان و نعمت هايش بر شما دوست بداريد و مرا به خاطر دوستى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بردن از نمازبراى عاشقان كامل خدا ، نماز ، شيرين است و وقتى به نماز دعوت مى شوند ، براى سخن گفتن با محبوب ، سر از پا نمى شناسند و هرگز در نمازِ خود ، احساس كسالت و خستگى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ـ جَلَّ ثَناؤُهُ ـ قُرَّةَ عَينِى فِى الصَّلاةِ وَ حَبَّبَ إلَىَّ الصَّلاةَ كَما حَبَّبَ إلَى الجائِعِ الطَّعامَ وَ إلَى الظَّمآنِ الماءَ وَ إنَّ الجائِعَ إذا أكَلَ شَبِعَ وَ إنَّ الظَّمآنَ إذا شَرِبَ رَوِىَ وَ أنا لا أشبَعُ مِنَ الصَّلاةِ </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2" w:name="pg2268_25220"/>
    </w:p>
    <w:p>
      <w:pPr>
        <w:pStyle w:val="Heading5"/>
        <w:numPr>
          <w:ilvl w:val="4"/>
          <w:numId w:val="1"/>
        </w:numPr>
        <w:rPr/>
      </w:pPr>
      <w:bookmarkStart w:id="793" w:name="__RefHeading___Toc1816799_3804643083"/>
      <w:bookmarkStart w:id="794" w:name="_Toc310"/>
      <w:bookmarkEnd w:id="792"/>
      <w:bookmarkEnd w:id="793"/>
      <w:r>
        <w:rPr/>
        <w:t>۳</w:t>
      </w:r>
      <w:r>
        <w:rPr>
          <w:rtl w:val="true"/>
        </w:rPr>
        <w:t xml:space="preserve"> </w:t>
      </w:r>
      <w:r>
        <w:rPr>
          <w:rtl w:val="true"/>
        </w:rPr>
        <w:t xml:space="preserve">. </w:t>
      </w:r>
      <w:r>
        <w:rPr>
          <w:rtl w:val="true"/>
        </w:rPr>
        <w:t>جدايى از خدا ، بزرگ ترين عذاب است</w:t>
      </w:r>
      <w:bookmarkEnd w:id="794"/>
    </w:p>
    <w:p>
      <w:pPr>
        <w:pStyle w:val="BookText"/>
        <w:rPr/>
      </w:pPr>
      <w:r>
        <w:rPr>
          <w:rFonts w:ascii="IRNazanin" w:hAnsi="IRNazanin" w:eastAsia="IRNazanin"/>
          <w:color w:val="111111"/>
          <w:sz w:val="28"/>
          <w:sz w:val="28"/>
          <w:szCs w:val="28"/>
          <w:rtl w:val="true"/>
          <w:lang w:bidi="fa-IR"/>
        </w:rPr>
        <w:t xml:space="preserve">خداوند روشنايى چشمم را در نماز قرار داد و نماز را محبوب من كرد چنان كه غذا را محبوب گرسنه و آب را براى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آن گاه كه خورد سير شود و تشنه چون نوشد سيراب و من از نماز سير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نشانه هاى آشكار دوستى كامل خدا ، عشق به نماز است كه براى بسيارى از اولياى خدا ، روى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هاى اويس قَرَنى كه ساعت ها طول مى كشيد و يا برخى ركوع هاى مرحوم شيخ حسنعلى نخودكى در كنار حرم مطهّر امام رضا عليه السلام كه از شامگاه تا بامداد به طول مى انجاميد ، از جمله نمازهاى مشهور عارفان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نمازهايى اين چنين ، براى كسانى كه از اين وادى دورند ،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دوستان طلبه ، در اين باره داستانى شنيدنى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ده روز ، حالتى داشتم كه هر چه از خدا مى خواستم ، برآورده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هنگامى كه مشغول نماز بودم ، در باره نمازهاى طولانى دوستان خدا ، ترديد كردم و با خودم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كه نماز ، اين قدر طولانى شود و انسان ، خسته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گونه داستان هايى كه نقل مى شود ، دروغ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 به ركوع رفتم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چه قدر شيرين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و سه باره گفتم و هر چه تكرار مى كردم ، شاداب تر مى شدم و بيشتر احساس لذّت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خداوند ، شُبهه ام را زُدود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از خدا ، بزرگ ترين عذاب استكاملان در دوستى خدا ، جدايى از خدا را بزرگ ترين عذاب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تابِ دورى او را ندارند و چون عاشقى هستند كه در فراقِ معشوق ، رنگ چهره اش زرد مى شود و مُردن براى او بهتر از جدايى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حقيقى خدا ، آزار و اذيّت در راه خدا را ناديده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 با او بودن اهمّيت دارد ، هر چند سرزنش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حق تعالى ،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فَهَبنِى ، يا إلهى و سَيِّدى و مَولاىَ وَ رَبِّى ، صَبَرتُ عَلى عَذابِكَ ، فَكَيفَ أصبِرُ عَلى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5" w:name="pg2268_25222"/>
    </w:p>
    <w:p>
      <w:pPr>
        <w:pStyle w:val="Heading5"/>
        <w:numPr>
          <w:ilvl w:val="4"/>
          <w:numId w:val="1"/>
        </w:numPr>
        <w:rPr/>
      </w:pPr>
      <w:bookmarkStart w:id="796" w:name="__RefHeading___Toc1816801_3804643083"/>
      <w:bookmarkStart w:id="797" w:name="_Toc311"/>
      <w:bookmarkEnd w:id="795"/>
      <w:bookmarkEnd w:id="796"/>
      <w:r>
        <w:rPr/>
        <w:t>۴</w:t>
      </w:r>
      <w:r>
        <w:rPr>
          <w:rtl w:val="true"/>
        </w:rPr>
        <w:t xml:space="preserve"> </w:t>
      </w:r>
      <w:r>
        <w:rPr>
          <w:rtl w:val="true"/>
        </w:rPr>
        <w:t xml:space="preserve">. </w:t>
      </w:r>
      <w:r>
        <w:rPr>
          <w:rtl w:val="true"/>
        </w:rPr>
        <w:t>ياد خدا در سختى ها</w:t>
      </w:r>
      <w:bookmarkEnd w:id="797"/>
    </w:p>
    <w:p>
      <w:pPr>
        <w:pStyle w:val="BookText"/>
        <w:rPr/>
      </w:pPr>
      <w:r>
        <w:rPr>
          <w:rFonts w:ascii="Amiri" w:hAnsi="Amiri" w:eastAsia="Amiri" w:cs="Amiri"/>
          <w:color w:val="111111"/>
          <w:sz w:val="28"/>
          <w:sz w:val="28"/>
          <w:szCs w:val="28"/>
          <w:rtl w:val="true"/>
          <w:lang w:bidi="ar-SA"/>
        </w:rPr>
        <w:t xml:space="preserve">فِراقِكَ ؟ </w:t>
      </w:r>
      <w:r>
        <w:rPr>
          <w:rStyle w:val="FootnoteAnchor"/>
          <w:rtl w:val="true"/>
        </w:rPr>
        <w:footnoteReference w:id="565"/>
      </w:r>
      <w:r>
        <w:rPr>
          <w:rFonts w:ascii="IRNazanin" w:hAnsi="IRNazanin" w:eastAsia="IRNazanin"/>
          <w:color w:val="111111"/>
          <w:sz w:val="28"/>
          <w:sz w:val="28"/>
          <w:szCs w:val="28"/>
          <w:rtl w:val="true"/>
          <w:lang w:bidi="fa-IR"/>
        </w:rPr>
        <w:t>چنان گير ـ اى خداى من و سَرور من و مولاى من و پروردگار من ـ كه بر عذابت ، شكيبايى كنم ، بر جدايى ات چگونه تاب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آوردن اين جملات ، آسان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امام خمينى رحمه الله ، اين جمله دعا را به قصدِ انشا نمى گفت ؛ يعنى از زبان امام على عليه السلام مى خواند ؛ زيرا معتقد بود كه تنها كاملانِ در دوستى خدا مى توانند چنين سخن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بهاء الدينى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معناى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كسى مى فهمد كه وصل را درك كرده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كسانى كه شيرينى محبّت خدا را چشيده اند ، جدايى از او برايشان دردناك است و براى كسانى كه به اين مرحله نرسيده اند ، بى 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در سختى هانشانه ديگر دوستداران كامل خداوند ، شكيبايى در برابر مشكلات و ياد خدا در سختى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در برابر ناملايمات ، ياد خدا را فراموش نمى كنند و هر چه سختى ها افزون شود ، ياد خدا در نزد ايشان ، بيشتر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خدا ، هر چه را از دوست رسد ، نيكو مى دانند ، خواه شيرينىِ زندگى باشد ، و يا تلخى غم و اندوه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بسيارى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ابو 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صحنه مُغازله عاشق و معشوق است و امام زين العابدين عليه السلام ، در اين دعاى بلندْمعانى ، چگونگى دل باختن به خدا را ترسيم مى كند و در عبارتى از آن ، به درگاه خداوند متعال ،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قَرَنتَنِى بِالأَصفَادِ وَ مَنَعتَنِى سَيبَكَ مِن بَينِ الأَشهَادِ وَ دَلَلتَ عَلى فَضَائِحِى عُيُونَ العِبادِ وَ أمَرتَ بِى إلَى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خَرَجَ حُبُّكَ مِن قَلبِى </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بند كشى و بخشش خود را ميان همه ، از من دريغ بدارى و رسوايى هايم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 پيشِ چشم بندگانت آورى و فرمان دهى تا مرا به دوزخ بيفكنند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تو از دلم بيرون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حديثى و سيره اهل بيت عليهم السلام ، بيانگر آن است كه امامان عليهم السلام ، تمام نشانه هاى كاملان در دوستى خداوند را دارا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حقيقت دلباختگى را يافتند و هيچ چيز ، حتّى لحظه اى محبّت خدا را از دل آنان ، خارج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ها را به جان خريدند و به خدا ، عشق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مهرىِ مردم را ديدند و بيشتر شيفته خدا شدند و سرانجام ، به وصال معبود رسيدند و در بهترين جايگاه عشق الهى ، سُكنا گُزيدند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8" w:name="pg2268_25226"/>
    </w:p>
    <w:p>
      <w:pPr>
        <w:pStyle w:val="Heading2"/>
        <w:numPr>
          <w:ilvl w:val="1"/>
          <w:numId w:val="1"/>
        </w:numPr>
        <w:rPr/>
      </w:pPr>
      <w:bookmarkStart w:id="799" w:name="__RefHeading___Toc1816803_3804643083"/>
      <w:bookmarkStart w:id="800" w:name="_Toc312"/>
      <w:bookmarkEnd w:id="798"/>
      <w:bookmarkEnd w:id="799"/>
      <w:r>
        <w:rPr>
          <w:rtl w:val="true"/>
        </w:rPr>
        <w:t>وَ الْمُخْلِصينَ فى تَوْحيد اللّهِ</w:t>
      </w:r>
      <w:bookmarkEnd w:id="800"/>
    </w:p>
    <w:p>
      <w:pPr>
        <w:pStyle w:val="Heading3"/>
        <w:numPr>
          <w:ilvl w:val="2"/>
          <w:numId w:val="1"/>
        </w:numPr>
        <w:rPr/>
      </w:pPr>
      <w:bookmarkStart w:id="801" w:name="__RefHeading___Toc1816805_3804643083"/>
      <w:bookmarkStart w:id="802" w:name="_Toc313"/>
      <w:bookmarkEnd w:id="801"/>
      <w:r>
        <w:rPr>
          <w:rtl w:val="true"/>
        </w:rPr>
        <w:t>شرح</w:t>
      </w:r>
      <w:bookmarkEnd w:id="802"/>
    </w:p>
    <w:p>
      <w:pPr>
        <w:pStyle w:val="Heading4"/>
        <w:numPr>
          <w:ilvl w:val="3"/>
          <w:numId w:val="1"/>
        </w:numPr>
        <w:rPr/>
      </w:pPr>
      <w:bookmarkStart w:id="803" w:name="__RefHeading___Toc1816807_3804643083"/>
      <w:bookmarkStart w:id="804" w:name="_Toc314"/>
      <w:bookmarkEnd w:id="803"/>
      <w:r>
        <w:rPr>
          <w:rtl w:val="true"/>
        </w:rPr>
        <w:t>اخلاص</w:t>
      </w:r>
      <w:bookmarkEnd w:id="8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الْمُخْلِصينَ فى تَوْحيد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پيراسته جانان در يكتاپرستىِ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دارندگان اخلاص ، پيراسته جانان </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يكتاپرستى ، يگانه پرستى ، يكتا دانستن </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شرحواژه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عبارت ، به دو گونه مى توان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فاعلِ اخلاص ، به معناى كسى كه اخلاص مى 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مفعول اخلاص ، به معناى كسى كه اخلاص به او هديه شده است و هر دو گونه نيز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 مخلِص اند ؛ زيرا در توحيد خدا ، اخلاص دارند ؛ و مُخلَص اند ، از آن رو كه اخلاص را خداوند به آنان ، ارزانى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مجال ، بررسى مى شود ، بازكاوى معناى اخلاص و مفهوم اخلاصِ در توحيد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اخلاصاخلاص ، به معناى پيراستن و پاك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قرآن ، شير ، خالص خوانده مى شود ؛ زيرا از ميان آلودگى هايى كه در بدنِ حيوانات است ، پاكيزه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اين رويداد را براى عبرت گرفتن آدميان ، چنين بيان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لَكُمْ فِى الْأَنْعَـمِ لَعِبْرَةً نُّسْقِيكُم مِّمَّا فِى بُطُونِهِ مِن بَيْنِ فَرْثٍ وَ دَمٍ لَّبَنًا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خَالِصًا سَآئِغًا لِّلشَّـرِبِينَ </w:t>
      </w:r>
      <w:r>
        <w:rPr>
          <w:rFonts w:eastAsia="Amiri" w:cs="Amiri" w:ascii="Amiri" w:hAnsi="Amiri"/>
          <w:color w:val="111111"/>
          <w:sz w:val="28"/>
          <w:szCs w:val="28"/>
          <w:rtl w:val="true"/>
          <w:lang w:bidi="ar-SA"/>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و هر آينه ، براى شما در چارپايان ، عبرتى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آنچه در شكم هاى آنهاست ، از ميان سِرگين و خون ، شيرى ناب و پاكيزه مى نوشانيم كه براى آشامندگان ، گواراست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اصطلاحى اخلاص ، با معناى لغوى آن ، هم بستگى كامل دارد ، به گونه اى كه در تعريف اصطلاحى اخلاص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سازى عمل از هر گونه خلط و آلودگى و يا پاك كردن عمل از اين كه براى غير خدا در آن ، نصيب و بهره اى باشد </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به هر حال ، آنچه در اخلاص مهم است ، تصفيه روح از واردات غير خدايى است ، به گونه اى كه انسان ، بدون چشمداشت ، در دنيا و آخرت ، تنها براى خشنودى خدا ، كار كند ، </w:t>
      </w:r>
      <w:r>
        <w:rPr>
          <w:rStyle w:val="FootnoteAnchor"/>
          <w:rtl w:val="true"/>
        </w:rPr>
        <w:footnoteReference w:id="571"/>
      </w:r>
      <w:r>
        <w:rPr>
          <w:rFonts w:ascii="IRNazanin" w:hAnsi="IRNazanin" w:eastAsia="IRNazanin"/>
          <w:color w:val="111111"/>
          <w:sz w:val="28"/>
          <w:sz w:val="28"/>
          <w:szCs w:val="28"/>
          <w:rtl w:val="true"/>
          <w:lang w:bidi="fa-IR"/>
        </w:rPr>
        <w:t xml:space="preserve">و آنچه او مى پسندد ، دينِ خالص و پاك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لِلَّهِ الدِّينُ الْخَالِصُ </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آگاه باشيد كه دين پاك ، تنها براى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مراتب اخلاص ، يكسان نيستند ؛ بلكه مراقبت بر اخلاص ، مراتب گونه گونى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مرحله آن ، انگيزه و نيّت است كه دشوارترين مرحله اخلاص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مرتبه ، انسان ، نه تنها براى خشنودى ديگران كار نمى كند ؛ بلكه رضايتِ خويش را هم ناديده مى گيرد و تنها خرسندىِ پروردگار را در نظر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ديگر اخلاص ، هنگام به جا آوردن عمل است كه در آن هنگام هم بايد كار را تنها براى خدا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مرتبه آخر ، مراقبت پس از انجام دادن كار است ، به گونه اى كه انسان از كارِ پاكى كه انجام داده است ، ديگران را آگاه نكند و به ستايشِ آنان ، خشنود نشود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5" w:name="pg2268_25230"/>
    </w:p>
    <w:p>
      <w:pPr>
        <w:pStyle w:val="Heading4"/>
        <w:numPr>
          <w:ilvl w:val="3"/>
          <w:numId w:val="1"/>
        </w:numPr>
        <w:rPr/>
      </w:pPr>
      <w:bookmarkStart w:id="806" w:name="__RefHeading___Toc1816809_3804643083"/>
      <w:bookmarkStart w:id="807" w:name="_Toc315"/>
      <w:bookmarkEnd w:id="805"/>
      <w:bookmarkEnd w:id="806"/>
      <w:r>
        <w:rPr>
          <w:rtl w:val="true"/>
        </w:rPr>
        <w:t>معناى اخلاص در توحيد</w:t>
      </w:r>
      <w:bookmarkEnd w:id="807"/>
    </w:p>
    <w:p>
      <w:pPr>
        <w:pStyle w:val="BookText"/>
        <w:rPr/>
      </w:pPr>
      <w:r>
        <w:rPr>
          <w:rFonts w:ascii="IRNazanin" w:hAnsi="IRNazanin" w:eastAsia="IRNazanin"/>
          <w:color w:val="111111"/>
          <w:sz w:val="28"/>
          <w:sz w:val="28"/>
          <w:szCs w:val="28"/>
          <w:rtl w:val="true"/>
          <w:lang w:bidi="fa-IR"/>
        </w:rPr>
        <w:t xml:space="preserve">امام سجّاد عليه السلام ، در دعاى سحرهاى ماه مبارك رمضان ، از خدا مى خواهد كه قلبِ او را آن چنان پاك كند كه در نهايت ، عملِ او خالص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أبْرِءْ قَلْبِى مِنَ الرِّياءِ وَ الشَّكِّ وَالسُّمعَةِ فِى دِينِكَ حَتّى يَكُونَ عَمَلِى خالِصا لَكَ </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دلم را از ريا و ترديد و حبّ ستايش در دينت ، پاك گردان تا اين كه كارم براى تو خالص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اخلاص در توحيداخلاص در توحيد ، يعنى يكتاپرستى محض و پاك ، به گونه اى كه جسم و جان را از ورود هر گونه شركى ، باز دارد و جان ، تنها خداى يگانه را بپرستد و جسم ، تنها براى خداىِ يكتا 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پيراستنِ دل از هر گونه شركى ، بسيار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قرآن ، بسيارى از مؤمنان را مشرك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يُؤْمِنُ أَكْثَرُهُم بِاللَّهِ إِلَا وَ هُم مُّشْرِكُونَ </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و بيشترشان به خدا ايمان نمى آورند ،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 خواندن مؤمن ، نيازمندِ تأمّلِ گسترده اى است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مناسب اين همنشينى ، در روايتى از امام صادق عليه السلام بيان شده كه در تفسير اين آيه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فُلانٌ لَهَلَكتُ وَ لَو لا فُلانٌ لَما أصَبتُ كَذا وَ كَذا وَ لَولا فُلانٌ لَضاعَ عِيالِى ألا تَرى أنَّهُ قَد جَعَلَ للّهِِ شَرِيكا فِي مُلكِهِ يَرزُقُهُ وَ يَدفَعُ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است كه انسان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فلانى نبود ، هر آينه ، من از بين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فلانى نبود ، به چنين و چنان نمى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فلانى نبود ، خانواده ام نابود مى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نمى بينى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در مُلكش ، شريكى قائل شده كه او را روزى مى دهد و از او دفاع كرده ، دفعِ گرفتارى مى كند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8" w:name="pg2268_25232"/>
    </w:p>
    <w:p>
      <w:pPr>
        <w:pStyle w:val="Heading4"/>
        <w:numPr>
          <w:ilvl w:val="3"/>
          <w:numId w:val="1"/>
        </w:numPr>
        <w:rPr/>
      </w:pPr>
      <w:bookmarkStart w:id="809" w:name="__RefHeading___Toc1816811_3804643083"/>
      <w:bookmarkStart w:id="810" w:name="_Toc316"/>
      <w:bookmarkEnd w:id="808"/>
      <w:bookmarkEnd w:id="809"/>
      <w:r>
        <w:rPr>
          <w:rtl w:val="true"/>
        </w:rPr>
        <w:t>انواع توحيد</w:t>
      </w:r>
      <w:bookmarkEnd w:id="810"/>
    </w:p>
    <w:p>
      <w:pPr>
        <w:pStyle w:val="Heading5"/>
        <w:numPr>
          <w:ilvl w:val="4"/>
          <w:numId w:val="1"/>
        </w:numPr>
        <w:rPr/>
      </w:pPr>
      <w:bookmarkStart w:id="811" w:name="__RefHeading___Toc1816813_3804643083"/>
      <w:bookmarkStart w:id="812" w:name="_Toc317"/>
      <w:bookmarkEnd w:id="811"/>
      <w:r>
        <w:rPr/>
        <w:t>۱</w:t>
      </w:r>
      <w:r>
        <w:rPr>
          <w:rtl w:val="true"/>
        </w:rPr>
        <w:t xml:space="preserve"> </w:t>
      </w:r>
      <w:r>
        <w:rPr>
          <w:rtl w:val="true"/>
        </w:rPr>
        <w:t xml:space="preserve">. </w:t>
      </w:r>
      <w:r>
        <w:rPr>
          <w:rtl w:val="true"/>
        </w:rPr>
        <w:t>توحيد علمى</w:t>
      </w:r>
      <w:bookmarkEnd w:id="812"/>
    </w:p>
    <w:p>
      <w:pPr>
        <w:pStyle w:val="BookText"/>
        <w:rPr/>
      </w:pP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امام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 به واسطه فلانى بر من منّت نمى نهاد ، از بين مى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بَأسَ بِهذا وَ نَحوِهِ </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 اشكالى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امام عليه السلام بدان راه نمايى فرموده ، حقيقتِ توحيد عملى است و در اين گونه نگرش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 جز خدا ، هيچ كس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جهان ، اسبابى هستند كه خداوند ، مقدّرات خويش را به وسيله آنان به انجام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وقتى از بنده خدا سپاس گزارى مى كنيم ، بايد بدانيم كه منعِم حقيقى ، خداست و مخلوق ، واسطه اى بيش نيست ؛ ولى از آن جا كه خداوند فرمان داده است ، از بنده خدا هم تشكّر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رضا عليه السلام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يَشكُرِ المُنعِمَ مِنَ المَخلُوقِينَ لَم يَشكُرِ اللّهَ عز و جل </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هر كه در برابر خوبى مردم ، سپاس گزارى نكند ، از خداوند عز و جل سپاس گزارى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بازكاوى مفهومِ اخلاص در توحيد ، در گرو شناخت مراتبِ توحيد است كه به گونه اى مختصر ، آن را بررسى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توحيدتوحيد ،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علمى و توحيد عملى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علمىاين معنا از توحيد را سه گونه مى توان معنا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ذاتى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توحيد ، نخستين مرتبه يكتاپرستى و به معناى نفى شريك ، شبيه و جزء ، از ذات حق تعالى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3" w:name="pg2268_25234"/>
    </w:p>
    <w:p>
      <w:pPr>
        <w:pStyle w:val="Heading5"/>
        <w:numPr>
          <w:ilvl w:val="4"/>
          <w:numId w:val="1"/>
        </w:numPr>
        <w:rPr/>
      </w:pPr>
      <w:bookmarkStart w:id="814" w:name="__RefHeading___Toc1816815_3804643083"/>
      <w:bookmarkStart w:id="815" w:name="_Toc318"/>
      <w:bookmarkEnd w:id="813"/>
      <w:bookmarkEnd w:id="814"/>
      <w:r>
        <w:rPr/>
        <w:t>۲</w:t>
      </w:r>
      <w:r>
        <w:rPr>
          <w:rtl w:val="true"/>
        </w:rPr>
        <w:t xml:space="preserve"> </w:t>
      </w:r>
      <w:r>
        <w:rPr>
          <w:rtl w:val="true"/>
        </w:rPr>
        <w:t xml:space="preserve">. </w:t>
      </w:r>
      <w:r>
        <w:rPr>
          <w:rtl w:val="true"/>
        </w:rPr>
        <w:t>توحيد عملى</w:t>
      </w:r>
      <w:bookmarkEnd w:id="81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صفاتى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توحيد ، يعنى نفى صفات زايد بر ذات از خداوند ؛ زيرا بر اساس توحيد ذاتى ، خداوند ، مركّب از اجزا نيست و پذيرش صفات زايد بر ذات ، مستلزم مركّب بودن خداى متعال از ذات و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ذاتى ، مانند علم و قدرت ، عين ذاتِ خداى متعال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اَفعالى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فعلى كه در اين جهان به وقوع مى پيوندد ، به خواست و تقدير خداى متعال است و هيچ فاعلى در موازات خالق و يا مستقل از او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 السلام ، در سخن زيبايى كه از ايشان نقل شده ، توحيد علمى را از معرفت خدا ، شروع مى كند و به اخلاص در توحيد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الدِّينِ مَعرِفَتُهُ وَ كَمالُ مَعرِفَتِهِ التَّصدِيقُ بِهِ وَ كَمالُ التَّصدِيقِ بِهِ تَوحِيدُهُ وَ كَمالُ تَوحِيدِهِ الإخلاصُ لَهُ وَ كَمالُ الإخلاصِ لَهُ نَفِىُ الصِّفاتِ عَنهُ </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آغاز دين ، شناخت خداست و اوج شناخت او ، باور كردن و اعتراف به وجود اوست و كمال تصديق او ، يگانه دانستن اوست و كمال يگانه دانستنش ، خالص داشتن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جسميت و عَرَضيّت و لوازم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كمال خالص دانستن او ، نفى صفات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عملىتوحيد عملى ـ كه از آن به توحيد در عبادت هم ياد مى شود ـ ،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كردن انگيزه براى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اوامر الهى به طور مطلق ، پيروى مى كنند ، به پاك سازى نيّت خود مى پردازند و همه كارهايشان را تنها به خاطر خدا ،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نه تنها واجبات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روزه ، زكات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انگيزه خشنودى خدا به جاى مى آورند ؛ بلكه كارهاى روزمرّه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 آشاميدن ، درس خواندن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انگيزه كسب رضايتِ خدا ،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عملى ، به همه كارها ، رنگ خدايى مى بخشد و ترجمان واقعى اين آيه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است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هُمْ عَلَى صَلَاتِهِمْ دَآئِمُونَ </w:t>
      </w:r>
      <w:r>
        <w:rPr>
          <w:rFonts w:eastAsia="Amiri" w:cs="Amiri" w:ascii="Amiri" w:hAnsi="Amiri"/>
          <w:color w:val="111111"/>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آنان كه بر نماز خويش ، 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موحّدان راستين ، اگر چه به كارهاى روزمرّه خويش مى پردازند ، امّا همواره در حال عبادت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آنان كه دائم در نمازند بهشت جاودان ، بازارشان 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اعظم صلى الله عليه و آله ، در سفارشى به ابو ذر ، از او خواست كه در هر كارى ، انگيزه پاك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لَكَ فِى كُلِّ شَى ءٍ نِيَّةٌ صالِحَةٌ حَتّى فِى النَّومِ وَ الأَكلِ </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بايد در هر كارى ، نيّتى پاك داشته باشى ، حتّى در خوابيدن و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توحيد ، تمامِ مراتب پيشين را در بر مى گيرد ؛ امّا يكى از بالاترين مراتب توحيد ، توحيد عملى است ؛ يعنى اين كه انسان در تمامِ كارهايش ، انگيزه الهى داشته باشد و با نگاه به خدا ، زندگى اش را سامان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پوشى از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مراتب اخلاص در توحيد ، آن است كه انسان در عبادت و اطاعت ، از خداوند متعال ، مزد طلب نكند ؛ بلكه عشق و محبّت خدا ، او را به اطاعت از او ، وادار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انگيزه هاى گوناگون مردم در پرستش را چنين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يَعبُدُونَ اللّهَ عز و جل عَلى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فَطَبَقَةٌ يَعبُدُونَهُ رَغْبَةً فِى ثَوابِهِ فَتِلكَ عِبادَةُ الحُرَصاءِ وَ هُوَ الطَّمَعُ ، وَ آخَرُونَ يَعبُدُونَهُ فَرقا مِنَ النّارِ فَتِلكَ عِبادَةُ العَبِيدِ وَ هِىَ الرَّهبَةُ ، وَ لكِنّى أعبُدُهُ حُبَّا لَهُ عز و جلفَتِلكَ عِبادَةُ الكِرامِ وَ هُوَ الأمنُ </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مردم ، خداى را به سه گونه عبادت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از سرِ رغبت به پاداش الهى ، او را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مى نمايند كه اين ، عبادت حريصان و همان طمع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ديگر ، او را از سرِ بيم از آتش ، عبادت مى كنند كه اين ، عبادت بردگان و همان 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 از سرِ محبّت به او عبادتش مى كنم كه اين ، عبادت بزرگ منشان و همان آسودگى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 امام صادق عليه السلام ، عبادتِ اهل بيت عليهم السلام را بر اساس محبّت مى داند و آن را عبادت آزادمردان مى شمُرَد كه برترين عبادت است </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تمام پيشوايان معصوم ، يگانگى خدا را به جان شناخته و با عشق ، او را پرستيده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معناى اخلاص در توحيد ، عبادتِ خدا بر پايه محبّت او و چشم نداشتن به پاداش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زندگى اهل بيت عليهم السلام ، براى خدا بود و بسيار فراتر از بهشت مى انديشيدند و هرگز خدا را براى بهشت ، نپرستيدند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بندگى چو گدايان ، به شرط مزد مكن كه خواجه خود ، روش بنده پرورى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انواع قلوب و انگيزه هاى مشغول شدن دل به دنيا و آثار آن و مراتب اخلاص ، روايتى از پيامبر خدا صلى الله عليه و آله نقل شده كه بسيار زيبا و در خور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ثَلاثَةُ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مَشغُولٌ بِالدُّنيا ، وَ قَلبٌ مَشغُولٌ بِالعُقبى ، وَ قَلبٌ مَشغُولٌ بِالمَولى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القَلبُ المَشغُولُ بِالدُّنيا فَلَهُ الشِّدَّةُ وَ البَلاءُ ، وَ أمَّا القَلبُ المَشغُولُ بِالعُقبى فَلَهُ الدَّرَجاتُ العُلى ، وَ أمّا القَلبُ المَشغُولُ بِالمَولى فَلَهُ الدُّنيا وَ العُقبى وَ المَولى </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دل ،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گرفتار دنيا ، دلِ گرفتار عُقبا و دلِ گرفتار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دلى كه گرفتار دنيا باشد ، سختى و رنج ، نصيب اوست ؛ ولى دلى كه گرفتار عُقبا باشد ، درجات بلند ، نصيبش شود ؛ و دلى كه گرفتار مولا باشد ، هم دنيا ، هم عُقبا و هم مولا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از تو حور مى خواهد ، قصورش بين به جنّت مى گريزد از درت ـ يا رب ـ شعورش بين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6" w:name="pg2268_25241"/>
    </w:p>
    <w:p>
      <w:pPr>
        <w:pStyle w:val="Heading2"/>
        <w:numPr>
          <w:ilvl w:val="1"/>
          <w:numId w:val="1"/>
        </w:numPr>
        <w:rPr/>
      </w:pPr>
      <w:bookmarkStart w:id="817" w:name="__RefHeading___Toc1816817_3804643083"/>
      <w:bookmarkStart w:id="818" w:name="_Toc319"/>
      <w:bookmarkEnd w:id="816"/>
      <w:bookmarkEnd w:id="817"/>
      <w:r>
        <w:rPr>
          <w:rtl w:val="true"/>
        </w:rPr>
        <w:t>وَ الْمُظهِرينَ لأِمْرِ اللّهِ وَ نهْيِهِ</w:t>
      </w:r>
      <w:bookmarkEnd w:id="818"/>
    </w:p>
    <w:p>
      <w:pPr>
        <w:pStyle w:val="Heading3"/>
        <w:numPr>
          <w:ilvl w:val="2"/>
          <w:numId w:val="1"/>
        </w:numPr>
        <w:rPr/>
      </w:pPr>
      <w:bookmarkStart w:id="819" w:name="__RefHeading___Toc1816819_3804643083"/>
      <w:bookmarkStart w:id="820" w:name="_Toc320"/>
      <w:bookmarkEnd w:id="819"/>
      <w:r>
        <w:rPr>
          <w:rtl w:val="true"/>
        </w:rPr>
        <w:t>شرح</w:t>
      </w:r>
      <w:bookmarkEnd w:id="820"/>
    </w:p>
    <w:p>
      <w:pPr>
        <w:pStyle w:val="Heading4"/>
        <w:numPr>
          <w:ilvl w:val="3"/>
          <w:numId w:val="1"/>
        </w:numPr>
        <w:rPr/>
      </w:pPr>
      <w:bookmarkStart w:id="821" w:name="__RefHeading___Toc1816821_3804643083"/>
      <w:bookmarkStart w:id="822" w:name="_Toc321"/>
      <w:bookmarkEnd w:id="821"/>
      <w:r>
        <w:rPr>
          <w:rtl w:val="true"/>
        </w:rPr>
        <w:t>چگونگى اظهار امر و نهىِ الهى</w:t>
      </w:r>
      <w:bookmarkEnd w:id="8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الْمُظهِرينَ لأِمْرِ اللّهِ وَ نهْيِهِ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آشكار كنندگان امر و نهى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واژهالمُظهِرين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كنندگان ، ظاهر كنندگان </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شرحواژه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آشكار كننده است و امر خدا ، تمامِ اوامرِ واجب و مستحبّى خداوند را در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الهى نيز شامل هر آن چيزى است كه خداوند ، آن را ناپسند مى داند ، خواه حرام كرده باشد و انجام دهنده آن را كيفر دهد ، و يا آن كه انجام ندادنش بهتر باشد ؛ و كسى كه آن را انجام دهد ، اگر چه عذاب نمى شود، امّا به كمال سعادت و رستگارى هم نخواهد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چگونگى آشكار كردن اوامر و نواهى الهى را بررسى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چگونگى اظهار امر و نهىِ الهىيكى از ويژگى هاى اهل بيت عليهم السلام ، گستراندن اوامر الهى در جامعه و پرهيز دادن مردم از انجام دادن نواهى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 اين وظيفه مهم را به دو گونه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با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راه هاى گسترش اوامر الهى ، بيان دستورهاى خداوند در ميان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معصوم ، به فراخور زمان حضور خود ، با سخنرانى هاى عمومى و يا كلاس هاى خصوصى ، و نيز مكاتبات و پاسخگويى به پرسش هاى مردم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اوامر الهى را به مردم مى رساندند و آنان را از آنچه نهى شده است ، آگاه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راه ، روشنگرى آنان به گونه اى بود كه هر پرسش كننده اى ، قانع مى شد و آنان كه در مجلسِ درسِ ايشان حاضر مى شدند ، از درياى معرفت امام ، سيراب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با كردار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روش تبيين اوامر الهى ، رفتارِ كامل بر اساس دستورهاى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اهل بيت عليهم السلام چنان بود كه تمامِ اوامر مستحبّى خدا را هم به جاى مى آوردند و از تمامِ آنچه كه خدا ناپسند مى شمارد ، هر چند حرام نباشد ، پرهيز مى كردند و بدين سان ، مردم به رفتار و كردار آنان ، نگاه مى كردند و آنچه را كه امام انجام مى داد ، مطابق با دستورهاى الهى مى دانستند و از آنچه امام از آن پرهيز مى كرد ، ناخشنودى خدا را در مى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 به مراتب براى آشكار شدن اوامر الهى ، سودمندتر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3" w:name="pg2268_25245"/>
    </w:p>
    <w:p>
      <w:pPr>
        <w:pStyle w:val="Heading2"/>
        <w:numPr>
          <w:ilvl w:val="1"/>
          <w:numId w:val="1"/>
        </w:numPr>
        <w:rPr/>
      </w:pPr>
      <w:bookmarkStart w:id="824" w:name="__RefHeading___Toc1816823_3804643083"/>
      <w:bookmarkStart w:id="825" w:name="_Toc322"/>
      <w:bookmarkEnd w:id="823"/>
      <w:bookmarkEnd w:id="824"/>
      <w:r>
        <w:rPr>
          <w:rtl w:val="true"/>
        </w:rPr>
        <w:t>وَ عِبادِهِ الْمُكْرَمينَ الَّذين لا يَسْبِقُونَهُ بِالْقَوْلِ</w:t>
      </w:r>
      <w:bookmarkEnd w:id="825"/>
    </w:p>
    <w:p>
      <w:pPr>
        <w:pStyle w:val="Heading3"/>
        <w:numPr>
          <w:ilvl w:val="2"/>
          <w:numId w:val="1"/>
        </w:numPr>
        <w:rPr/>
      </w:pPr>
      <w:bookmarkStart w:id="826" w:name="__RefHeading___Toc1816825_3804643083"/>
      <w:bookmarkStart w:id="827" w:name="_Toc323"/>
      <w:bookmarkEnd w:id="826"/>
      <w:r>
        <w:rPr>
          <w:rtl w:val="true"/>
        </w:rPr>
        <w:t>شرح</w:t>
      </w:r>
      <w:bookmarkEnd w:id="827"/>
    </w:p>
    <w:p>
      <w:pPr>
        <w:pStyle w:val="Heading4"/>
        <w:numPr>
          <w:ilvl w:val="3"/>
          <w:numId w:val="1"/>
        </w:numPr>
        <w:rPr/>
      </w:pPr>
      <w:bookmarkStart w:id="828" w:name="__RefHeading___Toc1816827_3804643083"/>
      <w:bookmarkStart w:id="829" w:name="_Toc324"/>
      <w:bookmarkEnd w:id="828"/>
      <w:r>
        <w:rPr>
          <w:rtl w:val="true"/>
        </w:rPr>
        <w:t>بندگى ، بالاترين افتخار اولياى الهى</w:t>
      </w:r>
      <w:bookmarkEnd w:id="8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عِبادِهِ الْمُكْرَمينَ الَّذين لا يَسْبِقُونَهُ بِالْقَوْلِ وَ هُمْ بِأمْرِهِ يَعْمَلُونَ وَ رَحْمَةُ اللّهِ وَ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بندگان گرامى خداوند ؛ آنان كه در گفتار ، بر او پيشى نمى گيرند و به فرمان او عمل مى كنند ؛ و رحمت خدا و بركات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ايشان باد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توضيح واژه هاعِباد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بنده ، مملوك </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المُكْرَمين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گرامى داشته شدگان ، بزرگ شمرده شدگان </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لا يَسْبِقُونَهُ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 پيشى نمى گيرند </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شرحواژه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بندگان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گرامى داشته شدگان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 بندگان شايسته اى هستند كه خداوند ، عبوديتِ كامل را به آنان ، ارزانى داشته و آنان ، حقيقت بندگى را تحقّق بخشيده اند و بدين سان ، خداوند متعال ، آنان را گرامى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مجال ، امتيازات بندگى حق ، لزوم ايستادگى در برابر غاليان و بيزارى جُستن از آنان ، و برخى ويژگى هاى بندگان كامل خدا را بررسى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بندگى ، بالاترين افتخار اولياى الهىبندگى خدا ، بالاترين امتيازِ دوستان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خدا را مى شناسند و به او عشق مى ورزند ، بندگى او را بالاترين افتخار خويش مى دانند و هيچ افتخارى را با آن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نمى سنجند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گزارشى ، امير مؤمنان على عليه السلام ، اين افتخار را آن چنان زيبا بيان كرده كه شگفتى عامر شَعبى ، فقيه و شاعر عرب </w:t>
      </w:r>
      <w:r>
        <w:rPr>
          <w:rStyle w:val="FootnoteAnchor"/>
          <w:rtl w:val="true"/>
        </w:rPr>
        <w:footnoteReference w:id="587"/>
      </w:r>
      <w:r>
        <w:rPr>
          <w:rFonts w:ascii="IRNazanin" w:hAnsi="IRNazanin" w:eastAsia="IRNazanin"/>
          <w:color w:val="111111"/>
          <w:sz w:val="28"/>
          <w:sz w:val="28"/>
          <w:szCs w:val="28"/>
          <w:rtl w:val="true"/>
          <w:lang w:bidi="fa-IR"/>
        </w:rPr>
        <w:t xml:space="preserve">را برانگيخته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لِى عِزّا أنْ أكُونَ لَكَ عَبدَا وَ كَفى بِى فَخرا أن تَكُونَ لِى رَبّا ، أنتَ كَما اُحِبُّ فَاجْعَلنى كَما تُحِبُّ </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ارجمندى ، همين بس كه بنده تو باشم و مرا افتخار ، همين بس كه پروردگار من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چنانى كه من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چنان دار كه تو دوست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هداياى الهى و عنايات ويژه خداوند ، تنها به كسانى تعلّق مى گيرد كه سر بر آستان بندگى او بسايند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پيامبر خود ، هنگامى كه به معراج رحمانى قدم نهاد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 ياد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سُبْحَـنَ الَّذِى أَسْرَى بِعَبْدِهِ لَيْلاً مِّنَ الْمَسْجِدِ الْحَرَامِ إِلَى الْمَسْجِدِ الْأَقْصَى </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پاك است آن خدايى كه بنده خود را شبانه ، از مسجد الحرام به مسجد الأقصى بُرد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مقام بندگى پيامبر صلى الله عليه و آله ، بر رسالت او مقدّم است و از اين رو ، در تشهّد نماز ، پيش از آن كه از رسالت پيامبر صلى الله عليه و آله ياد كنيم ، او را بنده خدا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امتيازِ بندگى خدا ، براى همگان ، قابل تحصيل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نبوّت ، فضل الهى براى خاصّان درگاه خداوند است ؛ امّا رسيدن به مقامِ بندگى ، براى همگان ، امكان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دارد و در همه زمان ها و در گذر تاريخ ، همواره بندگانى هستند كه حقيقت بندگى را به جاى مى آورند و خداوند هم آنان را به عنايات ويژه خود مى نوازد و با آنان ،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على عليه السلام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ناجاهُم فِى فِكرِهِم وَ كَلَّمَهُم فِى ذاتِ عُقُولِهِم </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بندگانى هستند كه خداوند ، از درِ انديشه شان ، با آنان ، نجوا مى كند و از درِ خِردشان ، با آنان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سخنى با خدا و گوش دل به نجواى او سپردن ، آرزوى همه اولياى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اجْعَلْنِى مِمَّن نادَيتَهُ فَأجابَكَ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فَناجَيتَهُ سِرَّا وَ عَمِلَ لَكَ جَهرَا </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و مرا از كسانى قرار ده كه آنها را خوانده اى و به تو پاسخ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 به خفا راز گفته اى و آنان ، در آشكار ، برايت عمل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ديگر بندگى خدا ، به انجام رسانيدن كارهاى بزرگى است كه از همگان بر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 آن گاه كه به مراتب بالاى بندگى رسيد ، مَثَل خدا در روى زمين مى شود و نماينده خدا ، كارهاىِ خدايى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خداوند ، از بنده اش مى خواهد كه حقّ بندگى را به جاى آورد تا او را نمونه خود بر روى زمين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عَبدِى أطِعْنى أجْعَلَكَ مَثَلى </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بنده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اطاعت كن تا تو را نمونه خود ، قرار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گرفتن برخى كارهاى خارق العاده كه از سوى اولياى حق ، مشاهده مى شود ، بازتاب بندگى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سخنى منسوب به امام صادق عليه السلام ، بندگى ، جوهرى است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0" w:name="pg2268_25251"/>
    </w:p>
    <w:p>
      <w:pPr>
        <w:pStyle w:val="Heading4"/>
        <w:numPr>
          <w:ilvl w:val="3"/>
          <w:numId w:val="1"/>
        </w:numPr>
        <w:rPr/>
      </w:pPr>
      <w:bookmarkStart w:id="831" w:name="__RefHeading___Toc1816829_3804643083"/>
      <w:bookmarkStart w:id="832" w:name="_Toc325"/>
      <w:bookmarkEnd w:id="830"/>
      <w:bookmarkEnd w:id="831"/>
      <w:r>
        <w:rPr>
          <w:rtl w:val="true"/>
        </w:rPr>
        <w:t>اجابت دعاى بنده گم نام</w:t>
      </w:r>
      <w:bookmarkEnd w:id="832"/>
    </w:p>
    <w:p>
      <w:pPr>
        <w:pStyle w:val="BookText"/>
        <w:rPr/>
      </w:pPr>
      <w:r>
        <w:rPr>
          <w:rFonts w:ascii="IRNazanin" w:hAnsi="IRNazanin" w:eastAsia="IRNazanin"/>
          <w:color w:val="111111"/>
          <w:sz w:val="28"/>
          <w:sz w:val="28"/>
          <w:szCs w:val="28"/>
          <w:rtl w:val="true"/>
          <w:lang w:bidi="fa-IR"/>
        </w:rPr>
        <w:t xml:space="preserve">كه اگر شكافته شود ، ربوبيّت در آن ،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العُبُودِيَّةُ جَوهَرَةٌ كُنهُها الرُّبُوبِيَّةُ </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پرستش ، گوهرى است كه جانْ مايه آن ، ربوبيّت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اگر چه در كتابى آمده است كه نمى توان به متن آن ، اعتماد كامل كرد ؛ امّا در ديگر متون دينى نيز همين مضمون با جملاتى متفاوت ، وجود دارد و با درنگى در متون حديثى ، به معادله اى دست مى يابيم كه رابطه بندگى و اجابت دعا ، در آن نهفته است و به هر ميزان كه شخص به مراتبِ بندگى دست يازد ، خداوند نيز به خواسته او بيشتر توجّه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قدسى ، خداوند متعال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مُطِيعُ مَن أطاعَنِى </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 كسى هستم كه از من ، پيروى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اجابت دعاى بنده گم نامدر بارگاه قدسِ الهى ، وعده حق ، تخلّف ناپذير است و آن كه بندگى كامل را به جاى آورد ، بى ترديد ، مى تواند بر نظام هستى تأثير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باربَرى در يكى از بازارهاى تبريز ، بار مردم را بر دوش نهاده بود و مى بُرد كه ناگهان ، بچّه اى كه بر روى پشت بام بازار ، بازى مى كرد ، از دريچه نورگير سقف بازار ، به پايين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باربر ، همان طور كه بار روى دوشش بود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نگهش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دعاى او ، بچّه ، ميان آسمان و زمين ، متوقّف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باربر ، بارش را بر زمين نهاد و بچّه را گرفت و به سلامت ، آرام روى زمين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كه اين صحنه را ديدند ، گِرد باربر ، جمع شدند و او را از اولياى خدا خواندند و شروع به تعريف و تمجيد از او كردند ؛ امّا او با رد كردن سخنان مردم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كسى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سال ، بندگى او را كردم و به سخنش گوش دادم ، يك بار هم من حرفى زدم و خدا به آن ، گوش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3" w:name="pg2268_25253"/>
    </w:p>
    <w:p>
      <w:pPr>
        <w:pStyle w:val="Heading4"/>
        <w:numPr>
          <w:ilvl w:val="3"/>
          <w:numId w:val="1"/>
        </w:numPr>
        <w:rPr/>
      </w:pPr>
      <w:bookmarkStart w:id="834" w:name="__RefHeading___Toc1816831_3804643083"/>
      <w:bookmarkStart w:id="835" w:name="_Toc326"/>
      <w:bookmarkEnd w:id="833"/>
      <w:bookmarkEnd w:id="834"/>
      <w:r>
        <w:rPr>
          <w:rtl w:val="true"/>
        </w:rPr>
        <w:t>بيزارى جُستن از غلو كنندگان</w:t>
      </w:r>
      <w:bookmarkEnd w:id="835"/>
    </w:p>
    <w:p>
      <w:pPr>
        <w:pStyle w:val="BookText"/>
        <w:rPr/>
      </w:pPr>
      <w:r>
        <w:rPr>
          <w:rFonts w:ascii="IRNazanin" w:hAnsi="IRNazanin" w:eastAsia="IRNazanin"/>
          <w:color w:val="111111"/>
          <w:sz w:val="28"/>
          <w:sz w:val="28"/>
          <w:szCs w:val="28"/>
          <w:rtl w:val="true"/>
          <w:lang w:bidi="fa-IR"/>
        </w:rPr>
        <w:t xml:space="preserve">بيزارى جُستن از غلو كنندگانعبارت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عِبادِهِ المُكرَمينَ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مقامِ بندگى امامان عليهم السلام را مى سِتايد ، پاسخِ روشنى به غاليانى است كه براى امام ، مقامى برتر از بشر مى پندارند و آنان را به حدّ خدايى مى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نامه ـ كه ميراث ماندگارِ امام هادى عليه السلام است ـ ، در دورانى منتشر شد كه برخى ساده لوحان ، پيرامونِ دروغگويانى مانند ابن حاتم قزوينى ، ابن باباى قمى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بودند و بافته هاىِ افراطى خود را به نام دين ، ترويج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 با اين گروه ، مبارزه كرد و بر پايه گزارشى ، دستورِ كُشتن برخى از سردمداران اين جريان خطرناك را صادر فرمود و از سويى ، با بيان مهم ترين ويژگى هاى امام ، امامت حقيقى را تبيين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سخن معصومان عليهم السلام ، اين است كه آن بزرگواران ، مخلوقِ خداوندند ، هر چند فضائل آنان ، بى شمار است </w:t>
      </w:r>
      <w:r>
        <w:rPr>
          <w:rFonts w:eastAsia="IRNazanin" w:cs="IRNazanin"/>
          <w:color w:val="111111"/>
          <w:sz w:val="28"/>
          <w:szCs w:val="28"/>
          <w:rtl w:val="true"/>
          <w:lang w:bidi="fa-IR"/>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عِبادِهِ الْمُكْرَمين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جامعه كبيره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تضمينى از اين آيه قرآن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مُّكْرَمُونَ لَا يَسْبِقُونَهُ بِالْقَوْلِ وَ هُم بِأَمْرِهِ يَعْمَلُونَ </w:t>
      </w:r>
      <w:r>
        <w:rPr>
          <w:rFonts w:eastAsia="Amiri" w:cs="Amiri" w:ascii="Amiri" w:hAnsi="Amiri"/>
          <w:color w:val="111111"/>
          <w:sz w:val="28"/>
          <w:szCs w:val="28"/>
          <w:rtl w:val="true"/>
          <w:lang w:bidi="ar-SA"/>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گرامى اند كه به گفتار ، بر او پيشى نمى گيرند ، و آنان ، به فرمان او كار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 از فرشتگان به عنوان بندگان گرامى داشته شده خداوند ، ياد مى كند و راه بندگى آنان را اطاعت كامل از دستورهاى خداوند مى شمارد ، به گونه اى كه در سخن گفتن ، بر خدا پيشى نمى گيرند و به دستورهاى او ، عمل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معصوم نيز چنين اند و هرگز ، سخنى را از خويش نمى گويند و تمامِ گفتارهاى آنان ، از منشأ وحى است </w:t>
      </w:r>
      <w:r>
        <w:rPr>
          <w:rStyle w:val="FootnoteAnchor"/>
          <w:rtl w:val="true"/>
        </w:rPr>
        <w:footnoteReference w:id="597"/>
      </w:r>
      <w:r>
        <w:rPr>
          <w:rFonts w:ascii="IRNazanin" w:hAnsi="IRNazanin" w:eastAsia="IRNazanin"/>
          <w:color w:val="111111"/>
          <w:sz w:val="28"/>
          <w:sz w:val="28"/>
          <w:szCs w:val="28"/>
          <w:rtl w:val="true"/>
          <w:lang w:bidi="fa-IR"/>
        </w:rPr>
        <w:t xml:space="preserve">و از سوى ديگر ، به تمامِ آنچه خدا فرو فرستاده ، عمل مى كنند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مستحبّات ، براى آنان واجب است و مكروهات ، بر ايشان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انسان كامل در بندگى خدا ، بسيار ارزشمند است ؛ زيرا فرشته به حكمِ اجبار ، به فرمان خدا سر مى سپارد و در گفتار ، بر خداوند ، پيشى نمى گيرد ؛ امّا انسانِ كامل ، با اختيار خود ، به تمامِ دستورهاى الهى دل مى سپارد و با عشق به آنها عمل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كامل انسان كامل با فرمان هاى الهى ، آنان را همبَر قرآن كرده ، به گونه اى كه هرگز از آن ، جدا نخواهند شد </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6" w:name="pg2268_25257"/>
    </w:p>
    <w:p>
      <w:pPr>
        <w:pStyle w:val="Heading2"/>
        <w:numPr>
          <w:ilvl w:val="1"/>
          <w:numId w:val="1"/>
        </w:numPr>
        <w:rPr/>
      </w:pPr>
      <w:bookmarkStart w:id="837" w:name="__RefHeading___Toc1816833_3804643083"/>
      <w:bookmarkStart w:id="838" w:name="_Toc327"/>
      <w:bookmarkEnd w:id="836"/>
      <w:bookmarkEnd w:id="837"/>
      <w:r>
        <w:rPr>
          <w:rtl w:val="true"/>
        </w:rPr>
        <w:t>السَّلامُ عَلَى الأْئِمَّةِ الدُّعاةِ وَ الْقادَةِ الْهُداةِ</w:t>
      </w:r>
      <w:bookmarkEnd w:id="838"/>
    </w:p>
    <w:p>
      <w:pPr>
        <w:pStyle w:val="Heading3"/>
        <w:numPr>
          <w:ilvl w:val="2"/>
          <w:numId w:val="1"/>
        </w:numPr>
        <w:rPr/>
      </w:pPr>
      <w:bookmarkStart w:id="839" w:name="__RefHeading___Toc1816835_3804643083"/>
      <w:bookmarkStart w:id="840" w:name="_Toc328"/>
      <w:bookmarkEnd w:id="839"/>
      <w:r>
        <w:rPr>
          <w:rtl w:val="true"/>
        </w:rPr>
        <w:t>شرح</w:t>
      </w:r>
      <w:bookmarkEnd w:id="840"/>
    </w:p>
    <w:p>
      <w:pPr>
        <w:pStyle w:val="Heading4"/>
        <w:numPr>
          <w:ilvl w:val="3"/>
          <w:numId w:val="1"/>
        </w:numPr>
        <w:rPr/>
      </w:pPr>
      <w:bookmarkStart w:id="841" w:name="__RefHeading___Toc1816837_3804643083"/>
      <w:bookmarkStart w:id="842" w:name="_Toc329"/>
      <w:bookmarkEnd w:id="841"/>
      <w:r>
        <w:rPr>
          <w:rtl w:val="true"/>
        </w:rPr>
        <w:t>اشاره</w:t>
      </w:r>
      <w:bookmarkEnd w:id="8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الأْئِمَّةِ الدُّعاةِ وَ الْقادَةِ الْهُداةِ وَ السّادَةِ الْوَلاةِ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امامان فرا خواننده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رهبرانِ راه نما و سَروران فرمان 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هاالدُّعاة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دعوت كننده ، مبلّغ ، فرا خواننده </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القادَة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رهبر ، پيشواى پيشرو </w:t>
      </w:r>
      <w:r>
        <w:rPr>
          <w:rFonts w:eastAsia="IRNazanin" w:cs="IRNazanin"/>
          <w:color w:val="111111"/>
          <w:sz w:val="28"/>
          <w:szCs w:val="28"/>
          <w:rtl w:val="true"/>
          <w:lang w:bidi="fa-IR"/>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معناى هدايت كننده ، رهبرى كننده ، راه نما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معناى رئيس ، مالك ، ارباب ، شريف ، سَرور ، حكمران </w:t>
      </w:r>
      <w:r>
        <w:rPr>
          <w:rFonts w:eastAsia="Amiri" w:cs="Amiri" w:ascii="Amiri" w:hAnsi="Amiri"/>
          <w:color w:val="111111"/>
          <w:sz w:val="28"/>
          <w:szCs w:val="28"/>
          <w:rtl w:val="true"/>
          <w:lang w:bidi="ar-SA"/>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الوُلاة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رهبر ، حاكم ، حكمران ، فرمان روا ، كارگزار </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شرحچهار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سلام دادن آغاز مى شد ، به اتمام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هاى جديد زيارت ، با سلام دادن بر پيشوايان دعوت كننده ، آغاز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گروهى است كه مردم را به راه حق ، هدايت مى كنند و يا گم راه مى سازند ؛ امّا با توجّه به عبارت هاى پيشين كه نوع فراخوانى امام را تبيين مى كرد ، پيشوايان معصوم عليهم السلام ، مردم را به سوى خدا ، فرا مى خوانند و از پرستش طاغوت ، بر حذر مى دارند </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3" w:name="pg2268_25260"/>
    </w:p>
    <w:p>
      <w:pPr>
        <w:pStyle w:val="Heading4"/>
        <w:numPr>
          <w:ilvl w:val="3"/>
          <w:numId w:val="1"/>
        </w:numPr>
        <w:rPr/>
      </w:pPr>
      <w:bookmarkStart w:id="844" w:name="__RefHeading___Toc1816839_3804643083"/>
      <w:bookmarkStart w:id="845" w:name="_Toc330"/>
      <w:bookmarkEnd w:id="843"/>
      <w:bookmarkEnd w:id="844"/>
      <w:r>
        <w:rPr>
          <w:rtl w:val="true"/>
        </w:rPr>
        <w:t>رهبرانِ راه نما</w:t>
      </w:r>
      <w:bookmarkEnd w:id="845"/>
    </w:p>
    <w:p>
      <w:pPr>
        <w:pStyle w:val="Heading4"/>
        <w:numPr>
          <w:ilvl w:val="3"/>
          <w:numId w:val="1"/>
        </w:numPr>
        <w:rPr/>
      </w:pPr>
      <w:bookmarkStart w:id="846" w:name="__RefHeading___Toc1816841_3804643083"/>
      <w:bookmarkStart w:id="847" w:name="_Toc331"/>
      <w:bookmarkEnd w:id="846"/>
      <w:r>
        <w:rPr>
          <w:rtl w:val="true"/>
        </w:rPr>
        <w:t>سَروران فرمان روا</w:t>
      </w:r>
      <w:bookmarkEnd w:id="847"/>
    </w:p>
    <w:p>
      <w:pPr>
        <w:pStyle w:val="BookText"/>
        <w:rPr/>
      </w:pPr>
      <w:r>
        <w:rPr>
          <w:rFonts w:ascii="IRNazanin" w:hAnsi="IRNazanin" w:eastAsia="IRNazanin"/>
          <w:color w:val="111111"/>
          <w:sz w:val="28"/>
          <w:sz w:val="28"/>
          <w:szCs w:val="28"/>
          <w:rtl w:val="true"/>
          <w:lang w:bidi="fa-IR"/>
        </w:rPr>
        <w:t xml:space="preserve">اينك ، تبيين ديگر توصيفات اين عبارت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رهبرانِ راه نمادر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رهبر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هدايت كننده و راه 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ويژگى هاى ائمه عليهم السلام آن است كه رهبرانِ هدايت كننده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راه حق را مى شناسد و بهترين رهبر و راه نمايى است كه مردم را به سوى خدا ، هدايت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نيز پيشتر سخن گفتيم و چگونگى هدايت در نظامِ تبليغى شيعى را بررسى كرديم </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سَروران فرمان روادر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كسى است كه داراى مجد و شرف و بزرگوارى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فرمان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 السلام ، بزرگواران و شريفانى هستند كه به امر خداوند ، فرمان روايى بر عهده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شيعه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شايسته كسانى است كه از هر گونه خطا و گناهى در امان باشند و هرگز پليدىِ اعتقادى و عملى ، گريبانگير آنان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تفكّر ، برخاسته از قرآن است كه تصريح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أَطِيعُواْ اللَّهَ وَأَطِيعُواْ الرَّسُولَ وَأُوْلِى الْأَمْرِ مِنكُمْ </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 xml:space="preserve">از خداوند ، فرمان ببريد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و صاحبْ اختيارانتان ، كه از شمايند ، فرمان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كنار هم قرار گرفتن اطاعت از پيامبر و اولو الأمر در اين آيه ، تداوم جريانِ عصمت را ثابت مى كند ؛ زيرا همان گونه كه بايد از پيامبر اعظم صلى الله عليه و آله فرمان بُرد ، لازم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پيروى كرد و اگر ولىّ در آيه ، معصوم از خطا و اشتباه نباشد ، بى ترديد در برخى موارد ، ناخواسته بر خلاف سخنِ خدا و پيامبرش ، فرمان مى دهد و چنانچه پيروىِ غير معصوم لازم باشد ، در فرمان خدا ، تعارض به وجود مى آيد ؛ يعنى از سويى بايد از پيامبر صلى الله عليه و آله اطاعت كرد ، و از ديگر سو ، بايد به فرمانى كه خلافِ سخن پيامبر صلى الله عليه و آله است ، گردن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ضرورت معصوم بودن ولىّ امر ، ثابت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دوران غيبت معصوم عليه السلام نيز تنها استناد به آموزه هاى دينى آن بزرگواران ، اعتبار دارد و جانشين معصوم ، بايد از گناه ، دورى جويد و سعى كند كه تنها بر اساس دستورهاى آنان ، فرمان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سَرورى شريفان برگزيده خدا ، اشاره مى كند كه در مجد و بزرگوارى ، سرآمدند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خواهيم گفت </w:t>
      </w:r>
      <w:r>
        <w:rPr>
          <w:rFonts w:eastAsia="IRNazanin" w:cs="IRNazanin"/>
          <w:color w:val="111111"/>
          <w:sz w:val="28"/>
          <w:szCs w:val="28"/>
          <w:rtl w:val="true"/>
          <w:lang w:bidi="fa-IR"/>
        </w:rPr>
        <w:t xml:space="preserve">. </w:t>
      </w:r>
      <w:r>
        <w:rPr>
          <w:rStyle w:val="FootnoteAnchor"/>
          <w:rtl w:val="true"/>
        </w:rPr>
        <w:footnoteReference w:id="60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8" w:name="pg2268_25263"/>
    </w:p>
    <w:p>
      <w:pPr>
        <w:pStyle w:val="Heading2"/>
        <w:numPr>
          <w:ilvl w:val="1"/>
          <w:numId w:val="1"/>
        </w:numPr>
        <w:rPr/>
      </w:pPr>
      <w:bookmarkStart w:id="849" w:name="__RefHeading___Toc1816843_3804643083"/>
      <w:bookmarkStart w:id="850" w:name="_Toc332"/>
      <w:bookmarkEnd w:id="848"/>
      <w:bookmarkEnd w:id="849"/>
      <w:r>
        <w:rPr>
          <w:rtl w:val="true"/>
        </w:rPr>
        <w:t>وَ الذّادَةِ الحُماةِ</w:t>
      </w:r>
      <w:bookmarkEnd w:id="850"/>
    </w:p>
    <w:p>
      <w:pPr>
        <w:pStyle w:val="Heading3"/>
        <w:numPr>
          <w:ilvl w:val="2"/>
          <w:numId w:val="1"/>
        </w:numPr>
        <w:rPr/>
      </w:pPr>
      <w:bookmarkStart w:id="851" w:name="__RefHeading___Toc1816845_3804643083"/>
      <w:bookmarkStart w:id="852" w:name="_Toc333"/>
      <w:bookmarkEnd w:id="851"/>
      <w:r>
        <w:rPr>
          <w:rtl w:val="true"/>
        </w:rPr>
        <w:t>شرح</w:t>
      </w:r>
      <w:bookmarkEnd w:id="852"/>
    </w:p>
    <w:p>
      <w:pPr>
        <w:pStyle w:val="Heading4"/>
        <w:numPr>
          <w:ilvl w:val="3"/>
          <w:numId w:val="1"/>
        </w:numPr>
        <w:rPr/>
      </w:pPr>
      <w:bookmarkStart w:id="853" w:name="__RefHeading___Toc1816847_3804643083"/>
      <w:bookmarkStart w:id="854" w:name="_Toc334"/>
      <w:bookmarkEnd w:id="853"/>
      <w:r>
        <w:rPr>
          <w:rtl w:val="true"/>
        </w:rPr>
        <w:t>پشتيبانىِ دنيوى</w:t>
      </w:r>
      <w:bookmarkEnd w:id="8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الذّادَةِ الحُماةِ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حمايتگرانِ پشتيبان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هاالذّادَة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مدافع ، حمايتگر ، پشتيبان </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الحُماة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پشتيبان </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شرحرويارويى آدم و شيطان ، تا فرا رسيدن سراى باقى ، ادامه دارد و تمام ناشدنى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 همواره با هجوم شياطين ، رو به رو هستند و بدون نيرو و پشتيبانى ، توانايى حركت به سوى رستگارى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دو به معناى حمايت كننده و پشتيبان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الذادة الحُماة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نويد زندگى ساز به همه دينداران است كه امامان عليهم السلام از شما در برابر دشمنان ، دفاع مى كنند و در رسيدن به كمال انسانى ، حامى شما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پشتيبانىِ دنيوىانسان ، با اراده خويش به دنيا قدم نمى نهد و بنا به تعبيرى ، مجبور است كه در اين دنيا زندگى كند ؛ امّا در انتخاب نوع زندگى و آينده خويش ، كاملاً آزاد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با اراده خود ، زندگى را مى سازد و هموست كه با چگونه زيستن ، آرامش يا اضطراب را براى خود ، فراهم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هستى ، مى دانست كه انسان ، با خطرهاى فراوانى رو به روست و به تنهايى نمى تواند مسير سعادت خويش را برگزيند و از همين رو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پيامبران را برانگيخت و امامان را جانشينانِ پيامبر خاتم قرار داد تا برنامه رستگارى بشر را به همه آدميان ، ابلاغ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كارآمدترين برنامه براى رعايت حقوق همه مردم ، برپايىِ عدالت اجتماعى است و بى ترديد ، تنها راه نجات مردم از ظلم و بيداد ، حكومت اهل بيت عليهم السلام است ؛ زيرا منشأ وحيانى حكومتِ امامان ، تمامى كاستى هاى بشر را مى زُدايد و زندگى دنيوى و اُخروى را تواَمان ، تأمين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روايتى ، يكى از حكمت هاى غيبت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اعتراف همه گروه ها به ناتوانى در برپايىِ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هذا الأمرُ حَتّى لا يَبقى صِنفٌ مِنَ النّاسِ إلّا وَ قَد وُلّوا عَلَى النّاسِ حَتّى لا يَقولَ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لَو وُلِّينا لَعَدَلنا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يَقومُ القائِمُ بِالحَقِّ وَ العَدلِ </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 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نمى رسد تا اين كه هيچ گروهى از مردم باقى نمانَد ، مگر اين كه بر مردم ، حكومت كرده باشد تا كسى نگويد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به حكومت مى رسيديم ، به عدل ، رفتار مى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 قائم عليه السلام قيام مى كند و حقّ و عدالت را بر پا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برپايى حكومت عدل ، حمايت عملى پيشوايان دينى از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حكومت اهل بيت عليهم السلام ، حقوق همه مخلوقات الهى برآورده مى شود و در غيبت آنان ، حكومتى كه با معيارهاى اهل بيت عليهم السلام همخوانىِ بيشترى دارد ، حامى دينداران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حكومت دينى ، به گونه اى است كه انسان ديندار ، بتواند به راحتى ، از دين خود ، نگهبانى نمايد ، هر چند همگان به پذيرش دين و معيارهاى دينى مجبور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 بر باور شيعه ، امام غايب نيز خطرگاه هاى اصلى را براى شيعيان مى نمايانَد و با الطاف پنهانى و اشارات بشارت بخش خويش ، از افتادن آنها به ورطه هلاكت ، جلوگيرى مى نمايد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5" w:name="pg2268_25267"/>
    </w:p>
    <w:p>
      <w:pPr>
        <w:pStyle w:val="Heading4"/>
        <w:numPr>
          <w:ilvl w:val="3"/>
          <w:numId w:val="1"/>
        </w:numPr>
        <w:rPr/>
      </w:pPr>
      <w:bookmarkStart w:id="856" w:name="__RefHeading___Toc1816849_3804643083"/>
      <w:bookmarkStart w:id="857" w:name="_Toc335"/>
      <w:bookmarkEnd w:id="855"/>
      <w:bookmarkEnd w:id="856"/>
      <w:r>
        <w:rPr>
          <w:rtl w:val="true"/>
        </w:rPr>
        <w:t>پشتيبانىِ اُخروى</w:t>
      </w:r>
      <w:bookmarkEnd w:id="857"/>
    </w:p>
    <w:p>
      <w:pPr>
        <w:pStyle w:val="Heading4"/>
        <w:numPr>
          <w:ilvl w:val="3"/>
          <w:numId w:val="1"/>
        </w:numPr>
        <w:rPr/>
      </w:pPr>
      <w:bookmarkStart w:id="858" w:name="__RefHeading___Toc1816851_3804643083"/>
      <w:bookmarkStart w:id="859" w:name="_Toc336"/>
      <w:bookmarkEnd w:id="858"/>
      <w:r>
        <w:rPr>
          <w:rtl w:val="true"/>
        </w:rPr>
        <w:t>مكاشفه اى آموزنده</w:t>
      </w:r>
      <w:bookmarkEnd w:id="859"/>
    </w:p>
    <w:p>
      <w:pPr>
        <w:pStyle w:val="BookText"/>
        <w:rPr/>
      </w:pPr>
      <w:r>
        <w:rPr>
          <w:rFonts w:ascii="Amiri" w:hAnsi="Amiri" w:eastAsia="Amiri" w:cs="Amiri"/>
          <w:color w:val="111111"/>
          <w:sz w:val="28"/>
          <w:sz w:val="28"/>
          <w:szCs w:val="28"/>
          <w:rtl w:val="true"/>
          <w:lang w:bidi="ar-SA"/>
        </w:rPr>
        <w:t xml:space="preserve">إنّا غَيرُ مُهِمِلينَ لِمُراعاتِكُم وَ لا ناسِينَ لِذِكرِكُم </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ما پاسداشتِ شما را وا ننهاده ايم و شما را از ياد نمى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پشتيبانىِ اُخروىقيامت يا همان برزخ نيز سراى حمايت اهل بيت عليهم السلام است و البته حمايت آنان در دو سرا ، تنها شايستگان را شامل مى گردد ؛ آنانى كه در اين دنيا ، نگهبان نفس خويش بوده اند و راه پرهيزگارى را برگزيده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يَشْفَعُونَ إِلَا لِمَنِ ارْتَضَى </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و جز براى كسى كه او خشنود باشد ، شفاعت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براى برخوردارى از حمايت و شفاعت اهل بيت عليهم السلام ، بايد در راهى قدم گذارد كه خداوند متعال ، خشنود گردد ؛ زيرا برزخ و قيامت ، سراى تكليف نيست و از سويى انسان ـ هر چند پرهيزگار باشد ـ ، كاستى هايى دارد كه از سوى خداوند متعال ، مؤاخذه مى گردد ؛ ولى حمايتِ اهل بيت عليهم السلام ، كارساز مى شود و در برزخ و قيامت ، كاستى هاى انسان پرهيزگار ، جبران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مكاشفه اى آموزندهمرحوم آية اللّه على احمدى ميانجى ، در يكى از سخنرانى هاى خود ، داستان مكاشفه اى را نقل كرده كه در اين مجال ، آورده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آقايى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هندوستان ، منبر بروم ، آن جا ، يك آقاشيخى هم آمده بود كه منبر برود ؛ ولى مريض شده و نتوانسته بود منبر برود كه هيچ ، آن پولى را هم كه با خود برده بود آن جا ، براى دارو و درمان ، خرج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آقاشيخ ، دلش گرفته بود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قبرستان مسلمانان ، همين كه وارد شدم ، ديدم يك تابلو در آن قبرستان است و بر آن نوشته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فلانى ، آمده بود در اين جا منبر برود ، در فلان سال ، فوت شد و در اين جا دفن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تابلو را ديدم ، به فال بد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براى منبر رفتن آمده ام و الآن ، مريض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مثل اين آقا مى ميرم و اين جا دفن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 يك فاتحه براى صاحب آن قبر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مقدارى با امام حسين عليه السلام دردِ دل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آمدم اين جا منبر بروم ، برگردم كربلا و در جوار تو از دنيا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اين جا ، مريض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 گريه كردم و خوابم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ديدم يك شيخى آمد و بعد از سلام و تعارف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كى هستيد؟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همين آقايى هستم كه الآن سرِ قبرش نشسته اى و برايش فاتحه خواندى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به تو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سوادى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بنده بگويند بى سواد ، ممكن است خوشم نيايد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اولاً اين جا نمى ميرى ، سالم برمى گردى وطن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لحاظ ، نگران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بى سوادىِ تو ، در اين است كه خيال مى كنى سايه امام حسين عليه السلام فقط در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جا در سايه امام حسين عليه السلام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كنى آنهايى كه در كربلا به دستِ امام حسين عليه السلام كشته شدند ، كجا دفن اند؟ در همين كربلا دفن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امام حسين عليه السلام ، فقط آن جا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او ، وسيع است ، همه جا را گرفته و سايه اش همه جا هست</w:t>
      </w:r>
      <w:r>
        <w:rPr>
          <w:rFonts w:eastAsia="IRNazanin" w:cs="IRNazanin"/>
          <w:color w:val="111111"/>
          <w:sz w:val="28"/>
          <w:szCs w:val="28"/>
          <w:rtl w:val="true"/>
          <w:lang w:bidi="fa-IR"/>
        </w:rPr>
        <w:t xml:space="preserve">. </w:t>
      </w:r>
      <w:r>
        <w:rPr>
          <w:rStyle w:val="FootnoteAnchor"/>
          <w:rtl w:val="true"/>
        </w:rPr>
        <w:footnoteReference w:id="61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0" w:name="pg2268_25271"/>
    </w:p>
    <w:p>
      <w:pPr>
        <w:pStyle w:val="Heading2"/>
        <w:numPr>
          <w:ilvl w:val="1"/>
          <w:numId w:val="1"/>
        </w:numPr>
        <w:rPr/>
      </w:pPr>
      <w:bookmarkStart w:id="861" w:name="__RefHeading___Toc1816853_3804643083"/>
      <w:bookmarkStart w:id="862" w:name="_Toc337"/>
      <w:bookmarkEnd w:id="860"/>
      <w:bookmarkEnd w:id="861"/>
      <w:r>
        <w:rPr>
          <w:rtl w:val="true"/>
        </w:rPr>
        <w:t>و أهْلِ الذِّكْرِ</w:t>
      </w:r>
      <w:bookmarkEnd w:id="862"/>
    </w:p>
    <w:p>
      <w:pPr>
        <w:pStyle w:val="Heading3"/>
        <w:numPr>
          <w:ilvl w:val="2"/>
          <w:numId w:val="1"/>
        </w:numPr>
        <w:rPr/>
      </w:pPr>
      <w:bookmarkStart w:id="863" w:name="__RefHeading___Toc1816855_3804643083"/>
      <w:bookmarkStart w:id="864" w:name="_Toc338"/>
      <w:bookmarkEnd w:id="863"/>
      <w:r>
        <w:rPr>
          <w:rtl w:val="true"/>
        </w:rPr>
        <w:t>شرح</w:t>
      </w:r>
      <w:bookmarkEnd w:id="864"/>
    </w:p>
    <w:p>
      <w:pPr>
        <w:pStyle w:val="Heading4"/>
        <w:numPr>
          <w:ilvl w:val="3"/>
          <w:numId w:val="1"/>
        </w:numPr>
        <w:rPr/>
      </w:pPr>
      <w:bookmarkStart w:id="865" w:name="__RefHeading___Toc1816857_3804643083"/>
      <w:bookmarkStart w:id="866" w:name="_Toc339"/>
      <w:bookmarkEnd w:id="865"/>
      <w:r>
        <w:rPr>
          <w:rtl w:val="true"/>
        </w:rPr>
        <w:t xml:space="preserve">معانىِ </w:t>
      </w:r>
      <w:r>
        <w:rPr>
          <w:rtl w:val="true"/>
        </w:rPr>
        <w:t>«</w:t>
      </w:r>
      <w:r>
        <w:rPr>
          <w:rtl w:val="true"/>
        </w:rPr>
        <w:t>ذكر</w:t>
      </w:r>
      <w:r>
        <w:rPr>
          <w:rtl w:val="true"/>
        </w:rPr>
        <w:t xml:space="preserve">» </w:t>
      </w:r>
      <w:r>
        <w:rPr>
          <w:rtl w:val="true"/>
        </w:rPr>
        <w:t>در قرآن</w:t>
      </w:r>
      <w:bookmarkEnd w:id="8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الذِّكْرِ</w:t>
      </w:r>
    </w:p>
    <w:p>
      <w:pPr>
        <w:pStyle w:val="BookText"/>
        <w:rPr/>
      </w:pPr>
      <w:r>
        <w:rPr>
          <w:rFonts w:ascii="Amiri" w:hAnsi="Amiri" w:eastAsia="Amiri" w:cs="Amiri"/>
          <w:color w:val="111111"/>
          <w:sz w:val="28"/>
          <w:sz w:val="28"/>
          <w:szCs w:val="28"/>
          <w:rtl w:val="true"/>
          <w:lang w:bidi="ar-SA"/>
        </w:rPr>
        <w:t xml:space="preserve">و اهل 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واژه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مضاف اليه اين واژه ، معنايش متفاوت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 ايل و تبار ، پيروان ، وابستگان ، ويژگان </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 يادآورى ، يادكرد ، دعا به درگاه خدا </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شرحتوصيف امامان عليهم السلام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فَسْـئلُواْ أَهْلَ الذِّكْرِ إِن كُنتُمْ لَا تَعْلَمُون ؛ </w:t>
      </w:r>
      <w:r>
        <w:rPr>
          <w:rStyle w:val="FootnoteAnchor"/>
          <w:rtl w:val="true"/>
        </w:rPr>
        <w:footnoteReference w:id="616"/>
      </w:r>
      <w:r>
        <w:rPr>
          <w:rFonts w:ascii="IRNazanin" w:hAnsi="IRNazanin" w:eastAsia="IRNazanin"/>
          <w:color w:val="111111"/>
          <w:sz w:val="28"/>
          <w:sz w:val="28"/>
          <w:szCs w:val="28"/>
          <w:rtl w:val="true"/>
          <w:lang w:bidi="fa-IR"/>
        </w:rPr>
        <w:t xml:space="preserve">اگر خود نمى دانيد ، از اهل ذكر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بازكاوى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را بررسى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قرآنواژه ذكر ، در قرآن ، بارها تكرار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معانى ذكر در قرآن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شمارى از آيات قرآن ، معناى اصلى واژه ذكر ، يعنى ياد ، اراده شده است كه براى نمونه ، اين آيات را مى توان بر شمرد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 الصَّلَوةَ لِذِكْرِى </w:t>
      </w:r>
      <w:r>
        <w:rPr>
          <w:rFonts w:eastAsia="IRNazanin" w:cs="IRNazanin"/>
          <w:color w:val="111111"/>
          <w:sz w:val="28"/>
          <w:szCs w:val="28"/>
          <w:rtl w:val="true"/>
          <w:lang w:bidi="fa-IR"/>
        </w:rPr>
        <w:t xml:space="preserve">. </w:t>
      </w:r>
      <w:r>
        <w:rPr>
          <w:rStyle w:val="FootnoteAnchor"/>
          <w:rtl w:val="true"/>
        </w:rPr>
        <w:footnoteReference w:id="617"/>
      </w:r>
      <w:r>
        <w:rPr>
          <w:rFonts w:ascii="Amiri" w:hAnsi="Amiri" w:eastAsia="Amiri" w:cs="Amiri"/>
          <w:color w:val="111111"/>
          <w:sz w:val="28"/>
          <w:sz w:val="28"/>
          <w:szCs w:val="28"/>
          <w:rtl w:val="true"/>
          <w:lang w:bidi="ar-SA"/>
        </w:rPr>
        <w:t>نماز را براى يادكرد من ، بخوان</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7" w:name="pg2268_25273"/>
    </w:p>
    <w:p>
      <w:pPr>
        <w:pStyle w:val="Heading4"/>
        <w:numPr>
          <w:ilvl w:val="3"/>
          <w:numId w:val="1"/>
        </w:numPr>
        <w:rPr/>
      </w:pPr>
      <w:bookmarkStart w:id="868" w:name="__RefHeading___Toc1816859_3804643083"/>
      <w:bookmarkStart w:id="869" w:name="_Toc340"/>
      <w:bookmarkEnd w:id="867"/>
      <w:bookmarkEnd w:id="868"/>
      <w:r>
        <w:rPr>
          <w:rtl w:val="true"/>
        </w:rPr>
        <w:t xml:space="preserve">بررسى مفهوم </w:t>
      </w:r>
      <w:r>
        <w:rPr>
          <w:rtl w:val="true"/>
        </w:rPr>
        <w:t>«</w:t>
      </w:r>
      <w:r>
        <w:rPr>
          <w:rtl w:val="true"/>
        </w:rPr>
        <w:t>ذكر</w:t>
      </w:r>
      <w:r>
        <w:rPr>
          <w:rtl w:val="true"/>
        </w:rPr>
        <w:t xml:space="preserve">» </w:t>
      </w:r>
      <w:r>
        <w:rPr>
          <w:rtl w:val="true"/>
        </w:rPr>
        <w:t xml:space="preserve">و </w:t>
      </w:r>
      <w:r>
        <w:rPr>
          <w:rtl w:val="true"/>
        </w:rPr>
        <w:t>«</w:t>
      </w:r>
      <w:r>
        <w:rPr>
          <w:rtl w:val="true"/>
        </w:rPr>
        <w:t>اهل ذكر</w:t>
      </w:r>
      <w:r>
        <w:rPr>
          <w:rtl w:val="true"/>
        </w:rPr>
        <w:t>»</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618"/>
      </w:r>
      <w:r>
        <w:rPr>
          <w:rFonts w:ascii="IRNazanin" w:hAnsi="IRNazanin" w:eastAsia="IRNazanin"/>
          <w:color w:val="111111"/>
          <w:sz w:val="28"/>
          <w:sz w:val="28"/>
          <w:szCs w:val="28"/>
          <w:rtl w:val="true"/>
          <w:lang w:bidi="fa-IR"/>
        </w:rPr>
        <w:t xml:space="preserve">آگاه باشيد كه دل ها به ياد خدا آرام مى يابد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ذكر ، قرآن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أَنزَلْنَآ إِلَيْكَ الذِّكْرَ لِتُبَيِّنَ لِلنَّاسِ مَا نُزِّلَ إِلَيْهِمْ </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و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تو ، فرو فرستاديم تا براى مردم ، آنچه را كه به سوى آنان ، فرو فرستاده شده است ، به روشنى بيان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 ذكر ، به معناى قرآن است و بر پيامبر صلى الله عليه و آله واجب است كه آيات الهى را براى مردم ، روشن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سوم ذكر ، شخص پيامبر صلى الله عليه و آله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أَنزَلَ اللَّهُ إِلَيْكُمْ ذِكْرًا رَّسُولًا يَتْلُواْ عَلَيْكُمْ ءَايَـتِ اللَّهِ </w:t>
      </w:r>
      <w:r>
        <w:rPr>
          <w:rFonts w:eastAsia="IRNazanin" w:cs="IRNazanin"/>
          <w:color w:val="111111"/>
          <w:sz w:val="28"/>
          <w:szCs w:val="28"/>
          <w:rtl w:val="true"/>
          <w:lang w:bidi="fa-IR"/>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همانا خدا به سوى شما ذكرى فرو فرستاده است ؛ فرستاده اى كه آيات خدا را بر شما مى خوانَد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اين آيه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موصوف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صفت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بررسى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گفتنى است كه كاربرد ذكر در آيات قرآن و متون روايى ، بسيار گسترده است و تنها در نمونه هاى ياد شده ، منحصر نيست ؛ بلكه ذكر ، به معناى نماز ، قرائت قرآن ، تسبيح ، 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 </w:t>
      </w:r>
      <w:r>
        <w:rPr>
          <w:rStyle w:val="FootnoteAnchor"/>
          <w:rtl w:val="true"/>
        </w:rPr>
        <w:footnoteReference w:id="621"/>
      </w:r>
      <w:r>
        <w:rPr>
          <w:rFonts w:ascii="IRNazanin" w:hAnsi="IRNazanin" w:eastAsia="IRNazanin"/>
          <w:color w:val="111111"/>
          <w:sz w:val="28"/>
          <w:sz w:val="28"/>
          <w:szCs w:val="28"/>
          <w:rtl w:val="true"/>
          <w:lang w:bidi="fa-IR"/>
        </w:rPr>
        <w:t xml:space="preserve">امّا در همه موارد ، معناى اصلى آن ، به نوعى مشاهده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به اوراد زبانى ، ذكر مى گويند ؛ زيرا غفلت را از آدمى مى زُدايد و او را در ياد خدا ، فرو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نماز نيز ذكر است ؛ زيرا فلسفه اصلى وجوب</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0" w:name="pg2268_25275"/>
    </w:p>
    <w:p>
      <w:pPr>
        <w:pStyle w:val="Heading4"/>
        <w:numPr>
          <w:ilvl w:val="3"/>
          <w:numId w:val="1"/>
        </w:numPr>
        <w:rPr/>
      </w:pPr>
      <w:bookmarkStart w:id="871" w:name="__RefHeading___Toc1816861_3804643083"/>
      <w:bookmarkStart w:id="872" w:name="_Toc341"/>
      <w:bookmarkEnd w:id="870"/>
      <w:bookmarkEnd w:id="871"/>
      <w:r>
        <w:rPr>
          <w:rtl w:val="true"/>
        </w:rPr>
        <w:t>پيشوايانِ اهلِ ذكر</w:t>
      </w:r>
      <w:bookmarkEnd w:id="872"/>
    </w:p>
    <w:p>
      <w:pPr>
        <w:pStyle w:val="Heading4"/>
        <w:numPr>
          <w:ilvl w:val="3"/>
          <w:numId w:val="1"/>
        </w:numPr>
        <w:rPr/>
      </w:pPr>
      <w:bookmarkStart w:id="873" w:name="__RefHeading___Toc1816863_3804643083"/>
      <w:bookmarkStart w:id="874" w:name="_Toc342"/>
      <w:bookmarkEnd w:id="873"/>
      <w:r>
        <w:rPr>
          <w:rtl w:val="true"/>
        </w:rPr>
        <w:t>پرسش از اهل ذكر</w:t>
      </w:r>
      <w:bookmarkEnd w:id="874"/>
    </w:p>
    <w:p>
      <w:pPr>
        <w:pStyle w:val="BookText"/>
        <w:rPr/>
      </w:pPr>
      <w:r>
        <w:rPr>
          <w:rFonts w:ascii="IRNazanin" w:hAnsi="IRNazanin" w:eastAsia="IRNazanin"/>
          <w:color w:val="111111"/>
          <w:sz w:val="28"/>
          <w:sz w:val="28"/>
          <w:szCs w:val="28"/>
          <w:rtl w:val="true"/>
          <w:lang w:bidi="fa-IR"/>
        </w:rPr>
        <w:t xml:space="preserve">نماز ، ياد خداست و نمازگزارى كه در فكر مشكلات خويش باشد و از ياد خدا غافل گردد ، حقيقتِ نماز را به جاى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انسان نيز رابطه مستقيم با ميزان به ياد سپارىِ وى دارد و هر اندازه كه مطالب گوناگون را به ذهن خود بسپارد و در يادآورى آنها چيره تر باشد ، آگاه تر خوانده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بازگردانِ كلمه ذكر ،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توان بهره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كسانى كه به گونه اى با ذكر مأنوس هستند كه گويى خود ، ذكر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روزمرّه نيز برخى افراد با ذكر زبانى ، اُنس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اهل ذكر زبانى اند و برخى با قرآن ، همدم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اهل ذكر به معناى همدم قرآن ، شناخته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پيشوايانِ اهلِ ذكراهل بيت عليهم السلام ، همواره در ياد خدايند و تجلّى خدا را در همه حالات ، در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ذكر به معناى ياد خدا باشد ، امامان عليهم السلام در چكاد ياد حق ، قرار دارند و اگر ذكر به معناى نماز باشد ، پس از نماز پيامبر صلى الله عليه و آله ، نماز امامان ، برترين نماز است و اگر ذكر به معناى پيامبر صلى الله عليه و آله باشد ، آنان ، اهل بيت پيامبر خدا هستند و اگر ذكر به معناى آگاهى باشد ، اهل بيت عليهم السلام ، برترينِ آگاهان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ائمّه عليهم السلام ، با همه مصاديق آن ، 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از اهل ذكرپرسش از اهل ذكر ، يعنى آگاهان ، فرمان عقل است و قرآن نيز با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فَسْـئلُواْ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حكم عقل را به ياد مى آورد </w:t>
      </w:r>
      <w:r>
        <w:rPr>
          <w:rFonts w:eastAsia="IRNazanin" w:cs="IRNazanin"/>
          <w:color w:val="111111"/>
          <w:sz w:val="28"/>
          <w:szCs w:val="28"/>
          <w:rtl w:val="true"/>
          <w:lang w:bidi="fa-IR"/>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خردمند ، براى هر كارى ، به متخصّص در آن كار ، مراجعه مى كند و بدين ترتيب ، از مجهولات خويش مى كاهد و بر معلومات خود مى افزايد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و روش عقلا ، همواره ، مراجعه به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عالمان و متخصّصان است </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گفتنى است كه شأن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كتاب است ؛ ليكن مورد مُخصِّص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جاهلى بايد هر چه را كه دانستنش ضرور است ، از عالِم بپرسد و بر اين اساس ، مهم ترين مصاديق آيه ياد شده ، اهل بيت عليهم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آگاهى فراگير ائمّه عليهم السلام ، آنان را نمونه برتر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فَسْـئلُواْ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آنان ، پاسخگوى پرسش هاى مردمان اند و تمام نادانسته هاى آدميان ، در درياى دانش آنان ، معلوم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آمده كه پيامبر اكرم ،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عليهم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معرّفى مى كند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أنَا وَ الأئِمَّةُ أهْلُ الذِّكْرِ </w:t>
      </w:r>
      <w:r>
        <w:rPr>
          <w:rFonts w:eastAsia="IRNazanin" w:cs="IRNazanin"/>
          <w:color w:val="111111"/>
          <w:sz w:val="28"/>
          <w:szCs w:val="28"/>
          <w:rtl w:val="true"/>
          <w:lang w:bidi="fa-IR"/>
        </w:rPr>
        <w:t xml:space="preserve">.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 منم و اهل ذكر ، امامان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 شخصى تفسير همين آيه را از امام على عليه السلام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إنّا لَنَحنُ أهلُ الذِّكرِ ، نَحنُ أهلُ العِلمِ ، وَ نَحنُ مَعدِنُ التَّأوِيلِ وَ التَّنزِيلِ ، وَ لَقَد سَمِعتُ رَسُولَ اللّهِ صلى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 عَلِىٌّ بابُها ، فَمَن أرادَ العِلمَ فَليَأتِهِ مِن بابِهِ </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به خدا سوگند ، همانا ماييم اهل ذكر ، ماييم اهل دانش ، و ماييم معدن تأويل و 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شهر دانشم و على ، دروازه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جوياى دانش است ، بايد از درِ آن وارد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روايتى ، امام جعفر صادق عليه السلام ، ذكر را داراى دو معنا مى داند و در هر دو</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 امامان عليهم السلام را اهل ذكر ، معرّفى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مُحَمَّدٌ صلى الله عليه و آله ، وَ نَحنُ أهلُ الذِّكرِ بكِلا مَعنَيَيهِ ، أمّا مَعناهُ القُرآنُ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أَنزَلْنَآ إِلَيْكَ الذِّكْرَ لِتُبَيِّنَ لِلنَّاسِ مَا نُزِّلَ إِلَيْهِمْ</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تُسْـئلُونَ</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وَ أمّا مَعناهُ مُحَمَّدٌ صلى الله عليه و آله فَالآيَةُ فِى سُورَةِ الطَّلاقِ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يَـأُوْلِى الْأَلْبَـبِ الَّذِينَ ءَامَنُواْ قَدْ أَنزَلَ اللَّهُ إِلَيْكُمْ ذِكْرًا رَّسُولًا يَتْلُواْ عَلَيْكُمْ ءَايَـتِ اللَّهِ مُبَيِّنَـتٍ لِّيُخْرِجَ الَّذِينَ ءَامَنُواْ وَ عَمِلُواْ الصَّــلِحَـتِ مِنَ الظُّـلُمَـتِ إِلَى النُّورِ</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ذكر ،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محمّد صلى الله عليه و آله ، و به هر دو مفهوم ، ما اهل ذكر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ذكر به معناى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بر تو نازل كرديم تا آنچه را براى مردم نازل شده است ، برايشان بيان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پروردگار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 سبب بلند آوازه گشتن تو و قوم توست ؛ و زودا كه بازخواست شويد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امّا ذكر به معناى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طلاق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اى خردمندانى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قرآن را بر شما نازل فرموده است و پيامبرى را كه آيات روشن خدا را برايتان مى خواند تا كسانى را كه ايمان آورده اند و كارهاى شايسته كرده اند ، از تاريكى ها به روشنايى در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آخر ، آن كه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 يكى از برجسته ترين ويژگى هاى امامان عليهم السلام است و بنا بر فرمان عقل و آيات الهى و روايات پيامبر صلى الله عليه و آله و معصومان عليهم السلام ، براى آشنايى با دين اسلام بايد به اهل بيت عليهم السلام مراجعه كرد و حقيقت اصول و فروع دين ، همان است كه در اختيار ايشان است و هر كه راهى جز اين گزيند ، به حقيقت دين ، دست نيازيده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5" w:name="pg2268_25281"/>
    </w:p>
    <w:p>
      <w:pPr>
        <w:pStyle w:val="Heading2"/>
        <w:numPr>
          <w:ilvl w:val="1"/>
          <w:numId w:val="1"/>
        </w:numPr>
        <w:rPr/>
      </w:pPr>
      <w:bookmarkStart w:id="876" w:name="__RefHeading___Toc1816865_3804643083"/>
      <w:bookmarkStart w:id="877" w:name="_Toc343"/>
      <w:bookmarkEnd w:id="875"/>
      <w:bookmarkEnd w:id="876"/>
      <w:r>
        <w:rPr>
          <w:rtl w:val="true"/>
        </w:rPr>
        <w:t>وَ اُولِى الأْمْرِ</w:t>
      </w:r>
      <w:bookmarkEnd w:id="877"/>
    </w:p>
    <w:p>
      <w:pPr>
        <w:pStyle w:val="Heading3"/>
        <w:numPr>
          <w:ilvl w:val="2"/>
          <w:numId w:val="1"/>
        </w:numPr>
        <w:rPr/>
      </w:pPr>
      <w:bookmarkStart w:id="878" w:name="__RefHeading___Toc1816867_3804643083"/>
      <w:bookmarkStart w:id="879" w:name="_Toc344"/>
      <w:bookmarkEnd w:id="878"/>
      <w:r>
        <w:rPr>
          <w:rtl w:val="true"/>
        </w:rPr>
        <w:t>شرح</w:t>
      </w:r>
      <w:bookmarkEnd w:id="879"/>
    </w:p>
    <w:p>
      <w:pPr>
        <w:pStyle w:val="Heading4"/>
        <w:numPr>
          <w:ilvl w:val="3"/>
          <w:numId w:val="1"/>
        </w:numPr>
        <w:rPr/>
      </w:pPr>
      <w:bookmarkStart w:id="880" w:name="__RefHeading___Toc1816869_3804643083"/>
      <w:bookmarkStart w:id="881" w:name="_Toc345"/>
      <w:bookmarkEnd w:id="880"/>
      <w:r>
        <w:rPr>
          <w:rtl w:val="true"/>
        </w:rPr>
        <w:t xml:space="preserve">شأن نزول آيه </w:t>
      </w:r>
      <w:r>
        <w:rPr>
          <w:rtl w:val="true"/>
        </w:rPr>
        <w:t>«</w:t>
      </w:r>
      <w:r>
        <w:rPr>
          <w:rtl w:val="true"/>
        </w:rPr>
        <w:t>اُولِى الأمر</w:t>
      </w:r>
      <w:r>
        <w:rPr>
          <w:rtl w:val="true"/>
        </w:rPr>
        <w:t>»</w:t>
      </w:r>
      <w:bookmarkEnd w:id="8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اُولِى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صاحبان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داران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توضيح واژه هااُولى ، اُولوا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 دارندگان </w:t>
      </w:r>
      <w:r>
        <w:rPr>
          <w:rFonts w:eastAsia="IRNazanin" w:cs="IRNazanin"/>
          <w:color w:val="111111"/>
          <w:sz w:val="28"/>
          <w:szCs w:val="28"/>
          <w:rtl w:val="true"/>
          <w:lang w:bidi="fa-IR"/>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 فرمان ، دستور ، اختيار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شرحعبارت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اشاره اى است به اين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وَأُوْلِى الْأَمْرِ مِنكُمْ </w:t>
      </w:r>
      <w:r>
        <w:rPr>
          <w:rFonts w:eastAsia="Amiri" w:cs="Amiri" w:ascii="Amiri" w:hAnsi="Amiri"/>
          <w:color w:val="111111"/>
          <w:sz w:val="28"/>
          <w:szCs w:val="28"/>
          <w:rtl w:val="true"/>
          <w:lang w:bidi="ar-SA"/>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از خداوند ، فرمان ببريد ، و از پيامبر و اختيار دارانتان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از شمايند ، فرمان ببريد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شأن نزول آيه ، در تبيين مفهوم آن ،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شده كه پيامبر صلى الله عليه و آله براى نبرد تبوك ، حركت كرد و على عليه السلام را جانشين خود در مدينه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طلبان ، زبان به طعنه گشودند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صلى الله عليه و آله ، على عليه السلام را همراه خويش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خدمت پيامبر صلى الله عليه و آله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بر زنان و كودكان مى گمارى؟ پيامبر صلى الله عليه و آله فرمود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2" w:name="pg2268_25283"/>
    </w:p>
    <w:p>
      <w:pPr>
        <w:pStyle w:val="Heading4"/>
        <w:numPr>
          <w:ilvl w:val="3"/>
          <w:numId w:val="1"/>
        </w:numPr>
        <w:rPr/>
      </w:pPr>
      <w:bookmarkStart w:id="883" w:name="__RefHeading___Toc1816871_3804643083"/>
      <w:bookmarkStart w:id="884" w:name="_Toc346"/>
      <w:bookmarkEnd w:id="882"/>
      <w:bookmarkEnd w:id="883"/>
      <w:r>
        <w:rPr>
          <w:rtl w:val="true"/>
        </w:rPr>
        <w:t xml:space="preserve">مفاهيم و مصاديق </w:t>
      </w:r>
      <w:r>
        <w:rPr>
          <w:rtl w:val="true"/>
        </w:rPr>
        <w:t>«</w:t>
      </w:r>
      <w:r>
        <w:rPr>
          <w:rtl w:val="true"/>
        </w:rPr>
        <w:t>اُولى الأمر</w:t>
      </w:r>
      <w:r>
        <w:rPr>
          <w:rtl w:val="true"/>
        </w:rPr>
        <w:t>»</w:t>
      </w:r>
      <w:bookmarkEnd w:id="884"/>
    </w:p>
    <w:p>
      <w:pPr>
        <w:pStyle w:val="Heading4"/>
        <w:numPr>
          <w:ilvl w:val="3"/>
          <w:numId w:val="1"/>
        </w:numPr>
        <w:rPr/>
      </w:pPr>
      <w:bookmarkStart w:id="885" w:name="__RefHeading___Toc1816873_3804643083"/>
      <w:bookmarkStart w:id="886" w:name="_Toc347"/>
      <w:bookmarkEnd w:id="885"/>
      <w:r>
        <w:rPr>
          <w:rtl w:val="true"/>
        </w:rPr>
        <w:t xml:space="preserve">اختيارات </w:t>
      </w:r>
      <w:r>
        <w:rPr>
          <w:rtl w:val="true"/>
        </w:rPr>
        <w:t>«</w:t>
      </w:r>
      <w:r>
        <w:rPr>
          <w:rtl w:val="true"/>
        </w:rPr>
        <w:t>اُولى الأمر</w:t>
      </w:r>
      <w:r>
        <w:rPr>
          <w:rtl w:val="true"/>
        </w:rPr>
        <w:t>»</w:t>
      </w:r>
      <w:bookmarkEnd w:id="886"/>
    </w:p>
    <w:p>
      <w:pPr>
        <w:pStyle w:val="BookText"/>
        <w:rPr/>
      </w:pPr>
      <w:r>
        <w:rPr>
          <w:rFonts w:ascii="Amiri" w:hAnsi="Amiri" w:eastAsia="Amiri" w:cs="Amiri"/>
          <w:color w:val="111111"/>
          <w:sz w:val="28"/>
          <w:sz w:val="28"/>
          <w:szCs w:val="28"/>
          <w:rtl w:val="true"/>
          <w:lang w:bidi="ar-SA"/>
        </w:rPr>
        <w:t xml:space="preserve">أما تَرضى أنْ تَكُونَ مِنّى بِمَنزِلَةِ هارُونَ مِن مُوسى ، حِينَ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اُخلُفنِى فِى قَومِى وَ أصْلِحْ </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آيا دوست ندارى نسبت به من ، همانند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موسى عليه السلام باشى ، آن زمانى كه موسى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بنى اسرائيل ، جانشين من باش و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همين واقعه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نازل شد و اطاعت از مولا عليه السلام را همتاى اطاعت از پيامبر صلى الله عليه و آله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مفاهيم و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شخصيت ممتاز امام على عليه السلام را مى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شخصيتى كه اطاعتش ، همبر اطاعت از خدا و پيامبر اوست و نخستين پيام آيه ، آن است كه در غيبت پيامبر ، فرمانبَر كسى باشيد كه خداوند ، او را صاحب امر و فرمان روا قرار داده است و همچون پيامبر ، از هر گونه خطايى مبرّاست </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اگر چه شأن نزول آيه ، در باره امام على عليه السلام است ؛ امّا اختصاص به ايشان ندارد و بنا بر مبانى پيروان اهل بيت عليهم السلام ، همه امامان اهل بيت عليهم السلام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 الأمر ، تمامى اختيارات پيامبر صلى الله عليه و آله را بر عهده دارند و همه بندگان خدا ، موظّف به پيروى از ايشان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 پيامبر خدا ، اُولو الأمر را شريكان خود ، معرّفى مى كند كه خداوند ، آنان را به خود و پيامبرش پيوند داده است و از مردم مى خواهد كه براى پرهيز از اختلافات ، به آنان مراجعه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خِفْتُمْ تَنازُعَا فِى أمرٍ فَأرْجِعُوهُ إلَى اللّهِ وَ الرَّسولِ وَ اُولِى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اختلاف در امرى ترسيديد ، آن را به خدا و پيامبر و اولى الأمر ، ارجاع دهيد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از پيامبر صلى الله عليه و آله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كيان 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نخستين آنهايى</w:t>
      </w:r>
      <w:r>
        <w:rPr>
          <w:rFonts w:eastAsia="IRNazanin" w:cs="IRNazanin"/>
          <w:color w:val="111111"/>
          <w:sz w:val="28"/>
          <w:szCs w:val="28"/>
          <w:rtl w:val="true"/>
          <w:lang w:bidi="fa-IR"/>
        </w:rPr>
        <w:t xml:space="preserve">» . </w:t>
      </w:r>
      <w:r>
        <w:rPr>
          <w:rStyle w:val="FootnoteAnchor"/>
          <w:rtl w:val="true"/>
        </w:rPr>
        <w:footnoteReference w:id="635"/>
      </w:r>
      <w:r>
        <w:rPr>
          <w:rFonts w:ascii="IRNazanin" w:hAnsi="IRNazanin" w:eastAsia="IRNazanin"/>
          <w:color w:val="111111"/>
          <w:sz w:val="28"/>
          <w:sz w:val="28"/>
          <w:szCs w:val="28"/>
          <w:rtl w:val="true"/>
          <w:lang w:bidi="fa-IR"/>
        </w:rPr>
        <w:t xml:space="preserve">پيشوايان معصوم عليهم السلام ، در مواقع گوناگون ، ولايت خويش را براى مردم ، باز مى گفتند و از آنان مى خواستند كه براى رسيدن به سرچشمه زلال حقيقت ، مطمئن ترين راه را برگزينند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كه امام على عليه السلام ، هنگام ورود به شهر كوفه ،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يا أهلَ هذا المِصرِ بِتَقوَى اللّهِ ، وَ طاعَةِ مَن أطاعَ اللّهَ مِن أهلِ بَيتِ نَبِيِّكُم ، الّذِينَ هُم أولى بِطاعَتِكُم فيما أطاعُوا اللّهَ فِيهِ مِنَ المُنتَحِلِينَ المُدَّعِينَ المُقابِلِينَ إلَينا </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اى مردم اين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پرواى از خدا و فرمانبرى از كسى كه از خدا ، فرمان مى برَد و از خاندانِ پيامبر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آنچه از خدا فرمان مى برند ، براى فرمانبرى شما شايسته تر هستند تا كسانى كه دروغ پرداز و مدّعى اند و در برابر ما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كه امام حسن عليه السلام نيز پس از بيعت مردم با ايشان ، در سخنرانى 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أطِيعُونا فَإنَّ طاعَتَنا مَفروضَةٌ ، إذ كانَتْ بِطاعَةِ اللّهِ عز و جل وَ رَسولِهِ مَقرونَةٌ </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از ما فرمان ببريد كه فرمانبرى از ما ، واجب است ؛ زيرا فرمانبرى از ما ، به فرمانبرى از خداوند عز و جل و فرستاده او پيوسته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 امام سجّاد و امام باقر عليهم السلام ، همگى ولايت خويش را مستند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دانستند </w:t>
      </w:r>
      <w:r>
        <w:rPr>
          <w:rFonts w:eastAsia="IRNazanin" w:cs="IRNazanin"/>
          <w:color w:val="111111"/>
          <w:sz w:val="28"/>
          <w:szCs w:val="28"/>
          <w:rtl w:val="true"/>
          <w:lang w:bidi="fa-IR"/>
        </w:rPr>
        <w:t xml:space="preserve">. </w:t>
      </w:r>
      <w:r>
        <w:rPr>
          <w:rStyle w:val="FootnoteAnchor"/>
          <w:rtl w:val="true"/>
        </w:rPr>
        <w:footnoteReference w:id="63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7" w:name="pg2268_25287"/>
    </w:p>
    <w:p>
      <w:pPr>
        <w:pStyle w:val="Heading4"/>
        <w:numPr>
          <w:ilvl w:val="3"/>
          <w:numId w:val="1"/>
        </w:numPr>
        <w:rPr/>
      </w:pPr>
      <w:bookmarkStart w:id="888" w:name="__RefHeading___Toc1816875_3804643083"/>
      <w:bookmarkStart w:id="889" w:name="_Toc348"/>
      <w:bookmarkEnd w:id="887"/>
      <w:bookmarkEnd w:id="888"/>
      <w:r>
        <w:rPr>
          <w:rtl w:val="true"/>
        </w:rPr>
        <w:t>حكمت عدم تصريح به نام امامان در قرآن</w:t>
      </w:r>
      <w:bookmarkEnd w:id="889"/>
    </w:p>
    <w:p>
      <w:pPr>
        <w:pStyle w:val="BookText"/>
        <w:rPr/>
      </w:pPr>
      <w:r>
        <w:rPr>
          <w:rFonts w:ascii="IRNazanin" w:hAnsi="IRNazanin" w:eastAsia="IRNazanin"/>
          <w:color w:val="111111"/>
          <w:sz w:val="28"/>
          <w:sz w:val="28"/>
          <w:szCs w:val="28"/>
          <w:rtl w:val="true"/>
          <w:lang w:bidi="fa-IR"/>
        </w:rPr>
        <w:t xml:space="preserve">حكمت عدم تصريح به نام امامان در قرآناستناد پيشوايان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پرسشى را پديد مى 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 نام هاى امامان را در قرآن ، فرو نفرستاد ؟ ابو بصير ، راوى هوشمند شيعى ،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نامى از على عليه السلام و اهل بيت او در كتاب خداوند عز و جل به ميان نيامده است ؟ 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 آله نَزَلَتْ عَلَيهِ الصَّلاةُ وَ لَم يُسَمِّ اللّهُ لَهُم ثَلاثَا وَ لا أربَعا حَتّى كانَ رَسولُ اللّهِ صلى الله عليه و آله هُوَ الَّذى فَسَّرَ ذلِكَ لَهُم ، وَ نَزَلَت عَلَيهِ الزَّكاةُ وَ لَم يُسَمِّ لَهُم مِن كُلِّ أربَعِينَ دِرهَمَا دِرهَمٌ حَتّى كانَ رَسولُ اللّهِ صلى الله عليه و آله هُوَ الَّذى فَسَّرَ ذلِكَ لَهُم ، وَ نَزَلَ الحَجُّ فَلَم يَقُل لَهُم طوفوا اُسبُوعَا حَتّى كانَ رَسولُ اللّهِ صلى الله عليه و آله هُوَ الّذي فَسَّرَ ذلِكَ لَهُم ، وَ 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نَزَلَت فى عَلىٍّ وَ الحَسَنِ وَ الحُسَينِ </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به آنها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صلى الله عليه و آله نماز نازل شد ، در حالى كه سه و چهار ركعت بودن آن ، از جانب خداوند ، مورد تصريح قرار نگرفت و اين پيامبر خدا صلى الله عليه و آله بود كه آن را براى مردم ، تفسير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زكات بر پيامبر صلى الله عليه و آله نازل شد و تصريح نشد كه از هر چهل درهم ، به يك درهم ، زكات تعلّق مى گيرد و او ، آن را براى مردم ، تفسير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نيز بر پيامبر خدا صلى الله عليه و آله نازل شد و گفته نشد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بار ، طواف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پيامبر صلى الله عليه و آله ، اين حقيقت را براى آنها باز گفت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 وَأُوْلِى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كه در حقيقت ، در حقّ على ، حسن و حسين عليهم السلام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امام صادق عليه السلام ، بسيار راه گشا و كاربردى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كتاب قانون است و كلّيات شريعت اسلام ، در آن آمده است و تفسير و بيان مصاديق آن ، به مفسّر الهى كلامِ حق ، يعنى پيامبر صلى الله عليه و آله واگذار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مى كند و محدوده اختيارات آنان را تعيين مى فرمايد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0" w:name="pg2268_25289"/>
    </w:p>
    <w:p>
      <w:pPr>
        <w:pStyle w:val="Heading4"/>
        <w:numPr>
          <w:ilvl w:val="3"/>
          <w:numId w:val="1"/>
        </w:numPr>
        <w:rPr/>
      </w:pPr>
      <w:bookmarkStart w:id="891" w:name="__RefHeading___Toc1816877_3804643083"/>
      <w:bookmarkStart w:id="892" w:name="_Toc349"/>
      <w:bookmarkEnd w:id="890"/>
      <w:bookmarkEnd w:id="891"/>
      <w:r>
        <w:rPr>
          <w:rtl w:val="true"/>
        </w:rPr>
        <w:t xml:space="preserve">رابطه </w:t>
      </w:r>
      <w:r>
        <w:rPr>
          <w:rtl w:val="true"/>
        </w:rPr>
        <w:t>«</w:t>
      </w:r>
      <w:r>
        <w:rPr>
          <w:rtl w:val="true"/>
        </w:rPr>
        <w:t>ولىّ فقيه</w:t>
      </w:r>
      <w:r>
        <w:rPr>
          <w:rtl w:val="true"/>
        </w:rPr>
        <w:t xml:space="preserve">» </w:t>
      </w:r>
      <w:r>
        <w:rPr>
          <w:rtl w:val="true"/>
        </w:rPr>
        <w:t xml:space="preserve">و </w:t>
      </w:r>
      <w:r>
        <w:rPr>
          <w:rtl w:val="true"/>
        </w:rPr>
        <w:t>«</w:t>
      </w:r>
      <w:r>
        <w:rPr>
          <w:rtl w:val="true"/>
        </w:rPr>
        <w:t>اولو الأمر</w:t>
      </w:r>
      <w:r>
        <w:rPr>
          <w:rtl w:val="true"/>
        </w:rPr>
        <w:t>»</w:t>
      </w:r>
      <w:bookmarkEnd w:id="892"/>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فقيه ، اگرچه در زمره اولو الأمر نيست ؛ امّا جانشين معصوم در دوران غيبت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كه سامان يافتن جامعه اسلامى به وجودِ او وابسته است ، بايد از وى اطاعت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إسمَعُوا وَ أطِيعُوا لِمَن وَلّاهُ اللّهُ الأمرَ ، فَإنَّهُ نِظامُ الإسلامِ </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از كسى كه خداوند ، او را بر شما ولايت داده است ، شنوايى و اطاعت داشته باشيد كه او ، رشته كار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فقيه ، در احكام حكومتى ، همانند جنگ و صلح و قوانين اجتماعى ، همان اختيارات معصوم را بر عهده دارد و پيروى از وى ، ضرورت دارد ؛ زيرا بدون چنين اطاعتى ، نظام اسلامى محقّق نخواهد شد ؛ ولى در مسائل فردى ، نظير نماز ،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شخصى مى تواند از مجتهد خويش ، تقليد كند و پيروى از ولىّ فقيه در مسائل فردى ، واجب نيست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3" w:name="pg2268_25291"/>
    </w:p>
    <w:p>
      <w:pPr>
        <w:pStyle w:val="Heading2"/>
        <w:numPr>
          <w:ilvl w:val="1"/>
          <w:numId w:val="1"/>
        </w:numPr>
        <w:rPr/>
      </w:pPr>
      <w:bookmarkStart w:id="894" w:name="__RefHeading___Toc1816879_3804643083"/>
      <w:bookmarkStart w:id="895" w:name="_Toc350"/>
      <w:bookmarkEnd w:id="893"/>
      <w:bookmarkEnd w:id="894"/>
      <w:r>
        <w:rPr>
          <w:rtl w:val="true"/>
        </w:rPr>
        <w:t>وَ بَقيّة اللّه وَ خِيَرَتِهِ</w:t>
      </w:r>
      <w:bookmarkEnd w:id="895"/>
    </w:p>
    <w:p>
      <w:pPr>
        <w:pStyle w:val="Heading3"/>
        <w:numPr>
          <w:ilvl w:val="2"/>
          <w:numId w:val="1"/>
        </w:numPr>
        <w:rPr/>
      </w:pPr>
      <w:bookmarkStart w:id="896" w:name="__RefHeading___Toc1816881_3804643083"/>
      <w:bookmarkStart w:id="897" w:name="_Toc351"/>
      <w:bookmarkEnd w:id="896"/>
      <w:r>
        <w:rPr>
          <w:rtl w:val="true"/>
        </w:rPr>
        <w:t>شرح</w:t>
      </w:r>
      <w:bookmarkEnd w:id="897"/>
    </w:p>
    <w:p>
      <w:pPr>
        <w:pStyle w:val="Heading4"/>
        <w:numPr>
          <w:ilvl w:val="3"/>
          <w:numId w:val="1"/>
        </w:numPr>
        <w:rPr/>
      </w:pPr>
      <w:bookmarkStart w:id="898" w:name="__RefHeading___Toc1816883_3804643083"/>
      <w:bookmarkStart w:id="899" w:name="_Toc352"/>
      <w:bookmarkEnd w:id="898"/>
      <w:r>
        <w:rPr>
          <w:rtl w:val="true"/>
        </w:rPr>
        <w:t xml:space="preserve">مفهوم </w:t>
      </w:r>
      <w:r>
        <w:rPr>
          <w:rtl w:val="true"/>
        </w:rPr>
        <w:t>«</w:t>
      </w:r>
      <w:r>
        <w:rPr>
          <w:rtl w:val="true"/>
        </w:rPr>
        <w:t xml:space="preserve">بقيّة اللّه </w:t>
      </w:r>
      <w:r>
        <w:rPr>
          <w:rtl w:val="true"/>
        </w:rPr>
        <w:t xml:space="preserve">» </w:t>
      </w:r>
      <w:r>
        <w:rPr>
          <w:rtl w:val="true"/>
        </w:rPr>
        <w:t>، در قرآن</w:t>
      </w:r>
      <w:bookmarkEnd w:id="8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بَقيّة اللّه وَ خِيَرَتِهِ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بازمانده خدا و برگزيده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خدا ، باقى مانده خدا ، به جا مانده خدا ، نماينده خدا </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خِيَرَتِهِ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او ، منتخب او ، گلچين او </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شرحواژه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 افزوده شدن به اسمى ديگر ، باقى مانده مضافٌ اليه خويش را معرّفى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به بازماندگان جنگ كه پس از نبردى سخت ، زنده مانده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اضافه شدن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بررسى مى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برگرفته شده از آيه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سوره هود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بَقِيَّتُ اللَّهِ خَيْرٌ لَّكُمْ إِن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داريد ، بازمانده خدا ، براى شما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القاب مشهور امام زمان عليه السلام است كه در احاديث نقل شده از اهل بيت عليهم السلام آمده و بر زبان دوستداران ايشان ، جارى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قرآنمفهوم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با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متفاوت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سوره هود ، به معناى پرهيز از كم فروشى و بسنده كردن به مال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پيامبر ، قوم خويش را چنين نصيحت مى كند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0" w:name="pg2268_25293"/>
    </w:p>
    <w:p>
      <w:pPr>
        <w:pStyle w:val="Heading4"/>
        <w:numPr>
          <w:ilvl w:val="3"/>
          <w:numId w:val="1"/>
        </w:numPr>
        <w:rPr/>
      </w:pPr>
      <w:bookmarkStart w:id="901" w:name="__RefHeading___Toc1816885_3804643083"/>
      <w:bookmarkStart w:id="902" w:name="_Toc353"/>
      <w:bookmarkEnd w:id="900"/>
      <w:bookmarkEnd w:id="901"/>
      <w:r>
        <w:rPr>
          <w:rtl w:val="true"/>
        </w:rPr>
        <w:t xml:space="preserve">مفهوم </w:t>
      </w:r>
      <w:r>
        <w:rPr>
          <w:rtl w:val="true"/>
        </w:rPr>
        <w:t>«</w:t>
      </w:r>
      <w:r>
        <w:rPr>
          <w:rtl w:val="true"/>
        </w:rPr>
        <w:t xml:space="preserve">بقيّة اللّه </w:t>
      </w:r>
      <w:r>
        <w:rPr>
          <w:rtl w:val="true"/>
        </w:rPr>
        <w:t xml:space="preserve">» </w:t>
      </w:r>
      <w:r>
        <w:rPr>
          <w:rtl w:val="true"/>
        </w:rPr>
        <w:t>، در احاديث</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يَـقَوْمِ أَوْفُواْ الْمِكْيَالَ وَالْمِيزَانَ بِالْقِسْطِ وَلَا تَبْخَسُواْ النَّاسَ أَشْيَآءَهُمْ وَ لَا تَعْثَوْاْ فِى الْأَرْضِ مُفْسِدِينَ بَقِيَّتُ اللَّهِ خَيْرٌ لَّكُمْ إِن كُنتُم مُّؤْمِنِينَ </w:t>
      </w:r>
      <w:r>
        <w:rPr>
          <w:rFonts w:eastAsia="Amiri" w:cs="Amiri" w:ascii="Amiri" w:hAnsi="Amiri"/>
          <w:color w:val="111111"/>
          <w:sz w:val="28"/>
          <w:szCs w:val="28"/>
          <w:rtl w:val="true"/>
          <w:lang w:bidi="ar-SA"/>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و ترازو را به انصاف ، تمام دهيد و از مردم ، چيزهايشان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نكاهيد و در زمين ، به تباهكارى مكوشيد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ايمان داريد ، باقى گذاشته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بر جاى مانده از مال حلال ، براى مردم نيك تر معرّفى شده است و سود عادلانه اى كه از داد و ستد حلال به دست مى آيد ، پُر بركت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مؤمنان واقعى ، كم فروشى و زياده طلبى را فرو مى گذارند و به سود عادلانه خويش ، خشنودند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احاديثواژه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متون روايى ، با نگرش به معناى لغوى آن ، به اهل بيت عليهم السلام تفسير شده است ؛ زيرا آنان ، برجاى مانده و باقى مانده حجّت هاى الهى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تفسير ، زمين ، از حجّت و برهان ، خالى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 دليل هاى آشكار خداوند بوده اند و با پايان پذيرفتن دوران پيامبران با رسالت يافتن پيامبر ختمى مرتبت ، اين راه به وسيله اهل بيت او ادامه مى يابد و هر يك از آن بزرگواران ، باقى مانده حجّت هاى پيشين اند و اينك ، دوازدهمين پيشواى عدالت ، امام مهدى عليه السلام ، بر جاى مانده از حجّت هاى الهى است و او همان بقية اللّه است كه در امتدادِ راه پيامبران و امامان عليهم السلام حركت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امام برحق ، على عليه السلام ، بر پايه روايتى ، در توصيف قائم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مِن بَقايا حُجَّتِهِ ، خَلِيفَةٌ مِن خَلائِفِ أنبِيائِهِ </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او باقى مانده حجّت هاى خدا و جانشينى از جانشينانِ پيامبرانِ اوست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3" w:name="pg2268_25295"/>
    </w:p>
    <w:p>
      <w:pPr>
        <w:pStyle w:val="Heading4"/>
        <w:numPr>
          <w:ilvl w:val="3"/>
          <w:numId w:val="1"/>
        </w:numPr>
        <w:rPr/>
      </w:pPr>
      <w:bookmarkStart w:id="904" w:name="__RefHeading___Toc1816887_3804643083"/>
      <w:bookmarkStart w:id="905" w:name="_Toc354"/>
      <w:bookmarkEnd w:id="903"/>
      <w:bookmarkEnd w:id="904"/>
      <w:r>
        <w:rPr>
          <w:rtl w:val="true"/>
        </w:rPr>
        <w:t>توسّل به حضرت بقيّة اللّه</w:t>
      </w:r>
      <w:bookmarkEnd w:id="905"/>
    </w:p>
    <w:p>
      <w:pPr>
        <w:pStyle w:val="BookText"/>
        <w:rPr/>
      </w:pPr>
      <w:r>
        <w:rPr>
          <w:rFonts w:ascii="IRNazanin" w:hAnsi="IRNazanin" w:eastAsia="IRNazanin"/>
          <w:color w:val="111111"/>
          <w:sz w:val="28"/>
          <w:sz w:val="28"/>
          <w:szCs w:val="28"/>
          <w:rtl w:val="true"/>
          <w:lang w:bidi="fa-IR"/>
        </w:rPr>
        <w:t xml:space="preserve">از امام باقر عليه السلام نيز روايت شده كه پس از برشمردن ويژگى هاى آخر زمان ، چگونگى ظهور امام مهدى عليه السلام را ترسيم مى نمايد و نخستين فرمايش او را چنين گزارش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يَنطِقُ بِهِ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بَقِيَّةُ اللّهِ فِى أرضِهِ وَ خَلِيفَتُهُ وَ حُجَّتُهُ عَلَيكُم </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نخستين سخنى كه مى گويد ، اين آيه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بازمانده خدا ، براى شما بهتر است ، اگر ايمان داشته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بازمانده خدا هستم و جانشين و حجّت او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روايت ، پس از سخنان امام مهدى عليه السلام ، تمامى مسلمانان ، ايشان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خطاب مى كنند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بَقِيَّةَ اللّهِ فِى أرضِهِ </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سلام بر تو ، اى بازمانده خدا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نيز در پاسخ فردى كه چگونگى سلام كردن به امام زمان عليه السلام را جويا مى شود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بَقِيَّةَ اللّهِ </w:t>
      </w:r>
      <w:r>
        <w:rPr>
          <w:rFonts w:eastAsia="IRNazanin" w:cs="IRNazanin"/>
          <w:color w:val="111111"/>
          <w:sz w:val="28"/>
          <w:szCs w:val="28"/>
          <w:rtl w:val="true"/>
          <w:lang w:bidi="fa-IR"/>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راه نمايى و فريادرسى ، از بركات حضور حجّت هاى الهى است و اينك نيز همه موجودات ، در سايه بركات بقية اللّه ، يعنى همان باقى مانده حجّت هاى خدا ، به سر مى برند و آنان كه با توجّه بيشترى او را مى خوانند ، بركت آثار او را مى يابند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توسّل به حضرت بقيّة اللّهآية اللّه محمّدعلى اراكى رحمه الله ، مرجع بزرگوارى كه به پرهيزگارى و دنياگريزى شُهره بود ، از تشرّف دختر بزرگوارش به محضر امام عصر عليه السلام ، خاطره اى را نقل كرده كه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به احكام شرعى و دستورهاى دينى ، كاملاً آشنا و نسبت به اعمال شرعى پايبند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مى خواست عازم مكّه شود ، شوهرش نمى توانست همراه او برود و پسرش هم راضى نشد كه همراهى اش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خداحافظى ، از تنهايى اظهار نگرانى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وضع ، چگونه اعمال حج را به جا آورم ؟ به او گفتم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حفيظ ، يا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از حج باز گشت ، خاطره اى را براى من نقل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طواف خانه خدا ، معطّل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با وجود ازدحام جمعيت ، نمى توانم طواف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كنارى به انتظار ، ايستادم ، ناگهان ، صدايى شنيدم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ايشان ، امام زمان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زمان متّصل شده ، پشت سرِ او طواف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ديدم آقايى در ميان جمعيّت و پيشاپيشِ آنان در حركت است و مردمى ، دور او حلقه زده اند ، به طورى كه هيچ كس نمى توانست وارد آن حلقه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وارد شدم و دستم را به عباى ايشان گرفتم و مكرّر مى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قربان شما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بار ، خانه خدا را بدون هيچ مشكلى طواف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اراكى رحمه الله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صدقِ گفتار دخترم ، قطع و يقين دارم</w:t>
      </w:r>
      <w:r>
        <w:rPr>
          <w:rFonts w:eastAsia="IRNazanin" w:cs="IRNazanin"/>
          <w:color w:val="111111"/>
          <w:sz w:val="28"/>
          <w:szCs w:val="28"/>
          <w:rtl w:val="true"/>
          <w:lang w:bidi="fa-IR"/>
        </w:rPr>
        <w:t xml:space="preserve">» . </w:t>
      </w:r>
      <w:r>
        <w:rPr>
          <w:rStyle w:val="FootnoteAnchor"/>
          <w:rtl w:val="true"/>
        </w:rPr>
        <w:footnoteReference w:id="648"/>
      </w:r>
      <w:r>
        <w:rPr>
          <w:rFonts w:ascii="IRNazanin" w:hAnsi="IRNazanin" w:eastAsia="IRNazanin"/>
          <w:color w:val="111111"/>
          <w:sz w:val="28"/>
          <w:sz w:val="28"/>
          <w:szCs w:val="28"/>
          <w:rtl w:val="true"/>
          <w:lang w:bidi="fa-IR"/>
        </w:rPr>
        <w:t xml:space="preserve">اين ، تنها نمونه اى از فريادرسى ولى عصر عليه السلام بود و نقش امامان در جامعه ، در ذيل عبارت هاى ديگر ، بيشتر توضيح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توضيح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ذيل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Style w:val="FootnoteAnchor"/>
          <w:rtl w:val="true"/>
        </w:rPr>
        <w:footnoteReference w:id="64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6" w:name="pg2268_25299"/>
    </w:p>
    <w:p>
      <w:pPr>
        <w:pStyle w:val="Heading2"/>
        <w:numPr>
          <w:ilvl w:val="1"/>
          <w:numId w:val="1"/>
        </w:numPr>
        <w:rPr/>
      </w:pPr>
      <w:bookmarkStart w:id="907" w:name="__RefHeading___Toc1816889_3804643083"/>
      <w:bookmarkStart w:id="908" w:name="_Toc355"/>
      <w:bookmarkEnd w:id="906"/>
      <w:bookmarkEnd w:id="907"/>
      <w:r>
        <w:rPr>
          <w:rtl w:val="true"/>
        </w:rPr>
        <w:t>وَ حِزْبِهِ وَ عَيْبَةِ عِلْمِهِ وَ حُجَّتِهِ وَ صِراطِهِ</w:t>
      </w:r>
      <w:bookmarkEnd w:id="908"/>
    </w:p>
    <w:p>
      <w:pPr>
        <w:pStyle w:val="Heading3"/>
        <w:numPr>
          <w:ilvl w:val="2"/>
          <w:numId w:val="1"/>
        </w:numPr>
        <w:rPr/>
      </w:pPr>
      <w:bookmarkStart w:id="909" w:name="__RefHeading___Toc1816891_3804643083"/>
      <w:bookmarkStart w:id="910" w:name="_Toc356"/>
      <w:bookmarkEnd w:id="909"/>
      <w:r>
        <w:rPr>
          <w:rtl w:val="true"/>
        </w:rPr>
        <w:t>شرح</w:t>
      </w:r>
      <w:bookmarkEnd w:id="910"/>
    </w:p>
    <w:p>
      <w:pPr>
        <w:pStyle w:val="Heading4"/>
        <w:numPr>
          <w:ilvl w:val="3"/>
          <w:numId w:val="1"/>
        </w:numPr>
        <w:rPr/>
      </w:pPr>
      <w:bookmarkStart w:id="911" w:name="__RefHeading___Toc1816893_3804643083"/>
      <w:bookmarkStart w:id="912" w:name="_Toc357"/>
      <w:bookmarkEnd w:id="911"/>
      <w:r>
        <w:rPr>
          <w:rtl w:val="true"/>
        </w:rPr>
        <w:t xml:space="preserve">واژه </w:t>
      </w:r>
      <w:r>
        <w:rPr>
          <w:rtl w:val="true"/>
        </w:rPr>
        <w:t>«</w:t>
      </w:r>
      <w:r>
        <w:rPr>
          <w:rtl w:val="true"/>
        </w:rPr>
        <w:t>حزب</w:t>
      </w:r>
      <w:r>
        <w:rPr>
          <w:rtl w:val="true"/>
        </w:rPr>
        <w:t xml:space="preserve">» </w:t>
      </w:r>
      <w:r>
        <w:rPr>
          <w:rtl w:val="true"/>
        </w:rPr>
        <w:t>در قرآن</w:t>
      </w:r>
      <w:bookmarkEnd w:id="912"/>
    </w:p>
    <w:p>
      <w:pPr>
        <w:pStyle w:val="Heading5"/>
        <w:numPr>
          <w:ilvl w:val="4"/>
          <w:numId w:val="1"/>
        </w:numPr>
        <w:rPr/>
      </w:pPr>
      <w:bookmarkStart w:id="913" w:name="__RefHeading___Toc1816895_3804643083"/>
      <w:bookmarkStart w:id="914" w:name="_Toc358"/>
      <w:bookmarkEnd w:id="913"/>
      <w:r>
        <w:rPr>
          <w:rtl w:val="true"/>
        </w:rPr>
        <w:t>اشاره</w:t>
      </w:r>
      <w:bookmarkEnd w:id="9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حِزْبِهِ وَ عَيْبَةِ عِلْمِهِ وَ حُجَّتِهِ وَ صِراطِهِ وَ نُورِهِ وَ بُرهانِهِ ، وَ رَحْمَةُ اللّهِ وَ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گروه او و گنجينه دانش او و حجّت او و راه او و نور او و دليل روشن او ، و رحمت خدا و بركاتش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توضيح واژه هاحِزْب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 دسته ؛ گروهى كه با يكديگر ، همبستگى دارند </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عَيْبَة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 خزانه ، جاى قرار دادنِ لباس و غيره </w:t>
      </w:r>
      <w:r>
        <w:rPr>
          <w:rFonts w:eastAsia="IRNazanin" w:cs="IRNazanin"/>
          <w:color w:val="111111"/>
          <w:sz w:val="28"/>
          <w:szCs w:val="28"/>
          <w:rtl w:val="true"/>
          <w:lang w:bidi="fa-IR"/>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 برهان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 مسير ، طريق ، جاده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شرحدر اين مجال ، تنها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بررسى مى نماييم و ساير مفاهيم ، در عبارت هاى مرتبط با آنها ، بررسى شده است </w:t>
      </w:r>
      <w:r>
        <w:rPr>
          <w:rFonts w:eastAsia="Amiri" w:cs="Amiri" w:ascii="Amiri" w:hAnsi="Amiri"/>
          <w:color w:val="111111"/>
          <w:sz w:val="28"/>
          <w:szCs w:val="28"/>
          <w:rtl w:val="true"/>
          <w:lang w:bidi="ar-SA"/>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اين عبارت زيارت ، ويژگى در حزب خداوند بودنِ امامان عليهم السلام ، بيان شده است و از آن جا كه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ما بسيار پُركاربرد است ، بررسى 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ضرور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مردم كه داراى مرام و مسلك معيّنى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با يكديگر ، همبستگى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 شده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5" w:name="pg2268_25302"/>
    </w:p>
    <w:p>
      <w:pPr>
        <w:pStyle w:val="Heading5"/>
        <w:numPr>
          <w:ilvl w:val="4"/>
          <w:numId w:val="1"/>
        </w:numPr>
        <w:rPr/>
      </w:pPr>
      <w:bookmarkStart w:id="916" w:name="__RefHeading___Toc1816897_3804643083"/>
      <w:bookmarkStart w:id="917" w:name="_Toc359"/>
      <w:bookmarkEnd w:id="915"/>
      <w:bookmarkEnd w:id="916"/>
      <w:r>
        <w:rPr/>
        <w:t>۱</w:t>
      </w:r>
      <w:r>
        <w:rPr>
          <w:rtl w:val="true"/>
        </w:rPr>
        <w:t xml:space="preserve"> </w:t>
      </w:r>
      <w:r>
        <w:rPr>
          <w:rtl w:val="true"/>
        </w:rPr>
        <w:t xml:space="preserve">. </w:t>
      </w:r>
      <w:r>
        <w:rPr>
          <w:rtl w:val="true"/>
        </w:rPr>
        <w:t>حزب خدا</w:t>
      </w:r>
      <w:bookmarkEnd w:id="917"/>
    </w:p>
    <w:p>
      <w:pPr>
        <w:pStyle w:val="BookText"/>
        <w:rPr/>
      </w:pPr>
      <w:r>
        <w:rPr>
          <w:rFonts w:ascii="IRNazanin" w:hAnsi="IRNazanin" w:eastAsia="IRNazanin"/>
          <w:color w:val="111111"/>
          <w:sz w:val="28"/>
          <w:sz w:val="28"/>
          <w:szCs w:val="28"/>
          <w:rtl w:val="true"/>
          <w:lang w:bidi="fa-IR"/>
        </w:rPr>
        <w:t xml:space="preserve">در قرآن كريم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 هشت بار </w:t>
      </w:r>
      <w:r>
        <w:rPr>
          <w:rStyle w:val="FootnoteAnchor"/>
          <w:rtl w:val="true"/>
        </w:rPr>
        <w:footnoteReference w:id="655"/>
      </w:r>
      <w:r>
        <w:rPr>
          <w:rFonts w:ascii="Amiri" w:hAnsi="Amiri" w:eastAsia="Amiri" w:cs="Amiri"/>
          <w:color w:val="111111"/>
          <w:sz w:val="28"/>
          <w:sz w:val="28"/>
          <w:szCs w:val="28"/>
          <w:rtl w:val="true"/>
          <w:lang w:bidi="ar-SA"/>
        </w:rPr>
        <w:t xml:space="preserve">و به صورت تثنيه ، يك بار ، </w:t>
      </w:r>
      <w:r>
        <w:rPr>
          <w:rStyle w:val="FootnoteAnchor"/>
          <w:rtl w:val="true"/>
        </w:rPr>
        <w:footnoteReference w:id="656"/>
      </w:r>
      <w:r>
        <w:rPr>
          <w:rFonts w:ascii="IRNazanin" w:hAnsi="IRNazanin" w:eastAsia="IRNazanin"/>
          <w:color w:val="111111"/>
          <w:sz w:val="28"/>
          <w:sz w:val="28"/>
          <w:szCs w:val="28"/>
          <w:rtl w:val="true"/>
          <w:lang w:bidi="fa-IR"/>
        </w:rPr>
        <w:t xml:space="preserve">به صورت مُطلق ، </w:t>
      </w:r>
      <w:r>
        <w:rPr>
          <w:rStyle w:val="FootnoteAnchor"/>
          <w:rtl w:val="true"/>
        </w:rPr>
        <w:footnoteReference w:id="657"/>
      </w:r>
      <w:r>
        <w:rPr>
          <w:rFonts w:ascii="IRNazanin" w:hAnsi="IRNazanin" w:eastAsia="IRNazanin"/>
          <w:color w:val="111111"/>
          <w:sz w:val="28"/>
          <w:sz w:val="28"/>
          <w:szCs w:val="28"/>
          <w:rtl w:val="true"/>
          <w:lang w:bidi="fa-IR"/>
        </w:rPr>
        <w:t xml:space="preserve">دو بار و با افزوده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 </w:t>
      </w:r>
      <w:r>
        <w:rPr>
          <w:rStyle w:val="FootnoteAnchor"/>
          <w:rtl w:val="true"/>
        </w:rPr>
        <w:footnoteReference w:id="658"/>
      </w:r>
      <w:r>
        <w:rPr>
          <w:rFonts w:ascii="Amiri" w:hAnsi="Amiri" w:eastAsia="Amiri" w:cs="Amiri"/>
          <w:color w:val="111111"/>
          <w:sz w:val="28"/>
          <w:sz w:val="28"/>
          <w:szCs w:val="28"/>
          <w:rtl w:val="true"/>
          <w:lang w:bidi="ar-SA"/>
        </w:rPr>
        <w:t xml:space="preserve">سه بار و با افزوده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w:t>
      </w:r>
      <w:r>
        <w:rPr>
          <w:rStyle w:val="FootnoteAnchor"/>
          <w:rtl w:val="true"/>
        </w:rPr>
        <w:footnoteReference w:id="659"/>
      </w:r>
      <w:r>
        <w:rPr>
          <w:rFonts w:ascii="IRNazanin" w:hAnsi="IRNazanin" w:eastAsia="IRNazanin"/>
          <w:color w:val="111111"/>
          <w:sz w:val="28"/>
          <w:sz w:val="28"/>
          <w:szCs w:val="28"/>
          <w:rtl w:val="true"/>
          <w:lang w:bidi="fa-IR"/>
        </w:rPr>
        <w:t xml:space="preserve">نيز سه بار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نگاه قرآن ، دو حزب ، پيوسته در جهان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خدا و حزب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خدا ، حزب رستگاران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حِزْبَ اللَّهِ هُمُ الْمُفْلِحُونَ </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آگاه باشيد كه حزب خدا ، رستگاران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حزب شيطان ، حزب زيانكاران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حِزْبَ الشَّيْطَـنِ هُمُ الْخَـسِرُونَ </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آگاه باشيد كه حزب شيطان ، زيانكارن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خداپيامبر اكرم صلى الله عليه و آله ، امامان عليهم السلام را به عنوان حزب خدا ، شناسانده و بر اساس روايتى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بر كشتى نجات ، سوار شود و به دستگيره محكم الهى چنگ زند و به ريسمان ناگسستنى خداوند بياويزد ، پس از من ، با على دوستى ورزد و با دشمنش دشمنى كند و از امامان هدايتگر از نسل او ، پيروى كند ؛ زيرا كه آنان ، جانشين و وصىّ من هستند </w:t>
      </w:r>
      <w:r>
        <w:rPr>
          <w:rFonts w:eastAsia="IRNazanin" w:cs="IRNazanin"/>
          <w:color w:val="111111"/>
          <w:sz w:val="28"/>
          <w:szCs w:val="28"/>
          <w:rtl w:val="true"/>
          <w:lang w:bidi="fa-IR"/>
        </w:rPr>
        <w:t xml:space="preserve">. </w:t>
      </w:r>
      <w:r>
        <w:rPr>
          <w:rStyle w:val="FootnoteAnchor"/>
          <w:rtl w:val="true"/>
        </w:rPr>
        <w:footnoteReference w:id="66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حِزبُهُم حِزبى وَ حِزبى حِزبُ اللّهِ عز و جل وَ حِزبُ أعدائِهِم حِزبُ الشَّيطانِ </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حزب آنان ، حزب من است و حزب من ، حزب خداوند عز و جل است و حزب دشمنان آنان ، همان حزب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 امام صادق عليه السلام ، امامان و شيعيان را هم گروه و ايشان را حزب پيروز خداوند ، معرّفى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 شِيعَتُنا حِزبُ اللّهِ وَ حِزبُ اللّهِ هُمُ الغالِبونَ </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ما و شيعيانمان ، حزب خداييم ؛ و حزب خدا ، پيروز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رَهاورد انديشه در توصيفات قرآنى و سخنان معصومان عليهم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است كه حزب خدا ، هدفمند است و داراى اساس نامه و شرايط عضويتِ ويژه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حزب اللّه ، رهايى انسان از بردگى هاى بُرونى و درونى است كه بر اساس ره نمودهاى قرآن ، سازماندهى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 يكتايى خدا را در شعار و عمل ، پذيرفته اند و هر برنامه و رفتارى را كه با اساس توحيد ، ناسازگار باشد ، نمى 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توحيدمدارى حزب اللّه ، نفىِ همه قدرت هايى است كه خود را جانشين خدا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 گروهى است كه وابستگى اش ، تنها به خداست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حزب اللّه ، پيامبر صلى الله عليه و آله است كه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حِزْبى 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حزب من ، حزب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 نامه حزب اللّه ، همان قرآن است كه رستگارى حزب اللّهيان را نويد داده و بهترين برنامه مادّى و معنوى را براى خداباوران ، ارائه داده است كه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8" w:name="pg2268_25305"/>
    </w:p>
    <w:p>
      <w:pPr>
        <w:pStyle w:val="Heading4"/>
        <w:numPr>
          <w:ilvl w:val="3"/>
          <w:numId w:val="1"/>
        </w:numPr>
        <w:rPr/>
      </w:pPr>
      <w:bookmarkStart w:id="919" w:name="__RefHeading___Toc1816899_3804643083"/>
      <w:bookmarkStart w:id="920" w:name="_Toc360"/>
      <w:bookmarkEnd w:id="918"/>
      <w:bookmarkEnd w:id="919"/>
      <w:r>
        <w:rPr>
          <w:rtl w:val="true"/>
        </w:rPr>
        <w:t xml:space="preserve">ويژگى هاى </w:t>
      </w:r>
      <w:r>
        <w:rPr>
          <w:rtl w:val="true"/>
        </w:rPr>
        <w:t>«</w:t>
      </w:r>
      <w:r>
        <w:rPr>
          <w:rtl w:val="true"/>
        </w:rPr>
        <w:t xml:space="preserve">حزب اللّه </w:t>
      </w:r>
      <w:r>
        <w:rPr>
          <w:rtl w:val="true"/>
        </w:rPr>
        <w:t>»</w:t>
      </w:r>
      <w:bookmarkEnd w:id="920"/>
    </w:p>
    <w:p>
      <w:pPr>
        <w:pStyle w:val="Heading5"/>
        <w:numPr>
          <w:ilvl w:val="4"/>
          <w:numId w:val="1"/>
        </w:numPr>
        <w:rPr/>
      </w:pPr>
      <w:bookmarkStart w:id="921" w:name="__RefHeading___Toc1816901_3804643083"/>
      <w:bookmarkStart w:id="922" w:name="_Toc361"/>
      <w:bookmarkEnd w:id="921"/>
      <w:r>
        <w:rPr/>
        <w:t>۱</w:t>
      </w:r>
      <w:r>
        <w:rPr>
          <w:rtl w:val="true"/>
        </w:rPr>
        <w:t xml:space="preserve"> </w:t>
      </w:r>
      <w:r>
        <w:rPr>
          <w:rtl w:val="true"/>
        </w:rPr>
        <w:t xml:space="preserve">. </w:t>
      </w:r>
      <w:r>
        <w:rPr>
          <w:rtl w:val="true"/>
        </w:rPr>
        <w:t>پذيرش ولايت الهى</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رَبَّنَآ ءَاتِنَا فِى الدُّنْيَا حَسَنَةً وَفِى الْأَخِرَةِ حَسَنَةً </w:t>
      </w:r>
      <w:r>
        <w:rPr>
          <w:rFonts w:eastAsia="Amiri" w:cs="Amiri" w:ascii="Amiri" w:hAnsi="Amiri"/>
          <w:color w:val="111111"/>
          <w:sz w:val="28"/>
          <w:szCs w:val="28"/>
          <w:rtl w:val="true"/>
          <w:lang w:bidi="ar-SA"/>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اين جهان ، نيكويى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و در آن جهان نيز نيكويى ببخش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حزبى كه خداوند ، آن را توصيف فرموده و معصومان عليهم السلام ، رهبرى آن را بر عهده دارند ، همه حقيقت خواهان را به سوى خويش فرا مى خوانَد ؛ امّا چنين نيست كه هر مدّعى اى بتواند خود را حزب اللّهى بنامد ؛ بلكه امامان عليهم السلام ، ويژگى هاى متعدّدى را براى حزب خدا بيان كرده اند كه بدون آن ويژگى ها ، نمى توان در زمره حزب خدا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خصوصيات حزب خدا ،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ولايت الهىنخستين شرط عضويت در حزب اللّه ، پذيرش سرپرستى خدا و پيامبر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اللّهى ، بايد خدا و پيامبر صلى الله عليه و آله و اهل بيت عليهم السلام را به عنوان ولىّ و سرپرست خويش برگزيند و اختيار امور خود را به ايشان ، وا گذارد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يَتَوَلَّ اللَّهَ وَرَسُولَهُ وَالَّذِينَ ءَامَنُواْ فَإِنَّ حِزْبَ اللَّهِ هُمُ الْغَــلِبُونَ </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و هر كه خدا و پيامبرش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ايمان آورده اند ، به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حزب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راستى ، حزب خدا پيروزند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واقعى ، همان اهل بيت عليهم السلام هستند كه ولايت خدا و پيامبرش را پذيرفته اند و شخص حزب اللّهى ، اگر تنها ولايت خدا ، پيامبر صلى الله عليه و آله و اهل بيت عليهم السلام را انتخاب كند ، بى ترديد ، پيروز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3" w:name="pg2268_25308"/>
    </w:p>
    <w:p>
      <w:pPr>
        <w:pStyle w:val="Heading5"/>
        <w:numPr>
          <w:ilvl w:val="4"/>
          <w:numId w:val="1"/>
        </w:numPr>
        <w:rPr/>
      </w:pPr>
      <w:bookmarkStart w:id="924" w:name="__RefHeading___Toc1816903_3804643083"/>
      <w:bookmarkStart w:id="925" w:name="_Toc362"/>
      <w:bookmarkEnd w:id="923"/>
      <w:bookmarkEnd w:id="924"/>
      <w:r>
        <w:rPr/>
        <w:t>۲</w:t>
      </w:r>
      <w:r>
        <w:rPr>
          <w:rtl w:val="true"/>
        </w:rPr>
        <w:t xml:space="preserve"> </w:t>
      </w:r>
      <w:r>
        <w:rPr>
          <w:rtl w:val="true"/>
        </w:rPr>
        <w:t xml:space="preserve">. </w:t>
      </w:r>
      <w:r>
        <w:rPr>
          <w:rtl w:val="true"/>
        </w:rPr>
        <w:t>محبّت به دوستان خدا و ستيز با دشمنان خدا</w:t>
      </w:r>
      <w:bookmarkEnd w:id="92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دوستان خدا و ستيز با دشمنان خدادومين ويژگى حزب اللّه ، دوستى با دوستان خدا و ستيز با دشمنان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خدا و دشمن خدا ، در يك دل نمى گنجند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دوستان خويش را به سوى خويش ، دعوت مى كند و شيطان نيز دوستان خود را براى عضويت در حزب خود ،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آيات زير بنگريد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يُؤْمِنُونَ بِاللَّهِ وَ الْيَوْمِ الْأَخِرِ يُوَآدُّونَ مَنْ حَآدَّ اللَّهَ وَ رَسُولَهُ وَ لَوْ كَانُواْ ءَابَآءَهُمْ أَوْ أَبْنَآءَهُمْ أَوْ إِخْوَ نَهُمْ أَوْ عَشِيرَتَهُمْ أُوْلَئِكَ كَتَبَ فِى قُلُوبِهِمُ الْاءِيمَـنَ وَ أَيَّدَهُم بِرُوحٍ مِّنْهُ وَ يُدْخِلُهُمْ جَنَّـتٍ تَجْرِى مِن تَحْتِهَا الْأَنْهَـرُ خَــلِدِينَ فِيهَا رَضِىَ اللَّهُ عَنْهُمْ وَ رَضُواْ عَنْهُ أُوْلَئِكَ حِزْبُ اللَّهِ أَلَا إِنَّ حِزْبَ اللَّهِ هُمُ الْمُفْلِحُونَ </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 xml:space="preserve">مردمى را نمى يابى كه به خداوند و روز واپسين ، ايمان آورند ، در حالى كه با كسانى كه با خداى و پيامبرش دشمنى كرده اند ، دوستى بدارند ، اگر چه پدران يا پسران يا برادران يا خويشانشان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 در دل هاشان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پايدار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ايشان را به روحى از نزد خويش ، نيرومند گردانيده و به بهشت هايى در مى آورد كه از زير آنها جوى ها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جاويدان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ايشان ، خشنود است و ايشان ، از خدا خشنودند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اند حزب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حزب خدا ، رستگاران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گونه گِرد هم آمدن محبّت خدا و دشمنان او را نفى مى كند و آن را ناممكن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شيطان با ترفندهاى گوناگون ، ياد خدا را از دل ها مى زُدايد تا انسان ها را براى پذيرش دعوت خويش ، مهيّا نمايد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اسْتَحْوَذَ عَلَيْهِمُ الشَّيْطَـنُ فَأَنسَاهُمْ ذِكْرَ اللَّهِ أُوْلَئِكَ حِزْبُ الشَّيْطَـنِ أَلَا إِنَّ حِزْبَ الشَّيْطَـنِ هُمُ الْخَـسِرُونَ </w:t>
      </w:r>
      <w:r>
        <w:rPr>
          <w:rFonts w:eastAsia="IRNazanin" w:cs="IRNazanin"/>
          <w:color w:val="111111"/>
          <w:sz w:val="28"/>
          <w:szCs w:val="28"/>
          <w:rtl w:val="true"/>
          <w:lang w:bidi="fa-IR"/>
        </w:rPr>
        <w:t xml:space="preserve">. </w:t>
      </w:r>
      <w:r>
        <w:rPr>
          <w:rStyle w:val="FootnoteAnchor"/>
          <w:rtl w:val="true"/>
        </w:rPr>
        <w:footnoteReference w:id="66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6" w:name="pg2268_25310"/>
    </w:p>
    <w:p>
      <w:pPr>
        <w:pStyle w:val="Heading5"/>
        <w:numPr>
          <w:ilvl w:val="4"/>
          <w:numId w:val="1"/>
        </w:numPr>
        <w:rPr/>
      </w:pPr>
      <w:bookmarkStart w:id="927" w:name="__RefHeading___Toc1816905_3804643083"/>
      <w:bookmarkStart w:id="928" w:name="_Toc363"/>
      <w:bookmarkEnd w:id="926"/>
      <w:bookmarkEnd w:id="927"/>
      <w:r>
        <w:rPr/>
        <w:t>۳</w:t>
      </w:r>
      <w:r>
        <w:rPr>
          <w:rtl w:val="true"/>
        </w:rPr>
        <w:t xml:space="preserve"> </w:t>
      </w:r>
      <w:r>
        <w:rPr>
          <w:rtl w:val="true"/>
        </w:rPr>
        <w:t xml:space="preserve">. </w:t>
      </w:r>
      <w:r>
        <w:rPr>
          <w:rtl w:val="true"/>
        </w:rPr>
        <w:t>وحدت كلمه</w:t>
      </w:r>
      <w:bookmarkEnd w:id="928"/>
    </w:p>
    <w:p>
      <w:pPr>
        <w:pStyle w:val="BookText"/>
        <w:rPr/>
      </w:pPr>
      <w:r>
        <w:rPr>
          <w:rFonts w:ascii="IRNazanin" w:hAnsi="IRNazanin" w:eastAsia="IRNazanin"/>
          <w:color w:val="111111"/>
          <w:sz w:val="28"/>
          <w:sz w:val="28"/>
          <w:szCs w:val="28"/>
          <w:rtl w:val="true"/>
          <w:lang w:bidi="fa-IR"/>
        </w:rPr>
        <w:t xml:space="preserve">شيطان ، بر آنان دست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يادكرد خداوند را از يادشان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حزب شيطان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حزب شيطان ، زيانكاران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كلمهسومين ويژگى حزب اللّه ، فراهم آمدن بر محور توحيد و پرهيز از هر گونه تفرقه و تشتّت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 بر اساس ره نمودهاى قرآن و با تكيه بر يگانگى پروردگار و پذيرش رهبرى پيامبر صلى الله عليه و آله ، همه مسلمانان را به سوى رستگارى فرا مى خوانند و شيوه رفتارى پيامبر صلى الله عليه و آله ، گرد آوردن مسلمانان بر محور قرآن و سنّت است و رفتار امامان عليهم السلام نيز زنده نگه داشتن سيره عملى پيامبر صلى الله عليه و آله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 امّت واحد است و حزب شيطان ، اگر چه در ظاهر وحدت داشته باشد ، امّا خودخواهى و زياده طلبى ، موجب پراكندگى و تفرقه آنان خواهد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هَـذِهِ أُمَّتُكُمْ أُمَّةً وَ حِدَةً وَ أَنَا رَبُّكُمْ فَاتَّقُونِ فَتَقَطَّعُواْ أَمْرَهُم بَيْنَهُمْ زُبُرًا كُلُّ حِزْبِ بِمَا لَدَيْهِمْ فَرِحُونَ </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همانا اين ، امّت شماست ، امّتى يگانه ، و من ، پروردگار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من پروا كنيد ؛ ولى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ميان خود ، پاره پاره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 به آنچه نزدشان است ، دل خوش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حزبى و دل خوش بودن به منافع حزب ، از ويژگى هاى حزب شيطان است ؛ زيرا حزب اللّه ، كلّى نگرند و منافع جامعه اسلامى را بر منافع خويش ، ترجيح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سراسر صحيفه سجّاديه ، مشحون از دل نگرانى هاى امام سجّاد عليه السلام براى اجتماع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آن چنان براى مرزداران جامعه آن روز ، بدون در نظر گرفتن مذهب و گرايش آنان ، دعا مى كند كه همه مسلمانان را يك پارچه در برابر كافران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آنان كه بر طبل تفرقه مى كوبند ، بايد در حزب اللّهى بودن خويش ، ترديد كنند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9" w:name="pg2268_25312"/>
    </w:p>
    <w:p>
      <w:pPr>
        <w:pStyle w:val="Heading5"/>
        <w:numPr>
          <w:ilvl w:val="4"/>
          <w:numId w:val="1"/>
        </w:numPr>
        <w:rPr/>
      </w:pPr>
      <w:bookmarkStart w:id="930" w:name="__RefHeading___Toc1816907_3804643083"/>
      <w:bookmarkStart w:id="931" w:name="_Toc364"/>
      <w:bookmarkEnd w:id="929"/>
      <w:bookmarkEnd w:id="930"/>
      <w:r>
        <w:rPr/>
        <w:t>۴</w:t>
      </w:r>
      <w:r>
        <w:rPr>
          <w:rtl w:val="true"/>
        </w:rPr>
        <w:t xml:space="preserve"> </w:t>
      </w:r>
      <w:r>
        <w:rPr>
          <w:rtl w:val="true"/>
        </w:rPr>
        <w:t xml:space="preserve">. </w:t>
      </w:r>
      <w:r>
        <w:rPr>
          <w:rtl w:val="true"/>
        </w:rPr>
        <w:t>تقوا</w:t>
      </w:r>
      <w:bookmarkEnd w:id="931"/>
    </w:p>
    <w:p>
      <w:pPr>
        <w:pStyle w:val="Heading5"/>
        <w:numPr>
          <w:ilvl w:val="4"/>
          <w:numId w:val="1"/>
        </w:numPr>
        <w:rPr/>
      </w:pPr>
      <w:bookmarkStart w:id="932" w:name="__RefHeading___Toc1816909_3804643083"/>
      <w:bookmarkStart w:id="933" w:name="_Toc365"/>
      <w:bookmarkEnd w:id="932"/>
      <w:r>
        <w:rPr/>
        <w:t>۵</w:t>
      </w:r>
      <w:r>
        <w:rPr>
          <w:rtl w:val="true"/>
        </w:rPr>
        <w:t xml:space="preserve"> </w:t>
      </w:r>
      <w:r>
        <w:rPr>
          <w:rtl w:val="true"/>
        </w:rPr>
        <w:t xml:space="preserve">. </w:t>
      </w:r>
      <w:r>
        <w:rPr>
          <w:rtl w:val="true"/>
        </w:rPr>
        <w:t>ياد خدا و شب زنده دارى</w:t>
      </w:r>
      <w:bookmarkEnd w:id="93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تقواپارسايى و تقوا ، از ويژگى هاى مهمّ حزب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راه ورود به حزب خدا را داشتن تقوا مى داند و بنا به گزارشى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أيَسُرُّكَ أنْ تَكُونَ مِنْ حِزْبِ اللّهِ الغالِبينَ ؟ إتَّقِ اللّهَ سُبحانَهُ وَ أحْسِنْ فِى كُلِّ اُمُورِكَ ؛ فَإنَّ اللّهَ مَعَ الَّذِينَ اتَّقوا وَ الَّذِينَ هُمْ مُحْسِنونَ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خوش دارى كه از حزب پيروز خدا باشى ؟ از خداى سبحان ، پروا پيشه كن و در همه كارهايت ، نيكو عمل كن ؛ زيرا كه خداوند ، با پروا پيشگان و نيكوكاران است </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و شب زنده دارىحزب اللّه ، در عبادت و مناجات نيز سرآمد ديگران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در تاريكى شب ، به ياد معشوق بر مى خيزند و با تضرّع و شب زنده دارى ، خود را نيرومند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 ياد خدا را بر تمامى يادها ترجيح مى دهند و بر خطاهاى خويش ، نگران اند و لب به آمرزش خواهى مى 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در روايتى ، آنان را چنين توصيف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لِنَفْسٍ أَدَّتْ إلى رَبِّها فَرضَهَا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مَعْشَرٍ أسْهَرَ عُيُونَهُم خَوفُ مَعادِهِم وَ تَجَافَتْ عَنْ مَضَاجِعِهِمْ جُنُوبُهُم ، وَ هَمْهَمَتْ بِذِكْرِ رَبِّهِم شِفَاهُهُم ، وَ تَقَشَّعَتْ بِطُولِ اسْتِغْفَارِهِم ذُنُوبُهُمْ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حِزْبُ اللَّهِ أَلَا إِنَّ حِزْبَ اللَّهِ هُمُ الْمُفْلِحُونَ</w:t>
      </w:r>
      <w:r>
        <w:rPr>
          <w:rFonts w:eastAsia="IRNazanin" w:cs="IRNazanin"/>
          <w:color w:val="111111"/>
          <w:sz w:val="28"/>
          <w:szCs w:val="28"/>
          <w:rtl w:val="true"/>
          <w:lang w:bidi="fa-IR"/>
        </w:rPr>
        <w:t xml:space="preserve">» . </w:t>
      </w:r>
      <w:r>
        <w:rPr>
          <w:rStyle w:val="FootnoteAnchor"/>
          <w:rtl w:val="true"/>
        </w:rPr>
        <w:footnoteReference w:id="671"/>
      </w:r>
      <w:r>
        <w:rPr>
          <w:rFonts w:ascii="IRNazanin" w:hAnsi="IRNazanin" w:eastAsia="IRNazanin"/>
          <w:color w:val="111111"/>
          <w:sz w:val="28"/>
          <w:sz w:val="28"/>
          <w:szCs w:val="28"/>
          <w:rtl w:val="true"/>
          <w:lang w:bidi="fa-IR"/>
        </w:rPr>
        <w:t xml:space="preserve">خوشا بر نفسى كه وظيفه خود را به پروردگارش ادا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خوف روز رستاخيز ، شب هنگام ، چشمانشان را بيدار نگه داشته و پهلوهايشان را از بستر نرم ، دور ساخته است و لب هايشان به ياد خداوند مى جنبد و از بسيارىِ آمرزش خواهى ، گناهانشان زُدوده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حزب خداوندند ، و بدانيد كه حزب خدا ، رستگاران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ستيغ حزب خدا ، ائمّه عليهم السلام قرار دارند و از همين رو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شمارِ ويژگى هاى آنان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حِزبِهِ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4" w:name="pg2268_25314"/>
    </w:p>
    <w:p>
      <w:pPr>
        <w:pStyle w:val="Heading2"/>
        <w:numPr>
          <w:ilvl w:val="1"/>
          <w:numId w:val="1"/>
        </w:numPr>
        <w:rPr/>
      </w:pPr>
      <w:bookmarkStart w:id="935" w:name="__RefHeading___Toc1816911_3804643083"/>
      <w:bookmarkStart w:id="936" w:name="_Toc366"/>
      <w:bookmarkEnd w:id="934"/>
      <w:bookmarkEnd w:id="935"/>
      <w:r>
        <w:rPr>
          <w:rtl w:val="true"/>
        </w:rPr>
        <w:t>أشْهَدُ أنْ لا إلهَ إلَا اللّهُ وَحْدَهُ لا شَريكَ لَهُ</w:t>
      </w:r>
      <w:bookmarkEnd w:id="936"/>
    </w:p>
    <w:p>
      <w:pPr>
        <w:pStyle w:val="Heading3"/>
        <w:numPr>
          <w:ilvl w:val="2"/>
          <w:numId w:val="1"/>
        </w:numPr>
        <w:rPr/>
      </w:pPr>
      <w:bookmarkStart w:id="937" w:name="__RefHeading___Toc1816913_3804643083"/>
      <w:bookmarkStart w:id="938" w:name="_Toc367"/>
      <w:bookmarkEnd w:id="937"/>
      <w:r>
        <w:rPr>
          <w:rtl w:val="true"/>
        </w:rPr>
        <w:t>اشاره</w:t>
      </w:r>
      <w:bookmarkEnd w:id="9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 كَما شَهِدَ اللّهُ لِنَفْسِهِ وَ شَهِدَتْ لَهُ مَلائِكَتُهُ وَ اُولُوا الْعِلْمِ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الْعَزيزُالْحَكيمُ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گواهى مى دهم كه معبودى جز خداى يگانه نيست كه شريك ندارد ، آن چنان كه خداوند ، براى خودش گواهى داده است و فرشتگانش و دانشمندانِ از مخلوقاتش ، براى او گواهى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او ـ كه نيرومند و فرزانه است ـ ،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هاأشْهَدُ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 تصديق مى كنم </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تنهاست ، يگانه است ، منحصر به فرد است </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 انباز ، متّحد ، هم پيمان </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فرستادگان الهى </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بانفوذ ، نيرومند ، شكست ناپذير ، برجسته </w:t>
      </w:r>
      <w:r>
        <w:rPr>
          <w:rFonts w:eastAsia="IRNazanin" w:cs="IRNazanin"/>
          <w:color w:val="111111"/>
          <w:sz w:val="28"/>
          <w:szCs w:val="28"/>
          <w:rtl w:val="true"/>
          <w:lang w:bidi="fa-IR"/>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دانا ، فرزانه </w:t>
      </w:r>
      <w:r>
        <w:rPr>
          <w:rFonts w:eastAsia="Amiri" w:cs="Amiri" w:ascii="Amiri" w:hAnsi="Amiri"/>
          <w:color w:val="111111"/>
          <w:sz w:val="28"/>
          <w:szCs w:val="28"/>
          <w:rtl w:val="true"/>
          <w:lang w:bidi="ar-SA"/>
        </w:rPr>
        <w:t xml:space="preserve">. </w:t>
      </w:r>
      <w:r>
        <w:rPr>
          <w:rStyle w:val="FootnoteAnchor"/>
          <w:rtl w:val="true"/>
        </w:rPr>
        <w:footnoteReference w:id="67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9" w:name="pg2268_25316"/>
    </w:p>
    <w:p>
      <w:pPr>
        <w:pStyle w:val="Heading3"/>
        <w:numPr>
          <w:ilvl w:val="2"/>
          <w:numId w:val="1"/>
        </w:numPr>
        <w:rPr/>
      </w:pPr>
      <w:bookmarkStart w:id="940" w:name="__RefHeading___Toc1816915_3804643083"/>
      <w:bookmarkStart w:id="941" w:name="_Toc368"/>
      <w:bookmarkEnd w:id="939"/>
      <w:bookmarkEnd w:id="940"/>
      <w:r>
        <w:rPr>
          <w:rtl w:val="true"/>
        </w:rPr>
        <w:t>شرح</w:t>
      </w:r>
      <w:bookmarkEnd w:id="941"/>
    </w:p>
    <w:p>
      <w:pPr>
        <w:pStyle w:val="Heading4"/>
        <w:numPr>
          <w:ilvl w:val="3"/>
          <w:numId w:val="1"/>
        </w:numPr>
        <w:rPr/>
      </w:pPr>
      <w:bookmarkStart w:id="942" w:name="__RefHeading___Toc1816917_3804643083"/>
      <w:bookmarkStart w:id="943" w:name="_Toc369"/>
      <w:bookmarkEnd w:id="942"/>
      <w:r>
        <w:rPr>
          <w:rtl w:val="true"/>
        </w:rPr>
        <w:t>گواهى به توحيد و مراتب آن</w:t>
      </w:r>
      <w:bookmarkEnd w:id="943"/>
    </w:p>
    <w:p>
      <w:pPr>
        <w:pStyle w:val="Heading5"/>
        <w:numPr>
          <w:ilvl w:val="4"/>
          <w:numId w:val="1"/>
        </w:numPr>
        <w:rPr/>
      </w:pPr>
      <w:bookmarkStart w:id="944" w:name="__RefHeading___Toc1816919_3804643083"/>
      <w:bookmarkStart w:id="945" w:name="_Toc370"/>
      <w:bookmarkEnd w:id="944"/>
      <w:r>
        <w:rPr/>
        <w:t>۱</w:t>
      </w:r>
      <w:r>
        <w:rPr>
          <w:rtl w:val="true"/>
        </w:rPr>
        <w:t xml:space="preserve"> </w:t>
      </w:r>
      <w:r>
        <w:rPr>
          <w:rtl w:val="true"/>
        </w:rPr>
        <w:t xml:space="preserve">. </w:t>
      </w:r>
      <w:r>
        <w:rPr>
          <w:rtl w:val="true"/>
        </w:rPr>
        <w:t>اسلام</w:t>
      </w:r>
      <w:bookmarkEnd w:id="945"/>
    </w:p>
    <w:p>
      <w:pPr>
        <w:pStyle w:val="BookText"/>
        <w:rPr/>
      </w:pPr>
      <w:r>
        <w:rPr>
          <w:rFonts w:ascii="IRNazanin" w:hAnsi="IRNazanin" w:eastAsia="IRNazanin"/>
          <w:color w:val="111111"/>
          <w:sz w:val="28"/>
          <w:sz w:val="28"/>
          <w:szCs w:val="28"/>
          <w:rtl w:val="true"/>
          <w:lang w:bidi="fa-IR"/>
        </w:rPr>
        <w:t xml:space="preserve">شرحعرضه ايمان و اعتقادات به پيشگاه بزرگان دين ، از سنّت هاى نيكوى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سختكوش احاديث ، بارها عقايد خود را در حضور امام معصوم ، باز گفته اند تا كاستى هاى آن را بشناسند و ايمان حقيقى در جانشان ، استوار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ادب و سلام به اهل بيت عليهم السلام ، همراه با برشمردن ويژگى هاى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پس از گفتار آغازين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اصل اساسى دين ، پرداخته مى شود تا زائر ، مرتبه هر كدام را در يابد و حقيقت دين را آن چنان كه هست ، باز 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گواهى به توحيد و مراتب آناعتراف به يگانگى مبدأ آفرينش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بر اساس چگونگى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زبانى ، قلبى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مراتب گواهى به توحيد ، پديد مى آيد و آثار گوناگونى بر جاى مى گذارد كه به ترتيب ، عبارت اند از اسلام ، ايمان و يقين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اسلامنخستين گام توحيد ، گواهى زبانى به يگانگى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فردى 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مسلمان به حساب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 هر چند به گفته خويش ، معتقد نباشد ، امّا قوانين اسلامى در باره او اجرا مى شود و حرمت او پاس داشته مى شود و احكام ازدواج و ارث ، به اسلام آوردنِ زبانىِ او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ما جَرى عَلَى اللِّسانِ وَ حَلَّتْ بِهِ المُناكَحَةُ </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اسلام ، آن است كه بر زبان بگذرد و با آن ، پيوند زناشويى حلال گردد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6" w:name="pg2268_25318"/>
    </w:p>
    <w:p>
      <w:pPr>
        <w:pStyle w:val="Heading5"/>
        <w:numPr>
          <w:ilvl w:val="4"/>
          <w:numId w:val="1"/>
        </w:numPr>
        <w:rPr/>
      </w:pPr>
      <w:bookmarkStart w:id="947" w:name="__RefHeading___Toc1816921_3804643083"/>
      <w:bookmarkStart w:id="948" w:name="_Toc371"/>
      <w:bookmarkEnd w:id="946"/>
      <w:bookmarkEnd w:id="947"/>
      <w:r>
        <w:rPr/>
        <w:t>۲</w:t>
      </w:r>
      <w:r>
        <w:rPr>
          <w:rtl w:val="true"/>
        </w:rPr>
        <w:t xml:space="preserve"> </w:t>
      </w:r>
      <w:r>
        <w:rPr>
          <w:rtl w:val="true"/>
        </w:rPr>
        <w:t xml:space="preserve">. </w:t>
      </w:r>
      <w:r>
        <w:rPr>
          <w:rtl w:val="true"/>
        </w:rPr>
        <w:t>ايمان</w:t>
      </w:r>
      <w:bookmarkEnd w:id="94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ايمانپذيرش قلبى ، افزون بر اعتراف زبانى ،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مرتبه ايمان ، فراتر از مرتبه اسلام است و مؤمن در نهان خويش ، يگانگى خدا و رسالت پيامبرش را پذيرفته است و كردار خويش را مطابق با عقايدش تنظيم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ايمان ، در سراچه قلب آدمى قرار دارد و تا هنگامى كه عقايد او در دل او مستقر نگردد ، ادّعاى ايمان داشتن ، پذيرفتى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الْأَعْرَابُ ءَامَنَّا قُل لَّمْ تُؤْمِنُواْ وَ لَـكِن قُولُواْ أَسْلَمْنَا وَ لَمَّا يَدْخُلِ الْاءِيمَـنُ فِى قُلُوبِكُمْ </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 xml:space="preserve">باديه نشينان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ايمان نياورده ايد ؛ بلكه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ايمان ، هنوز در دل هايتان ، در نيامده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روايتى آمده كه پيامبر صلى الله عليه و آله ، كردار مطابق با عقيده را نشانه ايمان مى داند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ما وُقِرَ فِى القُلُوبِ وَ صَدَّقَتْهُ الأعمالُ </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ايمان ، آن است كه در دل ها جاى گيرد و درستى آن ، با عمل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پايه روايتى ، امام باقر عليه السلام در تبيين تفاوت اسلام و ايمان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إقرارٌ وَ عَمَلٌ ، وَ الإسلامُ إقرارٌ بِلا عَمَلٍ </w:t>
      </w:r>
      <w:r>
        <w:rPr>
          <w:rFonts w:eastAsia="IRNazanin" w:cs="IRNazanin"/>
          <w:color w:val="111111"/>
          <w:sz w:val="28"/>
          <w:szCs w:val="28"/>
          <w:rtl w:val="true"/>
          <w:lang w:bidi="fa-IR"/>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ايمان ، اقرار و عمل كردن است ، و اسلام ، اقرار بدون عمل است </w:t>
      </w:r>
      <w:r>
        <w:rPr>
          <w:rFonts w:eastAsia="Amiri" w:cs="Amiri" w:ascii="Amiri" w:hAnsi="Amiri"/>
          <w:color w:val="111111"/>
          <w:sz w:val="28"/>
          <w:szCs w:val="28"/>
          <w:rtl w:val="true"/>
          <w:lang w:bidi="ar-SA"/>
        </w:rPr>
        <w:t xml:space="preserve">. </w:t>
      </w:r>
      <w:r>
        <w:rPr>
          <w:rStyle w:val="FootnoteAnchor"/>
          <w:rtl w:val="true"/>
        </w:rPr>
        <w:footnoteReference w:id="68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9" w:name="pg2268_25320"/>
    </w:p>
    <w:p>
      <w:pPr>
        <w:pStyle w:val="Heading5"/>
        <w:numPr>
          <w:ilvl w:val="4"/>
          <w:numId w:val="1"/>
        </w:numPr>
        <w:rPr/>
      </w:pPr>
      <w:bookmarkStart w:id="950" w:name="__RefHeading___Toc1816923_3804643083"/>
      <w:bookmarkStart w:id="951" w:name="_Toc372"/>
      <w:bookmarkEnd w:id="949"/>
      <w:bookmarkEnd w:id="950"/>
      <w:r>
        <w:rPr/>
        <w:t>۳</w:t>
      </w:r>
      <w:r>
        <w:rPr>
          <w:rtl w:val="true"/>
        </w:rPr>
        <w:t xml:space="preserve"> </w:t>
      </w:r>
      <w:r>
        <w:rPr>
          <w:rtl w:val="true"/>
        </w:rPr>
        <w:t xml:space="preserve">. </w:t>
      </w:r>
      <w:r>
        <w:rPr>
          <w:rtl w:val="true"/>
        </w:rPr>
        <w:t>يقين</w:t>
      </w:r>
      <w:bookmarkEnd w:id="951"/>
    </w:p>
    <w:p>
      <w:pPr>
        <w:pStyle w:val="Heading4"/>
        <w:numPr>
          <w:ilvl w:val="3"/>
          <w:numId w:val="1"/>
        </w:numPr>
        <w:rPr/>
      </w:pPr>
      <w:bookmarkStart w:id="952" w:name="__RefHeading___Toc1816925_3804643083"/>
      <w:bookmarkStart w:id="953" w:name="_Toc373"/>
      <w:bookmarkEnd w:id="952"/>
      <w:r>
        <w:rPr>
          <w:rtl w:val="true"/>
        </w:rPr>
        <w:t>تفاوت ايمان و يقين</w:t>
      </w:r>
      <w:bookmarkEnd w:id="953"/>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يقينبالاترين مرتبه توحيد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همان مشاهده باورهاست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عليه السلام روايت شده كه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لَوْ تَعْلَمُونَ عِلْمَ الْيَقِينَ ؛ </w:t>
      </w:r>
      <w:r>
        <w:rPr>
          <w:rStyle w:val="FootnoteAnchor"/>
          <w:rtl w:val="true"/>
        </w:rPr>
        <w:footnoteReference w:id="683"/>
      </w:r>
      <w:r>
        <w:rPr>
          <w:rFonts w:ascii="IRNazanin" w:hAnsi="IRNazanin" w:eastAsia="IRNazanin"/>
          <w:color w:val="111111"/>
          <w:sz w:val="28"/>
          <w:sz w:val="28"/>
          <w:szCs w:val="28"/>
          <w:rtl w:val="true"/>
          <w:lang w:bidi="fa-IR"/>
        </w:rPr>
        <w:t>اگر به علم اليقين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 ديدن با چشم است</w:t>
      </w:r>
      <w:r>
        <w:rPr>
          <w:rFonts w:eastAsia="IRNazanin" w:cs="IRNazanin"/>
          <w:color w:val="111111"/>
          <w:sz w:val="28"/>
          <w:szCs w:val="28"/>
          <w:rtl w:val="true"/>
          <w:lang w:bidi="fa-IR"/>
        </w:rPr>
        <w:t xml:space="preserve">» . </w:t>
      </w:r>
      <w:r>
        <w:rPr>
          <w:rStyle w:val="FootnoteAnchor"/>
          <w:rtl w:val="true"/>
        </w:rPr>
        <w:footnoteReference w:id="684"/>
      </w:r>
      <w:r>
        <w:rPr>
          <w:rFonts w:ascii="IRNazanin" w:hAnsi="IRNazanin" w:eastAsia="IRNazanin"/>
          <w:color w:val="111111"/>
          <w:sz w:val="28"/>
          <w:sz w:val="28"/>
          <w:szCs w:val="28"/>
          <w:rtl w:val="true"/>
          <w:lang w:bidi="fa-IR"/>
        </w:rPr>
        <w:t xml:space="preserve">يعنى اگر انسانى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يابد ، جهنّم را مى بيند و سپس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كه ديده دل او بينا مى گردد و معرفت شهودى برايش حاصل مى شود و رسيدن چنين مقامى براى همگان ،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از اسلام ، برتر است و يقين ، از ايمان ، برتر است و چيزى كمياب تر از يقين ، وجود ندارد </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تفاوت ايمان و يقيندر روايتى آمده كه امير مؤمنان عليه السلام از دو فرزند گرامى اش حسن و حسين عليهماالسلام ، در باره تفاوت ايمان و يقين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بزرگوار ، ادب اختيار كرده ، سكوت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از حسن عليه السلام خواست تا به سؤال ، پاسخ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آن دو ، يك وَجَب ، فاصله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الإيمانَ ما سَمِعناهُ بِآذانِنا وَ صَدَّقْناهُ بِقُلُوبِنا ، وَ اليَقِينُ ما أبصَرناهُ بِأعْيُنِنا وَ اسْتَدَلْنا بِهِ عَلى ما غابَ عَنّا </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چون ايمان ، آن چيزى است كه با گوش هاى خود ، آن را مى شنويم و با دل هايمان ، بدان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4" w:name="pg2268_25322"/>
    </w:p>
    <w:p>
      <w:pPr>
        <w:pStyle w:val="Heading4"/>
        <w:numPr>
          <w:ilvl w:val="3"/>
          <w:numId w:val="1"/>
        </w:numPr>
        <w:rPr/>
      </w:pPr>
      <w:bookmarkStart w:id="955" w:name="__RefHeading___Toc1816927_3804643083"/>
      <w:bookmarkStart w:id="956" w:name="_Toc374"/>
      <w:bookmarkEnd w:id="954"/>
      <w:bookmarkEnd w:id="955"/>
      <w:r>
        <w:rPr>
          <w:rtl w:val="true"/>
        </w:rPr>
        <w:t>شنوا بودن گوش باطن</w:t>
      </w:r>
      <w:bookmarkEnd w:id="956"/>
    </w:p>
    <w:p>
      <w:pPr>
        <w:pStyle w:val="Heading4"/>
        <w:numPr>
          <w:ilvl w:val="3"/>
          <w:numId w:val="1"/>
        </w:numPr>
        <w:rPr/>
      </w:pPr>
      <w:bookmarkStart w:id="957" w:name="__RefHeading___Toc1816929_3804643083"/>
      <w:bookmarkStart w:id="958" w:name="_Toc375"/>
      <w:bookmarkEnd w:id="957"/>
      <w:r>
        <w:rPr>
          <w:rtl w:val="true"/>
        </w:rPr>
        <w:t>گواهى اهل يقين</w:t>
      </w:r>
      <w:bookmarkEnd w:id="958"/>
    </w:p>
    <w:p>
      <w:pPr>
        <w:pStyle w:val="BookText"/>
        <w:rPr/>
      </w:pPr>
      <w:r>
        <w:rPr>
          <w:rFonts w:ascii="IRNazanin" w:hAnsi="IRNazanin" w:eastAsia="IRNazanin"/>
          <w:color w:val="111111"/>
          <w:sz w:val="28"/>
          <w:sz w:val="28"/>
          <w:szCs w:val="28"/>
          <w:rtl w:val="true"/>
          <w:lang w:bidi="fa-IR"/>
        </w:rPr>
        <w:t xml:space="preserve">باور مى كنيم ، و يقين ، آن چيزى است كه با چشمان خود ببينيم و از آن ، به آنچه از ديدِ ما پنهان است ، راه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امتياز اهل يقين ، بينايىِ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با ديده دل ، ناديدنى ها را مى بينند و با گوش باطنى خود ، ناشنيدنى ها را مى شنوند و بر درجات يقين خود مى افزايند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دل ، باز كن كه جان بينى آنچه ناديدنى است ، آن بينى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شنوا بودن گوش باطنمؤلّف كتاب ارزشمندِ مفاتيح الجنان ، مرحوم حاج شيخ عبّاس قمى ، در ايّام نوجوانى ، همراه با يكى از دوستانش براى زيارت اهل قبور ، به سمت قبرستان وادى السّلام نجف ، حركت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دروازه نجف ، صداى هولناكى ، همچون نعره شترى كه بر صورتش داغ مى نهند ، مى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 همراه خويش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صدايى نمى شنوى ؟ او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آنها به قبرستان نزديك تر مى شوند ، صدا را بلندتر مى شنود تا اين كه وارد قبرستان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مى شود كه صدا از جنازه اى بر مى خاسته كه جماعتى بر گِرد آن ، حلقه زده بودند ؛ امّا تنها حاج شيخ عبّاس قمى ، صداى او را با گوش باطنى خويش مى شنيده و بس </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گواهى اهل يقيندر اين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گواهى اهل يقين ، به يگانگى خدا شهادت مى دهيم و در حقيقت ، خدا را يگانه مى دانيم ، آن سان كه خداوند ، خودش گواهى مى دهد ، و خداوند يگانه است ، همان گونه كه ملائكه ، او را يگانه مى دانند ، و خداوند يكتاست ، آن گونه كه دانشمندانِ حقيقى ، يگانگى او را دريافته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او نيست كه قدرتمند و شكست 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اداى چنين شهادتى ، بايد در راه اهل يقين ، گام نهاد و به بالاترين مرتبه ايمان ، دست يازيد ؛ چرا كه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9" w:name="pg2268_25324"/>
    </w:p>
    <w:p>
      <w:pPr>
        <w:pStyle w:val="Heading4"/>
        <w:numPr>
          <w:ilvl w:val="3"/>
          <w:numId w:val="1"/>
        </w:numPr>
        <w:rPr/>
      </w:pPr>
      <w:bookmarkStart w:id="960" w:name="__RefHeading___Toc1816931_3804643083"/>
      <w:bookmarkStart w:id="961" w:name="_Toc376"/>
      <w:bookmarkEnd w:id="959"/>
      <w:bookmarkEnd w:id="960"/>
      <w:r>
        <w:rPr>
          <w:rtl w:val="true"/>
        </w:rPr>
        <w:t>راه رسيدن به يقين</w:t>
      </w:r>
      <w:bookmarkEnd w:id="961"/>
    </w:p>
    <w:p>
      <w:pPr>
        <w:pStyle w:val="BookText"/>
        <w:rPr/>
      </w:pPr>
      <w:r>
        <w:rPr>
          <w:rFonts w:ascii="Amiri" w:hAnsi="Amiri" w:eastAsia="Amiri" w:cs="Amiri"/>
          <w:color w:val="111111"/>
          <w:sz w:val="28"/>
          <w:sz w:val="28"/>
          <w:szCs w:val="28"/>
          <w:rtl w:val="true"/>
          <w:lang w:bidi="ar-SA"/>
        </w:rPr>
        <w:t xml:space="preserve">غايَةُ الإيمانِ الإيقانُ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نهايت ايمان ، يقين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راه رسيدن به يقينراهكار كسب يقين ، تقواى هميشگى است و مؤمن ، هر اندازه كه به ايمان خود عمل كند ، راه بيشترى به سوى تقوا طى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گناهان و انجام دادن واجبات ، مطمئن ترين راه رسيدن به تقواست و اگر فرد ، در پاسداشتِ چنين مراقبتى كوشش نمايد ، ديده باطنى اش گشوده مى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الَّذِينَ ءَامَنُواْ إِن تَتَّقُواْ اللَّهَ يَجْعَل لَّكُمْ فُرْقَانًا وَيُكَفِّرْ عَنكُمْ سَيِّـئاتِكُمْ وَيَغْفِرْ لَكُمْ وَاللَّهُ ذُو الْفَضْلِ الْعَظِيمِ </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پروا داشته باشيد ، براى شما مايه تميز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 دهد و بدى هاتان را از شما مى زُدايد و شما را مى آمرزد ؛ و خداوند ، داراى بخششِ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كه نگاه داشتن ايمان در عصر غيبت ، كارى بسيار سخت و طاقت فرساست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كه امام صادق عليه السلام ، سختى هاى دوران غيبت را براى زُراره ، يار دانش پژوه خويش ، ترسيم مى كند و براى استوار ماندن ايمان ، دعاىِ معرفت را به وى مى آموزد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عَرِّفْنِى نَفسَكَ فَإنَّكَ إنْ لَم تُعَرِّفْنِى نَفسَكَ لَم أعْرِفْ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عَرِّفْنِى رَسولَكَ فَإنَّكَ إنْ لَم تُعَرِّفْنِى رَسولَكَ لَم أعْرِفْ حُجَّتَكَ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عَرِّفْنِى حُجَّتَكَ فَإنَّكَ إنْ لَم تُعَرِّفْنِى حُجَّتَكَ ضَلَلْتُ عَن دِينِى </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من بشناسان ؛ چرا كه اگر تو خود را به من نشناسانى ، پيامبرت را نخواهم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 را به من بشناسان ؛ چرا كه اگر پيامبرت را به من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2" w:name="pg2268_25326"/>
    </w:p>
    <w:p>
      <w:pPr>
        <w:pStyle w:val="Heading4"/>
        <w:numPr>
          <w:ilvl w:val="3"/>
          <w:numId w:val="1"/>
        </w:numPr>
        <w:rPr/>
      </w:pPr>
      <w:bookmarkStart w:id="963" w:name="__RefHeading___Toc1816933_3804643083"/>
      <w:bookmarkStart w:id="964" w:name="_Toc377"/>
      <w:bookmarkEnd w:id="962"/>
      <w:bookmarkEnd w:id="963"/>
      <w:r>
        <w:rPr>
          <w:rtl w:val="true"/>
        </w:rPr>
        <w:t>آرامش اهل يقين</w:t>
      </w:r>
      <w:bookmarkEnd w:id="964"/>
    </w:p>
    <w:p>
      <w:pPr>
        <w:pStyle w:val="BookText"/>
        <w:rPr/>
      </w:pPr>
      <w:r>
        <w:rPr>
          <w:rFonts w:ascii="IRNazanin" w:hAnsi="IRNazanin" w:eastAsia="IRNazanin"/>
          <w:color w:val="111111"/>
          <w:sz w:val="28"/>
          <w:sz w:val="28"/>
          <w:szCs w:val="28"/>
          <w:rtl w:val="true"/>
          <w:lang w:bidi="fa-IR"/>
        </w:rPr>
        <w:t xml:space="preserve">نشناسانى ، حجّت تو را نخواهم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خود را به من بشناسان ؛ چرا كه اگر حجّت خود را به من نشناسانى ، از دينت به كژ راهه خواهم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ميرزا جواد آقا ملكى تبريزى ، بر خواندن مداوم اين دعا پس از تمام نمازها ، تأكيد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اگر خداوند ، معرفت خود را به بنده اى عطا نمايد ، لذّت دنيا و آخرت را به او بخشيده است ، و اگر بنده اى را به حال خود وا گذارد ، بى ترديد ، در جهالت و نادانى غوطه ور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با تأمّل و انديشه ، بارها و بارها معرفت حق را از ذات حق ، طلب كرد و بر اين درخواست ، اصرار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آرامش اهل يقينمرحوم آخوند ملّا عبّاس تربتى ، يكى از اولياى خدا بود كه لذّت حضور را يافته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حسينعلى راشد ، فرزند مرحوم تربتى ، در باره پدر بزرگوارش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چيزهايى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ديديم و همچنان براى ما مبهم مانْد ، يكى اين است كه پدرم در روز يك شنبه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مهرماه سال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هجرى شمسى ، مطابق با هفدهم شوّال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هجرى قمرى ، در حدود دو ساعت از آفتاب گذشته ، در گذشت ، در حالى كه نماز صبحش را همچنان كه خوابيده بود ، خواند و حالت احتضار بر او دست داد و پايش را به سوى قبله كردند و تا آخرين لحظه ، هوشيار بود و آهسته ، كلماتى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گفت ، مثل اين كه متوجّه جان دادن خودش بود و آخرين پرتو روح ،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لبانش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روز يك شنبه هفته پيش از آن ، بعد از نماز صبح ، رو به قبله خوابيد و عبايش را بر روى چهره اش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 مانند آفتابى كه از روزنى بر جايى بتابد ، يا نورافكنى را متوجّه جايى گردانند ، روى پيكرش از سر تا پا روشن شد و رنگ چهره اش كه به سبب بيمارى زرد گشته بود ، متلألئ و شفّاف گرديد ، چنان كه از زير عباى نازكى كه بر رُخ كشيده بود ، ديده مى شد و تكانى خورد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ديدن اين بنده بى مقدار آمديد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 درست مانند اين كه كسانى يكْ يك به ديدنش مى آيند ، بر حضرت امير المؤمنين على عليه السلام و يكايكِ ائمّه تا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دوازدهم ، سلام مى كرد و از آمدن آنها ، اظهار تشكّر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بر حضرت فاطمه زهرا عليهاالسلام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حضرت زينب عليهاالسلامسلام كرد و در اين جا خيلى گريست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 خيلى گريه كرده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بر مادر خودش سلام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ممنونم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 شيرِ پاكى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حالت ، تا دو ساعت از آفتاب بر آمده ، دوام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روشنى اى كه بر پيكرش مى تابيد ، از بين رفت و به حالت عادى برگشت و باز ، رنگ چهره به همان حالت زردى بيمارى ، عود كرد و درست در يك شنبه ديگر ، در همان دو ساعت ، حالت احتضار را گذرانيد و به آرامى ، تسليم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روزهاى هفته ، مابين اين دو روز ، من به ايشان 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پيغمبران و بزرگان ، چيزهايى به روايت مى شنويم و آرزو مى كنيم كه اى كاش ، خود ما مى بوديم و مى فهميديم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 شما ـ كه نزديك ترين كس به من هستيد ـ ، چنين حالتى ديده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دلم مى خواهد بفهمم كه اين ، چه بود ؟ سكوت كرد و چيزى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و سه باره ، با عبارت هاى ديگر ، تكرار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 سكوت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چهارم يا پنجم بود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اذيّتم نكن ، حسينعلى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من ، اين بود كه چيزى فهميده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نمى توانم به تو بفهمانم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برو بفهم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حالت ، براى من و مادرم و برادرم و خواهرم و عمّه ام ، همچنان مبهم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اين موضوع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مى گويم كه چنين حالتى ديده شد </w:t>
      </w:r>
      <w:r>
        <w:rPr>
          <w:rFonts w:eastAsia="IRNazanin" w:cs="IRNazanin"/>
          <w:color w:val="111111"/>
          <w:sz w:val="28"/>
          <w:szCs w:val="28"/>
          <w:rtl w:val="true"/>
          <w:lang w:bidi="fa-IR"/>
        </w:rPr>
        <w:t xml:space="preserve">. </w:t>
      </w:r>
      <w:r>
        <w:rPr>
          <w:rStyle w:val="FootnoteAnchor"/>
          <w:rtl w:val="true"/>
        </w:rPr>
        <w:footnoteReference w:id="69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5" w:name="pg2268_25330"/>
    </w:p>
    <w:p>
      <w:pPr>
        <w:pStyle w:val="Heading2"/>
        <w:numPr>
          <w:ilvl w:val="1"/>
          <w:numId w:val="1"/>
        </w:numPr>
        <w:rPr/>
      </w:pPr>
      <w:bookmarkStart w:id="966" w:name="__RefHeading___Toc1816935_3804643083"/>
      <w:bookmarkStart w:id="967" w:name="_Toc378"/>
      <w:bookmarkEnd w:id="965"/>
      <w:bookmarkEnd w:id="966"/>
      <w:r>
        <w:rPr>
          <w:rtl w:val="true"/>
        </w:rPr>
        <w:t>وَ أشْهَدُ أنَّ مُحَمَّدا عَبْدُهُ الْمُنْتَجَبُ</w:t>
      </w:r>
      <w:bookmarkEnd w:id="967"/>
    </w:p>
    <w:p>
      <w:pPr>
        <w:pStyle w:val="Heading3"/>
        <w:numPr>
          <w:ilvl w:val="2"/>
          <w:numId w:val="1"/>
        </w:numPr>
        <w:rPr/>
      </w:pPr>
      <w:bookmarkStart w:id="968" w:name="__RefHeading___Toc1816937_3804643083"/>
      <w:bookmarkStart w:id="969" w:name="_Toc379"/>
      <w:bookmarkEnd w:id="968"/>
      <w:r>
        <w:rPr>
          <w:rtl w:val="true"/>
        </w:rPr>
        <w:t>شرح</w:t>
      </w:r>
      <w:bookmarkEnd w:id="969"/>
    </w:p>
    <w:p>
      <w:pPr>
        <w:pStyle w:val="Heading4"/>
        <w:numPr>
          <w:ilvl w:val="3"/>
          <w:numId w:val="1"/>
        </w:numPr>
        <w:rPr/>
      </w:pPr>
      <w:bookmarkStart w:id="970" w:name="__RefHeading___Toc1816939_3804643083"/>
      <w:bookmarkStart w:id="971" w:name="_Toc380"/>
      <w:bookmarkEnd w:id="970"/>
      <w:r>
        <w:rPr>
          <w:rtl w:val="true"/>
        </w:rPr>
        <w:t>اشاره</w:t>
      </w:r>
      <w:bookmarkEnd w:id="9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مُحَمَّدا عَبْدُهُ الْمُنْتَجَبُ وَ رَسُولُهُ الْمُرْتَضى ، أرْسَلَهُ بِالْهُدى وَ دينِ الْحَقِّ لِيُظْهِرَهُ عَلَى الدِّينِ كُلِّهِ وَ لَوْ كَرِهَ الْمُشْرِكُون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گواهى مى دهم كه محمّد ، بنده برگزيده و فرستاده پسنديده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هدايت و آيين حق فرستاد ، تا بر همه آيين ها پيروزش گردانَد ، هر چند مشركان ، خوش نداشته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 مملوك ، برده </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المُنْتَجَب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شده ، انتخاب شده </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شده ، پسنديده شده </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الكَرْه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ناخشنودى ، ناخوشايندى ، ناپسند دانستن ، نفرت برانگيز بودن </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شرحاصل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توحيد ، مهم ترين اصل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بر نبوّت پيامبر صلى الله عليه و آله ، همانند توحيد ، داراى مراتب زبانى ، قلبى و يقينى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جارى كند ، شهادت زبانى داده است و چنانچه قلب او ، حقيقت اين جمله را پذيرا شود ، شهادت قلبى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رسيدن به شهود يقينى نبوّت ، آثار ويژه اى دارد كه به توضيح آنها مى پردازيم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2" w:name="pg2268_25332"/>
    </w:p>
    <w:p>
      <w:pPr>
        <w:pStyle w:val="Heading4"/>
        <w:numPr>
          <w:ilvl w:val="3"/>
          <w:numId w:val="1"/>
        </w:numPr>
        <w:rPr/>
      </w:pPr>
      <w:bookmarkStart w:id="973" w:name="__RefHeading___Toc1816941_3804643083"/>
      <w:bookmarkStart w:id="974" w:name="_Toc381"/>
      <w:bookmarkEnd w:id="972"/>
      <w:bookmarkEnd w:id="973"/>
      <w:r>
        <w:rPr>
          <w:rtl w:val="true"/>
        </w:rPr>
        <w:t>آثار شهود يقينى نبوّت</w:t>
      </w:r>
      <w:bookmarkEnd w:id="974"/>
    </w:p>
    <w:p>
      <w:pPr>
        <w:pStyle w:val="BookText"/>
        <w:rPr/>
      </w:pPr>
      <w:r>
        <w:rPr>
          <w:rFonts w:ascii="IRNazanin" w:hAnsi="IRNazanin" w:eastAsia="IRNazanin"/>
          <w:color w:val="111111"/>
          <w:sz w:val="28"/>
          <w:sz w:val="28"/>
          <w:szCs w:val="28"/>
          <w:rtl w:val="true"/>
          <w:lang w:bidi="fa-IR"/>
        </w:rPr>
        <w:t xml:space="preserve">آثار شهود يقينى نبوّتآثار شهود يقينى نبوّت ، از شهود يقينى توحيد ، محسوس تر است ؛ زيرا رؤيت خداوند ، محال است و لذا بررسى شهود يقينى توحيد ، بسيار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يقين ، آثار نبوّت را با چشم خويش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اين گروه را چنين توصيف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يَرَى الَّذِينَ أُوتُواْ الْعِلْمَ الَّذِى أُنزِلَ إِلَيْكَ مِن رَّبِّكَ هُوَ الْحَقَّ وَ يَهْدِى إِلَى صِرَ طِ الْعَزِيزِ الْحَمِيدِ </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و آنان كه به ايشان ، دانش داده شده ، مى دانند كه آنچه از جانب پروردگارت بر تو فرو فرستاده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به راه آن عزّتمند ستوده ، راه مى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يقين ، افزون بر باور قلبى ، حقّانيت نبوّت پيامبر صلى الله عليه و آله را مى بينند و آنچه ديده شود ، ماندگار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سرآمدِ اهل يقين ، مشاهدات خود را از بعثت پيامبر صلى الله عليه و آله ، چنين بازگو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نُورَ الوَحىِ وَ الرِّسالَةِ وَ أَشُمُّ ريحَ النُّبُوَّةِ وَ لَقَد سَمِعْتُ رَنَّةَ الشَّيْطَانِ حينَ نَزَلَ الوَحْىُ عَلَيهِ صلى الله عليه و 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الرَّنَّةُ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الشَّيْطَانُ قَدْ أيِسَ من عِبادَتِهِ إنَّكَ تَسمَعُ ما أَسمَعُ ، وَ تَرى ما أَرَى ، إلّا أَنَّك لَستَ بِنَبىٍّ ، وَ لكِنَّكَ لَوَزيرٌ وَ إنَّكَ لَعَلى خَيرٍ </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من ، روشنايىِ وحى و پيامبرى را مى ديدم و بوى نبوّت را استشمام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وحى بر ايشان فرود آمد ، ضجّه شيطان را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ضجّه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شيطان است كه از آن كه او را بپرستند ، نااميد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مى شنوى آنچه را من مى شنوم ، و مى بينى آنچه را من مى بينم ، جز اين كه پيامبر نيستى ؛ ولى دستْ يارى ، و همانا تو بر خير هستى</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5" w:name="pg2268_25334"/>
    </w:p>
    <w:p>
      <w:pPr>
        <w:pStyle w:val="Heading4"/>
        <w:numPr>
          <w:ilvl w:val="3"/>
          <w:numId w:val="1"/>
        </w:numPr>
        <w:rPr/>
      </w:pPr>
      <w:bookmarkStart w:id="976" w:name="__RefHeading___Toc1816943_3804643083"/>
      <w:bookmarkStart w:id="977" w:name="_Toc382"/>
      <w:bookmarkEnd w:id="975"/>
      <w:bookmarkEnd w:id="976"/>
      <w:r>
        <w:rPr>
          <w:rtl w:val="true"/>
        </w:rPr>
        <w:t>سيناى دل</w:t>
      </w:r>
      <w:bookmarkEnd w:id="977"/>
    </w:p>
    <w:p>
      <w:pPr>
        <w:pStyle w:val="BookText"/>
        <w:rPr/>
      </w:pPr>
      <w:r>
        <w:rPr>
          <w:rFonts w:ascii="IRNazanin" w:hAnsi="IRNazanin" w:eastAsia="IRNazanin"/>
          <w:color w:val="111111"/>
          <w:sz w:val="28"/>
          <w:sz w:val="28"/>
          <w:szCs w:val="28"/>
          <w:rtl w:val="true"/>
          <w:lang w:bidi="fa-IR"/>
        </w:rPr>
        <w:t xml:space="preserve">شهود قلبى ، فراتر از تمام استدلال هاى كلامى و فلسفى است و امير مؤمنان عليه السلام ، آثار نبوّت را با چشم خود ديد و از همين روى ، ايمانِ هيچ كس با ايمان مولا على عليه السلام قابل قياس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آثار نبوّت ، تمام فلسفه بافى ها را باطل مى كند و برهان مُتقَن شهود ، يقينى خلل ناپذير است ؛ ولى آنان كه به مقام يقين نمى رسند ، تنها نبوّت پيامبر و آثار آن را باور مى كنند و از ديدن آن ، محروم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يُؤْمِنُونَ بِمَآ أُنزِلَ إِلَيْكَ وَمَآ أُنزِلَ مِن قَبْلِكَ وَ بِالأَْخِرَةِ هُمْ يُوقِنُونَ </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و آنان كه به آنچه بر تو و آنچه پيش از تو فرو فرستاده شده ، ايمان مى آورند و بى گمان ، به جهان واپسين ، باور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تطبيق اين دو آيه ، بسيار زيباست كه گروهى ، حقّانيت پيامبر خدا را مى بينند كه آنچه بر او نازل شده ، حقّ است ؛ و گروهى به آن ، ايمان 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سيناى دلشيدايان معرفت ، در آرزوى شهود يقينى ، دل در گرو دوست مى سپارند و حق تعالى نيز آنان را از الطاف خويش ، محروم نمى كند و هر از چند گاهى ، پرده از باطن ايشان ، بر مى دارد و آنان با شهود خويش ، ايمانى استوارتر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بزرگان اهل معرفت ، خاطره اى براى نگارنده نقل مى كرد كه حكايتِ شهود يقينى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مجلس فاتحه اى شدم و براى خواندن فاتحه ،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 خرسى را در گوشه مجلس ، مشاهده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زده شدم و از شخصى كه در كنار من نشسته بود ،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كه در اين گوشه ، نشسته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نمى شناسى ؟ اين ، فلان رِباخوار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نمى شناسى ؟ به خود آمدم و دريافتم كه خرس ، باطنِ رباخوار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8" w:name="pg2268_25336"/>
    </w:p>
    <w:p>
      <w:pPr>
        <w:pStyle w:val="Heading4"/>
        <w:numPr>
          <w:ilvl w:val="3"/>
          <w:numId w:val="1"/>
        </w:numPr>
        <w:rPr/>
      </w:pPr>
      <w:bookmarkStart w:id="979" w:name="__RefHeading___Toc1816945_3804643083"/>
      <w:bookmarkStart w:id="980" w:name="_Toc383"/>
      <w:bookmarkEnd w:id="978"/>
      <w:bookmarkEnd w:id="979"/>
      <w:r>
        <w:rPr>
          <w:rtl w:val="true"/>
        </w:rPr>
        <w:t>بنده پيام آور</w:t>
      </w:r>
      <w:bookmarkEnd w:id="980"/>
    </w:p>
    <w:p>
      <w:pPr>
        <w:pStyle w:val="Heading4"/>
        <w:numPr>
          <w:ilvl w:val="3"/>
          <w:numId w:val="1"/>
        </w:numPr>
        <w:rPr/>
      </w:pPr>
      <w:bookmarkStart w:id="981" w:name="__RefHeading___Toc1816947_3804643083"/>
      <w:bookmarkStart w:id="982" w:name="_Toc384"/>
      <w:bookmarkEnd w:id="981"/>
      <w:r>
        <w:rPr>
          <w:rtl w:val="true"/>
        </w:rPr>
        <w:t>دين جهان گستر</w:t>
      </w:r>
      <w:bookmarkEnd w:id="982"/>
    </w:p>
    <w:p>
      <w:pPr>
        <w:pStyle w:val="BookText"/>
        <w:rPr/>
      </w:pPr>
      <w:r>
        <w:rPr>
          <w:rFonts w:ascii="IRNazanin" w:hAnsi="IRNazanin" w:eastAsia="IRNazanin"/>
          <w:color w:val="111111"/>
          <w:sz w:val="28"/>
          <w:sz w:val="28"/>
          <w:szCs w:val="28"/>
          <w:rtl w:val="true"/>
          <w:lang w:bidi="fa-IR"/>
        </w:rPr>
        <w:t xml:space="preserve">يكى از اهل معرفت ، وارد اتاقى مى شود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بوى گَنْدى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بدى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 اتاق ، نگاه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بد ، از اين گُل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گُل ، بوى گند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بررسى مى كنند ، در مى يابند كه آن گُل ، غصبى بوده است و از گلزارى كه صاحبش رضايت نداشته ، چيده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شامّه باطنى است كه تنها اولياى حق ، از آن برخوردارند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پيام آورزائر ، در پيشگاه معصومان عليهم السلام گواهى مى دهد كه محمّد صلى الله عليه و آله ، بنده برگزيده خدا و پيام آور منتخب و پسنديده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شهادتِ اهل يقين است كه بنده و رسول برگزيده حق را پيام آور مهربانى يافته اند و اينك ، زائر ، همان مشهود را تكرار مى كند و در پايان گواهى خويش ، به آيه اى از كتاب حق ، تمسّك مى جويد و معتقد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بِالهُدى وَ دِينِ الحَقِّ لِيُظْهِرَهُ عَلَى الدِّينِ كُلِّهِ وَ لَو كَرِهَ المُشرِكُونَ </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راه نمايى به راه راست و دين حق ، فرستاده است تا آن را بر همه دين ها چيره گردانَد ، هر چند مشركان ، خوش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جهان گسترپيامبر صلى الله عليه و آله ، دين حق و هدايت را براى همه بندگان آورد تا دين الهى ، بر همه آيين ها پيروز گردد و سراسر جهان را نداى توحيد ، فرا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اگر چه دين اسلام ، پيروان فراوانى دارد ، امّا دينِ نخست جهان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است كه امام صادق عليه السلام ، قيام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زمان تحقّق وعده الهى و گسترش دين اسلام مى داند و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الَّذِى أَرْسَلَ رَسُولَهُ بِالْهُدَى وَدِينِ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نَزَلَ تَأوِيلُها بَعدُ وَ لا يَنزِلُ تَأوِيلُها حَتّى يَخرُجَ القائِمُ عليه السلام فَإذا خَرَجَ القائِمُ عليه السلام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يَبقِ كافِرٌ بِاللّهِ العَظيمِ وَ لا مُشرِكٌ بِالإمامِ إلّا كَرِهَ خُروجَهُ حَتّى أن لَو كانَ كافِرا أو مُشرِكا فى بَطنِ صَخرَةٍ لَقالَت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مُؤمِنُ فى بَطنِى كافِرٌ فَاكْسُرنِى وَ اقْتُلْهُ </w:t>
      </w:r>
      <w:r>
        <w:rPr>
          <w:rFonts w:eastAsia="Amiri" w:cs="Amiri" w:ascii="Amiri" w:hAnsi="Amiri"/>
          <w:color w:val="111111"/>
          <w:sz w:val="28"/>
          <w:szCs w:val="28"/>
          <w:rtl w:val="true"/>
          <w:lang w:bidi="ar-SA"/>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به خدا سوگند ، تأويل اين آيه ، هنوز نازل نشده است و نازل نخواهد شد تا آن كه قائم عليه السلام خروج كند ، و چون خروج كرد ، كافران به خداى بزرگ ، و مشركان به امام را ناخوش مى آيد ؛ و اگر كافر يا مشركى در دل صخره اى باشد ، آن صخره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من ، كافرى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بشكن و او را بكُش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منجى دادگستر ، ظهور خواهد كرد و دين حق ، بر خلافِ خواسته همه مستكبران و كافران ، گسترده مى شود و عدالت فراگير ، براى نخستين بار در سراسر گيتى ، مشاهده خواهد شد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3" w:name="pg2268_25340"/>
    </w:p>
    <w:p>
      <w:pPr>
        <w:pStyle w:val="Heading2"/>
        <w:numPr>
          <w:ilvl w:val="1"/>
          <w:numId w:val="1"/>
        </w:numPr>
        <w:rPr/>
      </w:pPr>
      <w:bookmarkStart w:id="984" w:name="__RefHeading___Toc1816949_3804643083"/>
      <w:bookmarkStart w:id="985" w:name="_Toc385"/>
      <w:bookmarkEnd w:id="983"/>
      <w:bookmarkEnd w:id="984"/>
      <w:r>
        <w:rPr>
          <w:rtl w:val="true"/>
        </w:rPr>
        <w:t>وَ أشْهَدُ أنَّكُمْ الأْئِمَّةُ الرّاشِدُونَ</w:t>
      </w:r>
      <w:bookmarkEnd w:id="985"/>
    </w:p>
    <w:p>
      <w:pPr>
        <w:pStyle w:val="Heading3"/>
        <w:numPr>
          <w:ilvl w:val="2"/>
          <w:numId w:val="1"/>
        </w:numPr>
        <w:rPr/>
      </w:pPr>
      <w:bookmarkStart w:id="986" w:name="__RefHeading___Toc1816951_3804643083"/>
      <w:bookmarkStart w:id="987" w:name="_Toc386"/>
      <w:bookmarkEnd w:id="986"/>
      <w:r>
        <w:rPr>
          <w:rtl w:val="true"/>
        </w:rPr>
        <w:t>شرح</w:t>
      </w:r>
      <w:bookmarkEnd w:id="987"/>
    </w:p>
    <w:p>
      <w:pPr>
        <w:pStyle w:val="Heading3"/>
        <w:numPr>
          <w:ilvl w:val="2"/>
          <w:numId w:val="1"/>
        </w:numPr>
        <w:rPr/>
      </w:pPr>
      <w:bookmarkStart w:id="988" w:name="__RefHeading___Toc1816953_3804643083"/>
      <w:bookmarkStart w:id="989" w:name="_Toc387"/>
      <w:bookmarkEnd w:id="988"/>
      <w:r>
        <w:rPr>
          <w:rtl w:val="true"/>
        </w:rPr>
        <w:t xml:space="preserve">تفسير </w:t>
      </w:r>
      <w:r>
        <w:rPr>
          <w:rtl w:val="true"/>
        </w:rPr>
        <w:t>«</w:t>
      </w:r>
      <w:r>
        <w:rPr>
          <w:rtl w:val="true"/>
        </w:rPr>
        <w:t>الراشِدون</w:t>
      </w:r>
      <w:r>
        <w:rPr>
          <w:rtl w:val="true"/>
        </w:rPr>
        <w:t>»</w:t>
      </w:r>
      <w:bookmarkEnd w:id="9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أنَّكُمْ الأْئِمَّةُ الرّاشِدُونَ الْمَهديُّونَ الْمَعْصُومُونَ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گواهى مى دهم كه شما ، امامانِ راه يافته هدايت شده معصوميد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هاالرّاشدون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راه يافته ، هدايت شده ، رشد يافته </w:t>
      </w:r>
      <w:r>
        <w:rPr>
          <w:rFonts w:eastAsia="IRNazanin" w:cs="IRNazanin"/>
          <w:color w:val="111111"/>
          <w:sz w:val="28"/>
          <w:szCs w:val="28"/>
          <w:rtl w:val="true"/>
          <w:lang w:bidi="fa-IR"/>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المَهْديّون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معناى هدايت شده </w:t>
      </w:r>
      <w:r>
        <w:rPr>
          <w:rFonts w:eastAsia="Amiri" w:cs="Amiri" w:ascii="Amiri" w:hAnsi="Amiri"/>
          <w:color w:val="111111"/>
          <w:sz w:val="28"/>
          <w:szCs w:val="28"/>
          <w:rtl w:val="true"/>
          <w:lang w:bidi="ar-SA"/>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المَعْصُومُونَ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نگه داشته شده ، ممانعت شده ، از گناه و خطا باز داشته شده ، مصونيت يافته </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شرحدر عبارت هاى پيشين ، دو اصل توحيد و نبوّت ، بررسى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زائر ، اعتقاد خود را در باره پيشوايان دينى ، اظهار مى كند و آنان را امامانى راه يافته ، هدايت شده و پاك و معصوم مى خواند كه توضيح هر يك ،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همان راه يافتگان كوى دوست ، اطلاق مى شود كه در ميان مردم ، زندگى مى كنند ؛ امّا لطف الهى ، آنان را در جايگاهى قرار داده است كه شيداى ايمان خود شده اند و از هر گونه ناسپاسى ، متنفّر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راه يافتگان را چنين توصيف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لَـكِنَّ اللَّهَ حَبَّبَ إِلَيْكُمُ الْاءِيمَـنَ وَ زَيَّنَهُ فِى قُلُوبِكُمْ وَكَرَّهَ إِلَيْكُمُ الْكُفْرَ وَ الْفُسُوقَ</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0" w:name="pg2268_25342"/>
    </w:p>
    <w:p>
      <w:pPr>
        <w:pStyle w:val="Heading3"/>
        <w:numPr>
          <w:ilvl w:val="2"/>
          <w:numId w:val="1"/>
        </w:numPr>
        <w:rPr/>
      </w:pPr>
      <w:bookmarkStart w:id="991" w:name="__RefHeading___Toc1816955_3804643083"/>
      <w:bookmarkStart w:id="992" w:name="_Toc388"/>
      <w:bookmarkEnd w:id="990"/>
      <w:bookmarkEnd w:id="991"/>
      <w:r>
        <w:rPr>
          <w:rtl w:val="true"/>
        </w:rPr>
        <w:t xml:space="preserve">تفسير </w:t>
      </w:r>
      <w:r>
        <w:rPr>
          <w:rtl w:val="true"/>
        </w:rPr>
        <w:t>«</w:t>
      </w:r>
      <w:r>
        <w:rPr>
          <w:rtl w:val="true"/>
        </w:rPr>
        <w:t>المَهديّون</w:t>
      </w:r>
      <w:r>
        <w:rPr>
          <w:rtl w:val="true"/>
        </w:rPr>
        <w:t>»</w:t>
      </w:r>
      <w:bookmarkEnd w:id="992"/>
    </w:p>
    <w:p>
      <w:pPr>
        <w:pStyle w:val="BookText"/>
        <w:rPr/>
      </w:pPr>
      <w:r>
        <w:rPr>
          <w:rFonts w:ascii="Amiri" w:hAnsi="Amiri" w:eastAsia="Amiri" w:cs="Amiri"/>
          <w:color w:val="111111"/>
          <w:sz w:val="28"/>
          <w:sz w:val="28"/>
          <w:szCs w:val="28"/>
          <w:rtl w:val="true"/>
          <w:lang w:bidi="ar-SA"/>
        </w:rPr>
        <w:t xml:space="preserve">وَ الْعِصْيَانَ أُوْلَئِكَ هُمُ الرَّ شِدُونَ </w:t>
      </w:r>
      <w:r>
        <w:rPr>
          <w:rFonts w:eastAsia="Amiri" w:cs="Amiri" w:ascii="Amiri" w:hAnsi="Amiri"/>
          <w:color w:val="111111"/>
          <w:sz w:val="28"/>
          <w:szCs w:val="28"/>
          <w:rtl w:val="true"/>
          <w:lang w:bidi="ar-SA"/>
        </w:rPr>
        <w:t xml:space="preserve">. </w:t>
      </w:r>
      <w:r>
        <w:rPr>
          <w:rStyle w:val="FootnoteAnchor"/>
          <w:rtl w:val="true"/>
        </w:rPr>
        <w:footnoteReference w:id="704"/>
      </w:r>
      <w:r>
        <w:rPr>
          <w:rFonts w:ascii="IRNazanin" w:hAnsi="IRNazanin" w:eastAsia="IRNazanin"/>
          <w:color w:val="111111"/>
          <w:sz w:val="28"/>
          <w:sz w:val="28"/>
          <w:szCs w:val="28"/>
          <w:rtl w:val="true"/>
          <w:lang w:bidi="fa-IR"/>
        </w:rPr>
        <w:t xml:space="preserve">و ليكن خداوند ، ايمان را در نزد شما ، دوست داشتنى ساخت و آن را در دل هاى شما بياراست ، و كفر و بدكردارى و نافرمانى را ناخوشايندتان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 همان راه يافتگان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و مناجات حق ، در نزد راه يافتگان ، دشوار نيست ؛ زيرا آنان با عنايت الهى ، عقايد دينى را زيبا مى يابند و اخلاق و كِردار خويش را بر پايه زيبايى ها ، استوار مى سازند و به چَكاد زيبايى دست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در كارهاى نيك ، مانند انفاق ، مددرسانى ، احداث بناهاى خيريه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يكديگر پيشى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يافتگان ، نه تنها سختىِ نيكى را در نمى يابند ؛ بلكه لذّتى برتر از آن را تصوّر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پليدى كارهاى ناپسند در نزد ايشان ، به گونه اى هويداست كه از هر دروغ و زشتى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نفرت دارند و نمى توانند ديگران را بفريبند و دروغ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 سرآمد راه يافتگان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هدايت شده ، و اگر چه اين توصيف زيبا ، لقب امام زمان عليه السلام است ؛ امّا اختصاص به آن بزرگوار ندارد و همه امامان عليهم السلام ، مهدى هستند ؛ ليكن همان گونه كه هر يك از امامان ، تجلّى يكى از صفات الهى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 كاظم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امام زمان عليه السلام ، جلوه اعظم هدايت الهى است و از همين رو ، ملقّب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سراسر گيتى به وجود او ، هدايت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هدايت عمومى خداوند ـ كه همان نشان دادن راه است ـ ، همه انسان ها را در بر مى گيرد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هَدَيناهُ السَّبِيلَ </w:t>
      </w:r>
      <w:r>
        <w:rPr>
          <w:rFonts w:eastAsia="IRNazanin" w:cs="IRNazanin"/>
          <w:color w:val="111111"/>
          <w:sz w:val="28"/>
          <w:szCs w:val="28"/>
          <w:rtl w:val="true"/>
          <w:lang w:bidi="fa-IR"/>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ما راه را 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بنموديم</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3" w:name="pg2268_25345"/>
    </w:p>
    <w:p>
      <w:pPr>
        <w:pStyle w:val="Heading3"/>
        <w:numPr>
          <w:ilvl w:val="2"/>
          <w:numId w:val="1"/>
        </w:numPr>
        <w:rPr/>
      </w:pPr>
      <w:bookmarkStart w:id="994" w:name="__RefHeading___Toc1816957_3804643083"/>
      <w:bookmarkStart w:id="995" w:name="_Toc389"/>
      <w:bookmarkEnd w:id="993"/>
      <w:bookmarkEnd w:id="994"/>
      <w:r>
        <w:rPr>
          <w:rtl w:val="true"/>
        </w:rPr>
        <w:t xml:space="preserve">تفسير </w:t>
      </w:r>
      <w:r>
        <w:rPr>
          <w:rtl w:val="true"/>
        </w:rPr>
        <w:t>«</w:t>
      </w:r>
      <w:r>
        <w:rPr>
          <w:rtl w:val="true"/>
        </w:rPr>
        <w:t>المَعْصُومُون</w:t>
      </w:r>
      <w:r>
        <w:rPr>
          <w:rtl w:val="true"/>
        </w:rPr>
        <w:t>»</w:t>
      </w:r>
      <w:bookmarkEnd w:id="995"/>
    </w:p>
    <w:p>
      <w:pPr>
        <w:pStyle w:val="BookText"/>
        <w:rPr/>
      </w:pPr>
      <w:r>
        <w:rPr>
          <w:rFonts w:ascii="IRNazanin" w:hAnsi="IRNazanin" w:eastAsia="IRNazanin"/>
          <w:color w:val="111111"/>
          <w:sz w:val="28"/>
          <w:sz w:val="28"/>
          <w:szCs w:val="28"/>
          <w:rtl w:val="true"/>
          <w:lang w:bidi="fa-IR"/>
        </w:rPr>
        <w:t xml:space="preserve">ولى اهل بيت عليهم السلام ، با هدايت ويژه خداوند ـ كه همان دستگيرى و رساندن به مقصد است ـ ، هدايت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مَهدى بودن ايشان با ساير انسان ها ،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امامان عليهم السلام ، در چندين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شده است </w:t>
      </w:r>
      <w:r>
        <w:rPr>
          <w:rStyle w:val="FootnoteAnchor"/>
          <w:rtl w:val="true"/>
        </w:rPr>
        <w:footnoteReference w:id="706"/>
      </w:r>
      <w:r>
        <w:rPr>
          <w:rFonts w:ascii="IRNazanin" w:hAnsi="IRNazanin" w:eastAsia="IRNazanin"/>
          <w:color w:val="111111"/>
          <w:sz w:val="28"/>
          <w:sz w:val="28"/>
          <w:szCs w:val="28"/>
          <w:rtl w:val="true"/>
          <w:lang w:bidi="fa-IR"/>
        </w:rPr>
        <w:t xml:space="preserve">و از مفاهيم مهمّ فرهنگ دينى شيعه است كه نيازمند توضيح بيشترى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شناسان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مصونيّت ، ممانعت و نگهدارى معنا كرده اند و در دين اسلام ، عصمت ، مفهومى شناخته شده است ؛ امّا دانشمندانِ مسلمان ، در باره محدوده عصمت و بويژه عصمت امامان عليهم السلام ، هم داستان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اختلاف اعتقادى ميانِ شيعه و سنّى ، عصمت ائمّه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 بر اين باور است كه پيشوايان دوازده گانه ، از هر گونه گناه و اشتباهى بركنارند و در طول مدّت عمرشان ، هيچ خطايى از آنان ، سر نمى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باورِ شيعى ، برخاسته از اين آيه نورانى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همانا خداوند مى خواهد پليدى را از شما اهل بيت ، دور كند و شما را به كلّى پاك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اين آيه ، بسيار روشن است و همه آنانى كه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معصوم اند و به وسيله خداوند ، از لغزش ها مصون 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كسانى اهل بيتِ پيامبرند؟ فرزندان پيامبر؟ همسران او ؟ يا همه فرزندان و همسران او ، همگى اهل بيت اويند ؟ براى شناخت اهل بيت واقعى ، بايد به احاديثى كه شأن نزول اين آيه را بيان مى كنند ،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احاديثى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مبارك</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اند ، بيش از حدّ تواتر است و تأمّل در اين مجموعه گرانْ بها ـ كه در منابع شيعه و سنّى ، به فراوانى ديده مى شود ـ ، </w:t>
      </w:r>
      <w:r>
        <w:rPr>
          <w:rStyle w:val="FootnoteAnchor"/>
          <w:rtl w:val="true"/>
        </w:rPr>
        <w:footnoteReference w:id="708"/>
      </w:r>
      <w:r>
        <w:rPr>
          <w:rFonts w:ascii="IRNazanin" w:hAnsi="IRNazanin" w:eastAsia="IRNazanin"/>
          <w:color w:val="111111"/>
          <w:sz w:val="28"/>
          <w:sz w:val="28"/>
          <w:szCs w:val="28"/>
          <w:rtl w:val="true"/>
          <w:lang w:bidi="fa-IR"/>
        </w:rPr>
        <w:t xml:space="preserve">آن چنان مصداق هاى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نمايانَد كه كمترين شك و ترديدى را براى منصفان ، باقى نمى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 اى از اين احاديث ، عطاء بن يسار ، به نقل از امّ سلمه ، همسر پيامبر صلى الله عليه و آله ، چنين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خانه من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پيامبر صلى الله عليه و آله ، على ، فاطمه ، حسن و حسين عليهم السلام را طلبيد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اهل بيت من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آيا من از اهل بيت نيستم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همسر من و بر خيرى ؛ ولى اينان ، اهل بيت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 سزاوارترند</w:t>
      </w:r>
      <w:r>
        <w:rPr>
          <w:rFonts w:eastAsia="IRNazanin" w:cs="IRNazanin"/>
          <w:color w:val="111111"/>
          <w:sz w:val="28"/>
          <w:szCs w:val="28"/>
          <w:rtl w:val="true"/>
          <w:lang w:bidi="fa-IR"/>
        </w:rPr>
        <w:t xml:space="preserve">» . </w:t>
      </w:r>
      <w:r>
        <w:rPr>
          <w:rStyle w:val="FootnoteAnchor"/>
          <w:rtl w:val="true"/>
        </w:rPr>
        <w:footnoteReference w:id="709"/>
      </w:r>
      <w:r>
        <w:rPr>
          <w:rFonts w:ascii="IRNazanin" w:hAnsi="IRNazanin" w:eastAsia="IRNazanin"/>
          <w:color w:val="111111"/>
          <w:sz w:val="28"/>
          <w:sz w:val="28"/>
          <w:szCs w:val="28"/>
          <w:rtl w:val="true"/>
          <w:lang w:bidi="fa-IR"/>
        </w:rPr>
        <w:t xml:space="preserve">سيره عملى پيامبر خدا صلى الله عليه و آله در تفسير آيه تطهير ، از هنگامى كه براى دفع احتمال قرار گرفتن همسرانش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مانع از پيوستن همسر بزرگوارش امّ سَلَمه به جمع اصحاب كِسا شد ، تا هنگام مرگ ، به گونه اى بود كه در زمان حيات پيامبر اعظم ، هيچ گونه اختلافى در مفهوم و مصداق اهل بيت ، وجود نداشت و جز افراد خاصّى از نزديكان ايشان ـ كه شايستگى هدايت و رهبرى امّت اسلامى را داشتند ـ ، كسى مدّعى اين عنوان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آيه شريف ، خداوند از روى حكمت خود ، اراده فرموده است كه افراد مشخّصى از نزديكان پيامبرش ، از انواع پليدى هاى اعتقادى ، اخلاقى و عملى ، مصونيّت داشته باشند و از آن جا كه اراده ازلى حق تعالى از مراد او جدا نيست ، آشكارا مى توانيم نتيجه بگيريم كه اهل بيت پيامبر صلى الله عليه و آله ، همچون شخص ايشان ، از انواع پليدى ها پاك اند </w:t>
      </w:r>
      <w:r>
        <w:rPr>
          <w:rFonts w:eastAsia="IRNazanin" w:cs="IRNazanin"/>
          <w:color w:val="111111"/>
          <w:sz w:val="28"/>
          <w:szCs w:val="28"/>
          <w:rtl w:val="true"/>
          <w:lang w:bidi="fa-IR"/>
        </w:rPr>
        <w:t xml:space="preserve">. </w:t>
      </w:r>
      <w:r>
        <w:rPr>
          <w:rStyle w:val="FootnoteAnchor"/>
          <w:rtl w:val="true"/>
        </w:rPr>
        <w:footnoteReference w:id="71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6" w:name="pg2268_25349"/>
    </w:p>
    <w:p>
      <w:pPr>
        <w:pStyle w:val="Heading3"/>
        <w:numPr>
          <w:ilvl w:val="2"/>
          <w:numId w:val="1"/>
        </w:numPr>
        <w:rPr/>
      </w:pPr>
      <w:bookmarkStart w:id="997" w:name="__RefHeading___Toc1816959_3804643083"/>
      <w:bookmarkStart w:id="998" w:name="_Toc390"/>
      <w:bookmarkEnd w:id="996"/>
      <w:bookmarkEnd w:id="997"/>
      <w:r>
        <w:rPr>
          <w:rtl w:val="true"/>
        </w:rPr>
        <w:t>انواع عصمت</w:t>
      </w:r>
      <w:bookmarkEnd w:id="998"/>
    </w:p>
    <w:p>
      <w:pPr>
        <w:pStyle w:val="Heading4"/>
        <w:numPr>
          <w:ilvl w:val="3"/>
          <w:numId w:val="1"/>
        </w:numPr>
        <w:rPr/>
      </w:pPr>
      <w:bookmarkStart w:id="999" w:name="__RefHeading___Toc1816961_3804643083"/>
      <w:bookmarkStart w:id="1000" w:name="_Toc391"/>
      <w:bookmarkEnd w:id="999"/>
      <w:r>
        <w:rPr>
          <w:rtl w:val="true"/>
        </w:rPr>
        <w:t xml:space="preserve">الف </w:t>
      </w:r>
      <w:r>
        <w:rPr>
          <w:rtl w:val="true"/>
        </w:rPr>
        <w:t xml:space="preserve">. </w:t>
      </w:r>
      <w:r>
        <w:rPr>
          <w:rtl w:val="true"/>
        </w:rPr>
        <w:t>مصونيّت از گناه</w:t>
      </w:r>
      <w:bookmarkEnd w:id="1000"/>
    </w:p>
    <w:p>
      <w:pPr>
        <w:pStyle w:val="Heading4"/>
        <w:numPr>
          <w:ilvl w:val="3"/>
          <w:numId w:val="1"/>
        </w:numPr>
        <w:rPr/>
      </w:pPr>
      <w:bookmarkStart w:id="1001" w:name="__RefHeading___Toc1816963_3804643083"/>
      <w:bookmarkStart w:id="1002" w:name="_Toc392"/>
      <w:bookmarkEnd w:id="1001"/>
      <w:r>
        <w:rPr>
          <w:rtl w:val="true"/>
        </w:rPr>
        <w:t xml:space="preserve">ب </w:t>
      </w:r>
      <w:r>
        <w:rPr>
          <w:rtl w:val="true"/>
        </w:rPr>
        <w:t xml:space="preserve">. </w:t>
      </w:r>
      <w:r>
        <w:rPr>
          <w:rtl w:val="true"/>
        </w:rPr>
        <w:t>مصونيّت از اشتباه</w:t>
      </w:r>
      <w:bookmarkEnd w:id="1002"/>
    </w:p>
    <w:p>
      <w:pPr>
        <w:pStyle w:val="BookText"/>
        <w:rPr/>
      </w:pPr>
      <w:r>
        <w:rPr>
          <w:rFonts w:ascii="IRNazanin" w:hAnsi="IRNazanin" w:eastAsia="IRNazanin"/>
          <w:color w:val="111111"/>
          <w:sz w:val="28"/>
          <w:sz w:val="28"/>
          <w:szCs w:val="28"/>
          <w:rtl w:val="true"/>
          <w:lang w:bidi="fa-IR"/>
        </w:rPr>
        <w:t xml:space="preserve">انواع عصمتعصمت را به دو گونه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مصونيّت از گناه ،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مصونيت از اشتباه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مصونيّت از گناهنخستين مفهومى كه از عصمت به ذهن مى آيد ، دور شدن از گناه است ؛ يعنى حالتى كه سبب مى شود تا انسان ، به سوى گناه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از عصمت ، با تقوا رابطه اى مستقيم دارد و هر مؤمنى به اندازه تقواى خويش ، از پاره اى گناهان ، دست مى شويد و چنانچه مَلَكه تقوا در آدمى بارور شود ، به بالاترين مرتبه عصمتْ خواهد رسيد كه در آن صورت ، نه تنها از گناه پرهيز مى كند ؛ بلكه نمى تواند به سوى گناه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باز دارندگى از گناه ، همان عصمت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رابطه عصمت و تقوا را چنين ترسيم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بِالتَّقوى قُرِنَتِ العِصْمَةُ </w:t>
      </w:r>
      <w:r>
        <w:rPr>
          <w:rFonts w:eastAsia="IRNazanin" w:cs="IRNazanin"/>
          <w:color w:val="111111"/>
          <w:sz w:val="28"/>
          <w:szCs w:val="28"/>
          <w:rtl w:val="true"/>
          <w:lang w:bidi="fa-IR"/>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عصمت ، با تقوا ، قرين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ـ مصونيّت از اشتباهاشتباه ، خطايى است كه ناخواسته ، رُخ مى دهد و از دايره اراده انسان ، خارج است و چنانچه اراده حاكم شود ، اشتباه ، بى مفهوم خواهد شد ؛ زيرا با آمدن اراده ، انسان ، متوجّه مى شود و اشتباه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مصونيّت از اشتباه ، نيازمند نيرويى برتر است كه انسان را از خطا ، باز دارد و تنها خدا مى تواند آدمى را از اشتباه ، مصون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اعتقاد شيعه ، خداوند ، پيشوايان معصوم را از اشتباه كردن نيز مصون مى دارد تا همه مردم با اطمينان به پيام آنان ، گوش فرا دهند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3" w:name="pg2268_25351"/>
    </w:p>
    <w:p>
      <w:pPr>
        <w:pStyle w:val="Heading3"/>
        <w:numPr>
          <w:ilvl w:val="2"/>
          <w:numId w:val="1"/>
        </w:numPr>
        <w:rPr/>
      </w:pPr>
      <w:bookmarkStart w:id="1004" w:name="__RefHeading___Toc1816965_3804643083"/>
      <w:bookmarkStart w:id="1005" w:name="_Toc393"/>
      <w:bookmarkEnd w:id="1003"/>
      <w:bookmarkEnd w:id="1004"/>
      <w:r>
        <w:rPr>
          <w:rtl w:val="true"/>
        </w:rPr>
        <w:t>عصمت ، جبرى است يا اختيارى؟</w:t>
      </w:r>
      <w:bookmarkEnd w:id="1005"/>
    </w:p>
    <w:p>
      <w:pPr>
        <w:pStyle w:val="BookText"/>
        <w:rPr/>
      </w:pPr>
      <w:r>
        <w:rPr>
          <w:rFonts w:ascii="IRNazanin" w:hAnsi="IRNazanin" w:eastAsia="IRNazanin"/>
          <w:color w:val="111111"/>
          <w:sz w:val="28"/>
          <w:sz w:val="28"/>
          <w:szCs w:val="28"/>
          <w:rtl w:val="true"/>
          <w:lang w:bidi="fa-IR"/>
        </w:rPr>
        <w:t xml:space="preserve">عصمت ، جبرى است يا اختيارى؟سؤال مهمّى كه در باره عصمت مطرح است ، جبرى بودن و يا اختيارى بودن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عصمت ، جبرى باشد و خداوند ، عدّه اى را از گناه كردن باز دارد ، فضيلت برجسته اى نيست ؛ چرا كه در اين صورت ، همانند فرشتگان ، مسخّر فرمان اويند و بنا بر اراده الهى ، نمى توانند گناه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يَعْصُونَ اللَّهَ مَآ أَمَرَهُمْ وَ يَفْعَلُونَ مَا يُؤْمَرُونَ </w:t>
      </w:r>
      <w:r>
        <w:rPr>
          <w:rFonts w:eastAsia="IRNazanin" w:cs="IRNazanin"/>
          <w:color w:val="111111"/>
          <w:sz w:val="28"/>
          <w:szCs w:val="28"/>
          <w:rtl w:val="true"/>
          <w:lang w:bidi="fa-IR"/>
        </w:rPr>
        <w:t xml:space="preserve">. </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آنچه به آنها مى فرمايد ، نافرمانى نمى كنند و به هر چه به آنها فرمان داده شود ، عمل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ديدگاهى ، با فلسفه الگو بودن امامان عليهم السلام ، ناسازگار است ؛ زيرا در اين صورت ، گرداگرد ديگر مردم را ـ كه پيروان آنها به حساب مى آيند ـ ، گناه فرا گرفته است و آنان از امتيازِ مصونيّت ، محروم اند و به ناچار ، گناه مى كنند ؛ امّا پيشوايان معصوم ، با اراده خداوند ، از هر گونه گناهى در امان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عصمت ، بايد اختيارى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اگر عصمت را اختيارى بدانيم ، با مصونيّت ، ناسازگار است ؛ يعنى معصوم ، ممكن است گناه كند و يا گناه نكند ، در حالى كه مصونيّت ، حالت بازدارندگى دارد و معصوم ، كسى است كه امكانِ گناه كردن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پاسخ به اين شبهه ، تمايز قائل شدن ميان دو گونه عصمت از گناه و عصمت از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از گناه ، اختيارى است و امامِ معصوم ـ كه در ستيغِ تقوا قرار دارد ـ ، با اراده خود ، گناه نمى كند ؛ ولى عصمت از اشتباه ، جبرى است و خداوند ، عدّه اى از بندگانش را برگزيده و آنان را از اشتباه كردن ، باز داشته است تا دستورهاى الهى را بدون كاستى و فزونى ، به مردم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اعتراض بندگان ، نامفهوم است ؛ زيرا بايد با پيروى از سخنان و رفتار پيشوايانِ دينى ، از گناه دورى كنند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6" w:name="pg2268_25353"/>
    </w:p>
    <w:p>
      <w:pPr>
        <w:pStyle w:val="Heading3"/>
        <w:numPr>
          <w:ilvl w:val="2"/>
          <w:numId w:val="1"/>
        </w:numPr>
        <w:rPr/>
      </w:pPr>
      <w:bookmarkStart w:id="1007" w:name="__RefHeading___Toc1816967_3804643083"/>
      <w:bookmarkStart w:id="1008" w:name="_Toc394"/>
      <w:bookmarkEnd w:id="1006"/>
      <w:bookmarkEnd w:id="1007"/>
      <w:r>
        <w:rPr>
          <w:rtl w:val="true"/>
        </w:rPr>
        <w:t>راه رسيدن به عصمت</w:t>
      </w:r>
      <w:bookmarkEnd w:id="1008"/>
    </w:p>
    <w:p>
      <w:pPr>
        <w:pStyle w:val="BookText"/>
        <w:rPr/>
      </w:pPr>
      <w:r>
        <w:rPr>
          <w:rFonts w:ascii="IRNazanin" w:hAnsi="IRNazanin" w:eastAsia="IRNazanin"/>
          <w:color w:val="111111"/>
          <w:sz w:val="28"/>
          <w:sz w:val="28"/>
          <w:szCs w:val="28"/>
          <w:rtl w:val="true"/>
          <w:lang w:bidi="fa-IR"/>
        </w:rPr>
        <w:t xml:space="preserve">و چنانچه ناخواسته ، خطايى از آنان سر بزند ، در پيشگاه الهى مؤاخذه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رسيدن به عصمتراه رسيدن به عصمت ، به روى همگان ، گشوده است و همه انسان ها مى توانند به مقامى برسند كه از گناه ، بيزارى جويند و آن چنان بر نفسِ خويش چيره شوند كه هرگز ، گناه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عصمت ، اگر چه دشوار است ، امّا دست يافتنى است و نخستين و مهم ترين گام در اين مسير ، اراده است و هر چه اراده قوى تر شود ، مقام عصمت ، دست يافتنى 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برپايه روايتى ، امام كاظم عليه السلام ، بهترين زاد و توشه سالكان حقيقت را چنين مى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عَلِمْتُ أنَّ أفضَلَ زادِ الرّاحِلِ إلَيكَ عَزمُ إرادَةٍ يَخْتارُكَ بِها </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و به تحقيق ، دانستم كه برترين ره توشه مسافر كوى تو ، عزم استوارى است كه به وسيله آن ، تو را برگزيند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پافشارى در راه هدف ، اراده انسان را تقويت مى كند و دل را از قصد گناه كردن ، مصون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عليه السلام نيز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التَّصَبُّرُ عَلَى المَكرُوهِ يَعْصِمُ القَلْبَ </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وا داشتن خود به شكيبايى در برابر ناملايمات ، دل را مصون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دشوارِ عصمت را بايد با تمرين ،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خود را در برابر ناگوارى ها ، به شكيبايى وا دارد تا به درجات بالاى تقوا دست يازد و آن گاه كه مَلَكه تقوا در جان آدمى جاى گرفت ، عصمت ، همنشين آن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راه هاى رسيدن به تقوا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خود ، نوعى تمرين اراده است و روزه دار ، نه تنها از محرّمات ، بلكه بسيارى از حلال ها در طول روز ، چشم مى پوشد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به سوى آنچه خدا بر او حرام كرده است ،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فلسفه روزه را تقوا مى داند و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الَّذِينَ ءَامَنُواْ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روزه نوشته شد ، چنان كه بر آنان كه پيش از شما بودند ، نوشته شد ، باشد كه تقوا پيشه سازيد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عليهم السلام ، با اراده قوى خود ، در برابر پليدى ها مبارزه كردند و سراسر زندگى آنان ، تلاش و مجاهده در راه خدا بود </w:t>
      </w:r>
      <w:r>
        <w:rPr>
          <w:rStyle w:val="FootnoteAnchor"/>
          <w:rtl w:val="true"/>
        </w:rPr>
        <w:footnoteReference w:id="716"/>
      </w:r>
      <w:r>
        <w:rPr>
          <w:rFonts w:ascii="IRNazanin" w:hAnsi="IRNazanin" w:eastAsia="IRNazanin"/>
          <w:color w:val="111111"/>
          <w:sz w:val="28"/>
          <w:sz w:val="28"/>
          <w:szCs w:val="28"/>
          <w:rtl w:val="true"/>
          <w:lang w:bidi="fa-IR"/>
        </w:rPr>
        <w:t xml:space="preserve">و بر اساس پاى فشردن آنان در راه حق ، عنايات الهى به سويشان سرازير شد و خداوند ، بالاترين امتياز را ـ كه مصونيت از اشتباه است ـ ، به آنان ارزانى داشت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9" w:name="pg2268_25357"/>
    </w:p>
    <w:p>
      <w:pPr>
        <w:pStyle w:val="Heading2"/>
        <w:numPr>
          <w:ilvl w:val="1"/>
          <w:numId w:val="1"/>
        </w:numPr>
        <w:rPr/>
      </w:pPr>
      <w:bookmarkStart w:id="1010" w:name="__RefHeading___Toc1816969_3804643083"/>
      <w:bookmarkStart w:id="1011" w:name="_Toc395"/>
      <w:bookmarkEnd w:id="1009"/>
      <w:bookmarkEnd w:id="1010"/>
      <w:r>
        <w:rPr>
          <w:rtl w:val="true"/>
        </w:rPr>
        <w:t>المُكَرَّمُونَ الْمُقَرَّبُونَ الْمُتَّقُونَ الصّادِقُونَ</w:t>
      </w:r>
      <w:bookmarkEnd w:id="1011"/>
    </w:p>
    <w:p>
      <w:pPr>
        <w:pStyle w:val="Heading3"/>
        <w:numPr>
          <w:ilvl w:val="2"/>
          <w:numId w:val="1"/>
        </w:numPr>
        <w:rPr/>
      </w:pPr>
      <w:bookmarkStart w:id="1012" w:name="__RefHeading___Toc1816971_3804643083"/>
      <w:bookmarkStart w:id="1013" w:name="_Toc396"/>
      <w:bookmarkEnd w:id="1012"/>
      <w:r>
        <w:rPr>
          <w:rtl w:val="true"/>
        </w:rPr>
        <w:t>اشاره</w:t>
      </w:r>
      <w:bookmarkEnd w:id="10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المُكَرَّمُونَ الْمُقَرَّبُونَ الْمُتَّقُونَ الصّادِقُونَ الْمُصْطَفَونَ الْمُطيعُونِ للّهِ الْقَوّامُونَ بِاَمْرِهِ الْعامِلُونَ بِإرادَتِهِ الْفائِزُونَ بِكَرامَتِهِ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بزرگواران ، نزديك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پرهيزگاران ، راستگويان ، زُبدگان ، فرمانبَرانِ خدا ، بر پا دارندگان امر خدا و انجام دهندگان خواسته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كرامت او ، كامياب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 واژه هاالمُكَرَّمُون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بزرگوار ، گرامى داشته شده ، تكريم شده </w:t>
      </w:r>
      <w:r>
        <w:rPr>
          <w:rFonts w:eastAsia="IRNazanin" w:cs="IRNazanin"/>
          <w:color w:val="111111"/>
          <w:sz w:val="28"/>
          <w:szCs w:val="28"/>
          <w:rtl w:val="true"/>
          <w:lang w:bidi="fa-IR"/>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شده ، يار صميمى </w:t>
      </w:r>
      <w:r>
        <w:rPr>
          <w:rFonts w:eastAsia="Amiri" w:cs="Amiri" w:ascii="Amiri" w:hAnsi="Amiri"/>
          <w:color w:val="111111"/>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المُتَّقُون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پرهيزگار ، پارسا ، خداترس </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الصَّادِقُونَ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راستگو </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المُصْطَفُونَ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برگزيده ، زبده ، منتخب </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المُطيعُونَ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فرمانبردار ، سرسپرده </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القَوّامُون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بر پا دارنده ، سامان دهنده ، نگه دارنده </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العامِلُون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كارگر ، كارگزار </w:t>
      </w:r>
      <w:r>
        <w:rPr>
          <w:rFonts w:eastAsia="IRNazanin" w:cs="IRNazanin"/>
          <w:color w:val="111111"/>
          <w:sz w:val="28"/>
          <w:szCs w:val="28"/>
          <w:rtl w:val="true"/>
          <w:lang w:bidi="fa-IR"/>
        </w:rPr>
        <w:t xml:space="preserve">. </w:t>
      </w:r>
      <w:r>
        <w:rPr>
          <w:rStyle w:val="FootnoteAnchor"/>
          <w:rtl w:val="true"/>
        </w:rPr>
        <w:footnoteReference w:id="72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4" w:name="pg2268_25360"/>
    </w:p>
    <w:p>
      <w:pPr>
        <w:pStyle w:val="Heading3"/>
        <w:numPr>
          <w:ilvl w:val="2"/>
          <w:numId w:val="1"/>
        </w:numPr>
        <w:rPr/>
      </w:pPr>
      <w:bookmarkStart w:id="1015" w:name="__RefHeading___Toc1816973_3804643083"/>
      <w:bookmarkStart w:id="1016" w:name="_Toc397"/>
      <w:bookmarkEnd w:id="1014"/>
      <w:bookmarkEnd w:id="1015"/>
      <w:r>
        <w:rPr>
          <w:rtl w:val="true"/>
        </w:rPr>
        <w:t>شرح</w:t>
      </w:r>
      <w:bookmarkEnd w:id="1016"/>
    </w:p>
    <w:p>
      <w:pPr>
        <w:pStyle w:val="Heading4"/>
        <w:numPr>
          <w:ilvl w:val="3"/>
          <w:numId w:val="1"/>
        </w:numPr>
        <w:rPr/>
      </w:pPr>
      <w:bookmarkStart w:id="1017" w:name="__RefHeading___Toc1816975_3804643083"/>
      <w:bookmarkStart w:id="1018" w:name="_Toc398"/>
      <w:bookmarkEnd w:id="1017"/>
      <w:r>
        <w:rPr>
          <w:rtl w:val="true"/>
        </w:rPr>
        <w:t xml:space="preserve">تفسير </w:t>
      </w:r>
      <w:r>
        <w:rPr>
          <w:rtl w:val="true"/>
        </w:rPr>
        <w:t>«</w:t>
      </w:r>
      <w:r>
        <w:rPr>
          <w:rtl w:val="true"/>
        </w:rPr>
        <w:t>مُكرَّمون</w:t>
      </w:r>
      <w:r>
        <w:rPr>
          <w:rtl w:val="true"/>
        </w:rPr>
        <w:t>»</w:t>
      </w:r>
      <w:bookmarkEnd w:id="1018"/>
    </w:p>
    <w:p>
      <w:pPr>
        <w:pStyle w:val="Heading4"/>
        <w:numPr>
          <w:ilvl w:val="3"/>
          <w:numId w:val="1"/>
        </w:numPr>
        <w:rPr/>
      </w:pPr>
      <w:bookmarkStart w:id="1019" w:name="__RefHeading___Toc1816977_3804643083"/>
      <w:bookmarkStart w:id="1020" w:name="_Toc399"/>
      <w:bookmarkEnd w:id="1019"/>
      <w:r>
        <w:rPr>
          <w:rtl w:val="true"/>
        </w:rPr>
        <w:t xml:space="preserve">تفسير </w:t>
      </w:r>
      <w:r>
        <w:rPr>
          <w:rtl w:val="true"/>
        </w:rPr>
        <w:t>«</w:t>
      </w:r>
      <w:r>
        <w:rPr>
          <w:rtl w:val="true"/>
        </w:rPr>
        <w:t>مقرّبون</w:t>
      </w:r>
      <w:r>
        <w:rPr>
          <w:rtl w:val="true"/>
        </w:rPr>
        <w:t>»</w:t>
      </w:r>
      <w:bookmarkEnd w:id="1020"/>
    </w:p>
    <w:p>
      <w:pPr>
        <w:pStyle w:val="BookText"/>
        <w:rPr/>
      </w:pPr>
      <w:r>
        <w:rPr>
          <w:rFonts w:ascii="Amiri" w:hAnsi="Amiri" w:eastAsia="Amiri" w:cs="Amiri"/>
          <w:color w:val="111111"/>
          <w:sz w:val="28"/>
          <w:sz w:val="28"/>
          <w:szCs w:val="28"/>
          <w:rtl w:val="true"/>
          <w:lang w:bidi="ar-SA"/>
        </w:rPr>
        <w:t xml:space="preserve">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خواستن ، نيّت داشتن </w:t>
      </w:r>
      <w:r>
        <w:rPr>
          <w:rFonts w:eastAsia="Amiri" w:cs="Amiri" w:ascii="Amiri" w:hAnsi="Amiri"/>
          <w:color w:val="111111"/>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الفائِزُون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پيروز شده ، كامياب </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بزرگوارى ، شرافت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 يعنى جامع صفات نيك و خصلت هاى نيكو </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شرحتفسير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ديگر از ويژگى هاى اهل بيت عليهم السلام ، بزرگوارى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آنان را گرامى داشته است و آنان ، به بالاترين مراتب كرامت انسانى دست يازيده اند و همه خداباوران ، آنان را بزرگوار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نزديك شده است و در اين عبارت از زيارت ، مقصود آن است كه اهل بيت عليهم السلام در قلّه قرب الهى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مقصود از اين نزديكى ، نزديكى حسّى نيست ؛ بلكه مقصود ، نزديكى معنوى است كه اوج لذّت اولياى الهى است ،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سيّد السّاجدين عليه السلام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أطْيَبَ طَعْمَ 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أعذَبَ شُربَ قُربِكَ </w:t>
      </w:r>
      <w:r>
        <w:rPr>
          <w:rFonts w:eastAsia="IRNazanin" w:cs="IRNazanin"/>
          <w:color w:val="111111"/>
          <w:sz w:val="28"/>
          <w:szCs w:val="28"/>
          <w:rtl w:val="true"/>
          <w:lang w:bidi="fa-IR"/>
        </w:rPr>
        <w:t xml:space="preserve">!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قدر پاكيزه است طعم دوستى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قدر گواراست شرابِ نزديكى جُستن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اين كه خداوند متعال ، به همه انسان ها نزديك است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1" w:name="pg2268_25362"/>
    </w:p>
    <w:p>
      <w:pPr>
        <w:pStyle w:val="Heading4"/>
        <w:numPr>
          <w:ilvl w:val="3"/>
          <w:numId w:val="1"/>
        </w:numPr>
        <w:rPr/>
      </w:pPr>
      <w:bookmarkStart w:id="1022" w:name="__RefHeading___Toc1816979_3804643083"/>
      <w:bookmarkStart w:id="1023" w:name="_Toc400"/>
      <w:bookmarkEnd w:id="1021"/>
      <w:bookmarkEnd w:id="1022"/>
      <w:r>
        <w:rPr>
          <w:rtl w:val="true"/>
        </w:rPr>
        <w:t xml:space="preserve">تفسير </w:t>
      </w:r>
      <w:r>
        <w:rPr>
          <w:rtl w:val="true"/>
        </w:rPr>
        <w:t>«</w:t>
      </w:r>
      <w:r>
        <w:rPr>
          <w:rtl w:val="true"/>
        </w:rPr>
        <w:t>المتّقون</w:t>
      </w:r>
      <w:r>
        <w:rPr>
          <w:rtl w:val="true"/>
        </w:rPr>
        <w:t>»</w:t>
      </w:r>
      <w:bookmarkEnd w:id="1023"/>
    </w:p>
    <w:p>
      <w:pPr>
        <w:pStyle w:val="Heading4"/>
        <w:numPr>
          <w:ilvl w:val="3"/>
          <w:numId w:val="1"/>
        </w:numPr>
        <w:rPr/>
      </w:pPr>
      <w:bookmarkStart w:id="1024" w:name="__RefHeading___Toc1816981_3804643083"/>
      <w:bookmarkStart w:id="1025" w:name="_Toc401"/>
      <w:bookmarkEnd w:id="1024"/>
      <w:r>
        <w:rPr>
          <w:rtl w:val="true"/>
        </w:rPr>
        <w:t xml:space="preserve">تفسير </w:t>
      </w:r>
      <w:r>
        <w:rPr>
          <w:rtl w:val="true"/>
        </w:rPr>
        <w:t>«</w:t>
      </w:r>
      <w:r>
        <w:rPr>
          <w:rtl w:val="true"/>
        </w:rPr>
        <w:t>الصادقون</w:t>
      </w:r>
      <w:r>
        <w:rPr>
          <w:rtl w:val="true"/>
        </w:rPr>
        <w:t>»</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مَعَكُمْ أَيْنَ مَا كُنتُمْ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او هر جا كه باشيد ، با شماست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بلكه او از خود ما هم به ما ، نزديك تر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نَحْنُ أَقْرَبُ إِلَيْهِ مِنْ حَبْلِ الْوَرِيدِ </w:t>
      </w:r>
      <w:r>
        <w:rPr>
          <w:rFonts w:eastAsia="Amiri" w:cs="Amiri" w:ascii="Amiri" w:hAnsi="Amiri"/>
          <w:color w:val="111111"/>
          <w:sz w:val="28"/>
          <w:szCs w:val="28"/>
          <w:rtl w:val="true"/>
          <w:lang w:bidi="ar-SA"/>
        </w:rPr>
        <w:t xml:space="preserve">. </w:t>
      </w:r>
      <w:r>
        <w:rPr>
          <w:rStyle w:val="FootnoteAnchor"/>
          <w:rtl w:val="true"/>
        </w:rPr>
        <w:footnoteReference w:id="730"/>
      </w:r>
      <w:r>
        <w:rPr>
          <w:rFonts w:ascii="IRNazanin" w:hAnsi="IRNazanin" w:eastAsia="IRNazanin"/>
          <w:color w:val="111111"/>
          <w:sz w:val="28"/>
          <w:sz w:val="28"/>
          <w:szCs w:val="28"/>
          <w:rtl w:val="true"/>
          <w:lang w:bidi="fa-IR"/>
        </w:rPr>
        <w:t>و ما به او از رگ گردن ، نزديك تريم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مشكل از ناحيه گناهان ما ايجاد مى شود كه مانعِ نزديك شدن به خداوند و ديدار معنوى او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انسان ، به هر ميزان كه بتواند حجاب هاى ظلمانى و نورانى </w:t>
      </w:r>
      <w:r>
        <w:rPr>
          <w:rStyle w:val="FootnoteAnchor"/>
          <w:rtl w:val="true"/>
        </w:rPr>
        <w:footnoteReference w:id="731"/>
      </w:r>
      <w:r>
        <w:rPr>
          <w:rFonts w:ascii="Amiri" w:hAnsi="Amiri" w:eastAsia="Amiri" w:cs="Amiri"/>
          <w:color w:val="111111"/>
          <w:sz w:val="28"/>
          <w:sz w:val="28"/>
          <w:szCs w:val="28"/>
          <w:rtl w:val="true"/>
          <w:lang w:bidi="ar-SA"/>
        </w:rPr>
        <w:t xml:space="preserve">را از خود دور كند ، به همان ميزان ، به خداوند متعال و معدن نور و عظمت ، نزديك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جهت ، امامان عليهم السلام ، در بالاترين مراتب قرب الهى قرار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پرهيزگار و پارساست ، و ائمّه عليهم السلام ، سرآمدِ پرهيزگاران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ويژگى در ذيل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پرداخته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راستگوست و همه امامان ، پيشوايانى راستگو هستند و هرگز ، سخنى به ناحق ، بر زبان جارى نكرده اند و كارى برخلاف حق ، انجام نداده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همين رو ، خداوند به همه مؤمنان فرمان داده تا همراهى با آنان را برگزينند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الَّذِينَ ءَامَنُواْ اتَّقُواْ اللَّهَ وَ كُونُواْ مَعَ الصَّـدِقِينَ </w:t>
      </w:r>
      <w:r>
        <w:rPr>
          <w:rFonts w:eastAsia="IRNazanin" w:cs="IRNazanin"/>
          <w:color w:val="111111"/>
          <w:sz w:val="28"/>
          <w:szCs w:val="28"/>
          <w:rtl w:val="true"/>
          <w:lang w:bidi="fa-IR"/>
        </w:rPr>
        <w:t xml:space="preserve">. </w:t>
      </w:r>
      <w:r>
        <w:rPr>
          <w:rStyle w:val="FootnoteAnchor"/>
          <w:rtl w:val="true"/>
        </w:rPr>
        <w:footnoteReference w:id="73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6" w:name="pg2268_25364"/>
    </w:p>
    <w:p>
      <w:pPr>
        <w:pStyle w:val="Heading4"/>
        <w:numPr>
          <w:ilvl w:val="3"/>
          <w:numId w:val="1"/>
        </w:numPr>
        <w:rPr/>
      </w:pPr>
      <w:bookmarkStart w:id="1027" w:name="__RefHeading___Toc1816983_3804643083"/>
      <w:bookmarkStart w:id="1028" w:name="_Toc402"/>
      <w:bookmarkEnd w:id="1026"/>
      <w:bookmarkEnd w:id="1027"/>
      <w:r>
        <w:rPr>
          <w:rtl w:val="true"/>
        </w:rPr>
        <w:t xml:space="preserve">تفسير </w:t>
      </w:r>
      <w:r>
        <w:rPr>
          <w:rtl w:val="true"/>
        </w:rPr>
        <w:t>«</w:t>
      </w:r>
      <w:r>
        <w:rPr>
          <w:rtl w:val="true"/>
        </w:rPr>
        <w:t>المصطفون</w:t>
      </w:r>
      <w:r>
        <w:rPr>
          <w:rtl w:val="true"/>
        </w:rPr>
        <w:t>»</w:t>
      </w:r>
      <w:bookmarkEnd w:id="1028"/>
    </w:p>
    <w:p>
      <w:pPr>
        <w:pStyle w:val="Heading4"/>
        <w:numPr>
          <w:ilvl w:val="3"/>
          <w:numId w:val="1"/>
        </w:numPr>
        <w:rPr/>
      </w:pPr>
      <w:bookmarkStart w:id="1029" w:name="__RefHeading___Toc1816985_3804643083"/>
      <w:bookmarkStart w:id="1030" w:name="_Toc403"/>
      <w:bookmarkEnd w:id="1029"/>
      <w:r>
        <w:rPr>
          <w:rtl w:val="true"/>
        </w:rPr>
        <w:t xml:space="preserve">تفسير </w:t>
      </w:r>
      <w:r>
        <w:rPr>
          <w:rtl w:val="true"/>
        </w:rPr>
        <w:t>«</w:t>
      </w:r>
      <w:r>
        <w:rPr>
          <w:rtl w:val="true"/>
        </w:rPr>
        <w:t>المطيعون</w:t>
      </w:r>
      <w:r>
        <w:rPr>
          <w:rtl w:val="true"/>
        </w:rPr>
        <w:t>»</w:t>
      </w:r>
      <w:bookmarkEnd w:id="1030"/>
    </w:p>
    <w:p>
      <w:pPr>
        <w:pStyle w:val="BookText"/>
        <w:rPr/>
      </w:pP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 پروا كنيد و با راستگويان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امامان عليهم السلام را برگزيده است تا علوم الهى را در ميانِ مردم بگسترانند و از شريعت او ، پاسدارى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أَوْرَثْنَا الْكِتَـبَ الَّذِينَ اصْطَفَيْنَا مِنْ عِبَادِنَا </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كسانى از بندگانمان كه برگزيديم ، ميراث داديم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المطيعون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فرمانبر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امامان عليهم السلام ، با خشنودى از خدا اطاعت كرده ، به بندگى خويش ، مباهات مى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در مناجات خويش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كَفى لِى عِزَّا أنْ أكُونَ لَكَ عَبدَا </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عزّت من ، همين بس كه بنده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دينى ما ، اطاعت از خدا ، راهِ مستقيمى است كه از انحراف و كج روى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 امام باقر عليه السلام ، براى در امان ماندن از انحرافات اعتقادى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بِكُمُ المَذاهِبُ فَوَ اللّهِ ما شِيعَتُنا إلّا مَنْ أطاعَ اللّهَ عز و جل </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گرايش 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را از بين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تنها كسى كه خداوند عز و جل را فرمان ببَرَد ، پيرو ماست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1" w:name="pg2268_25366"/>
    </w:p>
    <w:p>
      <w:pPr>
        <w:pStyle w:val="Heading4"/>
        <w:numPr>
          <w:ilvl w:val="3"/>
          <w:numId w:val="1"/>
        </w:numPr>
        <w:rPr/>
      </w:pPr>
      <w:bookmarkStart w:id="1032" w:name="__RefHeading___Toc1816987_3804643083"/>
      <w:bookmarkStart w:id="1033" w:name="_Toc404"/>
      <w:bookmarkEnd w:id="1031"/>
      <w:bookmarkEnd w:id="1032"/>
      <w:r>
        <w:rPr>
          <w:rtl w:val="true"/>
        </w:rPr>
        <w:t xml:space="preserve">تفسير </w:t>
      </w:r>
      <w:r>
        <w:rPr>
          <w:rtl w:val="true"/>
        </w:rPr>
        <w:t>«</w:t>
      </w:r>
      <w:r>
        <w:rPr>
          <w:rtl w:val="true"/>
        </w:rPr>
        <w:t>القوّامون</w:t>
      </w:r>
      <w:r>
        <w:rPr>
          <w:rtl w:val="true"/>
        </w:rPr>
        <w:t>»</w:t>
      </w:r>
      <w:bookmarkEnd w:id="1033"/>
    </w:p>
    <w:p>
      <w:pPr>
        <w:pStyle w:val="Heading4"/>
        <w:numPr>
          <w:ilvl w:val="3"/>
          <w:numId w:val="1"/>
        </w:numPr>
        <w:rPr/>
      </w:pPr>
      <w:bookmarkStart w:id="1034" w:name="__RefHeading___Toc1816989_3804643083"/>
      <w:bookmarkStart w:id="1035" w:name="_Toc405"/>
      <w:bookmarkEnd w:id="1034"/>
      <w:r>
        <w:rPr>
          <w:rtl w:val="true"/>
        </w:rPr>
        <w:t xml:space="preserve">تفسير </w:t>
      </w:r>
      <w:r>
        <w:rPr>
          <w:rtl w:val="true"/>
        </w:rPr>
        <w:t>«</w:t>
      </w:r>
      <w:r>
        <w:rPr>
          <w:rtl w:val="true"/>
        </w:rPr>
        <w:t>العاملون</w:t>
      </w:r>
      <w:r>
        <w:rPr>
          <w:rtl w:val="true"/>
        </w:rPr>
        <w:t>»</w:t>
      </w:r>
      <w:bookmarkEnd w:id="1035"/>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القوّامون بأمره ؛ بر پا دارندگان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صيغه مبالغه به معناى قيام كنندگان و بر پا دارندگان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ويژگى هاى امامان عليهم السلام ، قيام كردن براى امر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خداوند در اين جا ، يا تمام اوامر الهى است و امام ، همه دستورهاى خداوند را بر پا مى دارد ، و يا آن كه مراد از امر الهى در اين جا ، همان امامت است كه به وسيله اهل بيت عليهم السلام بر پا 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متون دينى ، امامان عليهم السلام بر پا دارندگان حقوق الهى و دين خداوند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امام باقر عليه السلام به ابو حمزه ثُمالى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هُمُ الأئِمَّةُ وَ القَوّامُونَ بِدِينِ اللّهِ </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جز اين نيست كه ايشان ، امامان و بر پا دارندگان دين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منسوب به امام حسن عسكرى عليه السلام ، امامان شيعه ، بر پا دارندگان حقوق الهى معرّفى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أفْضَلُ خِيَرَةِ اللّهِ وَ القُوّامُ بِحُقُوقِ اللّهِ </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ايشان ، برترين برگزيدگان خدا و بر پا دارندگان حقوق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 در اين عبارت ، امر خداوند ، مى تواند امرى فراگير باشد و همه اوامر الهى را در بر گيرد و يا آن كه تنها امر امامت باشد كه يكى از اوامر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العامِلُونَ بِإرادَتِهِ ؛ عمل كنندگان به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عمل كننده است </w:t>
      </w:r>
      <w:r>
        <w:rPr>
          <w:rFonts w:eastAsia="IRNazanin" w:cs="IRNazanin"/>
          <w:color w:val="111111"/>
          <w:sz w:val="28"/>
          <w:szCs w:val="28"/>
          <w:rtl w:val="true"/>
          <w:lang w:bidi="fa-IR"/>
        </w:rPr>
        <w:t xml:space="preserve">. </w:t>
      </w:r>
      <w:r>
        <w:rPr>
          <w:rStyle w:val="FootnoteAnchor"/>
          <w:rtl w:val="true"/>
        </w:rPr>
        <w:footnoteReference w:id="73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6" w:name="pg2268_25368"/>
    </w:p>
    <w:p>
      <w:pPr>
        <w:pStyle w:val="Heading4"/>
        <w:numPr>
          <w:ilvl w:val="3"/>
          <w:numId w:val="1"/>
        </w:numPr>
        <w:rPr/>
      </w:pPr>
      <w:bookmarkStart w:id="1037" w:name="__RefHeading___Toc1816991_3804643083"/>
      <w:bookmarkStart w:id="1038" w:name="_Toc406"/>
      <w:bookmarkEnd w:id="1036"/>
      <w:bookmarkEnd w:id="1037"/>
      <w:r>
        <w:rPr>
          <w:rtl w:val="true"/>
        </w:rPr>
        <w:t xml:space="preserve">تفسير </w:t>
      </w:r>
      <w:r>
        <w:rPr>
          <w:rtl w:val="true"/>
        </w:rPr>
        <w:t>«</w:t>
      </w:r>
      <w:r>
        <w:rPr>
          <w:rtl w:val="true"/>
        </w:rPr>
        <w:t>الفائزون</w:t>
      </w:r>
      <w:r>
        <w:rPr>
          <w:rtl w:val="true"/>
        </w:rPr>
        <w:t>»</w:t>
      </w:r>
      <w:bookmarkEnd w:id="1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معناى خواستن و طلب كردن است </w:t>
      </w:r>
      <w:r>
        <w:rPr>
          <w:rFonts w:eastAsia="Amiri" w:cs="Amiri" w:ascii="Amiri" w:hAnsi="Amiri"/>
          <w:color w:val="111111"/>
          <w:sz w:val="28"/>
          <w:szCs w:val="28"/>
          <w:rtl w:val="true"/>
          <w:lang w:bidi="ar-SA"/>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اراده الهى ، به دو قِسم حتمى و غير حتمى تقسيم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حتمى ، تخلّف ناپذير است و حتما واقع خواهد شد ؛ امّا در اراده غير حتمى ، امكان تغيير ، وجود دارد </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در اراده حتمى ، آنچه خدا مى خواهد ، محقّق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فَإرادَةُ اللّهِ الفِعْلُ لا غَيرُ ذلِكَ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 فَيَكُونُ </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 xml:space="preserve">پس اراده خدا ، فعل است ، نه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به وجود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اراده غير حتمى ، خدا مى خواهد تا كارها از طريق بندگانش محقَّق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اراده ، نافرمانى بندگان ، 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عليهم السلام ، كارگزاران اراده حقّ اند و تمام آنچه را كه خدا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اراده حتمى و يا اراده غير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جا مى آورند و از خواستِ او تخلّفى صورت نمى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الفائِزُون بِكَرامَتِهِ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نجات يافتن و دست يافتن به آرزو و خوشى </w:t>
      </w:r>
      <w:r>
        <w:rPr>
          <w:rStyle w:val="FootnoteAnchor"/>
          <w:rtl w:val="true"/>
        </w:rPr>
        <w:footnoteReference w:id="742"/>
      </w:r>
      <w:r>
        <w:rPr>
          <w:rFonts w:ascii="IRNazanin" w:hAnsi="IRNazanin" w:eastAsia="IRNazanin"/>
          <w:color w:val="111111"/>
          <w:sz w:val="28"/>
          <w:sz w:val="28"/>
          <w:szCs w:val="28"/>
          <w:rtl w:val="true"/>
          <w:lang w:bidi="fa-IR"/>
        </w:rPr>
        <w:t xml:space="preserve">است و در فارسى به آن ، كاميابى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 به معناى بزرگوارى و شرافتِ ذاتى است و خداوند ، كريم مطلقى است كه داراى همه خيرها و شرافت ها و ارزش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معصوم عليهم السلام ، به وسيله كرامت ذاتى حق ، به همه خوبى ها دست يافته اند و در دنيا و آخرت ، كامياب اند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9" w:name="pg2268_25371"/>
    </w:p>
    <w:p>
      <w:pPr>
        <w:pStyle w:val="Heading2"/>
        <w:numPr>
          <w:ilvl w:val="1"/>
          <w:numId w:val="1"/>
        </w:numPr>
        <w:rPr/>
      </w:pPr>
      <w:bookmarkStart w:id="1040" w:name="__RefHeading___Toc1816993_3804643083"/>
      <w:bookmarkStart w:id="1041" w:name="_Toc407"/>
      <w:bookmarkEnd w:id="1039"/>
      <w:bookmarkEnd w:id="1040"/>
      <w:r>
        <w:rPr>
          <w:rtl w:val="true"/>
        </w:rPr>
        <w:t>اِصْطَفاكُمْ بِعِلْمِهِ وَ ارْتَضاكُمْ لِغَيبِهِ</w:t>
      </w:r>
      <w:bookmarkEnd w:id="1041"/>
    </w:p>
    <w:p>
      <w:pPr>
        <w:pStyle w:val="Heading3"/>
        <w:numPr>
          <w:ilvl w:val="2"/>
          <w:numId w:val="1"/>
        </w:numPr>
        <w:rPr/>
      </w:pPr>
      <w:bookmarkStart w:id="1042" w:name="__RefHeading___Toc1816995_3804643083"/>
      <w:bookmarkStart w:id="1043" w:name="_Toc408"/>
      <w:bookmarkEnd w:id="1042"/>
      <w:r>
        <w:rPr>
          <w:rtl w:val="true"/>
        </w:rPr>
        <w:t>اشاره</w:t>
      </w:r>
      <w:bookmarkEnd w:id="10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اِصْطَفاكُمْ بِعِلْمِهِ وَ ارْتَضاكُمْ لِغَيبِهِ وَ اخْتارَكُمْ لِسِرِّهِ وَ اجْتَباكُمْ بِقُدْرَتِهِ وَ أَعَزَّكُمْ بِهُداه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براى دانش خود برگزيد و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خويش پسنديد و براى راز خود ، انتخاب كرد و به قدرتِ خويش ، گزينش كرد و به راه نمايى ويژه خود ، عزّت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هااِصْطَفاء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 انتخاب ، اختيار </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اِرتضاء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شدن ، پسنديدن ، خشنود شدن </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 ناپديد ، مخفى ، غايب </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إخْتارَ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 ، اختيار كرد ، گزينش كرد </w:t>
      </w:r>
      <w:r>
        <w:rPr>
          <w:rFonts w:eastAsia="IRNazanin" w:cs="IRNazanin"/>
          <w:color w:val="111111"/>
          <w:sz w:val="28"/>
          <w:szCs w:val="28"/>
          <w:rtl w:val="true"/>
          <w:lang w:bidi="fa-IR"/>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 </w:t>
      </w:r>
      <w:r>
        <w:rPr>
          <w:rFonts w:eastAsia="Amiri" w:cs="Amiri" w:ascii="Amiri" w:hAnsi="Amiri"/>
          <w:color w:val="111111"/>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اِجْتَبى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كرد ، جدا كرد ، دستچين كرد </w:t>
      </w:r>
      <w:r>
        <w:rPr>
          <w:rFonts w:eastAsia="IRNazanin" w:cs="IRNazanin"/>
          <w:color w:val="111111"/>
          <w:sz w:val="28"/>
          <w:szCs w:val="28"/>
          <w:rtl w:val="true"/>
          <w:lang w:bidi="fa-IR"/>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توانايى ، قدرت </w:t>
      </w:r>
      <w:r>
        <w:rPr>
          <w:rFonts w:eastAsia="Amiri" w:cs="Amiri" w:ascii="Amiri" w:hAnsi="Amiri"/>
          <w:color w:val="111111"/>
          <w:sz w:val="28"/>
          <w:szCs w:val="28"/>
          <w:rtl w:val="true"/>
          <w:lang w:bidi="ar-SA"/>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أعَزَّ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كرد ، نيرومند گردانيد ، تقويت كرد ، عزيز گردانيد </w:t>
      </w:r>
      <w:r>
        <w:rPr>
          <w:rFonts w:eastAsia="IRNazanin" w:cs="IRNazanin"/>
          <w:color w:val="111111"/>
          <w:sz w:val="28"/>
          <w:szCs w:val="28"/>
          <w:rtl w:val="true"/>
          <w:lang w:bidi="fa-IR"/>
        </w:rPr>
        <w:t xml:space="preserve">. </w:t>
      </w:r>
      <w:r>
        <w:rPr>
          <w:rStyle w:val="FootnoteAnchor"/>
          <w:rtl w:val="true"/>
        </w:rPr>
        <w:footnoteReference w:id="750"/>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4" w:name="pg2268_25373"/>
    </w:p>
    <w:p>
      <w:pPr>
        <w:pStyle w:val="Heading3"/>
        <w:numPr>
          <w:ilvl w:val="2"/>
          <w:numId w:val="1"/>
        </w:numPr>
        <w:rPr/>
      </w:pPr>
      <w:bookmarkStart w:id="1045" w:name="__RefHeading___Toc1816997_3804643083"/>
      <w:bookmarkStart w:id="1046" w:name="_Toc409"/>
      <w:bookmarkEnd w:id="1044"/>
      <w:bookmarkEnd w:id="1045"/>
      <w:r>
        <w:rPr>
          <w:rtl w:val="true"/>
        </w:rPr>
        <w:t>شرح</w:t>
      </w:r>
      <w:bookmarkEnd w:id="1046"/>
    </w:p>
    <w:p>
      <w:pPr>
        <w:pStyle w:val="Heading4"/>
        <w:numPr>
          <w:ilvl w:val="3"/>
          <w:numId w:val="1"/>
        </w:numPr>
        <w:rPr/>
      </w:pPr>
      <w:bookmarkStart w:id="1047" w:name="__RefHeading___Toc1816999_3804643083"/>
      <w:bookmarkStart w:id="1048" w:name="_Toc410"/>
      <w:bookmarkEnd w:id="1047"/>
      <w:r>
        <w:rPr>
          <w:rtl w:val="true"/>
        </w:rPr>
        <w:t xml:space="preserve">تفسير </w:t>
      </w:r>
      <w:r>
        <w:rPr>
          <w:rtl w:val="true"/>
        </w:rPr>
        <w:t>«</w:t>
      </w:r>
      <w:r>
        <w:rPr>
          <w:rtl w:val="true"/>
        </w:rPr>
        <w:t>اِصْطِفاء</w:t>
      </w:r>
      <w:r>
        <w:rPr>
          <w:rtl w:val="true"/>
        </w:rPr>
        <w:t>»</w:t>
      </w:r>
      <w:bookmarkEnd w:id="1048"/>
    </w:p>
    <w:p>
      <w:pPr>
        <w:pStyle w:val="Heading4"/>
        <w:numPr>
          <w:ilvl w:val="3"/>
          <w:numId w:val="1"/>
        </w:numPr>
        <w:rPr/>
      </w:pPr>
      <w:bookmarkStart w:id="1049" w:name="__RefHeading___Toc1817001_3804643083"/>
      <w:bookmarkStart w:id="1050" w:name="_Toc411"/>
      <w:bookmarkEnd w:id="1049"/>
      <w:r>
        <w:rPr>
          <w:rtl w:val="true"/>
        </w:rPr>
        <w:t xml:space="preserve">تفسير </w:t>
      </w:r>
      <w:r>
        <w:rPr>
          <w:rtl w:val="true"/>
        </w:rPr>
        <w:t>«</w:t>
      </w:r>
      <w:r>
        <w:rPr>
          <w:rtl w:val="true"/>
        </w:rPr>
        <w:t>اِرْتِضاء</w:t>
      </w:r>
      <w:r>
        <w:rPr>
          <w:rtl w:val="true"/>
        </w:rPr>
        <w:t>»</w:t>
      </w:r>
      <w:bookmarkEnd w:id="1050"/>
    </w:p>
    <w:p>
      <w:pPr>
        <w:pStyle w:val="BookText"/>
        <w:rPr/>
      </w:pP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 راه نمايى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شرحتفسير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إصطَفاكُم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اختيار كردن و برگزيدن است </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خداوند ، به شايستگى هاى اهل بيت عليهم السلام آگاه بوده و آنان را بر اساس عِلم خود ،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گزينش پيشوايان معصوم عليهم السلام ، اتّفاقى نبوده و خدا مى دانسته كه آن بزرگواران ، در سراسر عمر خود ، فرمانبر اويند و رِضاى حق را بر رضاى خود ، مقدّم مى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اِرْتِضاكُمْ لِغَيبِهِ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خشنود شدن و پسنديدن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هر چيز پنهانى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 xml:space="preserve">خداوند ، اهل بيت عليهم السلام را براى آشنايى با مسائل غيبى خود پسنديد و آنان را براى دانستن رازهاى خود ، انتخاب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غيب و انحصار علوم غيبى به خداوند ، از محكمات قرآنى است كه حتّى پيامبر صلى الله عليه و آله در زندگانىِ شخصى خود ، از آن بهره نمى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از زبان پيامبر صلى الله عليه و آله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كُنتُ أَعْلَمُ الْغَيْبَ لَاسْتَكْثَرْتُ مِنَ الْخَيْرِ وَمَا مَسَّنِىَ السُّوءُ </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و اگر به غيب ، آگاه بودم ، هر آينه ، نيكىِ بسيار ، گِرد مى آوردم ، و هيچ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نمى رسيد</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1" w:name="pg2268_25375"/>
    </w:p>
    <w:p>
      <w:pPr>
        <w:pStyle w:val="Heading4"/>
        <w:numPr>
          <w:ilvl w:val="3"/>
          <w:numId w:val="1"/>
        </w:numPr>
        <w:rPr/>
      </w:pPr>
      <w:bookmarkStart w:id="1052" w:name="__RefHeading___Toc1817003_3804643083"/>
      <w:bookmarkStart w:id="1053" w:name="_Toc412"/>
      <w:bookmarkEnd w:id="1051"/>
      <w:bookmarkEnd w:id="1052"/>
      <w:r>
        <w:rPr>
          <w:rtl w:val="true"/>
        </w:rPr>
        <w:t>آگاهى امير مؤمنان عليه السلام از غيب</w:t>
      </w:r>
      <w:bookmarkEnd w:id="1053"/>
    </w:p>
    <w:p>
      <w:pPr>
        <w:pStyle w:val="BookText"/>
        <w:rPr/>
      </w:pPr>
      <w:r>
        <w:rPr>
          <w:rFonts w:ascii="IRNazanin" w:hAnsi="IRNazanin" w:eastAsia="IRNazanin"/>
          <w:color w:val="111111"/>
          <w:sz w:val="28"/>
          <w:sz w:val="28"/>
          <w:szCs w:val="28"/>
          <w:rtl w:val="true"/>
          <w:lang w:bidi="fa-IR"/>
        </w:rPr>
        <w:t xml:space="preserve">امّا در اين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ويژگى هاى امامان ، آشنايى با علوم غيبى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آشنايى آنان با دانش هاى غيبى ، ريشه در فرهنگ قرآنى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خداوند را داناىِ اسرار نهان مى داند كه مى تواند دانش خود را در اختيار كسانى كه شايستگى آن را دارند ، قرار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عَــلِمُ الْغَيْبِ فَلَا يُظْهِرُ عَلَى غَيْبِهِ أَحَدًا إِلَا مَنِ ارْتَضَى مِن رَّسُولٍ </w:t>
      </w:r>
      <w:r>
        <w:rPr>
          <w:rFonts w:eastAsia="IRNazanin" w:cs="IRNazanin"/>
          <w:color w:val="111111"/>
          <w:sz w:val="28"/>
          <w:szCs w:val="28"/>
          <w:rtl w:val="true"/>
          <w:lang w:bidi="fa-IR"/>
        </w:rPr>
        <w:t xml:space="preserve">... .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داناى نهانى هاست و هيچ كس را بر نهان خود ، آگاه نمى سازد ، مگر آن را كه براى پيامبرى برگزيند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آگاهى از غيب ، براى پيامبر صلى الله عليه و آله متصوّر است و برخلاف توهّم پاره اى از اهل سنّت ـ كه حتّى دانش غيبىِ پيامبر را هم بر نمى تابند ـ ، برگزيدگانِ عالم با اراده الهى ، از غيبْ باخبر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قطعى است ، اين كه آنان ، اين دانش را براى هدايتِ مردم به كار مى برند و زندگى شخصى خود را بر اساس معلومات غيبى خويش ، بنا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شيعه و اهل سنّت ، به كار گرفتن علوم غيبى را به وسيله معصومان عليهم السلام ، مى توان مشاهده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آگاهى امير مؤمنان عليه السلام از غيبامير مؤمنان على عليه السلام ، بارها از دانش به غيب خويش ، بهره برد و بدين سان ، دسته اى از شكّاكان را از حيرت ، رَهانيد </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 xml:space="preserve">نمونه اى از استفاده امام على عليه السلام از دانش غيبى خود ، در نبرد نهروان به وقوع پيوست ، آن جا كه امام عليه السلام به ياران خويش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يُقتَلُ مِنكُم عَشَرَةٌ وَ لا يَسلِمُ مِنهُم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شما ، بيش از ده تن ، كشته نمى شوند و از آنها ، بيش از ده تن ، زنده نمى مانند </w:t>
      </w:r>
      <w:r>
        <w:rPr>
          <w:rFonts w:eastAsia="IRNazanin" w:cs="IRNazanin"/>
          <w:color w:val="111111"/>
          <w:sz w:val="28"/>
          <w:szCs w:val="28"/>
          <w:rtl w:val="true"/>
          <w:lang w:bidi="fa-IR"/>
        </w:rPr>
        <w:t xml:space="preserve">! </w:t>
      </w:r>
      <w:r>
        <w:rPr>
          <w:rStyle w:val="FootnoteAnchor"/>
          <w:rtl w:val="true"/>
        </w:rPr>
        <w:footnoteReference w:id="75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سرانجام ، پيش بينى امام عليه السلام به وقوع پيوست و از خوارجِ خودسر ، بيش از ده تن ، زنده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نهروان ، رزمگاه سختى بود كه يارانِ راستين امام عليه السلام ، بايد در برابر مدّعيانِ عابدنما مى ايستادند و آنان را به هلاكت مى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عبد اللّه اَزْدى ، يكى از سپاهيان امير مؤمنان عليه السلام بود كه ابتدا در نبرد با اين دسته ، ترديد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داستان خويش را چنين باز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جَمَل و صِفّين ، با على عليه السلام همراه بودم و در نبرد با كسانى كه وى با ايشان جنگيد ، ترديد نكردم ؛ امّا وقتى در نهروان فرود آمديم ، ترديد ، در من راه يافت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قاريان و برگزيدگانِ خود را مى 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كارى بس 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پگاهان ، برون آمده ، با مَشكى آب كه در دستم بود ، قدم مى زدم ، چندان كه از صفوف رزمندگان ، جدا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نيزه ام را در زمين فرو كردم و سپرم را بر آن نهادم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سايبانى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از تابش آفتاب ، پوشاندم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كه امير مؤمنان على عليه السلام ، نزد من آمد و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 براى طهارت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مَشك آبم را به وى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چندان دور شد كه ديگر او را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پيش آمد و وضو ساخت و در سايه سپر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سوارى كه در جستجوى او بود ،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سوار ، تو را مى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وى اشاره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اشاره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 عبور كرده اند و از نهر ، گذشته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به خدا سوگند ،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سوار ديگرى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عبور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نكرده اند</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نزدت نيامدم ، مگر آن گاه كه پرچم ها و بارهايشان را در آن سو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چنين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همين جا ، هلاكتگاه و جاى ريختن خون ايشان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برخاست و من هم با وى 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از آنِ خدايى كه مرا نسبت به اين مرد ، بينا ساخت و امر خويش را به من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او ، از دو حال ، خارج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مردى دروغگو و بى باك است ؛ و يا از پروردگار خويش ، دليلى روشن و از پيامبرش ، خبرى در اختيار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پيمانى مى بندم كه روز قيامت ، مرا از آن ، باز خواست فرمايى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جماعت از نهر عبور كرده باشند ، من ، نخستين كسى خواهم بود كه با وى مى جنگم و نيزه ام را در چشم او فرو مى برم ؛ و اگر عبور نكرده باشند ، به كارزار ، ادامه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صفوف نبرد رسيديم و پرچم ها و بارها را ، چنان كه بود ،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پشت من آمد و مرا دور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حقيقت ، برايت روشن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 دانى و دشمنت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يكى را كُشتم و از پسِ آن ، ديگرى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مردى ديگر ، در افتادم و به هم ضربه زديم و هر دو ، فرو افتاديم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يارانم ، مرا با خود ، حمل كردند و به عقب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بهبود يافتم ، آن جماعت ، از ميان رفته بودند </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اينها نمونه هاى كوچكى از اخبار غيبى است كه براى ما بازگو شده است و در زندگانى اهل بيت عليهم السلام ، رابطه با غيب ، امرى ضرور است ؛ ولى آنچه مسلّم است اين كه خداوند ، علم غيب خود را در اختيار كسانى مى گذارد كه بر خلاف حكمت الهى ، رفتار نمى كنند و هر جا كه خدا بخواهد ، از اين دانش ، بهره مى برند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4" w:name="pg2268_25381"/>
    </w:p>
    <w:p>
      <w:pPr>
        <w:pStyle w:val="Heading4"/>
        <w:numPr>
          <w:ilvl w:val="3"/>
          <w:numId w:val="1"/>
        </w:numPr>
        <w:rPr/>
      </w:pPr>
      <w:bookmarkStart w:id="1055" w:name="__RefHeading___Toc1817005_3804643083"/>
      <w:bookmarkStart w:id="1056" w:name="_Toc413"/>
      <w:bookmarkEnd w:id="1054"/>
      <w:bookmarkEnd w:id="1055"/>
      <w:r>
        <w:rPr>
          <w:rtl w:val="true"/>
        </w:rPr>
        <w:t>رازداران الهى</w:t>
      </w:r>
      <w:bookmarkEnd w:id="1056"/>
    </w:p>
    <w:p>
      <w:pPr>
        <w:pStyle w:val="Heading4"/>
        <w:numPr>
          <w:ilvl w:val="3"/>
          <w:numId w:val="1"/>
        </w:numPr>
        <w:rPr/>
      </w:pPr>
      <w:bookmarkStart w:id="1057" w:name="__RefHeading___Toc1817007_3804643083"/>
      <w:bookmarkStart w:id="1058" w:name="_Toc414"/>
      <w:bookmarkEnd w:id="1057"/>
      <w:r>
        <w:rPr>
          <w:rtl w:val="true"/>
        </w:rPr>
        <w:t>حكمت رازهاى الهى</w:t>
      </w:r>
      <w:bookmarkEnd w:id="1058"/>
    </w:p>
    <w:p>
      <w:pPr>
        <w:pStyle w:val="BookText"/>
        <w:rPr/>
      </w:pPr>
      <w:r>
        <w:rPr>
          <w:rFonts w:ascii="IRNazanin" w:hAnsi="IRNazanin" w:eastAsia="IRNazanin"/>
          <w:color w:val="111111"/>
          <w:sz w:val="28"/>
          <w:sz w:val="28"/>
          <w:szCs w:val="28"/>
          <w:rtl w:val="true"/>
          <w:lang w:bidi="fa-IR"/>
        </w:rPr>
        <w:t xml:space="preserve">رازداران الهىخداوند، اهل بيت عليهم السلام را براى رازهاى خويش، برگزيده است؛ امّا كدامين رازها را با آنان درميان نهاده كه ايشان ، آن را پاس داشته اند ، به گونه اى كه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حَفَظَة 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 يازيده اند؟ پاسخ اين پرسش ، در همين سؤال ، نهفته است ؛ زيرا راز ، چيزى است كه پوشيده بمانَد و اگر آشكار گردد، ديگر راز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ما تنها مى دانيم كه خداوند اهل بيت عليهم السلام را براى اسرار آفرينش برگزيد و يكى از ويژگى هاى معصومان عليهم السلام ، رازدارى ايشان است و آنان ، از رموزى آگاه اند كه ديگران ، از آنها بى بهره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رازهاى الهىحكمت رازهاى الهى چيست و چرا خداوند ، اين رازها را براى همگان آشكار نكرده است ؟ به نظر مى رسد كه مهم ترين فايده دانستن رازهاى الهى ، آن است كه رازدانان ، تمام زواياى آفرينش را مى بينند ، راز كاستى ها و مشكلات ظاهرى را مى دانند و از تنگناهاى هستى ، به ستوه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رازها ، چونان ديده اى تيزبين ، در برابر حكمت هاى الهى خاضع اند و مهر و قهر الهى را لطف حق تعالى مى دانند و الطاف الهى را در سراسر عالم وجود ، آشكارا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 در شعر زيبايى ، از على عليه السلام مى خواهد كه شمّه اى از اسرار الهى را وا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كه جمله عقل و ديده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شمّه اى وا گو از آنچه ديده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مانع هويدا شدن اسرار مى گردد، ظرفيّت انسان هاست ؛ زيرا شتاب و ناتوانى و آزمندى ، در انسان ، نهادينه شده است و تاب تحمّل اسرار را ندارد</w:t>
      </w:r>
      <w:r>
        <w:rPr>
          <w:rFonts w:eastAsia="IRNazanin" w:cs="IRNazanin"/>
          <w:color w:val="111111"/>
          <w:sz w:val="28"/>
          <w:szCs w:val="28"/>
          <w:rtl w:val="true"/>
          <w:lang w:bidi="fa-IR"/>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سرآمد رازداران عالم ، على عليه السلام ، در اين باره فرموده است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9" w:name="pg2268_25383"/>
    </w:p>
    <w:p>
      <w:pPr>
        <w:pStyle w:val="Heading4"/>
        <w:numPr>
          <w:ilvl w:val="3"/>
          <w:numId w:val="1"/>
        </w:numPr>
        <w:rPr/>
      </w:pPr>
      <w:bookmarkStart w:id="1060" w:name="__RefHeading___Toc1817009_3804643083"/>
      <w:bookmarkStart w:id="1061" w:name="_Toc415"/>
      <w:bookmarkEnd w:id="1059"/>
      <w:bookmarkEnd w:id="1060"/>
      <w:r>
        <w:rPr>
          <w:rtl w:val="true"/>
        </w:rPr>
        <w:t>برگزيدگان خدا</w:t>
      </w:r>
      <w:bookmarkEnd w:id="1061"/>
    </w:p>
    <w:p>
      <w:pPr>
        <w:pStyle w:val="BookText"/>
        <w:rPr/>
      </w:pPr>
      <w:r>
        <w:rPr>
          <w:rFonts w:ascii="Amiri" w:hAnsi="Amiri" w:eastAsia="Amiri" w:cs="Amiri"/>
          <w:color w:val="111111"/>
          <w:sz w:val="28"/>
          <w:sz w:val="28"/>
          <w:szCs w:val="28"/>
          <w:rtl w:val="true"/>
          <w:lang w:bidi="ar-SA"/>
        </w:rPr>
        <w:t xml:space="preserve">إنْدَمَجْتُ عَلى مَكْنُونِ عِلْمٍ لَوْ بُحْتُ بِهِ لَاضْطَرَبْتُمُ اضْطِرَابَ الأَرْشِيَةِ فى الطَّوِىِّ البَعِيدَةِ </w:t>
      </w:r>
      <w:r>
        <w:rPr>
          <w:rFonts w:eastAsia="Amiri" w:cs="Amiri" w:ascii="Amiri" w:hAnsi="Amiri"/>
          <w:color w:val="111111"/>
          <w:sz w:val="28"/>
          <w:szCs w:val="28"/>
          <w:rtl w:val="true"/>
          <w:lang w:bidi="ar-SA"/>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دانش پنهان شده اى را در من نهاده اند كه اگر بِدان دَم زنم ، چون ريسمان دَلْوى كه به سرعت در چاه عميق روان است ، به لرزه در مى آييد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على عليه السلام بدان اشاره فرموده ، به لرزه در آمدن انسان ها از دانش امير مؤمنان عليه السلام است ، و اين به سبب خُردى ماست كه با شنيدن اندكى از دانش اهل بيت عليهم السلام ، فرو مى ريزيم</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برگزيدگان خداخداوند ، با توانايى خود، اهل بيت عليهم السلام را از ميان آفريدگانش برگزيده و به خود ، نزديك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افزون بر انتخاب كردن، تقرّب نيز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إجتباكم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آياتى از قرآن اشاره دارد كه در آنها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ميان بندگانش ، شايستگان را براى هدايت مردم ، برگزيده است ، چنان كه در باره يونس عليه السلام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فَاجْتَبَـهُ رَبُّهُ فَجَعَلَهُ مِنَ الصَّــلِحِينَ </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 xml:space="preserve">پس پروردگارش ، او را برگزيد و از شايستگان ،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رسيدن به چنين جايگاهى ، رهاورد تلاش و شكر نعمت هاى الهى است كه هر بنده اى به اين مقام ،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شكرِ نعمت را مقدّمه اين مقام مى داند و در باره ابراهيم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شَاكِرًا لِّأَنْعُمِهِ اجْتَبَاهُ وَ هَدَاهُ إِلَى صِرَ طٍ مُّسْتَقِيمٍ </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 xml:space="preserve">سپاس گزار نعمت هاى او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برگزيد و به راه مستقيم ، راه بنمود</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2" w:name="pg2268_25385"/>
    </w:p>
    <w:p>
      <w:pPr>
        <w:pStyle w:val="Heading4"/>
        <w:numPr>
          <w:ilvl w:val="3"/>
          <w:numId w:val="1"/>
        </w:numPr>
        <w:rPr/>
      </w:pPr>
      <w:bookmarkStart w:id="1063" w:name="__RefHeading___Toc1817011_3804643083"/>
      <w:bookmarkStart w:id="1064" w:name="_Toc416"/>
      <w:bookmarkEnd w:id="1062"/>
      <w:bookmarkEnd w:id="1063"/>
      <w:r>
        <w:rPr>
          <w:rtl w:val="true"/>
        </w:rPr>
        <w:t>عزّتمندان هدايت</w:t>
      </w:r>
      <w:bookmarkEnd w:id="1064"/>
    </w:p>
    <w:p>
      <w:pPr>
        <w:pStyle w:val="Heading4"/>
        <w:numPr>
          <w:ilvl w:val="3"/>
          <w:numId w:val="1"/>
        </w:numPr>
        <w:rPr/>
      </w:pPr>
      <w:bookmarkStart w:id="1065" w:name="__RefHeading___Toc1817013_3804643083"/>
      <w:bookmarkStart w:id="1066" w:name="_Toc417"/>
      <w:bookmarkEnd w:id="1065"/>
      <w:r>
        <w:rPr>
          <w:rtl w:val="true"/>
        </w:rPr>
        <w:t>مفهوم عزّت</w:t>
      </w:r>
      <w:bookmarkEnd w:id="1066"/>
    </w:p>
    <w:p>
      <w:pPr>
        <w:pStyle w:val="Heading4"/>
        <w:numPr>
          <w:ilvl w:val="3"/>
          <w:numId w:val="1"/>
        </w:numPr>
        <w:rPr/>
      </w:pPr>
      <w:bookmarkStart w:id="1067" w:name="__RefHeading___Toc1817015_3804643083"/>
      <w:bookmarkStart w:id="1068" w:name="_Toc418"/>
      <w:bookmarkEnd w:id="1067"/>
      <w:r>
        <w:rPr>
          <w:rtl w:val="true"/>
        </w:rPr>
        <w:t>انواع عزّت</w:t>
      </w:r>
      <w:bookmarkEnd w:id="1068"/>
    </w:p>
    <w:p>
      <w:pPr>
        <w:pStyle w:val="Heading5"/>
        <w:numPr>
          <w:ilvl w:val="4"/>
          <w:numId w:val="1"/>
        </w:numPr>
        <w:rPr/>
      </w:pPr>
      <w:bookmarkStart w:id="1069" w:name="__RefHeading___Toc1817017_3804643083"/>
      <w:bookmarkStart w:id="1070" w:name="_Toc419"/>
      <w:bookmarkEnd w:id="1069"/>
      <w:r>
        <w:rPr/>
        <w:t>۱</w:t>
      </w:r>
      <w:r>
        <w:rPr>
          <w:rtl w:val="true"/>
        </w:rPr>
        <w:t xml:space="preserve"> </w:t>
      </w:r>
      <w:r>
        <w:rPr>
          <w:rtl w:val="true"/>
        </w:rPr>
        <w:t xml:space="preserve">. </w:t>
      </w:r>
      <w:r>
        <w:rPr>
          <w:rtl w:val="true"/>
        </w:rPr>
        <w:t>عزّت ظاهرى</w:t>
      </w:r>
      <w:bookmarkEnd w:id="1070"/>
    </w:p>
    <w:p>
      <w:pPr>
        <w:pStyle w:val="BookText"/>
        <w:rPr/>
      </w:pPr>
      <w:r>
        <w:rPr>
          <w:rFonts w:ascii="IRNazanin" w:hAnsi="IRNazanin" w:eastAsia="IRNazanin"/>
          <w:color w:val="111111"/>
          <w:sz w:val="28"/>
          <w:sz w:val="28"/>
          <w:szCs w:val="28"/>
          <w:rtl w:val="true"/>
          <w:lang w:bidi="fa-IR"/>
        </w:rPr>
        <w:t xml:space="preserve">و در آيه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سوره حج ، كوشش واقعى بندگان را زمينه رسيدن به مقام والاى برگزيده شدن ، برمى شمُرَد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جَـهِدُواْ فِى اللَّهِ حَقَّ جِهَادِهِ هُوَ اجْتَبَاكُمْ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 جهاد كنيد ، چنان كه سزاوارِ جهاد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همه 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عزّتمندان هدايتدارا بودن عزّت و رفعت ، از ديگر ويژگى هاى اهل بيت عليهم السلام است 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أعزّكم بهُداه ؛ با هدايت خود ، به شما عزّت بخشيده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عزيز و بلندمرتبه اند و اين عزّت را خداوند ، به آنان ارزانى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عزّت ، چگونه رفعتى است كه در شمارِ برترى هاى امامان عليهم السلام قرار دارد و راه رسيدن به اين مقام ، كدام است؟</w:t>
      </w:r>
    </w:p>
    <w:p>
      <w:pPr>
        <w:pStyle w:val="BookText"/>
        <w:rPr/>
      </w:pPr>
      <w:r>
        <w:rPr>
          <w:rFonts w:ascii="IRNazanin" w:hAnsi="IRNazanin" w:eastAsia="IRNazanin"/>
          <w:color w:val="111111"/>
          <w:sz w:val="28"/>
          <w:sz w:val="28"/>
          <w:szCs w:val="28"/>
          <w:rtl w:val="true"/>
          <w:lang w:bidi="fa-IR"/>
        </w:rPr>
        <w:t xml:space="preserve">مفهوم عزّتدر زبان فارسى، به ارجمند گشتن و گرامى شدن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Style w:val="FootnoteAnchor"/>
          <w:rtl w:val="true"/>
        </w:rPr>
        <w:footnoteReference w:id="764"/>
      </w:r>
      <w:r>
        <w:rPr>
          <w:rFonts w:ascii="IRNazanin" w:hAnsi="IRNazanin" w:eastAsia="IRNazanin"/>
          <w:color w:val="111111"/>
          <w:sz w:val="28"/>
          <w:sz w:val="28"/>
          <w:szCs w:val="28"/>
          <w:rtl w:val="true"/>
          <w:lang w:bidi="fa-IR"/>
        </w:rPr>
        <w:t xml:space="preserve">كه ترجمه درستى از واژه عربى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را نمى توان يافت كه خواهان اين ويژگى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دوست دارند كه ارجمند باشند و به وسيله ديگران ، گرامى داشته شوند ؛ امّا حقيقت آن است كه بسيارى از گراميداشت ها و عزّت ها ، به ذلّت مى گِرايند و تنها زمان اندكى مى پايند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عزّت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ظاهرىارجمندى ظاهرى ، زمانى پديدار مى شود كه فرد ، داراى قدرت يا ثروتى باشد 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1" w:name="pg2268_25387"/>
    </w:p>
    <w:p>
      <w:pPr>
        <w:pStyle w:val="Heading5"/>
        <w:numPr>
          <w:ilvl w:val="4"/>
          <w:numId w:val="1"/>
        </w:numPr>
        <w:rPr/>
      </w:pPr>
      <w:bookmarkStart w:id="1072" w:name="__RefHeading___Toc1817019_3804643083"/>
      <w:bookmarkStart w:id="1073" w:name="_Toc420"/>
      <w:bookmarkEnd w:id="1071"/>
      <w:bookmarkEnd w:id="1072"/>
      <w:r>
        <w:rPr/>
        <w:t>۲</w:t>
      </w:r>
      <w:r>
        <w:rPr>
          <w:rtl w:val="true"/>
        </w:rPr>
        <w:t xml:space="preserve">. </w:t>
      </w:r>
      <w:r>
        <w:rPr>
          <w:rtl w:val="true"/>
        </w:rPr>
        <w:t>عزّت واقعى</w:t>
      </w:r>
      <w:bookmarkEnd w:id="1073"/>
    </w:p>
    <w:p>
      <w:pPr>
        <w:pStyle w:val="Heading4"/>
        <w:numPr>
          <w:ilvl w:val="3"/>
          <w:numId w:val="1"/>
        </w:numPr>
        <w:rPr/>
      </w:pPr>
      <w:bookmarkStart w:id="1074" w:name="__RefHeading___Toc1817021_3804643083"/>
      <w:bookmarkStart w:id="1075" w:name="_Toc421"/>
      <w:bookmarkEnd w:id="1074"/>
      <w:r>
        <w:rPr>
          <w:rtl w:val="true"/>
        </w:rPr>
        <w:t>راه رسيدن به عزّت</w:t>
      </w:r>
      <w:bookmarkEnd w:id="1075"/>
    </w:p>
    <w:p>
      <w:pPr>
        <w:pStyle w:val="Heading4"/>
        <w:numPr>
          <w:ilvl w:val="3"/>
          <w:numId w:val="1"/>
        </w:numPr>
        <w:rPr/>
      </w:pPr>
      <w:bookmarkStart w:id="1076" w:name="__RefHeading___Toc1817023_3804643083"/>
      <w:bookmarkStart w:id="1077" w:name="_Toc422"/>
      <w:bookmarkEnd w:id="1076"/>
      <w:r>
        <w:rPr>
          <w:rtl w:val="true"/>
        </w:rPr>
        <w:t>انواع هدايت</w:t>
      </w:r>
      <w:bookmarkEnd w:id="1077"/>
    </w:p>
    <w:p>
      <w:pPr>
        <w:pStyle w:val="Heading5"/>
        <w:numPr>
          <w:ilvl w:val="4"/>
          <w:numId w:val="1"/>
        </w:numPr>
        <w:rPr/>
      </w:pPr>
      <w:bookmarkStart w:id="1078" w:name="__RefHeading___Toc1817025_3804643083"/>
      <w:bookmarkStart w:id="1079" w:name="_Toc423"/>
      <w:bookmarkEnd w:id="1078"/>
      <w:r>
        <w:rPr>
          <w:rtl w:val="true"/>
        </w:rPr>
        <w:t>اشاره</w:t>
      </w:r>
      <w:bookmarkEnd w:id="1079"/>
    </w:p>
    <w:p>
      <w:pPr>
        <w:pStyle w:val="BookText"/>
        <w:rPr/>
      </w:pPr>
      <w:r>
        <w:rPr>
          <w:rFonts w:ascii="IRNazanin" w:hAnsi="IRNazanin" w:eastAsia="IRNazanin"/>
          <w:color w:val="111111"/>
          <w:sz w:val="28"/>
          <w:sz w:val="28"/>
          <w:szCs w:val="28"/>
          <w:rtl w:val="true"/>
          <w:lang w:bidi="fa-IR"/>
        </w:rPr>
        <w:t>ديگران ، او را به پاسِ ثروتش و يا از ترس شوكتش ، گرامى بدارند ، و او نيز احساسِ سرفرازى مى كند و خود را عزيز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عزّتى ، تا زمانِ پايدارى قدرت و ثروت ، ادامه دارد و چنانچه اين دو ، رَخت بر بندند ، عزّت هم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 نمونه هاى بسيارى از اين گونه انسان ها سراغ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هاى گوناگون پادشاهان ، در هنگام نابودى ، معمولاً سرنوشتى ذلّت بار ، و خوارى اى رقّت انگيز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واقعىارجمندى واقعى ، زمانى پديدار مى شود كه سرچشمه عزّت ، زوال ناپذير و دائمى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عزّتى ، هرگز از ميان نمى رود و هر روز ، شكوفاتر از گذشته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عزّتى ، افزون بر ارجمندى، نفوذناپذيرى هم وجود دارد و قلّه جانِ عزّتمند ، دست نيافتنى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واقعى ، در برابر همنوعان ، سر فرود نمى آورد و خود را خوار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منبعِ عزّت واقعى را چنين مى شناسانَد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يُرِيدُ الْعِزَّةَ فَلِلَّهِ الْعِزَّةُ جَمِيعًا </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هر كه ارجمندى مى خواهد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ارجمندى ، همه از آنِ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راه رسيدن به عزّتتمام عزّت ، در نزد خداست و هر كه با او ارتباط داشته باشد ، از عزّت او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راه رسيدن به عزّت را نيز به بندگانى كه خواستار آن اند،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نمايى ، همان هدايت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هدايتهدايت ،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عام و هدايت خاص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0" w:name="pg2268_25389"/>
    </w:p>
    <w:p>
      <w:pPr>
        <w:pStyle w:val="Heading5"/>
        <w:numPr>
          <w:ilvl w:val="4"/>
          <w:numId w:val="1"/>
        </w:numPr>
        <w:rPr/>
      </w:pPr>
      <w:bookmarkStart w:id="1081" w:name="__RefHeading___Toc1817027_3804643083"/>
      <w:bookmarkStart w:id="1082" w:name="_Toc424"/>
      <w:bookmarkEnd w:id="1080"/>
      <w:bookmarkEnd w:id="1081"/>
      <w:r>
        <w:rPr/>
        <w:t>۱</w:t>
      </w:r>
      <w:r>
        <w:rPr>
          <w:rtl w:val="true"/>
        </w:rPr>
        <w:t xml:space="preserve">. </w:t>
      </w:r>
      <w:r>
        <w:rPr>
          <w:rtl w:val="true"/>
        </w:rPr>
        <w:t>هدايت عام</w:t>
      </w:r>
      <w:bookmarkEnd w:id="1082"/>
    </w:p>
    <w:p>
      <w:pPr>
        <w:pStyle w:val="Heading5"/>
        <w:numPr>
          <w:ilvl w:val="4"/>
          <w:numId w:val="1"/>
        </w:numPr>
        <w:rPr/>
      </w:pPr>
      <w:bookmarkStart w:id="1083" w:name="__RefHeading___Toc1817029_3804643083"/>
      <w:bookmarkStart w:id="1084" w:name="_Toc425"/>
      <w:bookmarkEnd w:id="1083"/>
      <w:r>
        <w:rPr/>
        <w:t>۲</w:t>
      </w:r>
      <w:r>
        <w:rPr>
          <w:rtl w:val="true"/>
        </w:rPr>
        <w:t xml:space="preserve">. </w:t>
      </w:r>
      <w:r>
        <w:rPr>
          <w:rtl w:val="true"/>
        </w:rPr>
        <w:t>هدايت خاص</w:t>
      </w:r>
      <w:bookmarkEnd w:id="108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عاماين گونه از هدايت الهى ، نشان دادن راه است و به گروه خاصّى اختصاص ندارد ؛ بلكه براى همه بندگان ، اين شيوه ، هموار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هَدَيْنَـهُ السَّبِيلَ إِمَّا شَاكِرًا وَ إِمَّا كَفُورًا </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ما راه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بنموديم ، خواه سپاس گزار باشد و خواه ناسپاس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آدمى ، با شكرگزارى و پاسِ نعمت را نگه داشتن ، به سرمنزل مقصود مى رسد و رَهجوى ناسپاس ، در اين مسير ، ناكام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هر دو مسير را به انسان ها نمايانده است و در فطرت آدميان ، خوبى ها و بدى ها را آشكار گردانيده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هَدَيْنَـهُ النَّجْدَيْنِ </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 xml:space="preserve">و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نموديم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 وظيفه دارند تا چراغ فطرت آدميان را بر افروزند و با بيم و اندرز خود ، فطرت آنان را تقويت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خاصنوع ديگر از هدايت و راه نمايى، رساندن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شيوه ، تنها راه نشان داده نمى شود ، بلكه رهجو را به مقصد مى رسانند و در جوارِ مطلوب ، آرامش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آنانى را كه از هدايت عامّ او بهره مند شده اند ، با هدايت ويژه خود ، به مقصد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وعده الهى است كه براى تلاش كنندگان بااخلاص ، اين مسير ، محقَّق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جَـهَدُواْ فِينَا لَنَهْدِيَنَّهُمْ سُبُلَنا </w:t>
      </w:r>
      <w:r>
        <w:rPr>
          <w:rFonts w:eastAsia="IRNazanin" w:cs="IRNazanin"/>
          <w:color w:val="111111"/>
          <w:sz w:val="28"/>
          <w:szCs w:val="28"/>
          <w:rtl w:val="true"/>
          <w:lang w:bidi="fa-IR"/>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و آنان كه در راه ما بكوشند ، هر آينه ، ايشان را به راه هاى خويش ، ره نمون مى شويم </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تأكيدهاى فراوانى كه در اين آيه به كار رفته است، به بازگشت ناپذير بودن اين راه ، نويد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كسانى كه اين راه را پيموده اند ، اهل بيت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أعزّكُم بهُداه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خداوند به واسطه هدايت ويژه خود ، به شما عزّت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خاندان پاكشان ، در زندگى روزمرّه خود ، به فرمان هاى الهى گردن نهادند و شكر نعمت هايش را به جاى آوردند و در اين مسير ، پاى فشردند تا به وسيله حق ، برگزيده شدند و هدايت يافتند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وَاجْتَبَيْنَـهُمْ وَهَدَيْنَـهُمْ إِلَى صِرَ طٍ مُّسْتَقِيمٍ </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و آنان را برگزيديم و به راهى مستقيم ، راه نموديم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عليهم السلام ، در هر شرايطى ، عزيز ماندند و عزّت واقعى ، هرگز از آنان جدا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كبرا عليهاالسلام ، شيرزنِ استوارگامى بود كه عزّت اهل بيت عليهم السلام را در كاروان پُر رنج و اندوه كربلا ، به تصوير كشيد و با سخنان زيباى خود در مجلس يزيد در شام ، نشان داد كه عزّت واقعى ، تنها در سايه اطاعتِ حق به دست مى آيد و يزيديان ، اگر چه شُكوه و عزّت ظاهرى دارند ، امّا از درون ، پوچ و نابودشدنى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سخنان آغازين خود در مجلس يزيد ، آيه اى از قرآن را برخواند كه نشان مى داد چرا خداوند به دشمنانش فرصت سركشى و بيداد مى دهد ، و بدين وسيله ، اسيران كاروان خود را تسلّى بخشيد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يَحْسَبَنَّ الَّذِينَ كَفَرُواْ أَنَّمَا نُمْلِى لَهُمْ خَيْرٌ لِّأَنفُسِهِمْ إِنَّمَا نُمْلِى لَهُمْ لِيَزْدَادُواْ إِثْمًا وَ لَهُم عَذابٌ مُهينٌ </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و كسانى كه كفر مى ورزند ، هرگز مپندارند مهلتى كه به آنان مى دهيم ، براى آنها خير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مهلتشان مى دهيم تا بر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بيفزايند ؛ و براى آنها عذابى خوار كننده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مرورى بر گُل واژه هايى كه زينب عليهاالسلام در آن شرايط سخت و جان فرسا بيان فرمود، نشانه عزّتمندى خاندان رسالت است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5" w:name="pg2268_25395"/>
    </w:p>
    <w:p>
      <w:pPr>
        <w:pStyle w:val="Heading2"/>
        <w:numPr>
          <w:ilvl w:val="1"/>
          <w:numId w:val="1"/>
        </w:numPr>
        <w:rPr/>
      </w:pPr>
      <w:bookmarkStart w:id="1086" w:name="__RefHeading___Toc1817031_3804643083"/>
      <w:bookmarkStart w:id="1087" w:name="_Toc426"/>
      <w:bookmarkEnd w:id="1085"/>
      <w:bookmarkEnd w:id="1086"/>
      <w:r>
        <w:rPr>
          <w:rtl w:val="true"/>
        </w:rPr>
        <w:t>وَ خَصَّكُم بِبُرْهانِهِ وَ انْتَجَبَكُمْ لِنُوِرِهِ</w:t>
      </w:r>
      <w:bookmarkEnd w:id="1087"/>
    </w:p>
    <w:p>
      <w:pPr>
        <w:pStyle w:val="Heading3"/>
        <w:numPr>
          <w:ilvl w:val="2"/>
          <w:numId w:val="1"/>
        </w:numPr>
        <w:rPr/>
      </w:pPr>
      <w:bookmarkStart w:id="1088" w:name="__RefHeading___Toc1817033_3804643083"/>
      <w:bookmarkStart w:id="1089" w:name="_Toc427"/>
      <w:bookmarkEnd w:id="1088"/>
      <w:r>
        <w:rPr>
          <w:rtl w:val="true"/>
        </w:rPr>
        <w:t>شرح</w:t>
      </w:r>
      <w:bookmarkEnd w:id="1089"/>
    </w:p>
    <w:p>
      <w:pPr>
        <w:pStyle w:val="Heading4"/>
        <w:numPr>
          <w:ilvl w:val="3"/>
          <w:numId w:val="1"/>
        </w:numPr>
        <w:rPr/>
      </w:pPr>
      <w:bookmarkStart w:id="1090" w:name="__RefHeading___Toc1817035_3804643083"/>
      <w:bookmarkStart w:id="1091" w:name="_Toc428"/>
      <w:bookmarkEnd w:id="1090"/>
      <w:r>
        <w:rPr>
          <w:rtl w:val="true"/>
        </w:rPr>
        <w:t>برهان ، در قرآن</w:t>
      </w:r>
      <w:bookmarkEnd w:id="1091"/>
    </w:p>
    <w:p>
      <w:pPr>
        <w:pStyle w:val="Heading5"/>
        <w:numPr>
          <w:ilvl w:val="4"/>
          <w:numId w:val="1"/>
        </w:numPr>
        <w:rPr/>
      </w:pPr>
      <w:bookmarkStart w:id="1092" w:name="__RefHeading___Toc1817037_3804643083"/>
      <w:bookmarkStart w:id="1093" w:name="_Toc429"/>
      <w:bookmarkEnd w:id="1092"/>
      <w:r>
        <w:rPr>
          <w:rtl w:val="true"/>
        </w:rPr>
        <w:t>اشاره</w:t>
      </w:r>
      <w:bookmarkEnd w:id="10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خَصَّكُم بِبُرْهانِهِ وَ انْتَجَبَكُمْ لِنُوِرِهِ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شما را به دليل آشكارش ، ويژه گردانيد و براى نور خويش ، برگزيد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گردانيد ، متمايز كرد ، برگزيد ، اختصاص داد </w:t>
      </w:r>
      <w:r>
        <w:rPr>
          <w:rFonts w:eastAsia="IRNazanin" w:cs="IRNazanin"/>
          <w:color w:val="111111"/>
          <w:sz w:val="28"/>
          <w:szCs w:val="28"/>
          <w:rtl w:val="true"/>
          <w:lang w:bidi="fa-IR"/>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 حجّت قاطع </w:t>
      </w:r>
      <w:r>
        <w:rPr>
          <w:rFonts w:eastAsia="Amiri" w:cs="Amiri" w:ascii="Amiri" w:hAnsi="Amiri"/>
          <w:color w:val="111111"/>
          <w:sz w:val="28"/>
          <w:szCs w:val="28"/>
          <w:rtl w:val="true"/>
          <w:lang w:bidi="ar-SA"/>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اِنتَجَبَ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 ، جدا كرد ، انتخاب كرد </w:t>
      </w:r>
      <w:r>
        <w:rPr>
          <w:rFonts w:eastAsia="IRNazanin" w:cs="IRNazanin"/>
          <w:color w:val="111111"/>
          <w:sz w:val="28"/>
          <w:szCs w:val="28"/>
          <w:rtl w:val="true"/>
          <w:lang w:bidi="fa-IR"/>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روشنايى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شرحواژه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صورت هاى گوناگون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 اهل بيت عليهم السلام به نور خدا و برهان او تفسير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نُوره و بُرهانه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جا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خَصَّكُم ببُرهانه وَ انْتَجَبَكُم لنُوره ؛ شما را به برهان خود ، ويژه گردانيد و براى نور خويش ، برگزيد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عبارت ديگرى از زيارت ،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نُوره وَبُرهانه عِندَكُم ؛ نور و برهان خدا ، نزد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معناى برهان چيست و امامان عليهم السلام ، بيانگر كدامين برهان خدايند؟</w:t>
      </w:r>
    </w:p>
    <w:p>
      <w:pPr>
        <w:pStyle w:val="BookText"/>
        <w:rPr/>
      </w:pPr>
      <w:r>
        <w:rPr>
          <w:rFonts w:ascii="IRNazanin" w:hAnsi="IRNazanin" w:eastAsia="IRNazanin"/>
          <w:color w:val="111111"/>
          <w:sz w:val="28"/>
          <w:sz w:val="28"/>
          <w:szCs w:val="28"/>
          <w:rtl w:val="true"/>
          <w:lang w:bidi="fa-IR"/>
        </w:rPr>
        <w:t xml:space="preserve">برهان ، در قرآنواژه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مجيد ، به يك معنا نيامده است ؛ بلكه دليل ، قرآن 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4" w:name="pg2268_25397"/>
    </w:p>
    <w:p>
      <w:pPr>
        <w:pStyle w:val="Heading5"/>
        <w:numPr>
          <w:ilvl w:val="4"/>
          <w:numId w:val="1"/>
        </w:numPr>
        <w:rPr/>
      </w:pPr>
      <w:bookmarkStart w:id="1095" w:name="__RefHeading___Toc1817039_3804643083"/>
      <w:bookmarkStart w:id="1096" w:name="_Toc430"/>
      <w:bookmarkEnd w:id="1094"/>
      <w:bookmarkEnd w:id="1095"/>
      <w:r>
        <w:rPr/>
        <w:t>۱</w:t>
      </w:r>
      <w:r>
        <w:rPr>
          <w:rtl w:val="true"/>
        </w:rPr>
        <w:t xml:space="preserve"> </w:t>
      </w:r>
      <w:r>
        <w:rPr>
          <w:rtl w:val="true"/>
        </w:rPr>
        <w:t xml:space="preserve">. </w:t>
      </w:r>
      <w:r>
        <w:rPr>
          <w:rtl w:val="true"/>
        </w:rPr>
        <w:t>دليل</w:t>
      </w:r>
      <w:bookmarkEnd w:id="1096"/>
    </w:p>
    <w:p>
      <w:pPr>
        <w:pStyle w:val="Heading5"/>
        <w:numPr>
          <w:ilvl w:val="4"/>
          <w:numId w:val="1"/>
        </w:numPr>
        <w:rPr/>
      </w:pPr>
      <w:bookmarkStart w:id="1097" w:name="__RefHeading___Toc1817041_3804643083"/>
      <w:bookmarkStart w:id="1098" w:name="_Toc431"/>
      <w:bookmarkEnd w:id="1097"/>
      <w:r>
        <w:rPr/>
        <w:t>۲</w:t>
      </w:r>
      <w:r>
        <w:rPr>
          <w:rtl w:val="true"/>
        </w:rPr>
        <w:t xml:space="preserve"> </w:t>
      </w:r>
      <w:r>
        <w:rPr>
          <w:rtl w:val="true"/>
        </w:rPr>
        <w:t xml:space="preserve">. </w:t>
      </w:r>
      <w:r>
        <w:rPr>
          <w:rtl w:val="true"/>
        </w:rPr>
        <w:t>قرآن</w:t>
      </w:r>
      <w:bookmarkEnd w:id="1098"/>
    </w:p>
    <w:p>
      <w:pPr>
        <w:pStyle w:val="BookText"/>
        <w:rPr/>
      </w:pPr>
      <w:r>
        <w:rPr>
          <w:rFonts w:ascii="IRNazanin" w:hAnsi="IRNazanin" w:eastAsia="IRNazanin"/>
          <w:color w:val="111111"/>
          <w:sz w:val="28"/>
          <w:sz w:val="28"/>
          <w:szCs w:val="28"/>
          <w:rtl w:val="true"/>
          <w:lang w:bidi="fa-IR"/>
        </w:rPr>
        <w:t>معجزه ، سه معناى برهان در آيات متعدّد هستند و با بررسىِ كاربردِ اين واژه در قرآن ، به معناى اصلى آن پى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به موارد زير دقّت نماييد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دليلبرهان ، به معناى حجّت و دليل ، در چندين آيه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 ، در سوره بقره است كه در ردّ نظريه اهل كتاب ، به آنان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هَاتُواْ بُرْهَـنَكُمْ إِن كُنتُمْ صَـدِقِينَ </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راستگوييد ،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همين جمله ، در باطل كردن انديشه مشركان به كار رفته است</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خداوند ، در اين گونه آيات، خواستار دليل و حجّت از جانب مخالفان است و بدين سان ، تأكيد مى كند كه ادّعاى بى دليل ، قابل پذيرش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منطق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برهان، معنايى دقيق تر از دليل دارد و آن ، دليلى است كه طرف مقابل را كاملاً قانع كند ، به گونه اى كه ديگر سخنى براى پاسخ گفتن ،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قرآندر قرآن مجيد، برهان ، به معناى قرآن هم به كار رفته است و به عنوان يكى از اسامى قرآن ، شمرده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النَّاسُ قَدْ جَآءَكُم بُرْهَـنٌ مِّن رَّبِّكُمْ وَأَنزَلْنَآ إِلَيْكُمْ نُورًا مُّبِينًا </w:t>
      </w:r>
      <w:r>
        <w:rPr>
          <w:rFonts w:eastAsia="Amiri" w:cs="Amiri" w:ascii="Amiri" w:hAnsi="Amiri"/>
          <w:color w:val="111111"/>
          <w:sz w:val="28"/>
          <w:szCs w:val="28"/>
          <w:rtl w:val="true"/>
          <w:lang w:bidi="ar-SA"/>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دليلى از جانب پروردگارتان آمد و نورى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شما ، فرو 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جانب خدا آمد ، برهان و نورِ مبين است و اين هر دو ، از اسامى قرآن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 رو برهان ناميده شده كه دليلِ قاطعِ نبوّت پيامبر خدا صلى الله عليه و آله است و با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9" w:name="pg2268_25399"/>
    </w:p>
    <w:p>
      <w:pPr>
        <w:pStyle w:val="Heading5"/>
        <w:numPr>
          <w:ilvl w:val="4"/>
          <w:numId w:val="1"/>
        </w:numPr>
        <w:rPr/>
      </w:pPr>
      <w:bookmarkStart w:id="1100" w:name="__RefHeading___Toc1817043_3804643083"/>
      <w:bookmarkStart w:id="1101" w:name="_Toc432"/>
      <w:bookmarkEnd w:id="1099"/>
      <w:bookmarkEnd w:id="1100"/>
      <w:r>
        <w:rPr/>
        <w:t>۳</w:t>
      </w:r>
      <w:r>
        <w:rPr>
          <w:rtl w:val="true"/>
        </w:rPr>
        <w:t xml:space="preserve">. </w:t>
      </w:r>
      <w:r>
        <w:rPr>
          <w:rtl w:val="true"/>
        </w:rPr>
        <w:t>معجزه پيامبران عليهم السلام</w:t>
      </w:r>
      <w:bookmarkEnd w:id="1101"/>
    </w:p>
    <w:p>
      <w:pPr>
        <w:pStyle w:val="Heading4"/>
        <w:numPr>
          <w:ilvl w:val="3"/>
          <w:numId w:val="1"/>
        </w:numPr>
        <w:rPr/>
      </w:pPr>
      <w:bookmarkStart w:id="1102" w:name="__RefHeading___Toc1817045_3804643083"/>
      <w:bookmarkStart w:id="1103" w:name="_Toc433"/>
      <w:bookmarkEnd w:id="1102"/>
      <w:r>
        <w:rPr>
          <w:rtl w:val="true"/>
        </w:rPr>
        <w:t>مصداق برهان ، به سه معنا</w:t>
      </w:r>
      <w:bookmarkEnd w:id="1103"/>
    </w:p>
    <w:p>
      <w:pPr>
        <w:pStyle w:val="BookText"/>
        <w:rPr/>
      </w:pPr>
      <w:r>
        <w:rPr>
          <w:rFonts w:ascii="IRNazanin" w:hAnsi="IRNazanin" w:eastAsia="IRNazanin"/>
          <w:color w:val="111111"/>
          <w:sz w:val="28"/>
          <w:sz w:val="28"/>
          <w:szCs w:val="28"/>
          <w:rtl w:val="true"/>
          <w:lang w:bidi="fa-IR"/>
        </w:rPr>
        <w:t xml:space="preserve">همين آيات، ادّعاى كافران و مشركان ، رد گرديد و بر جمع مسلمانان ، افزوده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متعدّدى كه بيش از چهارده قرن است كه جنّ و اِنس را به مبارزه طلبى فرا مى خواند تا كتابى مانند اين قرآن ، </w:t>
      </w:r>
      <w:r>
        <w:rPr>
          <w:rStyle w:val="FootnoteAnchor"/>
          <w:rtl w:val="true"/>
        </w:rPr>
        <w:footnoteReference w:id="778"/>
      </w:r>
      <w:r>
        <w:rPr>
          <w:rFonts w:ascii="Amiri" w:hAnsi="Amiri" w:eastAsia="Amiri" w:cs="Amiri"/>
          <w:color w:val="111111"/>
          <w:sz w:val="28"/>
          <w:sz w:val="28"/>
          <w:szCs w:val="28"/>
          <w:rtl w:val="true"/>
          <w:lang w:bidi="ar-SA"/>
        </w:rPr>
        <w:t xml:space="preserve">و يا ده سوره مانند آن </w:t>
      </w:r>
      <w:r>
        <w:rPr>
          <w:rStyle w:val="FootnoteAnchor"/>
          <w:rtl w:val="true"/>
        </w:rPr>
        <w:footnoteReference w:id="779"/>
      </w:r>
      <w:r>
        <w:rPr>
          <w:rFonts w:ascii="Amiri" w:hAnsi="Amiri" w:eastAsia="Amiri" w:cs="Amiri"/>
          <w:color w:val="111111"/>
          <w:sz w:val="28"/>
          <w:sz w:val="28"/>
          <w:szCs w:val="28"/>
          <w:rtl w:val="true"/>
          <w:lang w:bidi="ar-SA"/>
        </w:rPr>
        <w:t xml:space="preserve">و يا لااقل سوره اى مانند سوره هاى آن </w:t>
      </w:r>
      <w:r>
        <w:rPr>
          <w:rStyle w:val="FootnoteAnchor"/>
          <w:rtl w:val="true"/>
        </w:rPr>
        <w:footnoteReference w:id="780"/>
      </w:r>
      <w:r>
        <w:rPr>
          <w:rFonts w:ascii="IRNazanin" w:hAnsi="IRNazanin" w:eastAsia="IRNazanin"/>
          <w:color w:val="111111"/>
          <w:sz w:val="28"/>
          <w:sz w:val="28"/>
          <w:szCs w:val="28"/>
          <w:rtl w:val="true"/>
          <w:lang w:bidi="fa-IR"/>
        </w:rPr>
        <w:t>بياورند، همگى بيانگر اين برهان جاويدانِ الهى هستند كه همچنان ، بى پاسخ مانده است و هيچ كس را تابِ چنين جسارتى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پيامبران عليهم السلامبرهان ، به معناى معجزه پيامبران هم در قرآن ،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قصص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 نِكَ بُرْهَـنَانِ مِن رَّبِّكَ </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اينها ، دو حجّت روشن از جانب پروردگار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 به دو معجزه موسى عليه السلام اشاره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دست درخشنده ، و عصايى كه به اژدها تبديل شد ، دو معجزه اوست كه قرآن ،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معجزات پيامبران نيز دليل قاطعِ آنان بوده است و دستِ درخشنده موسى عليه السلام ، دشمنان او را وادار به سكوت كرد و عصايش هم ترفندِ فرعون و ساحران را نقش بر آب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برهان ، به سه معنااكنون اين پرسش مطرح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بودن امامان عليهم السلام ، با كدام معناى پيشين ، سازگار است؟ به نظر مى رسد كه تمامى معانى برهان در قرآن ، بر اهل بيت عليهم السلام منطبق باشد ؛ زيرا آنان ، دليل و حجّت پروردگارند و مردم را به سوى خدا ، هدايت مى كنند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4" w:name="pg2268_25401"/>
    </w:p>
    <w:p>
      <w:pPr>
        <w:pStyle w:val="Heading4"/>
        <w:numPr>
          <w:ilvl w:val="3"/>
          <w:numId w:val="1"/>
        </w:numPr>
        <w:rPr/>
      </w:pPr>
      <w:bookmarkStart w:id="1105" w:name="__RefHeading___Toc1817047_3804643083"/>
      <w:bookmarkStart w:id="1106" w:name="_Toc434"/>
      <w:bookmarkEnd w:id="1104"/>
      <w:bookmarkEnd w:id="1105"/>
      <w:r>
        <w:rPr>
          <w:rtl w:val="true"/>
        </w:rPr>
        <w:t>نمونه اى از معجزات امام زمان عليه السلام</w:t>
      </w:r>
      <w:bookmarkEnd w:id="1106"/>
    </w:p>
    <w:p>
      <w:pPr>
        <w:pStyle w:val="BookText"/>
        <w:rPr/>
      </w:pPr>
      <w:r>
        <w:rPr>
          <w:rFonts w:ascii="IRNazanin" w:hAnsi="IRNazanin" w:eastAsia="IRNazanin"/>
          <w:color w:val="111111"/>
          <w:sz w:val="28"/>
          <w:sz w:val="28"/>
          <w:szCs w:val="28"/>
          <w:rtl w:val="true"/>
          <w:lang w:bidi="fa-IR"/>
        </w:rPr>
        <w:t>و برترين انديشه هاى ناب توحيدى و يكتاپرستى را در مكتب آنان ، بايد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برهان به معناى قرآن نيز بر اهل بيت عليهم السلام قابل تطبيق است ، آن گاه كه در عبارتى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نوره و برهانه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قرآن ، در نزد شماست و كسانى كه مى خواهند ژرفاى قرآن را در يابند ، بايد از مسير دانش اهل بيت عليهم السلام در جستجوى راه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اهل بيت عليهم السلام ، مصداقِ برهان به معناى معجزه نيز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در هر زمان ، با كرامت هاى ويژه خود، نيازِ انسان هاى مضطربِ سرگردان را برطرف كرده اند و آنان را به سوى خدا ، ره نمون شده اند و كرامت هاى ارشادى آنان، همواره جريان داشته است و اكنون نيز كه عصر غيبتِ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به برخى نااميدان ، اميدى دوباره مى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اى از معجزات امام زمان عليه السلامدوازدهمين حجّت خدا، ناله هاى سوته دلان را بى پاسخ نمى گذارد و پيراسته جانانى كه در مواقع اضطرار ، به ايشان متوسّل مى شوند ، حاجت خود را روا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شهيد دستغيب ، در كتاب داستان هاى شگفت ، داستانى از عنايت امام مهدى عليه السلام به مادرى سوگوار را نقل مى كند كه پس از توسّل به امام عليه السلام ، به گونه اى معجزه آسا ، شفايافته است </w:t>
      </w:r>
      <w:r>
        <w:rPr>
          <w:rFonts w:eastAsia="IRNazanin" w:cs="IRNazanin"/>
          <w:color w:val="111111"/>
          <w:sz w:val="28"/>
          <w:szCs w:val="28"/>
          <w:rtl w:val="true"/>
          <w:lang w:bidi="fa-IR"/>
        </w:rPr>
        <w:t xml:space="preserve">. </w:t>
      </w:r>
      <w:r>
        <w:rPr>
          <w:rStyle w:val="FootnoteAnchor"/>
          <w:rtl w:val="true"/>
        </w:rPr>
        <w:footnoteReference w:id="78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bookmarkStart w:id="1107" w:name="pg2268_25405"/>
    </w:p>
    <w:p>
      <w:pPr>
        <w:pStyle w:val="Heading2"/>
        <w:numPr>
          <w:ilvl w:val="1"/>
          <w:numId w:val="1"/>
        </w:numPr>
        <w:rPr/>
      </w:pPr>
      <w:bookmarkStart w:id="1108" w:name="__RefHeading___Toc1817049_3804643083"/>
      <w:bookmarkStart w:id="1109" w:name="_Toc435"/>
      <w:bookmarkEnd w:id="1107"/>
      <w:bookmarkEnd w:id="1108"/>
      <w:r>
        <w:rPr>
          <w:rtl w:val="true"/>
        </w:rPr>
        <w:t>وَ أيَّدَكُمْ بِرُوحِهِ</w:t>
      </w:r>
      <w:bookmarkEnd w:id="1109"/>
    </w:p>
    <w:p>
      <w:pPr>
        <w:pStyle w:val="Heading3"/>
        <w:numPr>
          <w:ilvl w:val="2"/>
          <w:numId w:val="1"/>
        </w:numPr>
        <w:rPr/>
      </w:pPr>
      <w:bookmarkStart w:id="1110" w:name="__RefHeading___Toc1817051_3804643083"/>
      <w:bookmarkStart w:id="1111" w:name="_Toc436"/>
      <w:bookmarkEnd w:id="1110"/>
      <w:r>
        <w:rPr>
          <w:rtl w:val="true"/>
        </w:rPr>
        <w:t>شرح</w:t>
      </w:r>
      <w:bookmarkEnd w:id="1111"/>
    </w:p>
    <w:p>
      <w:pPr>
        <w:pStyle w:val="Heading4"/>
        <w:numPr>
          <w:ilvl w:val="3"/>
          <w:numId w:val="1"/>
        </w:numPr>
        <w:rPr/>
      </w:pPr>
      <w:bookmarkStart w:id="1112" w:name="__RefHeading___Toc1817053_3804643083"/>
      <w:bookmarkStart w:id="1113" w:name="_Toc437"/>
      <w:bookmarkEnd w:id="1112"/>
      <w:r>
        <w:rPr>
          <w:rtl w:val="true"/>
        </w:rPr>
        <w:t>اشاره</w:t>
      </w:r>
      <w:bookmarkEnd w:id="1113"/>
    </w:p>
    <w:p>
      <w:pPr>
        <w:pStyle w:val="BookText"/>
        <w:rPr/>
      </w:pPr>
      <w:r>
        <w:rPr>
          <w:rFonts w:ascii="Amiri" w:hAnsi="Amiri" w:eastAsia="Amiri" w:cs="Amiri"/>
          <w:color w:val="111111"/>
          <w:sz w:val="28"/>
          <w:sz w:val="28"/>
          <w:szCs w:val="28"/>
          <w:rtl w:val="true"/>
          <w:lang w:bidi="ar-SA"/>
        </w:rPr>
        <w:t xml:space="preserve">وَ أيَّدَكُمْ بِرُوحِهِ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روح خود ، شما را توانمند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واژه هاأيَّد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بخشيد ، توانمند كرد ، قوى كرد ، تأييد كرد </w:t>
      </w:r>
      <w:r>
        <w:rPr>
          <w:rFonts w:eastAsia="IRNazanin" w:cs="IRNazanin"/>
          <w:color w:val="111111"/>
          <w:sz w:val="28"/>
          <w:szCs w:val="28"/>
          <w:rtl w:val="true"/>
          <w:lang w:bidi="fa-IR"/>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 جان ، نيروى تازه ، رحمت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شرحجمله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أيّدكم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قسمتى از آيه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سوره مجادله اشاره دارد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أَيَّدَهُم بِرُوحٍ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به روحى از نزد خويش ، نيرومند گردانيد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اضافه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اضافه تشريفى است ؛ يعنى خداوند متعال ، برخى از اهل ايمان را به وسيله روحى كه منسوب به اوست ، تأييد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 نمونه بارز كسانى هستند كه به وسيله روح الهى تأييد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مقصود از اين روح ، چيست؟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 اين معانى قابل برداشت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اى خاص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پيامبر خدا صلى الله عليه و آله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نيرويى سرشار از توانايى و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معناى چهارم ، جامع همه معانى ياد شده است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4" w:name="pg2268_25407"/>
    </w:p>
    <w:p>
      <w:pPr>
        <w:pStyle w:val="Heading4"/>
        <w:numPr>
          <w:ilvl w:val="3"/>
          <w:numId w:val="1"/>
        </w:numPr>
        <w:rPr/>
      </w:pPr>
      <w:bookmarkStart w:id="1115" w:name="__RefHeading___Toc1817055_3804643083"/>
      <w:bookmarkStart w:id="1116" w:name="_Toc438"/>
      <w:bookmarkEnd w:id="1114"/>
      <w:bookmarkEnd w:id="1115"/>
      <w:r>
        <w:rPr>
          <w:rtl w:val="true"/>
        </w:rPr>
        <w:t>روح خدا، چه كسانى را تقويت مى كند؟</w:t>
      </w:r>
      <w:bookmarkEnd w:id="1116"/>
    </w:p>
    <w:p>
      <w:pPr>
        <w:pStyle w:val="BookText"/>
        <w:rPr/>
      </w:pPr>
      <w:r>
        <w:rPr>
          <w:rFonts w:ascii="IRNazanin" w:hAnsi="IRNazanin" w:eastAsia="IRNazanin"/>
          <w:color w:val="111111"/>
          <w:sz w:val="28"/>
          <w:sz w:val="28"/>
          <w:szCs w:val="28"/>
          <w:rtl w:val="true"/>
          <w:lang w:bidi="fa-IR"/>
        </w:rPr>
        <w:t>در برخى آيات قرآن، انسان ، بدون هدايت نيروى باطنى ، مُرده اى است كه تنها جسم او حركت مى كند و اگر وظايف الهى خود را به جاى آورد، خداوند ، جانِ او را زنده مى كند و آن چنان او را نورانى مى كند كه جامعه را روشن مى گرداند و با آن نور ، در جامعه حركت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مَن كَانَ مَيْتًا فَأَحْيَيْنَـهُ وَجَعَلْنَا لَهُ نُورًا يَمْشِى بِهِ فِى النَّاسِ كَمَن مَّثَلُهُ فِى الظُّـلُمَـتِ لَيْسَ بِخَارِجٍ مِّنْهَا </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آيا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اش كرديم و براى او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داديم كه بِدان در ميان مردم راه مى رود ، همانند كسى است كه در تاريكى هاست و از آن ، راه بيرون شدى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روح خدا، چه كسانى را تقويت مى كند؟قرآن، كسانى را كه توسّط روح الهى يارى مى شوند ، چنين مى شناسانَد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يُؤْمِنُونَ بِاللَّهِ وَ الْيَوْمِ الْأَخِرِ يُوَآدُّونَ مَنْ حَآدَّ اللَّهَ وَ رَسُولَهُ وَ لَوْ كَانُواْ ءَابَآءَهُمْ أَوْ أَبْنَآءَهُمْ أَوْ إِخْوَ نَهُمْ أَوْ عَشِيرَتَهُمْ أُوْلَئِكَ كَتَبَ فِى قُلُوبِهِمُ الْاءِيمَـنَ وَ أَيَّدَهُم بِرُوحٍ مِّنْهُ </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 xml:space="preserve">مردمى را نمى يابى كه به خداوند و روز واپسين ، ايمان بياورند ، در حالى كه كسانى را كه با خداوند و پيامبرش دشمنى كرده اند ، دوست بدارند ، اگر چه پدران يا پسران يا برادران و يا خويشانشان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 در دل هاشان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ايشان را به روحى از نزد خويش ، نيرومند گردانيده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 ترين ويژگى اين گروه، معرفت واقعى خدا و دشمنى با دشمنان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چنان خدا را شناخته و او را باور كرده اند كه به راحتى براى او ، با پدر و برادر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خويشان خود نيز ـ چنانچه با خدا دشمنى ورزند ـ ، مى ستيزند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آنان ، تنها و تنها ، خدا مهم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نمى توان مؤمن خداشناسِ معادباورى را يافت كه اهل ستيز با دشمن خدا نباشد، و اگر مؤمنى به اين مقام رسيد، ايمان ، در جانش ثابت مى شود و آن گاه ، نيروى باطنى الهى را احساس مى كند كه او را در همه كارها يارى مى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أَيَّدَهُم بِرُوحٍ مِّنْهُ ؛ و ايشان را به روحى از نزد خويش ، نيرومند گردانيده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اين گروه، ره يافتن به بهشت جاويدان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از خدا خشنودند و خدا نيز از آنان ، خشنود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يُدْخِلُهُمْ جَنَّـتٍ تَجْرِى مِن تَحْتِهَا الْأَنْهَـرُ خَــلِدِينَ فِيهَا رَضِىَ اللَّهُ عَنْهُمْ وَ رَضُواْ عَنْهُ </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و آنان را به بهشت هايى در مى آورد كه از زير آنها جوى ها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 جاويدان اند و خدا از آنها خشنود است و ايشان نيز از خدا خشنودند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نام زيبايى براى اين گروه برگزيده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حِزْبُ اللَّهِ أَلَا إِنَّ حِزْبَ اللَّهِ هُمُ الْمُفْلِحُونَ </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ايشان اند حزب خدا ؛ و آگاه باشيد كه حزب خدا ، رستگاران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وعده الهى ، اگر مرد و زنِ مؤمنى به اين مقام برسند و به معناى واقعى ، حزب اللّهى شوند، همواره با امدادهاى غيبى خدا، تأييد و يارى مى شوند و نيرويى باطنى ـ كه بنا بر برخى از روايات ، فرشته است ـ ، افكارى نورانى را به آنان ، الهام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مسير الهى گام نهد، بى ترديد ، يارىِ فرشتگان را احساس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وى را به كارهاى نيك ، فرا مى خوانند و او نيز در برابر شيطان ، نيرومند مى شود و وسوسه هاى شياطين را به كنارى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ميرزا جوادآقا ملكى</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7" w:name="pg2268_25411"/>
    </w:p>
    <w:p>
      <w:pPr>
        <w:pStyle w:val="Heading4"/>
        <w:numPr>
          <w:ilvl w:val="3"/>
          <w:numId w:val="1"/>
        </w:numPr>
        <w:rPr/>
      </w:pPr>
      <w:bookmarkStart w:id="1118" w:name="__RefHeading___Toc1817057_3804643083"/>
      <w:bookmarkStart w:id="1119" w:name="_Toc439"/>
      <w:bookmarkEnd w:id="1117"/>
      <w:bookmarkEnd w:id="1118"/>
      <w:r>
        <w:rPr>
          <w:rtl w:val="true"/>
        </w:rPr>
        <w:t>القائات شيطانى</w:t>
      </w:r>
      <w:bookmarkEnd w:id="1119"/>
    </w:p>
    <w:p>
      <w:pPr>
        <w:pStyle w:val="BookText"/>
        <w:rPr/>
      </w:pPr>
      <w:r>
        <w:rPr>
          <w:rFonts w:ascii="Amiri" w:hAnsi="Amiri" w:eastAsia="Amiri" w:cs="Amiri"/>
          <w:color w:val="111111"/>
          <w:sz w:val="28"/>
          <w:sz w:val="28"/>
          <w:szCs w:val="28"/>
          <w:rtl w:val="true"/>
          <w:lang w:bidi="ar-SA"/>
        </w:rPr>
        <w:t xml:space="preserve">تبريزى ، </w:t>
      </w:r>
      <w:r>
        <w:rPr>
          <w:rStyle w:val="FootnoteAnchor"/>
          <w:rtl w:val="true"/>
        </w:rPr>
        <w:footnoteReference w:id="789"/>
      </w:r>
      <w:r>
        <w:rPr>
          <w:rFonts w:ascii="Amiri" w:hAnsi="Amiri" w:eastAsia="Amiri" w:cs="Amiri"/>
          <w:color w:val="111111"/>
          <w:sz w:val="28"/>
          <w:sz w:val="28"/>
          <w:szCs w:val="28"/>
          <w:rtl w:val="true"/>
          <w:lang w:bidi="ar-SA"/>
        </w:rPr>
        <w:t xml:space="preserve">در باره توفيق خواندن نماز شب ،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كسى از اهل اجتهاد و تلاش را مى شناسم </w:t>
      </w:r>
      <w:r>
        <w:rPr>
          <w:rStyle w:val="FootnoteAnchor"/>
          <w:rtl w:val="true"/>
        </w:rPr>
        <w:footnoteReference w:id="790"/>
      </w:r>
      <w:r>
        <w:rPr>
          <w:rFonts w:ascii="Amiri" w:hAnsi="Amiri" w:eastAsia="Amiri" w:cs="Amiri"/>
          <w:color w:val="111111"/>
          <w:sz w:val="28"/>
          <w:sz w:val="28"/>
          <w:szCs w:val="28"/>
          <w:rtl w:val="true"/>
          <w:lang w:bidi="ar-SA"/>
        </w:rPr>
        <w:t xml:space="preserve">كه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صدايش مى كنند </w:t>
      </w:r>
      <w:r>
        <w:rPr>
          <w:rStyle w:val="FootnoteAnchor"/>
          <w:rtl w:val="true"/>
        </w:rPr>
        <w:footnoteReference w:id="7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شبت ، دير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ندا، نداى همان فرشته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مؤمنان خداترسِ معادباور، توسّط روح الهى ، تأييد و يارى مى شوند و سرسلسله اين گروه ، همان اهل بيت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زائر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امام معصوم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أيّدكم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سرآمدِ حزب اللّهيان و پيشوايان حزب اللّه هستيد و خداوند ، شما را به وسيله فرشتگانش ، تأييد و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منابع علمِ اهل بيت عليهم السلام هم، همان الهام هاى فرشتگان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القائات شيطانىدر برابر نورِ الهى و هدايت باطنى ـ كه مؤمنان ، از آن سود مى جويند ـ ، شيطان نيز به فعّاليت مى پردازد و در برابر جبهه حزب اللّه ، صف آرايى مى كند و مى تواند بر درون دوستانش تأثير بگذارد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الشَّيَـطِينَ لَيُوحُونَ إِلَى أَوْلِيَآئِهِمْ </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همانا شيطان ها ، نهانى ، به گوش دوستان خود مى 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 انسان بايد مراقب باشد كه هر نداى درونى اى را هدايت باطنى نداند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زيرا برخى القائات ، از آنِ شيطان است و مؤمن ، كسى است كه همواره ، خود را با قرآن و مكتب اهل بيت عليهم السلام ، تطبيق مى دهد و هر وسوسه اى را هدايت باطنى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كسانى كه به نداى شيطان گوش فرا مى دهند، به تدريج ، از مسير حق منحرف مى شوند و هر روز ، بر كج روى شان افزوده مى گردد و بدين سان ، خداوند ، دل هاى آنان را دگرگون مى كند و راه بازگشت آنها ، دشوار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زَاغُواْ أَزَاغَ اللَّهُ قُلُوبَهُمْ وَ اللَّهُ لَا يَهْدِى الْقَوْمَ الْفَـسِقِينَ </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گشتند و كج روى كردند ، خدا هم دل هاشان را گردانيد و كج ساخت ؛ و خداوند ، به مردم بدكارِ نافرمان ، راه را نمى نمايانَد </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0" w:name="pg2268_25415"/>
    </w:p>
    <w:p>
      <w:pPr>
        <w:pStyle w:val="Heading2"/>
        <w:numPr>
          <w:ilvl w:val="1"/>
          <w:numId w:val="1"/>
        </w:numPr>
        <w:rPr/>
      </w:pPr>
      <w:bookmarkStart w:id="1121" w:name="__RefHeading___Toc1817059_3804643083"/>
      <w:bookmarkStart w:id="1122" w:name="_Toc440"/>
      <w:bookmarkEnd w:id="1120"/>
      <w:bookmarkEnd w:id="1121"/>
      <w:r>
        <w:rPr>
          <w:rtl w:val="true"/>
        </w:rPr>
        <w:t>وَ رَضِيَكُمْ خُلَفاءَ فى أَرْضِهِ وَ حُجَجاً عَلى بَريَّتِهِ</w:t>
      </w:r>
      <w:bookmarkEnd w:id="1122"/>
    </w:p>
    <w:p>
      <w:pPr>
        <w:pStyle w:val="Heading3"/>
        <w:numPr>
          <w:ilvl w:val="2"/>
          <w:numId w:val="1"/>
        </w:numPr>
        <w:rPr/>
      </w:pPr>
      <w:bookmarkStart w:id="1123" w:name="__RefHeading___Toc1817061_3804643083"/>
      <w:bookmarkStart w:id="1124" w:name="_Toc441"/>
      <w:bookmarkEnd w:id="1123"/>
      <w:r>
        <w:rPr>
          <w:rtl w:val="true"/>
        </w:rPr>
        <w:t>شرح</w:t>
      </w:r>
      <w:bookmarkEnd w:id="1124"/>
    </w:p>
    <w:p>
      <w:pPr>
        <w:pStyle w:val="Heading4"/>
        <w:numPr>
          <w:ilvl w:val="3"/>
          <w:numId w:val="1"/>
        </w:numPr>
        <w:rPr/>
      </w:pPr>
      <w:bookmarkStart w:id="1125" w:name="__RefHeading___Toc1817063_3804643083"/>
      <w:bookmarkStart w:id="1126" w:name="_Toc442"/>
      <w:bookmarkEnd w:id="1125"/>
      <w:r>
        <w:rPr>
          <w:rtl w:val="true"/>
        </w:rPr>
        <w:t>اشاره</w:t>
      </w:r>
      <w:bookmarkEnd w:id="1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رَضِيَكُمْ خُلَفاءَ فى أَرْضِهِ وَ حُجَجاً عَلى بَريَّتِهِ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شما را پسنديد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جانشينى در زمينش و حجّت بر آفريدگانش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شد ، خشنود شد ، پسنديد </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جانشين ؛ كسى كه بعد از كس ديگرى بيايد ؛ قائم مقام </w:t>
      </w:r>
      <w:r>
        <w:rPr>
          <w:rFonts w:eastAsia="IRNazanin" w:cs="IRNazanin"/>
          <w:color w:val="111111"/>
          <w:sz w:val="28"/>
          <w:szCs w:val="28"/>
          <w:rtl w:val="true"/>
          <w:lang w:bidi="fa-IR"/>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 ، سرزمين </w:t>
      </w:r>
      <w:r>
        <w:rPr>
          <w:rFonts w:eastAsia="Amiri" w:cs="Amiri" w:ascii="Amiri" w:hAnsi="Amiri"/>
          <w:color w:val="111111"/>
          <w:sz w:val="28"/>
          <w:szCs w:val="28"/>
          <w:rtl w:val="true"/>
          <w:lang w:bidi="ar-SA"/>
        </w:rPr>
        <w:t xml:space="preserve">. </w:t>
      </w:r>
      <w:r>
        <w:rPr>
          <w:rStyle w:val="FootnoteAnchor"/>
          <w:rtl w:val="true"/>
        </w:rPr>
        <w:footnoteReference w:id="796"/>
      </w:r>
      <w:r>
        <w:rPr>
          <w:rFonts w:ascii="IRNazanin" w:hAnsi="IRNazanin" w:eastAsia="IRNazanin"/>
          <w:color w:val="111111"/>
          <w:sz w:val="28"/>
          <w:sz w:val="28"/>
          <w:szCs w:val="28"/>
          <w:rtl w:val="true"/>
          <w:lang w:bidi="fa-IR"/>
        </w:rPr>
        <w:t xml:space="preserve">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 خلق ، آفريدگان </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شرحخليفه ، عبارت است از كسى كه جاى ديگرى قرار مى گيرد و وظايف او را به طور مطلق يا در موارد خاص ،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خليفه بايد از توانايى و آگاهى لازم براى انجام دادن كار مُستخلف ،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انسان را آفريده تا جانشين او در زمين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إِنِّى جَاعِلٌ فِى الْأَرْضِ خَلِيفَةً </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همانا من در زمين ، جانشينى قرار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فرشتگانى كه دليل اين انتخاب را جويا شدند ، فرمود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أَعْلَمُ مَا لَا تَعْلَمُونَ </w:t>
      </w:r>
      <w:r>
        <w:rPr>
          <w:rFonts w:eastAsia="Amiri" w:cs="Amiri" w:ascii="Amiri" w:hAnsi="Amiri"/>
          <w:color w:val="111111"/>
          <w:sz w:val="28"/>
          <w:szCs w:val="28"/>
          <w:rtl w:val="true"/>
          <w:lang w:bidi="ar-SA"/>
        </w:rPr>
        <w:t xml:space="preserve">. </w:t>
      </w:r>
      <w:r>
        <w:rPr>
          <w:rStyle w:val="FootnoteAnchor"/>
          <w:rtl w:val="true"/>
        </w:rPr>
        <w:footnoteReference w:id="799"/>
      </w:r>
      <w:r>
        <w:rPr>
          <w:rFonts w:ascii="IRNazanin" w:hAnsi="IRNazanin" w:eastAsia="IRNazanin"/>
          <w:color w:val="111111"/>
          <w:sz w:val="28"/>
          <w:sz w:val="28"/>
          <w:szCs w:val="28"/>
          <w:rtl w:val="true"/>
          <w:lang w:bidi="fa-IR"/>
        </w:rPr>
        <w:t>همانا من مى دانم آنچه را شما نمى 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خدا مى داند ، بر ما پوشيده است ؛ ولى بى ترديد ، هر انسانى نمى تواند ادّعاى جانشينى خدا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خطاپيشه اى كه به فرمانِ دشمن خدا ، يعنى شيطان گردن مى نهد ، چگونه مى تواند خليفةُ اللّه باشد؟ بنا بر اين ، كسانى به اين مقام دست مى يازند كه خود را از هرگونه آلودگى اى ، پاك نمايند و تنها آنچه را كه خدا مى خواهد ، به جاى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مقامِ انبيا و پيشوايان دينى است كه نماينده خداى بوده ، بر اساس فرمان او حكم مى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رضيكم خلفاء فى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اين آيه دارد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يَـدَاوُودُ إِنَّا جَعَلْنَـكَ خَلِيفَةً فِى الْأَرْضِ فَاحْكُم بَيْنَ النَّاسِ بِالْحَقِّ </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در زمين ، جانشين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 حكم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جانشين خداست كه مى تواند حكومت حق را بر پا كند و بر پايه حق ، دادگستر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زائر ، اعتقاد خود را بازگو مى كند كه خداوند ، شما را براى جانشينى بر روى زمين پسنديد و اگر اين خواسته حق تعالى ، محقّق مى شد، جهان ، راه انحراف را نمى پيمود و تا آن هنگام كه حكومت جهانى ولىّ عصر ـ روحى له الفداء ـ بر پا نشود، روح عدالت مطلق و حقّ مطلق ، در جامعه هويدا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روايىِ فراوانى در ميان شيعه و سنّى وجود دارد كه عزّت و اقتدار را براى دوازده خليفه پيامبر صلى الله عليه و آله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اعتقاد شيعه ، دوازده جانشين پيامبر صلى الله عليه و آله ، امامان معصوم اند ؛ ولى در نگاه ديگر مسلمانان ،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مسلمانان كه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نمى توانند احاديث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كتمان كنند ، در تعيين مصاديق آن به زحمت افتاده اند و هر يك براى خويش ، بدون دليل ، دوازده خليفه از ميان خلفاى اُموى و عبّاسى برگزيده اند ، در حالى كه تأمّل در متون روايى ، همگونىِ دوازده خليفه با يكديگر را نشان مى دهد و خلفاى انتخابى ، هرگز چنين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جابر بن سَمُره ، حديثى را نقل مى كند ؛ امّا در پايان ، به گونه اى سخن مى گويد كه گويى سخن پيامبر صلى الله عليه و آله براى او آشكار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 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الإسلامُ عَزِيزَا إلى إثنَى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كَلِمَةً لَم أَفهَمها ، فَقُلتُ لِأبى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 </w:t>
      </w:r>
      <w:r>
        <w:rPr>
          <w:rStyle w:val="FootnoteAnchor"/>
          <w:rtl w:val="true"/>
        </w:rPr>
        <w:footnoteReference w:id="801"/>
      </w:r>
      <w:r>
        <w:rPr>
          <w:rFonts w:ascii="IRNazanin" w:hAnsi="IRNazanin" w:eastAsia="IRNazanin"/>
          <w:color w:val="111111"/>
          <w:sz w:val="28"/>
          <w:sz w:val="28"/>
          <w:szCs w:val="28"/>
          <w:rtl w:val="true"/>
          <w:lang w:bidi="fa-IR"/>
        </w:rPr>
        <w:t>از پيامبر خدا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يافتن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جانشين، همچنان عزيز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كلمه اى فرمود كه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فرمود؟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همه آنها از قريش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مَسروق ، يكى از راويانِ احاديث است كه در جلسه درسِ صحابى بزرگ پيامبر صلى الله عليه و آله عبد اللّه بن مسعود ، در عراق ، شركت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ماجرايى را بازگو مى كند كه بيانگر پرسشِ مردمِ آن زمان در باره جانشينان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 اللّه بن مسعود ، نشسته بوديم و او ، قرآن خواندن به ما مى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پيامبر خدا صلى الله عليه و آله پرسيده ايد كه چند خليفه بر اين امّت ، حكومت خواهد كرد؟ عبد 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به عراق آمده ام، هيچ كس پيش از تو ، اين پرسش را از من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پيامبر خدا صلى الله عليه و آله پرسيديم و ايشان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 عَشَرَ ، كَعِدَّةِ نُقَباءِ بَنِى إسرائِيلَ </w:t>
      </w:r>
      <w:r>
        <w:rPr>
          <w:rFonts w:eastAsia="IRNazanin" w:cs="IRNazanin"/>
          <w:color w:val="111111"/>
          <w:sz w:val="28"/>
          <w:szCs w:val="28"/>
          <w:rtl w:val="true"/>
          <w:lang w:bidi="fa-IR"/>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دوازده تن ، به شمار نقيبانِ بنى اسرائيل </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7" w:name="pg2268_25421"/>
    </w:p>
    <w:p>
      <w:pPr>
        <w:pStyle w:val="Heading4"/>
        <w:numPr>
          <w:ilvl w:val="3"/>
          <w:numId w:val="1"/>
        </w:numPr>
        <w:rPr/>
      </w:pPr>
      <w:bookmarkStart w:id="1128" w:name="__RefHeading___Toc1817065_3804643083"/>
      <w:bookmarkStart w:id="1129" w:name="_Toc443"/>
      <w:bookmarkEnd w:id="1127"/>
      <w:bookmarkEnd w:id="1128"/>
      <w:r>
        <w:rPr>
          <w:rtl w:val="true"/>
        </w:rPr>
        <w:t>حجّت خدا بر همه آفريده ها</w:t>
      </w:r>
      <w:bookmarkEnd w:id="1129"/>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رو اهمّيت دارد كه وقتى حكومتى به دست شايستگان بر پا شود ، كاملاً با موازين الهى مطابق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كه آرزوى پير معرفت ، خمينى كبير رحمه الله ، در مورد مردمى كه آنان را بهتر از مردمِ دوران پيامبر صلى الله عليه و آله مى خواند، محقَّق شود و آنان ، زمينه برپايى عدالت مطلق را فراهم آورند و خورشيد عدل گستر مهدى عليه السلام بر كرانه گيتى بتابد و بازتاب گفتار پيامبر صلى الله عليه و آله را در يابيم كه از ايشان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ناسٌ مِنَ المَشْرِقِ فَيُوَطِّئونَ لِلمَهدِى سُلطانَهُ </w:t>
      </w:r>
      <w:r>
        <w:rPr>
          <w:rFonts w:eastAsia="IRNazanin" w:cs="IRNazanin"/>
          <w:color w:val="111111"/>
          <w:sz w:val="28"/>
          <w:szCs w:val="28"/>
          <w:rtl w:val="true"/>
          <w:lang w:bidi="fa-IR"/>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مردمى از شرق قيام مى كنند و زمينه حاكميت مهدى را فراهم مى آورند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يادآورى اين نكته ضرورت دارد كه امامان عليهم السلام ، در هر صورت ، جانشين و نماينده خداوند هستند و امامانى هم كه در دنيا به مقامِ ظاهرى حكومت دست نيافته اند، خليفه خدا و از ولايت تكوينى و تشريعى برخوردار بوده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بعدى زيارت ، تأكيدى دوباره بر اين مفهوم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حجّت خدا بر همه آفريده هادر عبارت هاى پيشين ،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داده شد و در عبارتى از زيارت ، پيشوايان معصوم عليهم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اللّه على أهل الدنيا و الآخرة و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حُجَجا على برِيَّته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 مفهوم را تكرار مى كند ؛ امّا نكته ظريفى كه در اين عبارت وجود دارد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اختصاص به انسان ندارد و امامان عليهم السلام ، حجّت خدا بر همه مخلوقات ، و برهانى براى تمامِ آفريدگان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آنان ، خليفه خدا و حجّت اويند و همه موجودات را به سوى حق ، راه نمايى مى كنند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0" w:name="pg2268_25423"/>
    </w:p>
    <w:p>
      <w:pPr>
        <w:pStyle w:val="Heading2"/>
        <w:numPr>
          <w:ilvl w:val="1"/>
          <w:numId w:val="1"/>
        </w:numPr>
        <w:rPr/>
      </w:pPr>
      <w:bookmarkStart w:id="1131" w:name="__RefHeading___Toc1817067_3804643083"/>
      <w:bookmarkStart w:id="1132" w:name="_Toc444"/>
      <w:bookmarkEnd w:id="1130"/>
      <w:bookmarkEnd w:id="1131"/>
      <w:r>
        <w:rPr>
          <w:rtl w:val="true"/>
        </w:rPr>
        <w:t>وَ أنْصارا لِدينِهِ وَ حَفَظَةً لِسِرِّهِ</w:t>
      </w:r>
      <w:bookmarkEnd w:id="1132"/>
    </w:p>
    <w:p>
      <w:pPr>
        <w:pStyle w:val="Heading3"/>
        <w:numPr>
          <w:ilvl w:val="2"/>
          <w:numId w:val="1"/>
        </w:numPr>
        <w:rPr/>
      </w:pPr>
      <w:bookmarkStart w:id="1133" w:name="__RefHeading___Toc1817069_3804643083"/>
      <w:bookmarkStart w:id="1134" w:name="_Toc445"/>
      <w:bookmarkEnd w:id="1133"/>
      <w:r>
        <w:rPr>
          <w:rtl w:val="true"/>
        </w:rPr>
        <w:t>شرح</w:t>
      </w:r>
      <w:bookmarkEnd w:id="1134"/>
    </w:p>
    <w:p>
      <w:pPr>
        <w:pStyle w:val="Heading4"/>
        <w:numPr>
          <w:ilvl w:val="3"/>
          <w:numId w:val="1"/>
        </w:numPr>
        <w:rPr/>
      </w:pPr>
      <w:bookmarkStart w:id="1135" w:name="__RefHeading___Toc1817071_3804643083"/>
      <w:bookmarkStart w:id="1136" w:name="_Toc446"/>
      <w:bookmarkEnd w:id="1135"/>
      <w:r>
        <w:rPr>
          <w:rtl w:val="true"/>
        </w:rPr>
        <w:t>اشاره</w:t>
      </w:r>
      <w:bookmarkEnd w:id="1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أنْصارا لِدينِهِ وَ حَفَظَةَ لِسِرِّهِ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ياورانى براى دينش و نگهبانانى براى رازش </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توضيح واژه هاأنصار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يار ، ياور ، مددكار ، پشتيبان </w:t>
      </w:r>
      <w:r>
        <w:rPr>
          <w:rFonts w:eastAsia="IRNazanin" w:cs="IRNazanin"/>
          <w:color w:val="111111"/>
          <w:sz w:val="28"/>
          <w:szCs w:val="28"/>
          <w:rtl w:val="true"/>
          <w:lang w:bidi="fa-IR"/>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خدا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شرحدر نخستين عبارت اين قسمت از زيارت ، از اهل بيت عليهم السلام با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اين سؤال مطرح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دين خدا ، ياور مى خواهد ؟ و چگونه مى توان دين خدا را يارى كرد؟ پاسخ ، آن است كه در آيه اى از قرآن، مؤمنان براى يارى خدا ، فرا خوانده شده اند و آنانى كه براى يارى خدا برخيزند ، به دريافت پاداشى ويژه ـ كه همانا يارى متقابل خدا و استوارى و ثابت قدم بودن در راه خداست ـ ، وعده داده شده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الَّذِينَ ءَامَنُواْ إِن تَنصُرُواْ اللَّهَ يَنصُرْكُمْ وَيُثَبِّتْ أَقْدَامَكُمْ </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را يارى كنيد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يارى كند و گام هاى شما را استوار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زيباى اين آيه ، آن است كه جزاى شرط، بلافاصله پس از شرط ، آمده است و هيچ گونه حرفى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بر فاصله زمانى دلالت كند ـ ، در آن يافت نمى شود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براى يارى خدا برخيزيد ، بى درنگ ، يارى مى شويد و</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7" w:name="pg2268_25425"/>
    </w:p>
    <w:p>
      <w:pPr>
        <w:pStyle w:val="Heading4"/>
        <w:numPr>
          <w:ilvl w:val="3"/>
          <w:numId w:val="1"/>
        </w:numPr>
        <w:rPr/>
      </w:pPr>
      <w:bookmarkStart w:id="1138" w:name="__RefHeading___Toc1817073_3804643083"/>
      <w:bookmarkStart w:id="1139" w:name="_Toc447"/>
      <w:bookmarkEnd w:id="1137"/>
      <w:bookmarkEnd w:id="1138"/>
      <w:r>
        <w:rPr>
          <w:rtl w:val="true"/>
        </w:rPr>
        <w:t>ويژگى هاى ياوران دين</w:t>
      </w:r>
      <w:bookmarkEnd w:id="1139"/>
    </w:p>
    <w:p>
      <w:pPr>
        <w:pStyle w:val="BookText"/>
        <w:rPr/>
      </w:pPr>
      <w:r>
        <w:rPr>
          <w:rFonts w:ascii="IRNazanin" w:hAnsi="IRNazanin" w:eastAsia="IRNazanin"/>
          <w:color w:val="111111"/>
          <w:sz w:val="28"/>
          <w:sz w:val="28"/>
          <w:szCs w:val="28"/>
          <w:rtl w:val="true"/>
          <w:lang w:bidi="fa-IR"/>
        </w:rPr>
        <w:t>گام هايتان ، استوار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خدا، ياور انسان باشد، او به مرتبه والاى انسانيّت خواهد رسيد و اين ، همان مقصد عالى اى است كه دست يافتن به آن ، دشوار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هاى ياوران ديننخستين ويژگى ياران دين،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از مؤمنان مى خواهد كه دين او را يارى كنند ؛ امّا فراتر از ايمان، شناخت دين و همه سو نگرى ، شرط اساسى يارى دين است و كسى كه نتواند همه جوانب دين خدا را در يابد، ياور خوبى نخواهد بود و ناخواسته ، به دين خدا ضربه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روايت شده كه در باره اين شرط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يَقُومُ بِدِينِ اللّهِ إلّا مَن حاطَهُ مِن جَمِيعِ جَوانِبِهِ </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 xml:space="preserve">تنها آن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را نگه دارد كه از همه سو به آن ، احاطه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كسى بايد براى يارى دين خدا برخيزد كه دين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بر همه زواياى دين ، احاطه داشته باشد و بى ترديد، مبلّغان ناآشنا به حقيقت دين، آفتِ دين و ديندارى هستند ؛ زيرا با ذهن بسته و جمود فكرى خود ، و يا با تسامح و تساهل نابه جا ، دين را وارونه جلوه مى دهند و از زيبايى آن ، مى 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امير مؤمنان عليه السلام ، ويژگى هاى نگهبانان دين ، چنين تبيين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المُستَحفِظُونَ لِدِينِ اللّهِ هُمُ الَّذِينَ أقامُوا الدِّينَ وَ نَصَرُوهُ ، وَ حاطُوهُ مِن جَمِيعِ جَوانِبِهِ ، وَ حَفِظُوهُ عَلى عِبادِ اللّهِ وَ رَعُوهُ </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نگهبانان دين خدا ، همانان اند كه دين را بر پا داشتند و آن را يارى كردند و از همه سو ، آن را در ميان گرفتند و آن را براى بندگان خدا ، نگه داشتند و آن را پاس داشتند و به كار بستند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0" w:name="pg2268_25427"/>
    </w:p>
    <w:p>
      <w:pPr>
        <w:pStyle w:val="Heading4"/>
        <w:numPr>
          <w:ilvl w:val="3"/>
          <w:numId w:val="1"/>
        </w:numPr>
        <w:rPr/>
      </w:pPr>
      <w:bookmarkStart w:id="1141" w:name="__RefHeading___Toc1817075_3804643083"/>
      <w:bookmarkStart w:id="1142" w:name="_Toc448"/>
      <w:bookmarkEnd w:id="1140"/>
      <w:bookmarkEnd w:id="1141"/>
      <w:r>
        <w:rPr>
          <w:rtl w:val="true"/>
        </w:rPr>
        <w:t>پيشوايان ، ياوران دين</w:t>
      </w:r>
      <w:bookmarkEnd w:id="1142"/>
    </w:p>
    <w:p>
      <w:pPr>
        <w:pStyle w:val="BookText"/>
        <w:rPr/>
      </w:pPr>
      <w:r>
        <w:rPr>
          <w:rFonts w:ascii="IRNazanin" w:hAnsi="IRNazanin" w:eastAsia="IRNazanin"/>
          <w:color w:val="111111"/>
          <w:sz w:val="28"/>
          <w:sz w:val="28"/>
          <w:szCs w:val="28"/>
          <w:rtl w:val="true"/>
          <w:lang w:bidi="fa-IR"/>
        </w:rPr>
        <w:t xml:space="preserve">همه سو نگرى و به كار بستن دين ، براى مبلّغان آن ، ضرورت دارد و آن كه از دين سخن مى گويد ، امّا خود رعايت نمى كند، ياور دين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يك جانبه نگرى و ناديده گرفتن ديگر جوانب دين ، باعث ناكارآمدى مكتب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عوامل پيدايش فرقه هاى انحرافى ، پافشارى بر يك اصل دينى و وا گذاردن ديگر اصول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يك سو نگرى ، منشأ انحرافات مذهبى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 ياوران ديندر اين عبارت ، خدا، امامان عليهم السلام را براى يارى دين پسنديده است ؛ زيرا آنان از تمامى شروط لازم براى يارى دين ، در حدّ اعلاى آن برخوردارند و همه زواياى دين را به خوبى مى شناسند و در زمان ها و شرايط گوناگون ، با تصميم هاى مهم و سازنده خود، چهره حقيقى دين را معرّفى مى كنند و خود نيز بر رعايت آن ، پافشارى كرده ، به عنوان برترين بندگان حق ، دستورهاى او را به كار مى بندند و براى مؤمنان ، الگوى كامل ديندارى و نگهبانى از 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معصوم عليهم السلام ، در برابر انحرافاتى كه در دين پديد مى آيد، مى ايستند و دين خدا را از خرافات و آرايه هاى ساختگى، پيراسته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در توصيف ياران دين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هذَا الدِّينَ فى كُلِّ قَرنٍ عُدولٌ يَنفونَ عَنهُ تَأوِيلَ المُبطِلِينَ وَ تَحرِيفَ الغالِينَ وَ انتِحالَ الجاهِلينَ كَما يَنفِي الكِيرُ خُبثَ الحَدِيدِ </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 xml:space="preserve">اين دين ، در هر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افراد عادلى با خود دارد كه تأويلات باطل گرايان و تحريف غلو كنندگان و دستبرد نادانان را از آن مى زُدايند ، چنان كه كوره ، ناخالصى آهن را از آن مى زُدايد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3" w:name="pg2268_25429"/>
    </w:p>
    <w:p>
      <w:pPr>
        <w:pStyle w:val="Heading2"/>
        <w:numPr>
          <w:ilvl w:val="1"/>
          <w:numId w:val="1"/>
        </w:numPr>
        <w:rPr/>
      </w:pPr>
      <w:bookmarkStart w:id="1144" w:name="__RefHeading___Toc1817077_3804643083"/>
      <w:bookmarkStart w:id="1145" w:name="_Toc449"/>
      <w:bookmarkEnd w:id="1143"/>
      <w:bookmarkEnd w:id="1144"/>
      <w:r>
        <w:rPr>
          <w:rtl w:val="true"/>
        </w:rPr>
        <w:t>وَ خَزَنَةً لِعِلْمِهِ وَ مُسْتَودِعا لِحِكْمَتِهِ وَ تَراجِمَةً لِوَحْيِهِ</w:t>
      </w:r>
      <w:bookmarkEnd w:id="1145"/>
    </w:p>
    <w:p>
      <w:pPr>
        <w:pStyle w:val="Heading3"/>
        <w:numPr>
          <w:ilvl w:val="2"/>
          <w:numId w:val="1"/>
        </w:numPr>
        <w:rPr/>
      </w:pPr>
      <w:bookmarkStart w:id="1146" w:name="__RefHeading___Toc1817079_3804643083"/>
      <w:bookmarkStart w:id="1147" w:name="_Toc450"/>
      <w:bookmarkEnd w:id="1146"/>
      <w:r>
        <w:rPr>
          <w:rtl w:val="true"/>
        </w:rPr>
        <w:t>شرح</w:t>
      </w:r>
      <w:bookmarkEnd w:id="1147"/>
    </w:p>
    <w:p>
      <w:pPr>
        <w:pStyle w:val="Heading4"/>
        <w:numPr>
          <w:ilvl w:val="3"/>
          <w:numId w:val="1"/>
        </w:numPr>
        <w:rPr/>
      </w:pPr>
      <w:bookmarkStart w:id="1148" w:name="__RefHeading___Toc1817081_3804643083"/>
      <w:bookmarkStart w:id="1149" w:name="_Toc451"/>
      <w:bookmarkEnd w:id="1148"/>
      <w:r>
        <w:rPr>
          <w:rtl w:val="true"/>
        </w:rPr>
        <w:t>اشاره</w:t>
      </w:r>
      <w:bookmarkEnd w:id="11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خَزَنَةَ لِعِلْمِهِ وَ مُسْتَودِعا لِحِكْمَتِهِ وَ تَراجِمَةً لِوَحْيِهِ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گنجينه داران دانشش و امانتداران حكمتش و مفسّران وحى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سپردن امانت </w:t>
      </w:r>
      <w:r>
        <w:rPr>
          <w:rFonts w:eastAsia="IRNazanin" w:cs="IRNazanin"/>
          <w:color w:val="111111"/>
          <w:sz w:val="28"/>
          <w:szCs w:val="28"/>
          <w:rtl w:val="true"/>
          <w:lang w:bidi="fa-IR"/>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 دانايى ، عقل و منطق ، سخن استوار و محكم </w:t>
      </w:r>
      <w:r>
        <w:rPr>
          <w:rFonts w:eastAsia="Amiri" w:cs="Amiri" w:ascii="Amiri" w:hAnsi="Amiri"/>
          <w:color w:val="111111"/>
          <w:sz w:val="28"/>
          <w:szCs w:val="28"/>
          <w:rtl w:val="true"/>
          <w:lang w:bidi="ar-SA"/>
        </w:rPr>
        <w:t xml:space="preserve">. </w:t>
      </w:r>
      <w:r>
        <w:rPr>
          <w:rStyle w:val="FootnoteAnchor"/>
          <w:rtl w:val="true"/>
        </w:rPr>
        <w:footnoteReference w:id="812"/>
      </w:r>
      <w:r>
        <w:rPr>
          <w:rFonts w:ascii="IRNazanin" w:hAnsi="IRNazanin" w:eastAsia="IRNazanin"/>
          <w:color w:val="111111"/>
          <w:sz w:val="28"/>
          <w:sz w:val="28"/>
          <w:szCs w:val="28"/>
          <w:rtl w:val="true"/>
          <w:lang w:bidi="fa-IR"/>
        </w:rPr>
        <w:t xml:space="preserve">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مفسِّر ؛ كسى كه سخنى را از زبانى به زبانى ديگر ، بر مى گردانَد </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 الهام ، كلام پنهان و اشاره سريع </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شرحجمله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داران دانش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مُستودعا لحكمته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به امانت نهادن حكمت الهى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توضيحات اين دو عبارت ، پيش تر گذشت</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اكنون به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تَراجمة لِوَحْيه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باز گرداندن و تبيين زبان مبدأ به زبان مقصد ، به گونه اى كه براى مخاطب ناآشنا با سخن نخست، كاملاً مفهوم شود و معناى آن را در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كسى كه بتواند سخنى را به زبانى ديگر تفسير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جمع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موفّق ، كسى است كه با لطافت ها و ظرافت هاى زبان مبدأ و</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0" w:name="pg2268_25431"/>
    </w:p>
    <w:p>
      <w:pPr>
        <w:pStyle w:val="Heading4"/>
        <w:numPr>
          <w:ilvl w:val="3"/>
          <w:numId w:val="1"/>
        </w:numPr>
        <w:rPr/>
      </w:pPr>
      <w:bookmarkStart w:id="1151" w:name="__RefHeading___Toc1817083_3804643083"/>
      <w:bookmarkStart w:id="1152" w:name="_Toc452"/>
      <w:bookmarkEnd w:id="1150"/>
      <w:bookmarkEnd w:id="1151"/>
      <w:r>
        <w:rPr>
          <w:rtl w:val="true"/>
        </w:rPr>
        <w:t>اقسام وحى</w:t>
      </w:r>
      <w:bookmarkEnd w:id="1152"/>
    </w:p>
    <w:p>
      <w:pPr>
        <w:pStyle w:val="Heading4"/>
        <w:numPr>
          <w:ilvl w:val="3"/>
          <w:numId w:val="1"/>
        </w:numPr>
        <w:rPr/>
      </w:pPr>
      <w:bookmarkStart w:id="1153" w:name="__RefHeading___Toc1817085_3804643083"/>
      <w:bookmarkStart w:id="1154" w:name="_Toc453"/>
      <w:bookmarkEnd w:id="1153"/>
      <w:r>
        <w:rPr>
          <w:rtl w:val="true"/>
        </w:rPr>
        <w:t>ترجمان وحى الهى</w:t>
      </w:r>
      <w:bookmarkEnd w:id="1154"/>
    </w:p>
    <w:p>
      <w:pPr>
        <w:pStyle w:val="BookText"/>
        <w:rPr/>
      </w:pPr>
      <w:r>
        <w:rPr>
          <w:rFonts w:ascii="IRNazanin" w:hAnsi="IRNazanin" w:eastAsia="IRNazanin"/>
          <w:color w:val="111111"/>
          <w:sz w:val="28"/>
          <w:sz w:val="28"/>
          <w:szCs w:val="28"/>
          <w:rtl w:val="true"/>
          <w:lang w:bidi="fa-IR"/>
        </w:rPr>
        <w:t>مقصد ، آشنا باشد تا براى تفهيم مطلب ، از آن ظرافت ها و لطافت ها ، بهره ببرد و بهترين مفهوم را براى مخاطبان خود ،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تمامى متون ، براى مترجم ، يكسان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برخى عبارت ها ، آن چنان دشوار است كه هيچ مترجمى كاملاً از عهده آن بر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نهج البلاغة ، متن گران سنگى است كه اگر چه مترجمان متعدّدى آن را به زبان پارسى باز گردانده اند ؛ امّا در ترجمه بسيارى از خطبه هاى آن ، حقّ مطلب ، به جاى آورده نشده است و كلام على عليه السلام را آن چنان كه بايد ، به فارسى زبانان ، منتقل نكرده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وحىواژه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لغت ، به معناى كلام 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سريع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هاى دينى، وحى ، راه انتقال كلام الهى به انسانِ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آخرين فرستاده خداست كه كلام خدا را دو گونه دريافت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قرآن كه توسّط جبرئيل عليه السلام بر قلب مقدّسش الهام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بِهِ الرُّوحُ الْأَمِينُ عَلَى قَلْبِكَ لِتَكُونَ مِنَ الْمُنذِرِينَ </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كه روح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بر قلب تو فروده آورده است تا از بيم دهندگان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گونه ديگر وحى، احاديث قُدسى است كه مفهوم آن از ناحيه خداست ؛ امّا الفاظ آن ، از پيامبر صلى الله عليه و آله است و ويژگى هاى قرآن ، مانند اعجاز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ترجمان وحى الهىوحى، نيازمند مترجمانى است كه به خوبى آن را در يابند و براى انسان هاى عادى ، تبيين و تفسير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اهل بيت عليهم السلام را برگزيد تا آنچه بر انبياى پيشين وحى شده بود ، و نيز قرآن و احاديث قدسى را تفسير نمايند و ظرافت هاى آنها را آشكار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سازند؛ زيرا تنها امام عليه السلام است كه به همه مراتب وحى الهى ، آگاهى دارد و ساير مردم نمى توانند تمامِ مفاهيم آن را در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 امام على عليه السلام ، لايه هاى گوناگون كتاب خدا را چنين معرّفى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كِتابَ اللّهِ عَلى أربَعَةِ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العِبارَةِ ، وَ الإشارَةِ ، وَ اللَّطائِفِ وَ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فَالعِبارَةُ لِلعَوامِ ، وَ الإشارَةُ لِلخَواصِ ، و اللَّطائِفُ لِلأولِياءِ ، وَ الحَقائِقُ لِلأنبِياءِ </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 xml:space="preserve">همانا كتاب خداوند ، بر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 لطايف ، و 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 براى عموم مردم است ، اشاره ، براى خواص است ، لطايف ، براى اولياست ، و حقايق ، براى انبياست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با قواعد ادبيات عرب آشنا بوده ، زبان عربى را مى دانند، متن قرآن و عبارات آن را در مى يابند و مفسّران ـ كه تخصّص بيشترى دارند و ارتباط آيات با يكديگر را مى دانند ـ ، به اشاره هاى قرآن ، آگاه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اولياى خدا ، در مرتبه اى بالاترند و لطايف و نكته هاى ريز قرآن را براى مردم بيان مى كنند ؛ امّا هيچ يك از مفسّران و اولياى الهى هم نمى توانند حقايق قرآنى را تبيين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پيامبران اند كه حقايق قرآنى را در مى يابند و مى توانند آنها را تفسير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دلايلى قطعى، علوم پيامبر خدا صلى الله عليه و آله به امير مؤمنان عليه السلام و سپس به ديگر امامان عليهم السلام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قرآن شناسان حقيقى ، امامان معصوم عليهم السلام هستند و در روايات متعدّدى ، امامان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تراجمة وحى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از امام باقر عليه السلام روايت شده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تَراجِمَةُ وَحىِ اللّهِ </w:t>
      </w:r>
      <w:r>
        <w:rPr>
          <w:rFonts w:eastAsia="IRNazanin" w:cs="IRNazanin"/>
          <w:color w:val="111111"/>
          <w:sz w:val="28"/>
          <w:szCs w:val="28"/>
          <w:rtl w:val="true"/>
          <w:lang w:bidi="fa-IR"/>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ما ترجمانِ وحى خداييم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يا بر پايه روايتى ، امام سجّاد عليه السلام ، در معرّفى اهل بيت عليهم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تَراجِمَةُ وَحيِهِ </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ما ترجمان وحى اوييم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روايتى ديگر ، امام على عليه السلام در جريان تحميل حكميّت بر ايشان ، قرآن را كتاب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معرّفى كرده و خود را مفسّر و تبيين كننده آن دانسته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اللّهِ الصَّامِتُ وَ أنَا المُعَبِّرُ عَنهُ فَخُذوا بِكِتابِ اللّهِ النّاطِقِ وَ ذَرُوا الحُكمَ بِكِتابِ اللّهِ الصّامِتِ إذْ لامُعَبِّرَ عَنهُ غَيرِى </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 xml:space="preserve">اين ، كتابِ خاموشِ خداست و من ، سخنگوى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كتابِ گوياى خدا ، دست بياويزيد و حكم كردن بر اساس كتاب خاموش خدا را وا نهيد ؛ چرا كه جز من ، سخنگويى براى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مُعبّر عنه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هيچ كس غير از خاندان وحى ، نمى تواند حقيقت قرآن را در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 سخن كسانى را كه مى پندارند همه قرآن را دريافته اند، ادّعاى صِرف مى داند و طبق گزارشى ، چنين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يَستَطِيعُ أحَدٌ أن يَدَّعِى أنَّهُ جَمَعَ القُرآنَ كُلَّهُ ظاهِرَهُ وَ باطِنَهُ غَيرَ الأوصِياءِ </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 xml:space="preserve">كسى غير از اوصياى خدا نمى تواند ادّعا كند كه همه قرآن ، ظاهر و باطنش را گِرد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آمده كه امام صادق عليه السلام ، سوگند ياد كرد كه كتاب خدا را از ابتدا تا انتها مى داند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كفِ دستم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 خبر زمين و آسمان است ، و آنچه در گذشته بوده و</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5" w:name="pg2268_25437"/>
    </w:p>
    <w:p>
      <w:pPr>
        <w:pStyle w:val="Heading4"/>
        <w:numPr>
          <w:ilvl w:val="3"/>
          <w:numId w:val="1"/>
        </w:numPr>
        <w:rPr/>
      </w:pPr>
      <w:bookmarkStart w:id="1156" w:name="__RefHeading___Toc1817087_3804643083"/>
      <w:bookmarkStart w:id="1157" w:name="_Toc454"/>
      <w:bookmarkEnd w:id="1155"/>
      <w:bookmarkEnd w:id="1156"/>
      <w:r>
        <w:rPr>
          <w:rtl w:val="true"/>
        </w:rPr>
        <w:t>راز پيوستگى قرآن و عترت</w:t>
      </w:r>
      <w:bookmarkEnd w:id="1157"/>
    </w:p>
    <w:p>
      <w:pPr>
        <w:pStyle w:val="BookText"/>
        <w:rPr/>
      </w:pPr>
      <w:r>
        <w:rPr>
          <w:rFonts w:ascii="IRNazanin" w:hAnsi="IRNazanin" w:eastAsia="IRNazanin"/>
          <w:color w:val="111111"/>
          <w:sz w:val="28"/>
          <w:sz w:val="28"/>
          <w:szCs w:val="28"/>
          <w:rtl w:val="true"/>
          <w:lang w:bidi="fa-IR"/>
        </w:rPr>
        <w:t xml:space="preserve">حوادثى كه در آينده ، رُخ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 بيان همه چيز هست</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از قرآن ، اطّلاعات زمين و آسمان را درمى يابد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كُلّ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امّا نه براى همگان ؛ بلكه همه چيز براى اهل بيت عليهم السلام روشن مى شود و آنان اند كه مى توانند همه چيز را از قرآن ، در يابند و براى ما بيان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پيوستگى قرآن و عترتاكنون ، راز پيوند ناگسستنى عترتِ پيامبر صلى الله عليه و آله با قرآن را درمى يابيم كه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قَد تَرَكتُ فِيكُمُ الثَّقَلَينِ ؛ 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عز و جل حَبلٌ مَمدُودٌ مِنَ السَّماءِ إلَى الأرضِ ، وَ عِترَتِى أهلَ بَيتِى ، ألا إنَّهُما لَن يَفتَرِقا حَتّى يَرِدا عَلَىَّ الحَوضَ </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من در ميان شما ، دو چيز گران سنگ را به يادگار مى گذارم كه يكى از آن دو ، بزرگ تر از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خداوند عز و جل كه ريسمانى كشيده شده از آسمان به زمين است ؛ و عترت 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اين دو ، هرگز از هم جدا نمى شوند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من وارد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 اگر پيوند خود با اهل بيت عليهم السلام را از دست بدهد، با معارف ناب قرآن ، آشنا نخواهد شد و آنچه از قرآن مى گويد ، تنها حدس و پندار است</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 xml:space="preserve">امام صادق عليه السلام ، راز ماندگارىِ اهل بيت عليهم السلام را آگاهى به تفسير قرآن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اساس روايتى ، ايشان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البَيتِ لَم يَزَلِ اللّهُ يَبعَثُ فِينا مَن يَعلَمُ كِتابَهُ مِن أوَّلِهِ إلى آخِرِهِ </w:t>
      </w:r>
      <w:r>
        <w:rPr>
          <w:rFonts w:eastAsia="Amiri" w:cs="Amiri" w:ascii="Amiri" w:hAnsi="Amiri"/>
          <w:color w:val="111111"/>
          <w:sz w:val="28"/>
          <w:szCs w:val="28"/>
          <w:rtl w:val="true"/>
          <w:lang w:bidi="ar-SA"/>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ما خاندانى هستيم كه خداوند ، همواره كسى را از ميان ما بر مى انگيزد كه قرآن را از آغاز تا فرجامش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امامان عليهم السلام ، نكته هاى ناب معرفتى را از قرآن بر مى گيرند و برداشتى كه آنان از قرآن مى كنند، حقيقتِ قرآن است ، نه پندار و حدس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راه نمايانى هستند كه انسان را با اطمينان ، به مقصد مى رسانند و آنانى كه اهل بيت عليهم السلام را كنار نهاده اند ، اگر چه به سوى مقصد بروند ، با ترديدهاى بسيارى رو به رو هستند و پيمودن راه پُر خطر و شك آلود ، بدون راه نما ، سختْ دشوار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8" w:name="pg2268_25442"/>
    </w:p>
    <w:p>
      <w:pPr>
        <w:pStyle w:val="Heading2"/>
        <w:numPr>
          <w:ilvl w:val="1"/>
          <w:numId w:val="1"/>
        </w:numPr>
        <w:rPr/>
      </w:pPr>
      <w:bookmarkStart w:id="1159" w:name="__RefHeading___Toc1817089_3804643083"/>
      <w:bookmarkStart w:id="1160" w:name="_Toc455"/>
      <w:bookmarkEnd w:id="1158"/>
      <w:bookmarkEnd w:id="1159"/>
      <w:r>
        <w:rPr>
          <w:rtl w:val="true"/>
        </w:rPr>
        <w:t>وَ أرْكانًا لِتَوحيدِهِ</w:t>
      </w:r>
      <w:bookmarkEnd w:id="1160"/>
    </w:p>
    <w:p>
      <w:pPr>
        <w:pStyle w:val="Heading3"/>
        <w:numPr>
          <w:ilvl w:val="2"/>
          <w:numId w:val="1"/>
        </w:numPr>
        <w:rPr/>
      </w:pPr>
      <w:bookmarkStart w:id="1161" w:name="__RefHeading___Toc1817091_3804643083"/>
      <w:bookmarkStart w:id="1162" w:name="_Toc456"/>
      <w:bookmarkEnd w:id="1161"/>
      <w:r>
        <w:rPr>
          <w:rtl w:val="true"/>
        </w:rPr>
        <w:t>شرح</w:t>
      </w:r>
      <w:bookmarkEnd w:id="1162"/>
    </w:p>
    <w:p>
      <w:pPr>
        <w:pStyle w:val="Heading4"/>
        <w:numPr>
          <w:ilvl w:val="3"/>
          <w:numId w:val="1"/>
        </w:numPr>
        <w:rPr/>
      </w:pPr>
      <w:bookmarkStart w:id="1163" w:name="__RefHeading___Toc1817093_3804643083"/>
      <w:bookmarkStart w:id="1164" w:name="_Toc457"/>
      <w:bookmarkEnd w:id="1163"/>
      <w:r>
        <w:rPr>
          <w:rtl w:val="true"/>
        </w:rPr>
        <w:t>اشاره</w:t>
      </w:r>
      <w:bookmarkEnd w:id="11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أرْكانًا لِتَوحيدِهِ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پايه هاى يكتا بودنش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هاأركان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پايه ، ستون ، تكيه گاه ، اساس </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يگانگى ، يكتا دانستن ، يكتاپرستى </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شرحاساسى ترين پايه هر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 نامند و فرو ريختن رُكن ، سبب از ميان رفتن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واجبات نماز ، يازده چيز است كه اگر نمازگزار ، برخى از آنها را فراموش كند، مى تواند پس از نماز ، جبران كند ؛ امّا اركان نماز ـ كه پنج مورد از همان واجبات است ـ ، به هيچ روى قابل جبران نيستند و ترك هر رُكنى از اركان نماز ، اگر چه از روى سهو و به اشتباه باشد ، نماز را باطل مى كند و نمى توان آن را جبران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دو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أركان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در شرح آن ، امامان عليهم السلام را رُكن جهان مادّه دانستيم كه وجود ايشان ، مايه آرامش كره خاكى ، و نبودشان ، سبب در هم شكسته شدن زمين و زمينيان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أركانًا لتوحيده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 رُكن معنوى جهان ، شمرده مى شود و پايه اساسى يگانه پرستى، باور به حضورِ امام معصوم عليه السلام است ؛ امّا اين كه چگونه اعتقاد به امام، يگانه پرستى حقيقى را بارور مى سازد، نيازمند توضيح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5" w:name="pg2268_25444"/>
    </w:p>
    <w:p>
      <w:pPr>
        <w:pStyle w:val="Heading4"/>
        <w:numPr>
          <w:ilvl w:val="3"/>
          <w:numId w:val="1"/>
        </w:numPr>
        <w:rPr/>
      </w:pPr>
      <w:bookmarkStart w:id="1166" w:name="__RefHeading___Toc1817095_3804643083"/>
      <w:bookmarkStart w:id="1167" w:name="_Toc458"/>
      <w:bookmarkEnd w:id="1165"/>
      <w:bookmarkEnd w:id="1166"/>
      <w:r>
        <w:rPr>
          <w:rtl w:val="true"/>
        </w:rPr>
        <w:t>پيوند توحيد و امامت</w:t>
      </w:r>
      <w:bookmarkEnd w:id="1167"/>
    </w:p>
    <w:p>
      <w:pPr>
        <w:pStyle w:val="BookText"/>
        <w:rPr/>
      </w:pPr>
      <w:r>
        <w:rPr>
          <w:rFonts w:ascii="IRNazanin" w:hAnsi="IRNazanin" w:eastAsia="IRNazanin"/>
          <w:color w:val="111111"/>
          <w:sz w:val="28"/>
          <w:sz w:val="28"/>
          <w:szCs w:val="28"/>
          <w:rtl w:val="true"/>
          <w:lang w:bidi="fa-IR"/>
        </w:rPr>
        <w:t xml:space="preserve">پيوند توحيد و امامتامامان عليهم السلام در روايات متعدّدى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بردار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سجّاد عليه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أركانُ تَوحِيدِهِ </w:t>
      </w:r>
      <w:r>
        <w:rPr>
          <w:rFonts w:eastAsia="IRNazanin" w:cs="IRNazanin"/>
          <w:color w:val="111111"/>
          <w:sz w:val="28"/>
          <w:szCs w:val="28"/>
          <w:rtl w:val="true"/>
          <w:lang w:bidi="fa-IR"/>
        </w:rPr>
        <w:t xml:space="preserve">. </w:t>
      </w:r>
      <w:r>
        <w:rPr>
          <w:rStyle w:val="FootnoteAnchor"/>
          <w:rtl w:val="true"/>
        </w:rPr>
        <w:footnoteReference w:id="829"/>
      </w:r>
      <w:r>
        <w:rPr>
          <w:rFonts w:ascii="Amiri" w:hAnsi="Amiri" w:eastAsia="Amiri" w:cs="Amiri"/>
          <w:color w:val="111111"/>
          <w:sz w:val="28"/>
          <w:sz w:val="28"/>
          <w:szCs w:val="28"/>
          <w:rtl w:val="true"/>
          <w:lang w:bidi="ar-SA"/>
        </w:rPr>
        <w:t>ما رُكن هاى يكتا دانستن اوييم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همين تعبير ، از امام باقر عليه السلام نقل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أركانُ الإيمانِ و نَحنُ دَعائِمُ الإسْلامِ </w:t>
      </w:r>
      <w:r>
        <w:rPr>
          <w:rFonts w:eastAsia="Amiri" w:cs="Amiri" w:ascii="Amiri" w:hAnsi="Amiri"/>
          <w:color w:val="111111"/>
          <w:sz w:val="28"/>
          <w:szCs w:val="28"/>
          <w:rtl w:val="true"/>
          <w:lang w:bidi="ar-SA"/>
        </w:rPr>
        <w:t xml:space="preserve">. </w:t>
      </w:r>
      <w:r>
        <w:rPr>
          <w:rStyle w:val="FootnoteAnchor"/>
          <w:rtl w:val="true"/>
        </w:rPr>
        <w:footnoteReference w:id="830"/>
      </w:r>
      <w:r>
        <w:rPr>
          <w:rFonts w:ascii="IRNazanin" w:hAnsi="IRNazanin" w:eastAsia="IRNazanin"/>
          <w:color w:val="111111"/>
          <w:sz w:val="28"/>
          <w:sz w:val="28"/>
          <w:szCs w:val="28"/>
          <w:rtl w:val="true"/>
          <w:lang w:bidi="fa-IR"/>
        </w:rPr>
        <w:t xml:space="preserve">ما ستون هاى ايمان هستيم، و ما پايه هاى اسلام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 امام رضا عليه السلام ، براى سلامت وجود مقدّس امام زمان عليه السلام ، دعايى را به شيعيان آموزش داده كه در قسمتى از آن ، اهل بيت پيامبر صلى الله عليه و آله را چنين توصيف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مَعادِنُ كَلِماتِكَ و خُزّانُ عِلمِكَ وَ أركانُ تَوحِيدِكَ </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 xml:space="preserve">همانا ايشان ، معدن هاى كلمات تو و خزانه داران دانش تو و اركان يكتا دانستن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روايات پيشين، اعتقاد به ولايت، پايه ايمان و يكتاپرستى است و چنانچه خاندان ولايت ، در جامعه حاضر نباشند، جامعه ايمانى ، فرو خواهد ريخت و ايمان ، از جامعه ، رَخت برخواهد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كلمه توحيد ، وقتى در جامعه هويدا خواهد شد كه امامان عليهم السلام به جايگاه اصلى خود ، باز گردند و مردم ، ولايت ايشان را با جان و دل ، پذيرا گردند تا راه هاى شرك و توحيد را به خوبى در يابند و از رفتن به كژراهه هاى شرك ، خوددارى كنند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8" w:name="pg2268_25446"/>
    </w:p>
    <w:p>
      <w:pPr>
        <w:pStyle w:val="Heading4"/>
        <w:numPr>
          <w:ilvl w:val="3"/>
          <w:numId w:val="1"/>
        </w:numPr>
        <w:rPr/>
      </w:pPr>
      <w:bookmarkStart w:id="1169" w:name="__RefHeading___Toc1817097_3804643083"/>
      <w:bookmarkStart w:id="1170" w:name="_Toc459"/>
      <w:bookmarkEnd w:id="1168"/>
      <w:bookmarkEnd w:id="1169"/>
      <w:r>
        <w:rPr>
          <w:rtl w:val="true"/>
        </w:rPr>
        <w:t>رابطه توحيد و سعادت جامعه</w:t>
      </w:r>
      <w:bookmarkEnd w:id="1170"/>
    </w:p>
    <w:p>
      <w:pPr>
        <w:pStyle w:val="BookText"/>
        <w:rPr/>
      </w:pPr>
      <w:r>
        <w:rPr>
          <w:rFonts w:ascii="IRNazanin" w:hAnsi="IRNazanin" w:eastAsia="IRNazanin"/>
          <w:color w:val="111111"/>
          <w:sz w:val="28"/>
          <w:sz w:val="28"/>
          <w:szCs w:val="28"/>
          <w:rtl w:val="true"/>
          <w:lang w:bidi="fa-IR"/>
        </w:rPr>
        <w:t>رابطه توحيد و سعادت جامعهرابطه يكتاپرستى و سعادت جامعه ، در آغازين دعوت پيامبر صلى الله عليه و آله ترسيم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پيامبر خدا صلى الله عليه و آله در نخستين روزهاى دعوت همگانى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تُفْلِحُوا </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بگوييد تا رستگار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درستى بازكاوى شود ، رابطه يگانگى خدا و سعادت جامعه ، و نقش امامان عليهم السلام در رستگارى اجتماع،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لغت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 بِالمطلوب</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و مفهوم آن ، كاميابى و رسيدن به خواسته هاى فطرى، مادّى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در جامعه توحيدى، راه براى كمال مادّى و معنوى ، هموار است و انسان ، مفهوم كاميابى را در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آرام همراه با معنويت ، رهاورد جامعه 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بپذيرد و تنها به خدا ايمان آورد و در تمام گرفتارى ها ، از او مدد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به همه سعادت جويان ، نويد مى دهد كه پاداش يكتاپرستى، دنيا و آخرتِ آباد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يُرِيدُ ثَوَابَ الدُّنْيَا فَعِندَ اللَّهِ ثَوَابُ الدُّنْيَا وَالْأَخِرَةِ </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 xml:space="preserve">هر كه پاداش اين جهان را مى خواهد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اين جهان و آن جهان ، نزد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 پرسشى فرا روى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فراوان مسلمانان ، با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تكرار مى كنند ، از كجاست ؟ و چگونه مى توان از گرداب مشكلات ، رهايى يافت؟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 آن است كه توحيد ، بر پايه هاى استوار خود ، بنا نشده و مسلمانان، اركان اساسى توحيد را به كنارى نهاده اند و بدين سان ، هر روز بر گرفتارى آنان ،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روايتى ، امام رضا عليه السلام ، در هنگام سفر به خراسان در شهر نيشابور، حديث زيبايى را براى مشتاقان ، قرائت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اين سخن گرانْ سنگ را كه بعدها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 شد ، از زبان پدرانش ، از پيامبر خدا صلى الله عليه و آله ، و ايشان به نقل از كلام قدسى پروردگار ، براى ما به يادگار نهاده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أنَا اللّهُ ، لا إلهَ إلّا أنَا وَحْدِى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عِبادِى فَاعْبُدُونِى ، وَ لْيَعلَم مَن لَقِيَنِي مِنكُم بِشَهادَةِ أن لا إلهَ إلّا اللّهُ مُخلِصًا بِها، أنَّهُ قَد دَخَلَ حِصْنِى وَ مَن دَخَلَ حِصنِى أمِنَ عَذابِى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إخلاصُ الشَّهادَةِ 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اللّهِ وَ رَسُولِهِ وَ وَلايَةُ أهْلِ بَيتِهِ عليهم السلام </w:t>
      </w:r>
      <w:r>
        <w:rPr>
          <w:rFonts w:eastAsia="IRNazanin" w:cs="IRNazanin"/>
          <w:color w:val="111111"/>
          <w:sz w:val="28"/>
          <w:szCs w:val="28"/>
          <w:rtl w:val="true"/>
          <w:lang w:bidi="fa-IR"/>
        </w:rPr>
        <w:t xml:space="preserve">. </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كه خداوند مى فرمايد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اين منم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نيست ، مگر تنها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بندگى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با شهادت دادن مخلصانه به اين كه معبودى جز خدا نيست ، مرا ديدار كند ، به حصار من در مى آيد و هر كس به حصار من در آيد ، از عذابم ايمن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 مخلصانه به خدا ، چگونه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اطاعت از خدا و پيامبر او و ولايت اهل بيتش عليهم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خدا و پيامبر صلى الله عليه و آله و اهل بيت عليهم السلام ، هم تراز يكديگر است و در گزارش ديگرى از همين سفر، امام رضا عليه السلام ،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حِصْنِى فَمَن دَخَلَ حِصْنِى أمِنَ مِنْ عَذابِى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 و هنگامى كه كاروان به حركت در آمد، امام عليه السلام ندا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شروطى دارد و پذيرش ولايت اهل بيت عليهم السلام ، از شروط آن است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بِشُروطِهَا و أنَا مِنْ شُرُوطِها </w:t>
      </w:r>
      <w:r>
        <w:rPr>
          <w:rFonts w:eastAsia="Amiri" w:cs="Amiri" w:ascii="Amiri" w:hAnsi="Amiri"/>
          <w:color w:val="111111"/>
          <w:sz w:val="28"/>
          <w:szCs w:val="28"/>
          <w:rtl w:val="true"/>
          <w:lang w:bidi="ar-SA"/>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آن ، شرايطى دارد و من ، يكى از شروط 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ديگر ، هشتمين پيشواى معصوم ـ كه در تبيين جايگاه امامت و ولايت، دُرر بارترين سخنان را به يادگار نهاده ـ ، اساسِ اسلام بالنده و حركت آفرين را اعتقاد به امامت ، برشمرده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اُسُّ الإسلامِ النّامِى وَ فَرْعُهُ السّامِى </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امامت ، ريشه بالنده اسلام و شاخه برافراشته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بدون امامت، اسلامى خمود و راكد است و رشد و نوآورى ، تنها در سايه اعتقاد به وجود امام ،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احاديث، استوارى اسلام را به پنج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زكات، روزه، حج ، و ولايت دانسته اند </w:t>
      </w:r>
      <w:r>
        <w:rPr>
          <w:rStyle w:val="FootnoteAnchor"/>
          <w:rtl w:val="true"/>
        </w:rPr>
        <w:footnoteReference w:id="838"/>
      </w:r>
      <w:r>
        <w:rPr>
          <w:rFonts w:ascii="IRNazanin" w:hAnsi="IRNazanin" w:eastAsia="IRNazanin"/>
          <w:color w:val="111111"/>
          <w:sz w:val="28"/>
          <w:sz w:val="28"/>
          <w:szCs w:val="28"/>
          <w:rtl w:val="true"/>
          <w:lang w:bidi="fa-IR"/>
        </w:rPr>
        <w:t>و در اين ميان، ولايت را از همه مهم تر و اساسى تر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 نيكويارِ امام باقر عليه السلام ، دليل برترى ولايت را پرسيد و 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مِفتاحُهُنَّ وَ الوالِى هُوَ الدَّليلُ عَلَيهِنَّ </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 xml:space="preserve">زيرا ولايت ، كليد آنهاست و صاحب ولايت ، راه نماى به سوى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فرموده امام باقر عليه السلام ، در سايه رهبرى معصوم، همه برنامه هاى اسلام ، بر پا خواهند شد و امام ، راه نماى برنامه هاى اسلام ناب است و اگر بشر ، شايستگى پذيرش رهبرى امام را داشت، اكنون در جامعه مسلمانان ، اختلاف از ميان بر مى خاست و محبّت و مهرورزى و رفاه مادّى ، گسترانده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هاى 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عليه السلام ، بار ديگر كاميابى معتقدان به ولايت را گوشزد مى كند و مى فرمايد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فازَ الفائزون بِولايتكم </w:t>
      </w:r>
      <w:r>
        <w:rPr>
          <w:rFonts w:eastAsia="Amiri" w:cs="Amiri" w:ascii="Amiri" w:hAnsi="Amiri"/>
          <w:color w:val="111111"/>
          <w:sz w:val="28"/>
          <w:szCs w:val="28"/>
          <w:rtl w:val="true"/>
          <w:lang w:bidi="ar-SA"/>
        </w:rPr>
        <w:t xml:space="preserve">. </w:t>
      </w:r>
      <w:r>
        <w:rPr>
          <w:rStyle w:val="FootnoteAnchor"/>
          <w:rtl w:val="true"/>
        </w:rPr>
        <w:footnoteReference w:id="840"/>
      </w:r>
      <w:r>
        <w:rPr>
          <w:rFonts w:ascii="IRNazanin" w:hAnsi="IRNazanin" w:eastAsia="IRNazanin"/>
          <w:color w:val="111111"/>
          <w:sz w:val="28"/>
          <w:sz w:val="28"/>
          <w:szCs w:val="28"/>
          <w:rtl w:val="true"/>
          <w:lang w:bidi="fa-IR"/>
        </w:rPr>
        <w:t xml:space="preserve">رستگاران ، به واسطه ولايت تو ،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حكومت پيشوايان معصوم عليهم السلام ، راه رسيدن به كاميابى است و در چنين حكومتى ، آرزوهاى مادّى و معنوى، رنگ حقيقت به خود مى گيرند و بركاتِ آسمان و زمين ، سرازير مى شوند و فقر و تنگ دستى ، از ميان خواهد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 أَهْلَ الْقُرَى ءَامَنُواْ وَاتَّقَوْاْ لَفَتَحْنَا عَلَيْهِم بَرَكَـتٍ مِّنَ السَّمَآءِ وَالأَْرْضِ وَلَـكِن كَذَّبُواْ فَأَخَذْنَـهُم بِمَا كَانُواْ يَكْسِبُونَ </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 xml:space="preserve">اگر مردمِ آبادى ها ، ايمان آورده ، تقوا پيشه كنند ، هر آينه ، بركت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ها و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آسمان و زمين ، بر آنان مى گشاييم ؛ 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ها و نشانه هاى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سزاى آنچه مى كردند ، گرفتار ساختيم</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1" w:name="pg2268_25454"/>
    </w:p>
    <w:p>
      <w:pPr>
        <w:pStyle w:val="Heading2"/>
        <w:numPr>
          <w:ilvl w:val="1"/>
          <w:numId w:val="1"/>
        </w:numPr>
        <w:rPr/>
      </w:pPr>
      <w:bookmarkStart w:id="1172" w:name="__RefHeading___Toc1817099_3804643083"/>
      <w:bookmarkStart w:id="1173" w:name="_Toc460"/>
      <w:bookmarkEnd w:id="1171"/>
      <w:bookmarkEnd w:id="1172"/>
      <w:r>
        <w:rPr>
          <w:rtl w:val="true"/>
        </w:rPr>
        <w:t>وَشُهَداءَ عَلى خَلْقِهِ وَ أعْلاما لِعِبادِهِ</w:t>
      </w:r>
      <w:bookmarkEnd w:id="1173"/>
    </w:p>
    <w:p>
      <w:pPr>
        <w:pStyle w:val="Heading3"/>
        <w:numPr>
          <w:ilvl w:val="2"/>
          <w:numId w:val="1"/>
        </w:numPr>
        <w:rPr/>
      </w:pPr>
      <w:bookmarkStart w:id="1174" w:name="__RefHeading___Toc1817101_3804643083"/>
      <w:bookmarkStart w:id="1175" w:name="_Toc461"/>
      <w:bookmarkEnd w:id="1174"/>
      <w:r>
        <w:rPr>
          <w:rtl w:val="true"/>
        </w:rPr>
        <w:t>شرح</w:t>
      </w:r>
      <w:bookmarkEnd w:id="1175"/>
    </w:p>
    <w:p>
      <w:pPr>
        <w:pStyle w:val="Heading4"/>
        <w:numPr>
          <w:ilvl w:val="3"/>
          <w:numId w:val="1"/>
        </w:numPr>
        <w:rPr/>
      </w:pPr>
      <w:bookmarkStart w:id="1176" w:name="__RefHeading___Toc1817103_3804643083"/>
      <w:bookmarkStart w:id="1177" w:name="_Toc462"/>
      <w:bookmarkEnd w:id="1176"/>
      <w:r>
        <w:rPr>
          <w:rtl w:val="true"/>
        </w:rPr>
        <w:t>اشاره</w:t>
      </w:r>
      <w:bookmarkEnd w:id="11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شُهَداء عَلى خَلْقِهِ وَ أعْلامَا لِعِبادِهِ وَ مَنارا فى بِلادِهِ وَ أدِلّاَء على صِرَاطِهِ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گواهانى براى آفريدگانش ، و نشانه هايى براى بندگانش ، و مشعل هايى در سرزمين هايش ، و راه نمايانى بر راهش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حاضر ، گواه </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نشانه هاى روشن ، پرچم </w:t>
      </w:r>
      <w:r>
        <w:rPr>
          <w:rFonts w:eastAsia="IRNazanin" w:cs="IRNazanin"/>
          <w:color w:val="111111"/>
          <w:sz w:val="28"/>
          <w:szCs w:val="28"/>
          <w:rtl w:val="true"/>
          <w:lang w:bidi="fa-IR"/>
        </w:rPr>
        <w:t xml:space="preserve">.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معناى ستون ، مشعل ، نشانه راه ، نشانه روشن ، عَلَم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أدلّاء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معناى برهان ، راه نما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شرحپيشوايان معصوم عليهم السلام ، شاهدان بر خلق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ياد شده ، در كِنار عبارت هايى كه امام را به عنوان نشانه ، راه نما و دليل مى شناسانند ، نيازمند تأمّل هستند ؛ زيرا از يك سو ، امام ، راه نمايى و هدايت خلق را برعهده دارد ، و از ديگر سو ، بر اعمال آنان ، آگاه است و در نزد خداوند ، گواهى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سركشان ، هيچ گونه بهانه اى ندارند ؛ زيرا همو كه مردم را با روش هاى گونه گون ، هدايت مى كند ، شاهدِ معتبرِ بارگاه الهى نيز خواهد بود و سخن او در نزد خداوند ، پذيرفته است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8" w:name="pg2268_25456"/>
    </w:p>
    <w:p>
      <w:pPr>
        <w:pStyle w:val="Heading4"/>
        <w:numPr>
          <w:ilvl w:val="3"/>
          <w:numId w:val="1"/>
        </w:numPr>
        <w:rPr/>
      </w:pPr>
      <w:bookmarkStart w:id="1179" w:name="__RefHeading___Toc1817105_3804643083"/>
      <w:bookmarkStart w:id="1180" w:name="_Toc463"/>
      <w:bookmarkEnd w:id="1178"/>
      <w:bookmarkEnd w:id="1179"/>
      <w:r>
        <w:rPr>
          <w:rtl w:val="true"/>
        </w:rPr>
        <w:t>گواهان راستين</w:t>
      </w:r>
      <w:bookmarkEnd w:id="1180"/>
    </w:p>
    <w:p>
      <w:pPr>
        <w:pStyle w:val="BookText"/>
        <w:rPr/>
      </w:pPr>
      <w:r>
        <w:rPr>
          <w:rFonts w:ascii="IRNazanin" w:hAnsi="IRNazanin" w:eastAsia="IRNazanin"/>
          <w:color w:val="111111"/>
          <w:sz w:val="28"/>
          <w:sz w:val="28"/>
          <w:szCs w:val="28"/>
          <w:rtl w:val="true"/>
          <w:lang w:bidi="fa-IR"/>
        </w:rPr>
        <w:t xml:space="preserve">اينك ، چگونگى گواهىِ امامان عليهم السلام و روش هاى هدايتى آنان را بررسى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گواهان راستينهدفِ خلقت ، بسيار فراتر از آن است كه ميوه خلقت ، يعنى انسان ، به حال خود رها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 آسمان ، براى انسان آفريده شده تا انسان ، راه اصلى را در يابد و بندگى خدا را به جاى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خداوند ، گواهانى راستين را برگزيده است تا سيرِ حركت آدمى را كنترل كنند و آنان را به راه راست ، ره نمون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ويژگى گواهى دادن اهل بيت عليهم السلام را نشان مى دهد كه ريشه در فرهنگ قرآنى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در باره گواهان بر مردم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 لِكَ جَعَلْنَـكُمْ أُمَّةً وَسَطًا لِّتَكُونُواْ شُهَدَآءَ عَلَى النَّاسِ وَ يَكُونَ الرَّسُولُ عَلَيْكُمْ شَهِيدًا </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و اين چنين ، شما را امّتى ميانه قرار داديم تا بر مردم ، گواه باشيد و پيامبر ، بر شما ، گواه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شده كه امام صادق عليه السلام ، در تفسير اين آيه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الاُمَّةُ الوُسْطى وَ نَحْنُ شُهَداءُ اللّهِ عَلى خَلقِهِ وَ حُجَجُهُ فِى أرضِهِ </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ماييم آن امّت ميانه ، و ماييم گواهان خدا بر آفريدگانش و حجّت هاى او بر روى زمينش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روايى شيعه ، اهل بيت عليهم السلام ، بارها به عنوان گواهان راستين ، نام برده شده اند و در برخى متون ، شهادتِ سراى آخرت ، تنها ويژه معصومان عليهم السلام است و كسى را ياراى گواهى دادن در آن سرا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متون ، در تفسير آياتى كه گواهى دادن قيامت را بيان مى كنند ،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فَكَيْفَ إِذَا جِئْنَا مِن كُلِّ أُمَّة بِشَهِيدٍ وَجِئْنَا بِكَ عَلَى هَـؤُلَاءِ شَهِيدًا ؛ </w:t>
      </w:r>
      <w:r>
        <w:rPr>
          <w:rStyle w:val="FootnoteAnchor"/>
          <w:rtl w:val="true"/>
        </w:rPr>
        <w:footnoteReference w:id="848"/>
      </w:r>
      <w:r>
        <w:rPr>
          <w:rFonts w:ascii="IRNazanin" w:hAnsi="IRNazanin" w:eastAsia="IRNazanin"/>
          <w:color w:val="111111"/>
          <w:sz w:val="28"/>
          <w:sz w:val="28"/>
          <w:szCs w:val="28"/>
          <w:rtl w:val="true"/>
          <w:lang w:bidi="fa-IR"/>
        </w:rPr>
        <w:t>چگونه خواهد بود آن گاه كه از هر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امّتى ، گواهى را بياوريم و تو را بر اين امّت ، به گواهى ، فرا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روايت شده كه 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 ويژه امّتِ محمّد صلى الله عليه و آله ،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نسلى از اين امّت ، امامى از ما بر ايشان ، گواه و ناظر است ، و محمّد ، گواه بر ماست </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البته بايد دانست كه گواهى امامان عليهم السلام ، از آن رو پذيرفته است كه برگزيده خدا هستند و خداوند ، آنان را از هر گونه پليدى اى ، پاك گردانيد و از خطا و اشتباه ، مصون داشت و سپس ، آنان را به عنوان شاهدان خود قرار داد ، چنان كه بر پايه روايتى ، 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ـ تَبارَكَ وَ تَعالى ـ طَهَّرَنا وَ عَصَمَنا وَ جَعَلَنا شُهَداءَ عَلى خَلقِهِ </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همانا خداوند ـ تبارك و تعالى ـ ، ما را پاك گردانْد و معصوم داشت و ما را بر آفريدگانش ، گواه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 پرسش پديد مى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خداوند ، كسى مى تواند شاهدِ اعمال بندگان باشد؟ قرآن ، در اين باره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اعْمَلُواْ فَسَيَرَى اللَّهُ عَمَلَكُمْ وَ رَسُولُهُ وَ الْمُؤْمِنُونَ </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زودى ، خدا و پيامبرش و مؤمنان ، اعمال شما را خواهند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مؤمنانى كه در كنار خدا و پيامبرش ، شاهد اعمال مردم هستند ، امامان اند و براى همين ، در فرهنگ شيعه ، عرضه اعمال بندگان به پيشوايان معصوم ، امرى پذيرفته شده است و امامِ معصوم ، براى اصلاحِ رفتار مؤمنان ، از آگاهى خويش ، بهره مى برد و با آشكار كردن برخى نكات پنهانى ، مؤمنان را در مسيرِ صحيح ، قرار مى دهد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1" w:name="pg2268_25460"/>
    </w:p>
    <w:p>
      <w:pPr>
        <w:pStyle w:val="Heading4"/>
        <w:numPr>
          <w:ilvl w:val="3"/>
          <w:numId w:val="1"/>
        </w:numPr>
        <w:rPr/>
      </w:pPr>
      <w:bookmarkStart w:id="1182" w:name="__RefHeading___Toc1817107_3804643083"/>
      <w:bookmarkStart w:id="1183" w:name="_Toc464"/>
      <w:bookmarkEnd w:id="1181"/>
      <w:bookmarkEnd w:id="1182"/>
      <w:r>
        <w:rPr>
          <w:rtl w:val="true"/>
        </w:rPr>
        <w:t xml:space="preserve">تفسير </w:t>
      </w:r>
      <w:r>
        <w:rPr>
          <w:rtl w:val="true"/>
        </w:rPr>
        <w:t>«</w:t>
      </w:r>
      <w:r>
        <w:rPr>
          <w:rtl w:val="true"/>
        </w:rPr>
        <w:t>أعلام</w:t>
      </w:r>
      <w:r>
        <w:rPr>
          <w:rtl w:val="true"/>
        </w:rPr>
        <w:t>»</w:t>
      </w:r>
      <w:bookmarkEnd w:id="1183"/>
    </w:p>
    <w:p>
      <w:pPr>
        <w:pStyle w:val="BookText"/>
        <w:rPr/>
      </w:pPr>
      <w:r>
        <w:rPr>
          <w:rFonts w:ascii="IRNazanin" w:hAnsi="IRNazanin" w:eastAsia="IRNazanin"/>
          <w:color w:val="111111"/>
          <w:sz w:val="28"/>
          <w:sz w:val="28"/>
          <w:szCs w:val="28"/>
          <w:rtl w:val="true"/>
          <w:lang w:bidi="fa-IR"/>
        </w:rPr>
        <w:t xml:space="preserve">داوود رِقّى ، يكى از ياران امام صادق عليه السلام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صادق عليه السلام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بى مقدّمه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 شنبه ، اعمال شما به من عرضه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كارهايى كه از تو به رؤيت من رسيد ، كمكى بود كه به پسرعمويت ، فلانى كرده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كار ، خوش حال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بخشش و كمك تو ، به تمام شدن عمرِ او و سر رسيدن اَجَلش ، سرعت بخشيد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پسرعمويى داشتم كه فردى معاند و دشمن اهل بيت و پليد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شدم كه او و خانواده اش در وضع مالى بدى به سر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پيش از آن كه راهىِ مكّه شوم ، مبلغى خرجى برايش حواله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مدينه رفتم ، امام صادق عليه السلام ، اين چنين ، مرا از اين كار ، خبر داد </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أعلاماً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پرچم ، نشانه بلند و روشن است و خداوند ، براى كسانى كه او را مى طلبند ، نشانه هاى روشنى قرار داده است تا بندگانش سرگردان نشوند ، چنان كه 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أعْلامَ القاصِدِينَ إلَيكَ واضِحَةٌ </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و نشانه هاىِ جويندگان تو ،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معصوم عليهم السلام ، نشانه هاى آشكار هدايت هستند و براى كسانى كه خواهان تقوا هستند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و براى آنانى كه خواهان هدايت اند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و براى هر كه به دنبال دين است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هستند و چنانچه مردم به اين نشانه ها ، اهمّيت ندهند ، نشانه هاى گم راهى و ضلالت ، روى مى نمايد و به ناچار ، آن كه از</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4" w:name="pg2268_25462"/>
    </w:p>
    <w:p>
      <w:pPr>
        <w:pStyle w:val="Heading4"/>
        <w:numPr>
          <w:ilvl w:val="3"/>
          <w:numId w:val="1"/>
        </w:numPr>
        <w:rPr/>
      </w:pPr>
      <w:bookmarkStart w:id="1185" w:name="__RefHeading___Toc1817109_3804643083"/>
      <w:bookmarkStart w:id="1186" w:name="_Toc465"/>
      <w:bookmarkEnd w:id="1184"/>
      <w:bookmarkEnd w:id="1185"/>
      <w:r>
        <w:rPr>
          <w:rtl w:val="true"/>
        </w:rPr>
        <w:t xml:space="preserve">تفسير </w:t>
      </w:r>
      <w:r>
        <w:rPr>
          <w:rtl w:val="true"/>
        </w:rPr>
        <w:t>«</w:t>
      </w:r>
      <w:r>
        <w:rPr>
          <w:rtl w:val="true"/>
        </w:rPr>
        <w:t>منار</w:t>
      </w:r>
      <w:r>
        <w:rPr>
          <w:rtl w:val="true"/>
        </w:rPr>
        <w:t>»</w:t>
      </w:r>
      <w:bookmarkEnd w:id="1186"/>
    </w:p>
    <w:p>
      <w:pPr>
        <w:pStyle w:val="BookText"/>
        <w:rPr/>
      </w:pPr>
      <w:r>
        <w:rPr>
          <w:rFonts w:ascii="IRNazanin" w:hAnsi="IRNazanin" w:eastAsia="IRNazanin"/>
          <w:color w:val="111111"/>
          <w:sz w:val="28"/>
          <w:sz w:val="28"/>
          <w:szCs w:val="28"/>
          <w:rtl w:val="true"/>
          <w:lang w:bidi="fa-IR"/>
        </w:rPr>
        <w:t xml:space="preserve">معصوم روى بگردانَد ، به وادى گم راهى ، ره سپار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دَرَسَتْ أعلامُ الهُدى فَظَهَرَتْ أعلامُ الرَّدى </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بى گمان ، نشانه هاى هدايت ، از ميان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نشانه هاى پستى ، آشكار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منارا فى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ستون هايى بوده است كه در آنها ، آتش مى افروختند تا مسافران در شب ، مسير خود را بيابند و معمولاً مرزها و راه ها را مشخّص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 افزون بر نشانه بودن ، روشنايى هم داشته است و در متون حديثى ، تركيب هدايتِ روشن ، براى قرآن و اهل بيت عليهم السلام ، 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كه امام صادق عليه السلام ،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الهُدى</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پيامبر اعظم صلى الله عليه و آله روايت شده كه به امام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أصلُ الدِّينِ وَ مَنارُ الإيمانِ </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اساس دين و مشعل ايمانى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بن كعب ، در حوادث پس از رحلت پيامبر صلى الله عليه و آله ، در ميان مهاجران و انصار برخاست و با تكيه بر احاديث پيامبر صلى الله عليه و آله به سخنرانى پرداخت و از آن جمله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أنَّ رَسولَ اللّهِ صلى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بَيتِى مَنارُ الهُدى وَ الدّالّونَ عَلَى اللّهِ ؟ </w:t>
      </w:r>
      <w:r>
        <w:rPr>
          <w:rStyle w:val="FootnoteAnchor"/>
          <w:rtl w:val="true"/>
        </w:rPr>
        <w:footnoteReference w:id="860"/>
      </w:r>
      <w:r>
        <w:rPr>
          <w:rFonts w:ascii="IRNazanin" w:hAnsi="IRNazanin" w:eastAsia="IRNazanin"/>
          <w:color w:val="111111"/>
          <w:sz w:val="28"/>
          <w:sz w:val="28"/>
          <w:szCs w:val="28"/>
          <w:rtl w:val="true"/>
          <w:lang w:bidi="fa-IR"/>
        </w:rPr>
        <w:t xml:space="preserve">آيا شما نمى دانيد كه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من ، مشعل هدايت و راه نمايان به سوى خدايند؟ اهل بيت عليهم السلام نيز بارها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الهُدى</w:t>
      </w:r>
      <w:r>
        <w:rPr>
          <w:rFonts w:eastAsia="IRNazanin" w:cs="IRNazanin"/>
          <w:color w:val="111111"/>
          <w:sz w:val="28"/>
          <w:szCs w:val="28"/>
          <w:rtl w:val="true"/>
          <w:lang w:bidi="fa-IR"/>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معرّفى كرده اند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7" w:name="pg2268_25464"/>
    </w:p>
    <w:p>
      <w:pPr>
        <w:pStyle w:val="Heading4"/>
        <w:numPr>
          <w:ilvl w:val="3"/>
          <w:numId w:val="1"/>
        </w:numPr>
        <w:rPr/>
      </w:pPr>
      <w:bookmarkStart w:id="1188" w:name="__RefHeading___Toc1817111_3804643083"/>
      <w:bookmarkStart w:id="1189" w:name="_Toc466"/>
      <w:bookmarkEnd w:id="1187"/>
      <w:bookmarkEnd w:id="1188"/>
      <w:r>
        <w:rPr>
          <w:rtl w:val="true"/>
        </w:rPr>
        <w:t xml:space="preserve">تفسير </w:t>
      </w:r>
      <w:r>
        <w:rPr>
          <w:rtl w:val="true"/>
        </w:rPr>
        <w:t>«</w:t>
      </w:r>
      <w:r>
        <w:rPr>
          <w:rtl w:val="true"/>
        </w:rPr>
        <w:t>أدلّاء</w:t>
      </w:r>
      <w:r>
        <w:rPr>
          <w:rtl w:val="true"/>
        </w:rPr>
        <w:t>»</w:t>
      </w:r>
      <w:bookmarkEnd w:id="1189"/>
    </w:p>
    <w:p>
      <w:pPr>
        <w:pStyle w:val="BookText"/>
        <w:rPr/>
      </w:pP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امامان عليهم السلام ، مناره هاى خداوند در سرزمين ها دانسته شده اند كه مردم هر سرزمينى ، از نور اهل بيت عليهم السلام بهره مى گيرند و راه حق را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امام ، روشنايى بخش هر شهر و ديارى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منارا فى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هدايت ظاهرى و باطنى خاندان رسالت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أدلّاء على صراطه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راه 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امامان به عنوان دليل ، برهان ، حجّت و راه نما ، معرّفى شده اند و در اين عبارت نيز امام ، راه حق را نشان مى دهد و آن كه خواهان ايمنى در مسير حق است ، بايد در راه مطمئنّى كه امام عليه السلام معرّفى مى كند ، ره بپيمايد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سه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أعلاما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منارا فى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أدلّاء على صراطه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 نما بودن امام ، اشاره مى كنند ؛ امّا با تعابير گونه گون كه براى همه بندگان و همه شهرها و با هدفى مشخّص ، اين راه نمايى انجام مى شود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0" w:name="pg2268_25466"/>
    </w:p>
    <w:p>
      <w:pPr>
        <w:pStyle w:val="Heading2"/>
        <w:numPr>
          <w:ilvl w:val="1"/>
          <w:numId w:val="1"/>
        </w:numPr>
        <w:rPr/>
      </w:pPr>
      <w:bookmarkStart w:id="1191" w:name="__RefHeading___Toc1817113_3804643083"/>
      <w:bookmarkStart w:id="1192" w:name="_Toc467"/>
      <w:bookmarkEnd w:id="1190"/>
      <w:bookmarkEnd w:id="1191"/>
      <w:r>
        <w:rPr>
          <w:rtl w:val="true"/>
        </w:rPr>
        <w:t>عَصَمَكُمُ اللّهُ مِنَ الزَّلَلِ وَ آمَنَكُمْ مِنَ الْفِتَنِ</w:t>
      </w:r>
      <w:bookmarkEnd w:id="1192"/>
    </w:p>
    <w:p>
      <w:pPr>
        <w:pStyle w:val="Heading3"/>
        <w:numPr>
          <w:ilvl w:val="2"/>
          <w:numId w:val="1"/>
        </w:numPr>
        <w:rPr/>
      </w:pPr>
      <w:bookmarkStart w:id="1193" w:name="__RefHeading___Toc1817115_3804643083"/>
      <w:bookmarkStart w:id="1194" w:name="_Toc468"/>
      <w:bookmarkEnd w:id="1193"/>
      <w:r>
        <w:rPr>
          <w:rtl w:val="true"/>
        </w:rPr>
        <w:t>شرح</w:t>
      </w:r>
      <w:bookmarkEnd w:id="1194"/>
    </w:p>
    <w:p>
      <w:pPr>
        <w:pStyle w:val="Heading4"/>
        <w:numPr>
          <w:ilvl w:val="3"/>
          <w:numId w:val="1"/>
        </w:numPr>
        <w:rPr/>
      </w:pPr>
      <w:bookmarkStart w:id="1195" w:name="__RefHeading___Toc1817117_3804643083"/>
      <w:bookmarkStart w:id="1196" w:name="_Toc469"/>
      <w:bookmarkEnd w:id="1195"/>
      <w:r>
        <w:rPr>
          <w:rtl w:val="true"/>
        </w:rPr>
        <w:t>اشاره</w:t>
      </w:r>
      <w:bookmarkEnd w:id="1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عَصَمَكُمُ اللّهُ مِنَ الزَّلَلِ وَ آمَنَكُمْ مِنَ الْفِتَنِ وَ طَهِّرَكُمْ مِنَ الدَّنَسِ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 شما را از لغزش ها نگه داشت و از فتنه ها در امان داشت و از پليدى ، پاك گردانيد و آلودگى را از شما ـ خاندان پيامبر ـ ببُرد و شما را كاملاً پاك 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شد ، نگه داشت ، جلوگيرى كرد ، مصونيت بخشيد </w:t>
      </w:r>
      <w:r>
        <w:rPr>
          <w:rFonts w:eastAsia="IRNazanin" w:cs="IRNazanin"/>
          <w:color w:val="111111"/>
          <w:sz w:val="28"/>
          <w:szCs w:val="28"/>
          <w:rtl w:val="true"/>
          <w:lang w:bidi="fa-IR"/>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معناى لغزش ، خطا، اشتباه ، سهو </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ايمن كرد ، در امان داشت </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معناى آشوب ، آزمايش ، اِغوا </w:t>
      </w:r>
      <w:r>
        <w:rPr>
          <w:rFonts w:eastAsia="Amiri" w:cs="Amiri" w:ascii="Amiri" w:hAnsi="Amiri"/>
          <w:color w:val="111111"/>
          <w:sz w:val="28"/>
          <w:szCs w:val="28"/>
          <w:rtl w:val="true"/>
          <w:lang w:bidi="ar-SA"/>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كرد ، پاكيزه گردانْد ، طاهر كرد </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 xml:space="preserve">الدَّنَس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آلودگى، پليدى، چركى </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شرحتوضيح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مباحث پيشين گذشت </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 xml:space="preserve">با يادآورى اين نكته كه عصمت ، همان حالت باز دارندگى است، به توضيح اين مطلب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7" w:name="pg2268_25469"/>
    </w:p>
    <w:p>
      <w:pPr>
        <w:pStyle w:val="Heading4"/>
        <w:numPr>
          <w:ilvl w:val="3"/>
          <w:numId w:val="1"/>
        </w:numPr>
        <w:rPr/>
      </w:pPr>
      <w:bookmarkStart w:id="1198" w:name="__RefHeading___Toc1817119_3804643083"/>
      <w:bookmarkStart w:id="1199" w:name="_Toc470"/>
      <w:bookmarkEnd w:id="1197"/>
      <w:bookmarkEnd w:id="1198"/>
      <w:r>
        <w:rPr>
          <w:rtl w:val="true"/>
        </w:rPr>
        <w:t>انواع فتنه ها</w:t>
      </w:r>
      <w:bookmarkEnd w:id="1199"/>
    </w:p>
    <w:p>
      <w:pPr>
        <w:pStyle w:val="Heading5"/>
        <w:numPr>
          <w:ilvl w:val="4"/>
          <w:numId w:val="1"/>
        </w:numPr>
        <w:rPr/>
      </w:pPr>
      <w:bookmarkStart w:id="1200" w:name="__RefHeading___Toc1817121_3804643083"/>
      <w:bookmarkStart w:id="1201" w:name="_Toc471"/>
      <w:bookmarkEnd w:id="1200"/>
      <w:r>
        <w:rPr/>
        <w:t>۱</w:t>
      </w:r>
      <w:r>
        <w:rPr>
          <w:rtl w:val="true"/>
        </w:rPr>
        <w:t xml:space="preserve"> </w:t>
      </w:r>
      <w:r>
        <w:rPr>
          <w:rtl w:val="true"/>
        </w:rPr>
        <w:t xml:space="preserve">. </w:t>
      </w:r>
      <w:r>
        <w:rPr>
          <w:rtl w:val="true"/>
        </w:rPr>
        <w:t>آزمايش</w:t>
      </w:r>
      <w:bookmarkEnd w:id="1201"/>
    </w:p>
    <w:p>
      <w:pPr>
        <w:pStyle w:val="BookText"/>
        <w:rPr/>
      </w:pPr>
      <w:r>
        <w:rPr>
          <w:rFonts w:ascii="IRNazanin" w:hAnsi="IRNazanin" w:eastAsia="IRNazanin"/>
          <w:color w:val="111111"/>
          <w:sz w:val="28"/>
          <w:sz w:val="28"/>
          <w:szCs w:val="28"/>
          <w:rtl w:val="true"/>
          <w:lang w:bidi="fa-IR"/>
        </w:rPr>
        <w:t xml:space="preserve">امامان عليهم السلام را از لغزش در عقيده ، اخلاق و عمل ، باز داشت و از فرو افتادن به هلاكتگاه انواع فتنه ها ، رَهانيد و از همه آلودگى ها ، پاك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فتنه هاواژه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آيات قرآن و روايات معصومان عليهم السلام ، معانى گوناگونى دارد كه دو معناى آن ، پُركاربردتر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و فريب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آزمايشمعناى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عبارت از آزمايش است ؛ امّا بايد توجه داشت كه آزمون الهى برخلاف آزمون هاى بشر ، براى دانستن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آزمايش هاى بشرى، امتحان براى تعيين سطح معلومات فراگيرندگان دانش برگزار مى شود ؛ امّا آزمايش الهى براى شكوفايى استعدادهاى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دنيا را سراى آزمايش قرار داد تا آنان كه شايسته اند ، به او نزديك شوند و به كمال انسانيت ، دست يازند ، و آنان كه كوتاهى مى كنند، از مسير كمال ،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از هر وسيله اى براى آزمايش بندگانش بهره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أَنَّمَآ أَمْوَ لُكُمْ وَأَوْلَـدُكُمْ فِتْنَةٌ وَأَنَّ اللَّهَ عِندَهُ أَجْرٌ عَظِيمٌ </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 xml:space="preserve">و بدانيد كه دارايى ها و فرزندانتان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اند ؛ و خداست كه نزد او پاداشى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الهى ، در انتظار بندگانى است كه در آزمون الهى سرفراز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مؤمنان را از مدّعيان ايمان ، باز مى شناسانَد ، كسب موفّقيّت در آزمايش هاى الهى است ؛ زيرا در بارگاه ربوبى ، ادّعاى ايمان ، پذيرفتنى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أَحَسِبَ النَّاسُ أَن يُتْرَكُواْ أَن يَقُولُواْ ءَامَنَّا وَ هُمْ لَا يُفْتَنُونَ </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 xml:space="preserve">آيا مردم پنداشته اند كه تا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رها مى شوند و مورد آزمايش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2" w:name="pg2268_25471"/>
    </w:p>
    <w:p>
      <w:pPr>
        <w:pStyle w:val="Heading5"/>
        <w:numPr>
          <w:ilvl w:val="4"/>
          <w:numId w:val="1"/>
        </w:numPr>
        <w:rPr/>
      </w:pPr>
      <w:bookmarkStart w:id="1203" w:name="__RefHeading___Toc1817123_3804643083"/>
      <w:bookmarkStart w:id="1204" w:name="_Toc472"/>
      <w:bookmarkEnd w:id="1202"/>
      <w:bookmarkEnd w:id="1203"/>
      <w:r>
        <w:rPr/>
        <w:t>۲</w:t>
      </w:r>
      <w:r>
        <w:rPr>
          <w:rtl w:val="true"/>
        </w:rPr>
        <w:t xml:space="preserve"> </w:t>
      </w:r>
      <w:r>
        <w:rPr>
          <w:rtl w:val="true"/>
        </w:rPr>
        <w:t xml:space="preserve">. </w:t>
      </w:r>
      <w:r>
        <w:rPr>
          <w:rtl w:val="true"/>
        </w:rPr>
        <w:t>فريب</w:t>
      </w:r>
      <w:bookmarkEnd w:id="1204"/>
    </w:p>
    <w:p>
      <w:pPr>
        <w:pStyle w:val="BookText"/>
        <w:rPr/>
      </w:pPr>
      <w:r>
        <w:rPr>
          <w:rFonts w:ascii="IRNazanin" w:hAnsi="IRNazanin" w:eastAsia="IRNazanin"/>
          <w:color w:val="111111"/>
          <w:sz w:val="28"/>
          <w:sz w:val="28"/>
          <w:szCs w:val="28"/>
          <w:rtl w:val="true"/>
          <w:lang w:bidi="fa-IR"/>
        </w:rPr>
        <w:t>قرار نمى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 امام كاظم عليه السلام در تفسير آيه ياد شده ، با استفاده از معناى لغوى فتنه ـ كه همان گداختن طلا براى گرفتن ناخالصى هاى آن است ـ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طلا ، گداخته و آزموده مى شود، مردم ، آزموده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طلا ، ناب مى شود، مردم نيز ناب مى شوند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فريبمعناى ديگر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 اى از قرآن ، بندگان را از فريبِ شيطان ، بر حذر مى دارد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يَـبَنِىءَادَمَ لَا يَفْتِنَنَّكُمُ الشَّيْطَـنُ كَمَآ أَخْرَجَ أَبَوَيْكُم مِّنَ الْجَنَّةِ </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 xml:space="preserve">اى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شيطان ، فريبتان دهد ، همچنان كه پدر و مادرتان را از بهشت ، بيرون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آدم و حوا عليهماالسلام را از بهشت راند، فتنه و فريب شيطان بود كه آنان را به درختِ ممنوعه نزديك كرد و همان حِرص اندك، آدمى را زمينگير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سبب حرصى اندك ، اسير كُره خاكى شد و امروز ، انسان هاى حريص ، چگونه اميد دارند كه آسمانى شوند؟ در آيه اى ديگر ، خداوند به پيامبرش فرموده كه خداوند ، تو را از فريب ، رهانيد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كَادُواْ لَيَفْتِنُونَكَ عَنِ الَّذِى أَوْحَيْنَآ إِلَيْكَ لِتَفْتَرِىَ عَلَيْنَا غَيْرَهُ وَ إِذًا لَا تَّخَذُوكَ خَلِيلاً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أَن ثَبَّتْنَـكَ لَقَدْ كِدتَّ تَرْكَنُ إِلَيْهِمْ شَيْـئا قَلِيلاً </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همانا نزديك بود كه تو را از آنچه به تو وحى كرديم ، بلغزانند و بگردانند ، تا بر ما ، جز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وحى كرديم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بربافى و آن گاه ، تو را به دوستى بگيرند ؛ و اگر نه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5" w:name="pg2268_25473"/>
    </w:p>
    <w:p>
      <w:pPr>
        <w:pStyle w:val="Heading4"/>
        <w:numPr>
          <w:ilvl w:val="3"/>
          <w:numId w:val="1"/>
        </w:numPr>
        <w:rPr/>
      </w:pPr>
      <w:bookmarkStart w:id="1206" w:name="__RefHeading___Toc1817125_3804643083"/>
      <w:bookmarkStart w:id="1207" w:name="_Toc473"/>
      <w:bookmarkEnd w:id="1205"/>
      <w:bookmarkEnd w:id="1206"/>
      <w:r>
        <w:rPr>
          <w:rtl w:val="true"/>
        </w:rPr>
        <w:t>معناى ايمنى اهل بيت عليهم السلام از فتنه</w:t>
      </w:r>
      <w:bookmarkEnd w:id="1207"/>
    </w:p>
    <w:p>
      <w:pPr>
        <w:pStyle w:val="Heading4"/>
        <w:numPr>
          <w:ilvl w:val="3"/>
          <w:numId w:val="1"/>
        </w:numPr>
        <w:rPr/>
      </w:pPr>
      <w:bookmarkStart w:id="1208" w:name="__RefHeading___Toc1817127_3804643083"/>
      <w:bookmarkStart w:id="1209" w:name="_Toc474"/>
      <w:bookmarkEnd w:id="1208"/>
      <w:r>
        <w:rPr>
          <w:rtl w:val="true"/>
        </w:rPr>
        <w:t>پاكانِ مطلق</w:t>
      </w:r>
      <w:bookmarkEnd w:id="1209"/>
    </w:p>
    <w:p>
      <w:pPr>
        <w:pStyle w:val="BookText"/>
        <w:rPr/>
      </w:pPr>
      <w:r>
        <w:rPr>
          <w:rFonts w:ascii="IRNazanin" w:hAnsi="IRNazanin" w:eastAsia="IRNazanin"/>
          <w:color w:val="111111"/>
          <w:sz w:val="28"/>
          <w:sz w:val="28"/>
          <w:szCs w:val="28"/>
          <w:rtl w:val="true"/>
          <w:lang w:bidi="fa-IR"/>
        </w:rPr>
        <w:t xml:space="preserve">چنان بود كه تو را استوار داشتيم ، نزديك بود كه اندكى به آنان بگِرايى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أَن ثَبَّتْنَـكَ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مقام عصمت پيامبر صلى الله عليه و آله اشاره دارد و چنانچه خداوند ، پيامبر صلى الله عليه و آله را معصوم نمى آفريد ، او هم در معرض فريب دشمنان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 سخن ، معصوم و غير معصوم ، در معرض القائات شيطانى هستند ؛ ولى غير معصوم ، آن را مى پذيرد و فريفته مى شود و معصوم ، آن را رد مى كند و فريب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ايمنى اهل بيت عليهم السلام از فتنهاكنون بايد ديد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آمنكم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چيست؟ آيا پيشوايان معصوم ، از آزمايش هاى الهى در امان هستند يا آن كه از فريبِ فريبكاران ، در امان اند؟ بر اساس آيات قرآنى و روايات معتبر ، همه آفريدگان ، آزموده مى شوند و پيشوايان الهى نيز از اين قاعده ، مستثنا نيستند ؛ ولى آنان ، خداى را آن چنان كه بايد ، اطاعت مى كنند و از همين روى ، در آزمايش هاى الهى ، سرافرازند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مراد از فتنه در اين جا آزمايش نيست ؛ بلكه خداوند بر اساس سنّت خويش، چهارده معصومِ پاك را امان داد تا فريبِ فريبكاران ، از آنان دور باشد و از هر گونه خطا و اشتباهى ، ايمن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اراده الهى است كه مى تواند آدمى را از خطا و اشتباه ، بِرَهاند ؛ زيرا طبيعت انسان ، جايز الخطا بودن است و آنچه از انسان پذيرفته نيست، پافشارى و تكرارِ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اعتقاد ما در باره پيشوايان معصوم ، آن است كه از ايشان ، خطاى عادى هم سر نمى زند و اين ، موهبت الهى در حقّ آنان است ، و لا غير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پاكانِ مطلقعنايت ديگر خداوند به جانشينان خود بر روى زمين، پاكيزه كردن آنان از هر گونه پليدى و آلودگى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 در برابر امام عليه السلام مى ايستد و بر اين باور است كه او در عقيده، اخلاق، عمل و تبارِ خانوادگى خود ، زلال و شفاف است و در سلسله عصمت ، هيچ نوع آلودگى ظاهرى و باطنى اى مشاهده نمى شود ، و اين ، نويد قرآنى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875"/>
      </w:r>
      <w:r>
        <w:rPr>
          <w:rFonts w:ascii="IRNazanin" w:hAnsi="IRNazanin" w:eastAsia="IRNazanin"/>
          <w:color w:val="111111"/>
          <w:sz w:val="28"/>
          <w:sz w:val="28"/>
          <w:szCs w:val="28"/>
          <w:rtl w:val="true"/>
          <w:lang w:bidi="fa-IR"/>
        </w:rPr>
        <w:t xml:space="preserve">همانا خداوند مى خواهد از شما خاندان پيامبر ، پليدى را ببرَد و شما را كاملاً پاك 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پاكيزگىِ درون و بُرون نيز محدوديت هايى دارد و شايد آدمى بر اساس رياضت هاى شرعى ، به مقامى برسد كه در اعتقاد و اخلاق ، پاكيزه باشد ؛ امّا نمى تواند پيشينيان خود را نيز پاك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فرزندانى كه مادران آنان ، شايسته نيستند و يا در اجداد ايشان، نابه كارانى مشاهده مى شود ؛ امّا تقدير الهى اين بود كه معصومان عليهم السلام ، تبارشان نيز پاك و مطهّر باشد و پدران و مادران بزرگوارشان ، همگى از پليدى ها و آلودگى ها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به دودمان اهل بيت عليهم السلام ، در زيارت امام حسين عليه السلام ، چنين بازتاب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كُنتَ نُورا فِى الأصْلابِ الشّامِخَةِ وَ الأرحامِ المُطَهَّرَةِ لَم تُنَجِّسْكَ الجاهِلِيَّةُ بِأنجاسِها</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 xml:space="preserve">گواهى مى دهم كه تو به راستى ، نورى بودى 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بلندمرتبه و رحِم هاى پاك كه پليدى هاى زمان جاهليت ، آلوده ات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پدران و مادران امامان عليهم السلام ، همگى مؤمن بوده اند و از نظر اخلاقى و عملى ، زلال و شفّاف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0" w:name="pg2268_25477"/>
    </w:p>
    <w:p>
      <w:pPr>
        <w:pStyle w:val="Heading2"/>
        <w:numPr>
          <w:ilvl w:val="1"/>
          <w:numId w:val="1"/>
        </w:numPr>
        <w:rPr/>
      </w:pPr>
      <w:bookmarkStart w:id="1211" w:name="__RefHeading___Toc1817129_3804643083"/>
      <w:bookmarkStart w:id="1212" w:name="_Toc475"/>
      <w:bookmarkEnd w:id="1210"/>
      <w:bookmarkEnd w:id="1211"/>
      <w:r>
        <w:rPr>
          <w:rtl w:val="true"/>
        </w:rPr>
        <w:t>فَعَظَّمْتُمْ جَلالَهُ وَ أكْبَرْتُمْ شَأنَهُ وَ مَجَّدْتُمْ كَرَمَهُ</w:t>
      </w:r>
      <w:bookmarkEnd w:id="1212"/>
    </w:p>
    <w:p>
      <w:pPr>
        <w:pStyle w:val="Heading3"/>
        <w:numPr>
          <w:ilvl w:val="2"/>
          <w:numId w:val="1"/>
        </w:numPr>
        <w:rPr/>
      </w:pPr>
      <w:bookmarkStart w:id="1213" w:name="__RefHeading___Toc1817131_3804643083"/>
      <w:bookmarkStart w:id="1214" w:name="_Toc476"/>
      <w:bookmarkEnd w:id="1213"/>
      <w:r>
        <w:rPr>
          <w:rtl w:val="true"/>
        </w:rPr>
        <w:t>شرح</w:t>
      </w:r>
      <w:bookmarkEnd w:id="1214"/>
    </w:p>
    <w:p>
      <w:pPr>
        <w:pStyle w:val="Heading4"/>
        <w:numPr>
          <w:ilvl w:val="3"/>
          <w:numId w:val="1"/>
        </w:numPr>
        <w:rPr/>
      </w:pPr>
      <w:bookmarkStart w:id="1215" w:name="__RefHeading___Toc1817133_3804643083"/>
      <w:bookmarkStart w:id="1216" w:name="_Toc477"/>
      <w:bookmarkEnd w:id="1215"/>
      <w:r>
        <w:rPr>
          <w:rtl w:val="true"/>
        </w:rPr>
        <w:t>اشاره</w:t>
      </w:r>
      <w:bookmarkEnd w:id="12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فَعَظَّمْتُمْ جَلالَهُ وَ أكْبَرْتُمْ شَأنَهُ وَ مَجَّدْتُمْ كَرَمَهُ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شوكتش را عظيم شمُرديد و مقامش را بزرگ دانستيد و بزرگْ منشى اش را ستوديد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بخشيد ، والا گرداند ، ارج نهاد </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 xml:space="preserve">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بودن ، عظيم بودن ، ارجمند بودن </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 xml:space="preserve">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دانست ، عظيم خواند ، ستود </w:t>
      </w:r>
      <w:r>
        <w:rPr>
          <w:rFonts w:eastAsia="IRNazanin" w:cs="IRNazanin"/>
          <w:color w:val="111111"/>
          <w:sz w:val="28"/>
          <w:szCs w:val="28"/>
          <w:rtl w:val="true"/>
          <w:lang w:bidi="fa-IR"/>
        </w:rPr>
        <w:t xml:space="preserve">. </w:t>
      </w:r>
      <w:r>
        <w:rPr>
          <w:rStyle w:val="FootnoteAnchor"/>
          <w:rtl w:val="true"/>
        </w:rPr>
        <w:footnoteReference w:id="879"/>
      </w:r>
      <w:r>
        <w:rPr>
          <w:rFonts w:ascii="Amiri" w:hAnsi="Amiri" w:eastAsia="Amiri" w:cs="Amiri"/>
          <w:color w:val="111111"/>
          <w:sz w:val="28"/>
          <w:sz w:val="28"/>
          <w:szCs w:val="28"/>
          <w:rtl w:val="true"/>
          <w:lang w:bidi="ar-SA"/>
        </w:rPr>
        <w:t xml:space="preserve">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 مقام ، مرتبه ، وجهه ، اعتبار ، منزلت </w:t>
      </w:r>
      <w:r>
        <w:rPr>
          <w:rFonts w:eastAsia="Amiri" w:cs="Amiri" w:ascii="Amiri" w:hAnsi="Amiri"/>
          <w:color w:val="111111"/>
          <w:sz w:val="28"/>
          <w:szCs w:val="28"/>
          <w:rtl w:val="true"/>
          <w:lang w:bidi="ar-SA"/>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تمجيد كرد ، ستود ، بزرگ دانست ، ستايش كرد </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 xml:space="preserve">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بزرگوارى ، بزرگ منشى ، گرامى بودن </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شرحاين عبارت ها ، يكى از دقيق ترين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جمله را نمى توان با ترجمه تحت اللّفظى ، دقيق و كامل ، معنا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زبان و قلم ، از بيان حقيقت معناى اين جملات ،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معناى آنها ، عبارت است از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 به دليل معرفتى كه به خداوند متعال داريد و به سبب سير و سلوكى كه در بندگى خدا داشته ايد ، از اين توان برخورداريد كه شُكوه الهى را به نمايش بگذاريد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7" w:name="pg2268_25479"/>
    </w:p>
    <w:p>
      <w:pPr>
        <w:pStyle w:val="Heading4"/>
        <w:numPr>
          <w:ilvl w:val="3"/>
          <w:numId w:val="1"/>
        </w:numPr>
        <w:rPr/>
      </w:pPr>
      <w:bookmarkStart w:id="1218" w:name="__RefHeading___Toc1817135_3804643083"/>
      <w:bookmarkStart w:id="1219" w:name="_Toc478"/>
      <w:bookmarkEnd w:id="1217"/>
      <w:bookmarkEnd w:id="1218"/>
      <w:r>
        <w:rPr>
          <w:rtl w:val="true"/>
        </w:rPr>
        <w:t>جهان ، آينه عظمت خدا</w:t>
      </w:r>
      <w:bookmarkEnd w:id="1219"/>
    </w:p>
    <w:p>
      <w:pPr>
        <w:pStyle w:val="BookText"/>
        <w:rPr/>
      </w:pPr>
      <w:r>
        <w:rPr>
          <w:rFonts w:ascii="IRNazanin" w:hAnsi="IRNazanin" w:eastAsia="IRNazanin"/>
          <w:color w:val="111111"/>
          <w:sz w:val="28"/>
          <w:sz w:val="28"/>
          <w:szCs w:val="28"/>
          <w:rtl w:val="true"/>
          <w:lang w:bidi="fa-IR"/>
        </w:rPr>
        <w:t xml:space="preserve">بزرگى خدا را ابراز كنيد و شرف و بزرگوارى او را بيان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ادبيات عرب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 جمله بعد از آن ، نتيجه جملات پيشين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اين عبارت ، فرع و نتيجه ويژگى هايى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إصْطَفاكُم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فَعَظَّمْتُم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گونه مى توان تفسير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عظمت و شُكوه خداوند را بيان كرده ايد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عباداتى را انجام داده ايد كه از تعظيم نسبت به خداوند ذو الجلال ، حكايت مى كند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عظمت حق را شناخته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زائر اهل بيت عليهم السلام ، پس از آن كه با توصيفاتى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هاى توحيد، جانشينان خدا، گنجينه هاى دانش، ياران دين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ياد كرده است ، خطاب به ايشان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توجّه به ويژگى هايتان ، شُكوه و عظمت الهى را يافته ايد و آن را با گفتار ، رفتار و كردار خود ، ابراز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مقام حق تعالى را دريافته و آن را آشكار كرده ايد و شرافت و بزرگوارى آفريدگار را حسّ كرده ايد و آن را بزرگ داشته و براى ديگران ، بيان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بدان معناست كه اگر اهل بيت عليهم السلام نبودند ، هرگز بزرگى خدا ، آشكار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 آينه عظمت خداجهان ، با همه گستردگى ، آينه عظمت الهى است و درنگ در آنچه خدا آفريده است، به روشنى ، ما را به عظمت حق ، ره نمون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يكى از نشانه هاى روشن و قاطع خدا را آفرينش آسمان ها و زمين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ءَايَـتِهِ خَلْقُ السَّمَـوَ تِ وَ الْأَرْضِ</w:t>
      </w:r>
      <w:r>
        <w:rPr>
          <w:rFonts w:eastAsia="IRNazanin" w:cs="IRNazanin"/>
          <w:color w:val="111111"/>
          <w:sz w:val="28"/>
          <w:szCs w:val="28"/>
          <w:rtl w:val="true"/>
          <w:lang w:bidi="fa-IR"/>
        </w:rPr>
        <w:t xml:space="preserve">. </w:t>
      </w:r>
      <w:r>
        <w:rPr>
          <w:rStyle w:val="FootnoteAnchor"/>
          <w:rtl w:val="true"/>
        </w:rPr>
        <w:footnoteReference w:id="883"/>
      </w:r>
      <w:r>
        <w:rPr>
          <w:rFonts w:ascii="Amiri" w:hAnsi="Amiri" w:eastAsia="Amiri" w:cs="Amiri"/>
          <w:color w:val="111111"/>
          <w:sz w:val="28"/>
          <w:sz w:val="28"/>
          <w:szCs w:val="28"/>
          <w:rtl w:val="true"/>
          <w:lang w:bidi="ar-SA"/>
        </w:rPr>
        <w:t>و از نشانه هاى او ، آفرينش آسمان ها و زمين است</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0" w:name="pg2268_25481"/>
    </w:p>
    <w:p>
      <w:pPr>
        <w:pStyle w:val="Heading4"/>
        <w:numPr>
          <w:ilvl w:val="3"/>
          <w:numId w:val="1"/>
        </w:numPr>
        <w:rPr/>
      </w:pPr>
      <w:bookmarkStart w:id="1221" w:name="__RefHeading___Toc1817137_3804643083"/>
      <w:bookmarkStart w:id="1222" w:name="_Toc479"/>
      <w:bookmarkEnd w:id="1220"/>
      <w:bookmarkEnd w:id="1221"/>
      <w:r>
        <w:rPr>
          <w:rtl w:val="true"/>
        </w:rPr>
        <w:t>جهان از منظر اهل بيت عليهم السلام</w:t>
      </w:r>
      <w:bookmarkEnd w:id="1222"/>
    </w:p>
    <w:p>
      <w:pPr>
        <w:pStyle w:val="BookText"/>
        <w:rPr/>
      </w:pPr>
      <w:r>
        <w:rPr>
          <w:rFonts w:ascii="IRNazanin" w:hAnsi="IRNazanin" w:eastAsia="IRNazanin"/>
          <w:color w:val="111111"/>
          <w:sz w:val="28"/>
          <w:sz w:val="28"/>
          <w:szCs w:val="28"/>
          <w:rtl w:val="true"/>
          <w:lang w:bidi="fa-IR"/>
        </w:rPr>
        <w:t>جهان شناسان ، با استفاده از ابزارهاى نوين ، گستره آسمان را محاسبه كرده اند و نتيجه مطالعات آنان ،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هواپيمايى ساخته شود كه در هر ثانيه ، پنجاه هزار فرسخ را بپيمايد، پنجاه سال طول مى كشد تا به ستاره 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ترين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فاصله ما تا ستاره عَيّوق، نود سال با همان سرعت فرضى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جُدَى و عيّوق در همين منظومه شمسى هستند ، و چنانچه بخواهيم به كهكشان راه شيرى برسيم ، بايد هفتصدهزار سال را با سرعت پنجاه هزار فرسخ در ثانيه ، طى كنيم و براى پيمودن دو سوى كهكشان، دويست هزار سال ، زمان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حركت ما از زمين به آن سوى كهكشان راه شيرى، نهصد هزار سال با سرعت پنجاه هزار فرسخ در ثانيه ، به طول خواهد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تنها گزارش گوشه اى از جهان پهناور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گياهان، حيوانات، آب ها، سنگ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دنياهاى شگفتى است كه راز و رمزهاى فراوانى دارد و پژوهشگران هر رشته ، با اشتياق ويژه اى از آن سخن مى گويند ؛ امّا عظمت دنيا، چنان است كه هر انديشمندى نمى تواند در همه رشته ها ، سرآمد باشد و تنها از زاويه ديد خود به جهان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 بيشتر عالمان، دنيا را مظهر حق مى دانند ؛ ولى نمى توانند آن گونه كه بايد ، مُظهِر آن باشند و جلوه هاى جلال الهى را آشكار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عليهم السلام ، مَظهر و مُظهِر حقّ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از منظر اهل بيت عليهم السلاماهل بيت عليهم السلام ، عظمت جهان را دريافته اند و با زبان تمثيل و تشبيه، آن را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 در تشبيه زيبايى، بزرگى كهكشان را در برابر عظمت كرسى، مانند حلقه انگشترى كه در بيابانْ رها شده است، مى داند و بر پايه روايتى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السَّماواتُ السَّبعُ فِى الكُرْسىِّ إلّا كَحَلْقَةٍ مُلقاةٍ فِى أرضِ فَلاةٍ</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 xml:space="preserve">هفت آسمان ،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 همچون حلقه اى است كه در بيابانى افتاده است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3" w:name="pg2268_25483"/>
    </w:p>
    <w:p>
      <w:pPr>
        <w:pStyle w:val="Heading4"/>
        <w:numPr>
          <w:ilvl w:val="3"/>
          <w:numId w:val="1"/>
        </w:numPr>
        <w:rPr/>
      </w:pPr>
      <w:bookmarkStart w:id="1224" w:name="__RefHeading___Toc1817139_3804643083"/>
      <w:bookmarkStart w:id="1225" w:name="_Toc480"/>
      <w:bookmarkEnd w:id="1223"/>
      <w:bookmarkEnd w:id="1224"/>
      <w:r>
        <w:rPr>
          <w:rtl w:val="true"/>
        </w:rPr>
        <w:t>عظمت خدا از نگاه امام على عليه السلام</w:t>
      </w:r>
      <w:bookmarkEnd w:id="1225"/>
    </w:p>
    <w:p>
      <w:pPr>
        <w:pStyle w:val="BookText"/>
        <w:rPr/>
      </w:pPr>
      <w:r>
        <w:rPr>
          <w:rFonts w:ascii="IRNazanin" w:hAnsi="IRNazanin" w:eastAsia="IRNazanin"/>
          <w:color w:val="111111"/>
          <w:sz w:val="28"/>
          <w:sz w:val="28"/>
          <w:szCs w:val="28"/>
          <w:rtl w:val="true"/>
          <w:lang w:bidi="fa-IR"/>
        </w:rPr>
        <w:t>اگر چه حقيقت كرسى براى ما آشكار نيست ، امّا عظمت آن تا حدّى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بر پايه روايتى ، در گفتارى تمثيلى ، عرش الهى را توصيف كرده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اى مى خواست عرش خدا را اندازه 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قدرت او را دو برابر كرد و او بيست هزار سال ، راه پيمود ، امّا به يكى از كنگره هاى عرش هم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قدرتش را افزون كرد و با توانايى جديد خود، سى هزار سال را طى كرد ، ولى به كنگره يكى از پايه هاى عرش هم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بدو وحى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تا قيامت هم پرواز كنى ، به ساق عرش نيز نخواهى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 ، در اين لحظه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رَبِّىَ الأعلى </w:t>
      </w:r>
      <w:r>
        <w:rPr>
          <w:rFonts w:eastAsia="IRNazanin" w:cs="IRNazanin"/>
          <w:color w:val="111111"/>
          <w:sz w:val="28"/>
          <w:szCs w:val="28"/>
          <w:rtl w:val="true"/>
          <w:lang w:bidi="fa-IR"/>
        </w:rPr>
        <w:t xml:space="preserve">! ». </w:t>
      </w:r>
      <w:r>
        <w:rPr>
          <w:rStyle w:val="FootnoteAnchor"/>
          <w:rtl w:val="true"/>
        </w:rPr>
        <w:footnoteReference w:id="885"/>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 وجود مجرّدى است كه سرعت او ، فراتر از سرعت نور است و اين بيان، تشبيه و تمثيلى است كه انديشه بشر ، از دريافت آن ، ناتوان است ؛ ولى او كه برترى حق را در مى يابد، ناخودآگاه ، برترى او را مى ستايد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ربّى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اگر چه اين ذكر را بارها تكرار مى كنيم ؛ امّا علوّ حق را در نيافته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خدا از نگاه امام على عليه السلاماهل بيت عليهم السلام ، بزرگىِ جهان آفرينش را در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خالق آن را بزرگ مى بينند و همه چيز را در برابر او ، خُرد و ناچيز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 بزرگى خدا را مى ديد و خُردى غيرِ او را مى يافت و بر پايه گزارشى ، چنين به تسبيح حق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مَا نَرَى مِنْ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أصْغَرَ كُلَّ عَظِيمَةٍ فِي جَنْبِ قُدْرَتِكَ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أهْوَلَ مَا نَرَى مِنْ مَلَكُوتِكَ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أحْقَرَ ذلِكَ فِيما غَابَ عَنّا مِنْ سُلْطانِكَ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أسْبَغَ نِعَمَكَ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أصْغَرَهَا فِي نِعَمِ الآخِرَةِ </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 xml:space="preserve">پاكا كه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است آنچه كه از خلقت تو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خُرد است هر بزرگى ، در كنار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باعظمت است آنچه از ملكوت تو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ناچيز است آن در برابر آنچه از سلطنت تو بر ما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فراگير است نعمت هاى تو در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اندك است در كنار نعمت هاى آن جهان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6" w:name="pg2268_25485"/>
    </w:p>
    <w:p>
      <w:pPr>
        <w:pStyle w:val="Heading4"/>
        <w:numPr>
          <w:ilvl w:val="3"/>
          <w:numId w:val="1"/>
        </w:numPr>
        <w:rPr/>
      </w:pPr>
      <w:bookmarkStart w:id="1227" w:name="__RefHeading___Toc1817141_3804643083"/>
      <w:bookmarkStart w:id="1228" w:name="_Toc481"/>
      <w:bookmarkEnd w:id="1226"/>
      <w:bookmarkEnd w:id="1227"/>
      <w:r>
        <w:rPr>
          <w:rtl w:val="true"/>
        </w:rPr>
        <w:t xml:space="preserve">نقش </w:t>
      </w:r>
      <w:r>
        <w:rPr>
          <w:rtl w:val="true"/>
        </w:rPr>
        <w:t>«</w:t>
      </w:r>
      <w:r>
        <w:rPr>
          <w:rtl w:val="true"/>
        </w:rPr>
        <w:t>توفيق</w:t>
      </w:r>
      <w:r>
        <w:rPr>
          <w:rtl w:val="true"/>
        </w:rPr>
        <w:t xml:space="preserve">» </w:t>
      </w:r>
      <w:r>
        <w:rPr>
          <w:rtl w:val="true"/>
        </w:rPr>
        <w:t>در معرفت شهودى</w:t>
      </w:r>
      <w:bookmarkEnd w:id="1228"/>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ابزارهاى علمى، شايد بتوان عظمت اين جهان را يافت ؛ امّا هرگز نمى توان حقيقتِ آن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شهودى امام است كه حقيقتِ اين جهان را مى يابد و بدين سان ، به عظمت ملكوت ، پى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آشكار الهى را مى بيند و از طريق آن ، سلطنت پنهانى خدا را درك مى كند و از وجود نعمت هاى اين جهانى، شوق نعمت هاى پايدارِ جهانِ آخرت ، در وجودش متبلور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امام نبود ، چه كسى ياراى شناخت خدا را داشت؟ و كدامين انسان ، مى توانست شيرينىِ معرفت حق را به حق شناسان بچشانَد؟ در روايتى آمده كه پيامبر صلى الله عليه و 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 اللّهَ حَقَّ مَعْرِفَتِهِ غَيرِي وَ غَيرُكَ </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آن گونه كه شايسته است ، هيچ كس ، جز من و تو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در ادامه همين روايت ، به على عليه السلام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هم جز من و خدا ، هيچ كس نشناخته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 خداشناسى، پيامبرشناسى و امام شناسى، معرفت شهودى مى خواهد و چنين شناختى ، فراتر از شناختِ عقلى و علمى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شهودىمعرفت شهودى و دريافت حقايق هستى ، آن گونه كه هست، نيازمند توفيق الهى است، و اين توفيق ، براى كسانى ميسّر مى شود كه در اين راه ، دشوارى ها را تحمّل كنند و باطن خويش را از آلودگى ها ، پاك سازند و از او ، مدد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امير مؤمنان على عليه السلام ، به يارِ نيكوى خويش ، نوف بِكالى ، دعايى را آموخت تا بتواند دنيا را از نگاه اولياى خدا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بِاسْمِكَ الَّذِي ظَهَرْتَ بِهِ لِخَاصَّةِ أولِيائِكَ ، فَوَحَّدوكَ وَ عَرَفوكَ ، فَعَبَدوكَ بِحَقِيقَتِكَ أن تُعَرِّفَنِي نَفسَكَ لِأقِرَّ لَكَ بِرُبوبِيَّتِكَ عَلى حَقِيقَةِ الإيمانِ بِكَ ، وَ لا تَجعَلَني يا 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يَعبُدُ الإسمَ دُونَ المَعنى ، وَ ألحِظْنِي بِلَحظَةٍ مِنْ لَحَظاتِكَ تُنَوِّرُ بِها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قَلْبِي بِمَعْرِفَتِكَ خَاصَّةً وَ مَعرِفَةِ أولِيائِكَ ، إنَّكَ عَلى كُلِّ شَى ءٍ قَدِيرٌ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نامى كه با آن بر دوستان ويژه ات آشكار شدى و در نتيجه ، به يگانگى تو پى بردند و تو را شناختند و سپس ، تو را چنان كه سِزَد ، پرستش كردند ، از تو مى خواهم كه خودت را به من بشناسانى تا به ربوبيّت تو ، از روى ايمانى حقيقى ، اعتراف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آنانى قرار مده كه نام بى معنا را مى 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چشمى به من كن تا بدان سبب ، دلم را به شناخت خودت و شناخت دوستانت ، روشن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بر هر كارى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 بيانگر مهم ترين درخواست انسانِ موحّد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خدا را به يكتايى باور دارند ، از او مى خواهند كه براى ايشان نيز مانند دوستان ويژه اش، جلوه كند و به مرتبه اى دست يازند كه حقيقت ايمان ، در جانشان بنشيند و با همه وجود ، به پروردگارى او اعتراف كنند و تنها به پرستش لفظى نپردازند ؛ بلكه معناى واقعى مفاهيمى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جان خويش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است كه انسان ، مى تواند جلال خدا را بزرگ بدارد و منزلت حق را در يابد و بزرگوارى او را بستايد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حكمت هاى عبادت ، آشنايى شهودى با خداوند است و چنانچه امور عبادى ، آن چنان كه خدا مى خواهد ، به جاى آورده شود ، توفيقات فراوانى در پى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اگر امير مؤمنان على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للّهِِ آيَةٌ أكبَرُ مِنّي ؛ </w:t>
      </w:r>
      <w:r>
        <w:rPr>
          <w:rStyle w:val="FootnoteAnchor"/>
          <w:rtl w:val="true"/>
        </w:rPr>
        <w:footnoteReference w:id="889"/>
      </w:r>
      <w:r>
        <w:rPr>
          <w:rFonts w:ascii="IRNazanin" w:hAnsi="IRNazanin" w:eastAsia="IRNazanin"/>
          <w:color w:val="111111"/>
          <w:sz w:val="28"/>
          <w:sz w:val="28"/>
          <w:szCs w:val="28"/>
          <w:rtl w:val="true"/>
          <w:lang w:bidi="fa-IR"/>
        </w:rPr>
        <w:t>هيچ نشانه اى بزرگ تر از من ، براى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امام عليه السلام به معرفتى رسيده است كه مى تواند بيانگر، نمايشگر، مُظهِر و مَظهر عظمت، شرافت و كرامت حضرت حق باشد و هر امامى ، در دوران امامتش ، بزرگ ترين نشانه خداوند است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9" w:name="pg2268_25490"/>
    </w:p>
    <w:p>
      <w:pPr>
        <w:pStyle w:val="Heading2"/>
        <w:numPr>
          <w:ilvl w:val="1"/>
          <w:numId w:val="1"/>
        </w:numPr>
        <w:rPr/>
      </w:pPr>
      <w:bookmarkStart w:id="1230" w:name="__RefHeading___Toc1817143_3804643083"/>
      <w:bookmarkStart w:id="1231" w:name="_Toc482"/>
      <w:bookmarkEnd w:id="1229"/>
      <w:bookmarkEnd w:id="1230"/>
      <w:r>
        <w:rPr>
          <w:rtl w:val="true"/>
        </w:rPr>
        <w:t>وَ أدَمْتُمْ ذِكْرَهُ وَ وَكَّدْتُمْ ميثاقَهُ</w:t>
      </w:r>
      <w:bookmarkEnd w:id="1231"/>
    </w:p>
    <w:p>
      <w:pPr>
        <w:pStyle w:val="Heading3"/>
        <w:numPr>
          <w:ilvl w:val="2"/>
          <w:numId w:val="1"/>
        </w:numPr>
        <w:rPr/>
      </w:pPr>
      <w:bookmarkStart w:id="1232" w:name="__RefHeading___Toc1817145_3804643083"/>
      <w:bookmarkStart w:id="1233" w:name="_Toc483"/>
      <w:bookmarkEnd w:id="1232"/>
      <w:r>
        <w:rPr>
          <w:rtl w:val="true"/>
        </w:rPr>
        <w:t>اشاره</w:t>
      </w:r>
      <w:bookmarkEnd w:id="1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أدَمْتُمْ ذِكْرَهُ وَوَكَّدْتُمْ </w:t>
      </w:r>
      <w:r>
        <w:rPr>
          <w:rStyle w:val="FootnoteAnchor"/>
          <w:rtl w:val="true"/>
        </w:rPr>
        <w:footnoteReference w:id="890"/>
      </w:r>
      <w:r>
        <w:rPr>
          <w:rFonts w:ascii="Amiri" w:hAnsi="Amiri" w:eastAsia="Amiri" w:cs="Amiri"/>
          <w:color w:val="111111"/>
          <w:sz w:val="28"/>
          <w:sz w:val="28"/>
          <w:szCs w:val="28"/>
          <w:rtl w:val="true"/>
          <w:lang w:bidi="ar-SA"/>
        </w:rPr>
        <w:t xml:space="preserve">ميثاقَهُ وَ أحْكَمْتُمْ عَقْدَ طـاعَتِهِ وَ نَصَحْتُمْ لَهُ فِى السِّرِ وَالْعَلانِيَةِ وَ دَعَوْتُمْ إلى سَبيلِهِ بِالْحِكْمَةِ وَ الْمَوعِظَهِ الْحَسَنَةِ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پيوسته ، او را ياد كرديد و پيمانش را محكم ساختيد و عهدى را كه در فرمان بُردارى از او داشتيد ، استوار كرديد و در آشكار و نهان ،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خيرخواهى كرديد و با حكمت و اندرز نيكو ، به راه او ، دعوت كرديد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هاأدَمْتُمْ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داشتيد،پيوسته بوديد</w:t>
      </w:r>
      <w:r>
        <w:rPr>
          <w:rFonts w:eastAsia="IRNazanin" w:cs="IRNazanin"/>
          <w:color w:val="111111"/>
          <w:sz w:val="28"/>
          <w:szCs w:val="28"/>
          <w:rtl w:val="true"/>
          <w:lang w:bidi="fa-IR"/>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وَكَّدتُم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كرديد ، تأكيد كرديد</w:t>
      </w:r>
      <w:r>
        <w:rPr>
          <w:rFonts w:eastAsia="Amiri" w:cs="Amiri" w:ascii="Amiri" w:hAnsi="Amiri"/>
          <w:color w:val="111111"/>
          <w:sz w:val="28"/>
          <w:szCs w:val="28"/>
          <w:rtl w:val="true"/>
          <w:lang w:bidi="ar-SA"/>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w:t>
      </w:r>
      <w:r>
        <w:rPr>
          <w:rFonts w:eastAsia="IRNazanin" w:cs="IRNazanin"/>
          <w:color w:val="111111"/>
          <w:sz w:val="28"/>
          <w:szCs w:val="28"/>
          <w:rtl w:val="true"/>
          <w:lang w:bidi="fa-IR"/>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أحْكَمْتُم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 كرديد ، استوار ساختيد </w:t>
      </w:r>
      <w:r>
        <w:rPr>
          <w:rFonts w:eastAsia="Amiri" w:cs="Amiri" w:ascii="Amiri" w:hAnsi="Amiri"/>
          <w:color w:val="111111"/>
          <w:sz w:val="28"/>
          <w:szCs w:val="28"/>
          <w:rtl w:val="true"/>
          <w:lang w:bidi="ar-SA"/>
        </w:rPr>
        <w:t xml:space="preserve">. </w:t>
      </w:r>
      <w:r>
        <w:rPr>
          <w:rStyle w:val="FootnoteAnchor"/>
          <w:rtl w:val="true"/>
        </w:rPr>
        <w:footnoteReference w:id="894"/>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 قرارداد </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انقياد ، پيروى ، فرمان بُردارى </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 xml:space="preserve">نَصَحَ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خيرخواهى كرد ،نصيحت كرد ، خالص گردانيد </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 xml:space="preserve">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 چيزى كه از جهل باز مى دارد ، شناخت دقيق ، دانش استوار </w:t>
      </w:r>
      <w:r>
        <w:rPr>
          <w:rFonts w:eastAsia="IRNazanin" w:cs="IRNazanin"/>
          <w:color w:val="111111"/>
          <w:sz w:val="28"/>
          <w:szCs w:val="28"/>
          <w:rtl w:val="true"/>
          <w:lang w:bidi="fa-IR"/>
        </w:rPr>
        <w:t xml:space="preserve">. </w:t>
      </w:r>
      <w:r>
        <w:rPr>
          <w:rStyle w:val="FootnoteAnchor"/>
          <w:rtl w:val="true"/>
        </w:rPr>
        <w:footnoteReference w:id="898"/>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4" w:name="pg2268_25491"/>
    </w:p>
    <w:p>
      <w:pPr>
        <w:pStyle w:val="Heading3"/>
        <w:numPr>
          <w:ilvl w:val="2"/>
          <w:numId w:val="1"/>
        </w:numPr>
        <w:rPr/>
      </w:pPr>
      <w:bookmarkStart w:id="1235" w:name="__RefHeading___Toc1817147_3804643083"/>
      <w:bookmarkStart w:id="1236" w:name="_Toc484"/>
      <w:bookmarkEnd w:id="1234"/>
      <w:bookmarkEnd w:id="1235"/>
      <w:r>
        <w:rPr>
          <w:rtl w:val="true"/>
        </w:rPr>
        <w:t>شرح</w:t>
      </w:r>
      <w:bookmarkEnd w:id="1236"/>
    </w:p>
    <w:p>
      <w:pPr>
        <w:pStyle w:val="Heading4"/>
        <w:numPr>
          <w:ilvl w:val="3"/>
          <w:numId w:val="1"/>
        </w:numPr>
        <w:rPr/>
      </w:pPr>
      <w:bookmarkStart w:id="1237" w:name="__RefHeading___Toc1817149_3804643083"/>
      <w:bookmarkStart w:id="1238" w:name="_Toc485"/>
      <w:bookmarkEnd w:id="1237"/>
      <w:r>
        <w:rPr>
          <w:rtl w:val="true"/>
        </w:rPr>
        <w:t>تداوم ياد خدا</w:t>
      </w:r>
      <w:bookmarkEnd w:id="1238"/>
    </w:p>
    <w:p>
      <w:pPr>
        <w:pStyle w:val="Heading4"/>
        <w:numPr>
          <w:ilvl w:val="3"/>
          <w:numId w:val="1"/>
        </w:numPr>
        <w:rPr/>
      </w:pPr>
      <w:bookmarkStart w:id="1239" w:name="__RefHeading___Toc1817151_3804643083"/>
      <w:bookmarkStart w:id="1240" w:name="_Toc486"/>
      <w:bookmarkEnd w:id="1239"/>
      <w:r>
        <w:rPr>
          <w:rtl w:val="true"/>
        </w:rPr>
        <w:t>پيمان با خدا</w:t>
      </w:r>
      <w:bookmarkEnd w:id="1240"/>
    </w:p>
    <w:p>
      <w:pPr>
        <w:pStyle w:val="Heading5"/>
        <w:numPr>
          <w:ilvl w:val="4"/>
          <w:numId w:val="1"/>
        </w:numPr>
        <w:rPr/>
      </w:pPr>
      <w:bookmarkStart w:id="1241" w:name="__RefHeading___Toc1817153_3804643083"/>
      <w:bookmarkStart w:id="1242" w:name="_Toc487"/>
      <w:bookmarkEnd w:id="1241"/>
      <w:r>
        <w:rPr>
          <w:rtl w:val="true"/>
        </w:rPr>
        <w:t>اشاره</w:t>
      </w:r>
      <w:bookmarkEnd w:id="1242"/>
    </w:p>
    <w:p>
      <w:pPr>
        <w:pStyle w:val="BookText"/>
        <w:rPr/>
      </w:pPr>
      <w:r>
        <w:rPr>
          <w:rFonts w:ascii="IRNazanin" w:hAnsi="IRNazanin" w:eastAsia="IRNazanin"/>
          <w:color w:val="111111"/>
          <w:sz w:val="28"/>
          <w:sz w:val="28"/>
          <w:szCs w:val="28"/>
          <w:rtl w:val="true"/>
          <w:lang w:bidi="fa-IR"/>
        </w:rPr>
        <w:t xml:space="preserve">المَوعِظَة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 موعظه ، يادآورى انسان به چيزى كه دلش را نرم مى كند </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شرحاين عبارت هاى زيارت، چكيده اى از تلاش ائمّه عليهم السلام در پاسداشتِ ياد خدا و گسترش آن در جامعه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فردى اهل بيت عليهم السلام در عبادت ، با ياد خدا آغاز مى شود و سرانجام ، مردم را با روش هاى قرآنى به سوى خدا ، فرا مى خوانند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تداوم ياد خدامداومت و مواظب بر ياد خدا ، نخستين مجاهدت و تلاشِ اهل بيت عليهم 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حقيقى خدا ، بر معرفت حقيقى او استوار است و امام ـ كه خداشناسِ كاملى است ـ ، ياد خدا ، همواره در اعماق جانش جارى است و بدين سان ، روح خود را با آن ، جَلا مى بخشد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روايتى ، امير مؤمنان على عليه السلام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مُداوَمَةُ الذِّكرِ قُوتُ الأَرواحِ وَ مِفتاحُ الصَّلاحِ </w:t>
      </w:r>
      <w:r>
        <w:rPr>
          <w:rFonts w:eastAsia="Amiri" w:cs="Amiri" w:ascii="Amiri" w:hAnsi="Amiri"/>
          <w:color w:val="111111"/>
          <w:sz w:val="28"/>
          <w:szCs w:val="28"/>
          <w:rtl w:val="true"/>
          <w:lang w:bidi="ar-SA"/>
        </w:rPr>
        <w:t xml:space="preserve">. </w:t>
      </w:r>
      <w:r>
        <w:rPr>
          <w:rStyle w:val="FootnoteAnchor"/>
          <w:rtl w:val="true"/>
        </w:rPr>
        <w:footnoteReference w:id="900"/>
      </w:r>
      <w:r>
        <w:rPr>
          <w:rFonts w:ascii="IRNazanin" w:hAnsi="IRNazanin" w:eastAsia="IRNazanin"/>
          <w:color w:val="111111"/>
          <w:sz w:val="28"/>
          <w:sz w:val="28"/>
          <w:szCs w:val="28"/>
          <w:rtl w:val="true"/>
          <w:lang w:bidi="fa-IR"/>
        </w:rPr>
        <w:t xml:space="preserve">مداومت بر ذكر ، خوراك روح ها و كليد پاكى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هميشگى خدا ، گِرِه گشاست و امام عليه السلام براى تبليغ دين ، از كليدِ ذكر ، بهره مى بَرد و مردم نيز با چهره انسانِ خداباور ، آشنا مى شوند و آنان كه باطنى پاك دارند ، جذبِ معنويت امام معصوم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پيمان با خداواژه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وكَّدتُم ميثاقَهُ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گونه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استوار ساختن پيمان الهى ، اشاره دارد ؛ و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بدين معناست كه امامان عليهم السلام ، پيمان خدا را يادآورى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كه عبارت ياد شده را بنا بر استفاده از يكى از اين دو واژه ، بر دو گونه مى توان معنا كرد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3" w:name="pg2268_25493"/>
    </w:p>
    <w:p>
      <w:pPr>
        <w:pStyle w:val="Heading5"/>
        <w:numPr>
          <w:ilvl w:val="4"/>
          <w:numId w:val="1"/>
        </w:numPr>
        <w:rPr/>
      </w:pPr>
      <w:bookmarkStart w:id="1244" w:name="__RefHeading___Toc1817155_3804643083"/>
      <w:bookmarkStart w:id="1245" w:name="_Toc488"/>
      <w:bookmarkEnd w:id="1243"/>
      <w:bookmarkEnd w:id="1244"/>
      <w:r>
        <w:rPr/>
        <w:t>۱</w:t>
      </w:r>
      <w:r>
        <w:rPr>
          <w:rtl w:val="true"/>
        </w:rPr>
        <w:t xml:space="preserve"> </w:t>
      </w:r>
      <w:r>
        <w:rPr>
          <w:rtl w:val="true"/>
        </w:rPr>
        <w:t xml:space="preserve">. </w:t>
      </w:r>
      <w:r>
        <w:rPr>
          <w:rtl w:val="true"/>
        </w:rPr>
        <w:t>استوار ماندن آنان بر پيمان خدا</w:t>
      </w:r>
      <w:bookmarkEnd w:id="1245"/>
    </w:p>
    <w:p>
      <w:pPr>
        <w:pStyle w:val="Heading5"/>
        <w:numPr>
          <w:ilvl w:val="4"/>
          <w:numId w:val="1"/>
        </w:numPr>
        <w:rPr/>
      </w:pPr>
      <w:bookmarkStart w:id="1246" w:name="__RefHeading___Toc1817157_3804643083"/>
      <w:bookmarkStart w:id="1247" w:name="_Toc489"/>
      <w:bookmarkEnd w:id="1246"/>
      <w:r>
        <w:rPr/>
        <w:t>۲</w:t>
      </w:r>
      <w:r>
        <w:rPr>
          <w:rtl w:val="true"/>
        </w:rPr>
        <w:t xml:space="preserve"> </w:t>
      </w:r>
      <w:r>
        <w:rPr>
          <w:rtl w:val="true"/>
        </w:rPr>
        <w:t xml:space="preserve">. </w:t>
      </w:r>
      <w:r>
        <w:rPr>
          <w:rtl w:val="true"/>
        </w:rPr>
        <w:t>دعوت به استوار ماندن در پيمان با خدا</w:t>
      </w:r>
      <w:bookmarkEnd w:id="124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ماندن آنان بر پيمان خداعبارت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وَكَّدْتُمْ ميثاقه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پيمانى كه با خدا بستيد ، استوار مانديد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وفادارى به پيمان ، از خصوصيات مؤمنان است كه امامان عليهم السلام نيز همواره بر آن ، تأكيد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جانشين پيامبرانى هستند كه با خدا پيمان بستند تا در راه تبليغ دينِ خدا ، از چيزى فروگذارى نكنند و امامان عليهم السلام نيز به همان پيمانِ استوار ، عمل مى كنند و لحظه اى در گسترش دينِ حق ، كوتاهى نخواهند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از اين عهد استوار ، چنين ياد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أَخَذْنَا مِنَ النَّبِيِّينَ مِيثَـقَهُمْ وَ مِنكَ وَ مِن نُّوحٍ وَ إِبْرَ هِيمَ وَ مُوسَى وَ عِيسَى ابْنِ مَرْيَمَ وَ أَخَذْنَا مِنْهُم مِّيثَـقًا غَلِيظًا </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از پيامبران ، پيمان گرفتيم ، و از تو و از نوح و ابراهيم و موسى و عيسى پسر مريم و از همه ايشان ، پيمانى سخت و استوار گرفتيم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استوار ماندن در پيمان با خداچنانچه عبارت زيارت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ذَكَّرْتُم ميثاقَهُ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 بدين معناست كه امام ، پيمانى را كه آدميان در روز نخست ، بر پرستش خدا بستند ، به يادشان مى آورد كه خدا را بپرستند و از بندگى شيطان ، سر باز بزنند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أَعْهَدْ إِلَيْكُمْ يَـبَنِى ءَادَمَ أَن لَا تَعْبُدُواْ الشَّيْطَـنَ إِنَّهُ لَكُمْ عَدُوٌّ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اعْبُدُونِى هَـذَا صِرَ طٌ مُّسْتَقِيمٌ </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سفارش نكردم كه شيطان را نپرستيد كه او براى شما ، دشمنى است آشكار ؛ و اين كه مرا بپرستيد ، كه اين است راه 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پيشوايان دين ، با تذكّر و پند ، مردم را از گرفتارى هاى روزانه ، نجات مى دهند و آنان را به تفكّر ، وا مى دارند تا براى آخرتِ خويش ، گام بردارند و پيش از آن كه در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8" w:name="pg2268_25495"/>
    </w:p>
    <w:p>
      <w:pPr>
        <w:pStyle w:val="Heading4"/>
        <w:numPr>
          <w:ilvl w:val="3"/>
          <w:numId w:val="1"/>
        </w:numPr>
        <w:rPr/>
      </w:pPr>
      <w:bookmarkStart w:id="1249" w:name="__RefHeading___Toc1817159_3804643083"/>
      <w:bookmarkStart w:id="1250" w:name="_Toc490"/>
      <w:bookmarkEnd w:id="1248"/>
      <w:bookmarkEnd w:id="1249"/>
      <w:r>
        <w:rPr>
          <w:rtl w:val="true"/>
        </w:rPr>
        <w:t>شيوه تبليغى امامان عليهم السلام</w:t>
      </w:r>
      <w:bookmarkEnd w:id="1250"/>
    </w:p>
    <w:p>
      <w:pPr>
        <w:pStyle w:val="Heading5"/>
        <w:numPr>
          <w:ilvl w:val="4"/>
          <w:numId w:val="1"/>
        </w:numPr>
        <w:rPr/>
      </w:pPr>
      <w:bookmarkStart w:id="1251" w:name="__RefHeading___Toc1817161_3804643083"/>
      <w:bookmarkStart w:id="1252" w:name="_Toc491"/>
      <w:bookmarkEnd w:id="1251"/>
      <w:r>
        <w:rPr/>
        <w:t>۱</w:t>
      </w:r>
      <w:r>
        <w:rPr>
          <w:rtl w:val="true"/>
        </w:rPr>
        <w:t xml:space="preserve"> </w:t>
      </w:r>
      <w:r>
        <w:rPr>
          <w:rtl w:val="true"/>
        </w:rPr>
        <w:t xml:space="preserve">. </w:t>
      </w:r>
      <w:r>
        <w:rPr>
          <w:rtl w:val="true"/>
        </w:rPr>
        <w:t>نصيحت</w:t>
      </w:r>
      <w:bookmarkEnd w:id="1252"/>
    </w:p>
    <w:p>
      <w:pPr>
        <w:pStyle w:val="BookText"/>
        <w:rPr/>
      </w:pPr>
      <w:r>
        <w:rPr>
          <w:rFonts w:ascii="IRNazanin" w:hAnsi="IRNazanin" w:eastAsia="IRNazanin"/>
          <w:color w:val="111111"/>
          <w:sz w:val="28"/>
          <w:sz w:val="28"/>
          <w:szCs w:val="28"/>
          <w:rtl w:val="true"/>
          <w:lang w:bidi="fa-IR"/>
        </w:rPr>
        <w:t xml:space="preserve">قيامت ، نهيبِ الهى ، آنان را فرا گيرد ، براى خويش ، توشه بيندوزند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اندرزهاى امام عليه السلام ، باعث روسپيد شدن سراى ديگر است و آنان كه امروز از سخن امامان عليهم السلام روى برتابند ، فردا در گم راهى و غفلتْ خواهند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ذَكَّرتُمْ ميثاقَهُ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ياد آوردن تمام پيمان هاى خداست و از آن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 رَبُّكَ مِن بَنِىءَادَمَ مِن ظُهُورِهِمْ ذُرِّيَّتَهُمْ وَأَشْهَدَهُمْ عَلَى أَنفُسِهِمْ أَلَسْتُ بِرَبِّكُمْ قَالُواْ بَلَى شَهِدْنَآ أَن تَقُولُواْ يَوْمَ الْقِيَـمَةِ إِنَّا كُنَّا عَنْ هَـذَا غَـفِلِينَ </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پروردگار تو ، از فرزندان آدم ، از پُشت هاى ايشان ، فرزندانشان را برگرفت و آنان را بر خودشان ، گواه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شديم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گواهى را 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 كه روز قيامت نگوييد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 بى خبر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بدين سان ، امامان عليهم السلام ، پيمان فرمان بُردارى از خداوند را محكم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شيوه تبليغى امامان عليهم السلامدر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شيوه هاى تبليغى امامان عليهم السلام در دعوت كردن مردم به خدا پرداخته شده كه اين شيوه ها بدين قرارند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نصيحتجمله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نَصَحْتُمْ لَهُ فِى السِّرِّ وَ الْعَلانِيَة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همان خيرخواهى در پنهان و آشكار باشد ، به نخستين روش تبليغى اهل بيت عليهم السلام اشاره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خلوص و صداقت ، و نيز پندى است كه در آن ، هيچ گونه ناخالصى اى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در پيدا و پنهان ، براى خشنودى خدا ، خيرخواهى مى كند و براى خوب و خوش بودن مردم ، تمام تلاش خويش را نثار مى كند تا امّت ، به سعادت واقعى ، ره نمون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امير مؤمنان عليه السلام ، در باره رسالت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فرموده است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3" w:name="pg2268_25497"/>
    </w:p>
    <w:p>
      <w:pPr>
        <w:pStyle w:val="Heading5"/>
        <w:numPr>
          <w:ilvl w:val="4"/>
          <w:numId w:val="1"/>
        </w:numPr>
        <w:rPr/>
      </w:pPr>
      <w:bookmarkStart w:id="1254" w:name="__RefHeading___Toc1817163_3804643083"/>
      <w:bookmarkStart w:id="1255" w:name="_Toc492"/>
      <w:bookmarkEnd w:id="1253"/>
      <w:bookmarkEnd w:id="1254"/>
      <w:r>
        <w:rPr/>
        <w:t>۲</w:t>
      </w:r>
      <w:r>
        <w:rPr>
          <w:rtl w:val="true"/>
        </w:rPr>
        <w:t xml:space="preserve"> </w:t>
      </w:r>
      <w:r>
        <w:rPr>
          <w:rtl w:val="true"/>
        </w:rPr>
        <w:t xml:space="preserve">. </w:t>
      </w:r>
      <w:r>
        <w:rPr>
          <w:rtl w:val="true"/>
        </w:rPr>
        <w:t>حكمت</w:t>
      </w:r>
      <w:bookmarkEnd w:id="1255"/>
    </w:p>
    <w:p>
      <w:pPr>
        <w:pStyle w:val="Heading5"/>
        <w:numPr>
          <w:ilvl w:val="4"/>
          <w:numId w:val="1"/>
        </w:numPr>
        <w:rPr/>
      </w:pPr>
      <w:bookmarkStart w:id="1256" w:name="__RefHeading___Toc1817165_3804643083"/>
      <w:bookmarkStart w:id="1257" w:name="_Toc493"/>
      <w:bookmarkEnd w:id="1256"/>
      <w:r>
        <w:rPr/>
        <w:t>۳</w:t>
      </w:r>
      <w:r>
        <w:rPr>
          <w:rtl w:val="true"/>
        </w:rPr>
        <w:t xml:space="preserve"> </w:t>
      </w:r>
      <w:r>
        <w:rPr>
          <w:rtl w:val="true"/>
        </w:rPr>
        <w:t xml:space="preserve">. </w:t>
      </w:r>
      <w:r>
        <w:rPr>
          <w:rtl w:val="true"/>
        </w:rPr>
        <w:t>موعظه</w:t>
      </w:r>
      <w:bookmarkEnd w:id="1257"/>
    </w:p>
    <w:p>
      <w:pPr>
        <w:pStyle w:val="BookText"/>
        <w:rPr/>
      </w:pPr>
      <w:r>
        <w:rPr>
          <w:rFonts w:ascii="Amiri" w:hAnsi="Amiri" w:eastAsia="Amiri" w:cs="Amiri"/>
          <w:color w:val="111111"/>
          <w:sz w:val="28"/>
          <w:sz w:val="28"/>
          <w:szCs w:val="28"/>
          <w:rtl w:val="true"/>
          <w:lang w:bidi="ar-SA"/>
        </w:rPr>
        <w:t xml:space="preserve">لَيسَ عَلَى الإمَامِ إلَا مَا حُمِّلَ مِنْ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فِى الْمَوعِظَةِ وَ الإجْتِهادُ فِى النَّصِيحَةِ وَ الإحْياءُ لِلسُّنَّةِ وَ إقَامَةُ الْحُدُودِ عَلى مُسْتَحِقّيهَا وَ إصْدارُ السُّهمَانِ عَلى أهْلِهَا </w:t>
      </w:r>
      <w:r>
        <w:rPr>
          <w:rFonts w:eastAsia="Amiri" w:cs="Amiri" w:ascii="Amiri" w:hAnsi="Amiri"/>
          <w:color w:val="111111"/>
          <w:sz w:val="28"/>
          <w:szCs w:val="28"/>
          <w:rtl w:val="true"/>
          <w:lang w:bidi="ar-SA"/>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چيزى بر امام نيست ، جز وظيفه اى كه پروردگارش بر عهده اش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 كوشش در خيرخواهى ، زنده كردن سنّت ، اجراى حدود الهى بر آنان كه سزاوار آن اند ، و رساندن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كه از آن سهم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حكمتدومين شيوه تبليغى اهل بيت عليهم السلام ، دعوت بر پايه حكمت است وعبارت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دَعَوْتُمْ إلى سَبيلِهِ بِالحِكْمَة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حكمت ، به راه خداوند ، دعوت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اين شيوه، اشاره دارد؛ زيرا حكمت، دليلِ محكمى است كه همه ترديدها را زائل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الْمَوْعِظَةِ الْحَسَنَة ؛ و اندرز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سومين روش تبليغى اهل بيت عليهم السلام ،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حسنه ، پندِ نيكويى است كه دل را نرم مى كند و شنونده را تحت تأثير ،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شيوه هاى تبليغى اهل بيت عليهم السلام موعظه و اندرز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مردم را نمى توان از ابتدا با برهان ، به راه راست ، دعوت كرد ؛ بلكه در بسيارى از موارد ، بايد با موعظه ، قلب ها را آماده كرد و در ادامه ، با برهان حكمت ، آنها را با حقايق ، آشنا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عبارت ، برگرفته از شيوه تبليغى قرآن است كه به پيامبر صلى الله عليه و آله آموخت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 إِلَى سَبِيلِ رَبِّكَ بِالْحِكْمَةِ وَالْمَوْعِظَةِ الْحَسَنَةِ </w:t>
      </w:r>
      <w:r>
        <w:rPr>
          <w:rFonts w:eastAsia="IRNazanin" w:cs="IRNazanin"/>
          <w:color w:val="111111"/>
          <w:sz w:val="28"/>
          <w:szCs w:val="28"/>
          <w:rtl w:val="true"/>
          <w:lang w:bidi="fa-IR"/>
        </w:rPr>
        <w:t xml:space="preserve">. </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درست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نيكو ، به راه پروردگارت بخوان </w:t>
      </w:r>
      <w:r>
        <w:rPr>
          <w:rFonts w:eastAsia="IRNazanin" w:cs="IRNazanin"/>
          <w:color w:val="111111"/>
          <w:sz w:val="28"/>
          <w:szCs w:val="28"/>
          <w:rtl w:val="true"/>
          <w:lang w:bidi="fa-IR"/>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8" w:name="pg2268_25499"/>
    </w:p>
    <w:p>
      <w:pPr>
        <w:pStyle w:val="Heading2"/>
        <w:numPr>
          <w:ilvl w:val="1"/>
          <w:numId w:val="1"/>
        </w:numPr>
        <w:rPr/>
      </w:pPr>
      <w:bookmarkStart w:id="1259" w:name="__RefHeading___Toc1817167_3804643083"/>
      <w:bookmarkStart w:id="1260" w:name="_Toc494"/>
      <w:bookmarkEnd w:id="1258"/>
      <w:bookmarkEnd w:id="1259"/>
      <w:r>
        <w:rPr>
          <w:rtl w:val="true"/>
        </w:rPr>
        <w:t>وَ بَذَلْتُمْ أنْفُسَكُمْ فى مَرْضاتِهِ</w:t>
      </w:r>
      <w:bookmarkEnd w:id="1260"/>
    </w:p>
    <w:p>
      <w:pPr>
        <w:pStyle w:val="Heading3"/>
        <w:numPr>
          <w:ilvl w:val="2"/>
          <w:numId w:val="1"/>
        </w:numPr>
        <w:rPr/>
      </w:pPr>
      <w:bookmarkStart w:id="1261" w:name="__RefHeading___Toc1817169_3804643083"/>
      <w:bookmarkStart w:id="1262" w:name="_Toc495"/>
      <w:bookmarkEnd w:id="1261"/>
      <w:r>
        <w:rPr>
          <w:rtl w:val="true"/>
        </w:rPr>
        <w:t>شرح</w:t>
      </w:r>
      <w:bookmarkEnd w:id="1262"/>
    </w:p>
    <w:p>
      <w:pPr>
        <w:pStyle w:val="Heading4"/>
        <w:numPr>
          <w:ilvl w:val="3"/>
          <w:numId w:val="1"/>
        </w:numPr>
        <w:rPr/>
      </w:pPr>
      <w:bookmarkStart w:id="1263" w:name="__RefHeading___Toc1817171_3804643083"/>
      <w:bookmarkStart w:id="1264" w:name="_Toc496"/>
      <w:bookmarkEnd w:id="1263"/>
      <w:r>
        <w:rPr>
          <w:rtl w:val="true"/>
        </w:rPr>
        <w:t>معناى بذلِ جان</w:t>
      </w:r>
      <w:bookmarkEnd w:id="12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بَذَلْتُمْ أنْفُسَكُمْ فى مَرْضاتِهِ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جان هايتان را در راه خشنودى او ، نثار كرديد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واژه هابَذْل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كردن ، فدا كردن ، ايثار ، بخشيدن </w:t>
      </w:r>
      <w:r>
        <w:rPr>
          <w:rFonts w:eastAsia="IRNazanin" w:cs="IRNazanin"/>
          <w:color w:val="111111"/>
          <w:sz w:val="28"/>
          <w:szCs w:val="28"/>
          <w:rtl w:val="true"/>
          <w:lang w:bidi="fa-IR"/>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معناى جان </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مَرْضاة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خشنودى ، رضايت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شرحاين عبارت ، حاكى از نهايت فروتنى و از خودگذشتگى اهل بيت عليهم السلام در راه مبارزه با ضدّ ارزش ها و دفاع از ارزش هاى دينى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بذلِ جانكلمه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رها كردن نگهدارى از چيزى </w:t>
      </w:r>
      <w:r>
        <w:rPr>
          <w:rStyle w:val="FootnoteAnchor"/>
          <w:rtl w:val="true"/>
        </w:rPr>
        <w:footnoteReference w:id="909"/>
      </w:r>
      <w:r>
        <w:rPr>
          <w:rFonts w:ascii="IRNazanin" w:hAnsi="IRNazanin" w:eastAsia="IRNazanin"/>
          <w:color w:val="111111"/>
          <w:sz w:val="28"/>
          <w:sz w:val="28"/>
          <w:szCs w:val="28"/>
          <w:rtl w:val="true"/>
          <w:lang w:bidi="fa-IR"/>
        </w:rPr>
        <w:t xml:space="preserve">است ، و اين كار ، نشانه آن است كه نگهدارى از آن چيز ، براى انسان اهمّيتى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مى توان گفت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بخشش ، تفاوت ظريفى وجود دارد و بذل ، يك درجه از هبه يا بخشش ،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شخصى ديگر ، چيزى داد و كار خود را مهم تلقّى نكرد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پيشِ پا افتاده و بى ارزش نيز از همين ريشه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چيزى را به كسى مى بخشد ، مى تواند آن را مهم تلقّى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5" w:name="pg2268_25501"/>
    </w:p>
    <w:p>
      <w:pPr>
        <w:pStyle w:val="Heading4"/>
        <w:numPr>
          <w:ilvl w:val="3"/>
          <w:numId w:val="1"/>
        </w:numPr>
        <w:rPr/>
      </w:pPr>
      <w:bookmarkStart w:id="1266" w:name="__RefHeading___Toc1817173_3804643083"/>
      <w:bookmarkStart w:id="1267" w:name="_Toc497"/>
      <w:bookmarkEnd w:id="1265"/>
      <w:bookmarkEnd w:id="1266"/>
      <w:r>
        <w:rPr>
          <w:rtl w:val="true"/>
        </w:rPr>
        <w:t>بذل جان ، نه بخشش آن</w:t>
      </w:r>
      <w:r>
        <w:rPr>
          <w:rtl w:val="true"/>
        </w:rPr>
        <w:t>!</w:t>
      </w:r>
      <w:bookmarkEnd w:id="1267"/>
    </w:p>
    <w:p>
      <w:pPr>
        <w:pStyle w:val="Heading4"/>
        <w:numPr>
          <w:ilvl w:val="3"/>
          <w:numId w:val="1"/>
        </w:numPr>
        <w:rPr/>
      </w:pPr>
      <w:bookmarkStart w:id="1268" w:name="__RefHeading___Toc1817175_3804643083"/>
      <w:bookmarkStart w:id="1269" w:name="_Toc498"/>
      <w:bookmarkEnd w:id="1268"/>
      <w:r>
        <w:rPr>
          <w:rtl w:val="true"/>
        </w:rPr>
        <w:t>بذل جان در برابر رضوان الهى</w:t>
      </w:r>
      <w:bookmarkEnd w:id="1269"/>
    </w:p>
    <w:p>
      <w:pPr>
        <w:pStyle w:val="BookText"/>
        <w:rPr/>
      </w:pPr>
      <w:r>
        <w:rPr>
          <w:rFonts w:ascii="IRNazanin" w:hAnsi="IRNazanin" w:eastAsia="IRNazanin"/>
          <w:color w:val="111111"/>
          <w:sz w:val="28"/>
          <w:sz w:val="28"/>
          <w:szCs w:val="28"/>
          <w:rtl w:val="true"/>
          <w:lang w:bidi="fa-IR"/>
        </w:rPr>
        <w:t xml:space="preserve">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پول حج را به كسى بذل كند ، حج بر او واجب مى شود ؛ چون بذل ، اِباحه به حساب مى آيد و اِباحه ، نياز به قبول طرف مقابل ندارد ؛ ولى اگر هبه كرد و بخشيد ، فرد مى تواند آن را قبول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 جان ، نه بخشش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عليهم السلام ، به ما ياد داده اند كه در زيارت آنها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جان هاى خود را در راه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كرديد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آنان ، چيزى را كه در راه خدا مى دهند ، هر چند جانشان باشد ، مهم تلقّى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امام ، جان خود را در برابر خدا ، هيچ مى داند و به راحتى از جان خويش براى خشنودى او مى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 جان در برابر رضوان الهىاهل بيت عليهم السلام ، از جان خويش مى گذرند ، امّا بهاىِ جانِ عزّتمند آنان ، رهايى از دوزخ و يا ورود به بهشت بَرين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به راحتى جان فشانى مى كنند ؛ زيرا آنچه مى يابند ، بسيار ارزشمندتر از نعمت هاى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 پس از آن كه نعمت هاى بهشت را بر مى شمارد ، پاداش فراترى را هم براى برگزيدگان ، توصيف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وَرِضْوَ نٌ مِّنَ اللَّهِ أَكْبَرُ ذَ لِكَ هُوَ الْفَوْزُ الْعَظِيمُ </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و خشنودى خدا ، از همه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رستگارى بزرگ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اين آيه ، در باره چگونگى جانبازى اهل بيت عليهم السلام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يَشْرِى نَفْسَهُ ابْتِغَآءَ مَرْضَاتِ اللَّهِ وَاللَّهُ رَءُوف بِالْعِبَادِ </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 xml:space="preserve">و از ميان مردم ، كسى است كه جان خود را براى طلب خشنودى خدا مى فروشد ، و خدا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 مهربان است</w:t>
      </w:r>
      <w:r>
        <w:rPr>
          <w:rFonts w:eastAsia="IRNazanin" w:cs="IRNazanin"/>
          <w:color w:val="111111"/>
          <w:sz w:val="28"/>
          <w:szCs w:val="28"/>
          <w:rtl w:val="true"/>
          <w:lang w:bidi="fa-IR"/>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0" w:name="pg2268_25503"/>
    </w:p>
    <w:p>
      <w:pPr>
        <w:pStyle w:val="Heading4"/>
        <w:numPr>
          <w:ilvl w:val="3"/>
          <w:numId w:val="1"/>
        </w:numPr>
        <w:rPr/>
      </w:pPr>
      <w:bookmarkStart w:id="1271" w:name="__RefHeading___Toc1817177_3804643083"/>
      <w:bookmarkStart w:id="1272" w:name="_Toc499"/>
      <w:bookmarkEnd w:id="1270"/>
      <w:bookmarkEnd w:id="1271"/>
      <w:r>
        <w:rPr>
          <w:rtl w:val="true"/>
        </w:rPr>
        <w:t>بذل جان براى رهايى انسان</w:t>
      </w:r>
      <w:bookmarkEnd w:id="1272"/>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خداخواهان ، از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بهره مند مى شوند و لذّت خدايابى را با هيچ لذّتى همبَر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آن خواهد كه جز جنّت نيافت نور جنّت آفرين ، بر وى نتافت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كه امام صادق عليه السلام ، پرستش بندگان خدا را به سه مرتبه ، تقسيم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 آزمندان اند كه حرصِ بهشت ، آنان را به عبادت ، وا داشته است ؛ و گروهى كه از وحشت دوزخ ، به پرستش مى پردازند ؛ 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ادامه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أعبُدُهُ حُبَّا لَهُ عز و جل فَتِلْكَ عِبادَةُ الكِرامُ </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 xml:space="preserve">امّا من ، خداى عز و جل را به خاطر محبّت به او عبادت مى كنم ، و اين ، عبادت كريمان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كريمان و آزادگان، خدا را مى پرستند ؛ زيرا به او عشق مى ورزند و محبّت معشوق ، آنان را به خضوع ، وا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بذل جان براى رهايى انسانزيارت اربعين ، روايتى است كه از امام صادق عليه السلام ،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زيارت نامه ، فلسفه شهادت سيّدالشهدا عليه السلام ، چنين تبيين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 مُهجَتَهُ فيكَ لَيَسْتَنْقِذَ عِبَادَكَ مِنَ الجَهالَةِ وَ حَيرَةِ الضَّلالَةِ </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 xml:space="preserve">و خونش را در راه تو داد تا بندگانت را از جهالت و حيرت گم راهى بِرَهاند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در واقع ، فلسفه جانبازى همه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جان خود را در راه خدا بذل كرده اند ، چنان كه از امام حسن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 إلّا مَقْتُولٌ أو مَسْمُومٌ </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 xml:space="preserve">هيچ يك از ما نيست ، مگر آن كه كُشته مى شود يا مسموم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ديگرى از امام رضا عليه السلام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مِنّا إلَا مَقْتُولٌ شَهِيدٌ </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 xml:space="preserve">به خدا سوگند كه هيچ يك از ما نيست ، مگر اين كه كُشته و شهيد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سومى ، از امام رضا عليه السلام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 إلّا مَقْتُولٌ </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هيچ يك از ما نيست ، مگر اين كه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اربعين ، در حقيقت ، راه خدا را به راه آگاه سازى و هدايت مردم ، تفسير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بَذَلْتُم أنْفُسَكُم فى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بدين معناست كه اهل بيت عليهم السلام ، همگى در راه آگاه سازى و هدايت مردم به سوى خدا و ارزش هاى دينى ، جان خود را بذل كردند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3" w:name="pg2268_25507"/>
    </w:p>
    <w:p>
      <w:pPr>
        <w:pStyle w:val="Heading2"/>
        <w:numPr>
          <w:ilvl w:val="1"/>
          <w:numId w:val="1"/>
        </w:numPr>
        <w:rPr/>
      </w:pPr>
      <w:bookmarkStart w:id="1274" w:name="__RefHeading___Toc1817179_3804643083"/>
      <w:bookmarkStart w:id="1275" w:name="_Toc500"/>
      <w:bookmarkEnd w:id="1273"/>
      <w:bookmarkEnd w:id="1274"/>
      <w:r>
        <w:rPr>
          <w:rtl w:val="true"/>
        </w:rPr>
        <w:t>وَ صَبَرْتُم عَلى ما أصابَكُمْ فى حُبِّهِ</w:t>
      </w:r>
      <w:bookmarkEnd w:id="1275"/>
    </w:p>
    <w:p>
      <w:pPr>
        <w:pStyle w:val="Heading3"/>
        <w:numPr>
          <w:ilvl w:val="2"/>
          <w:numId w:val="1"/>
        </w:numPr>
        <w:rPr/>
      </w:pPr>
      <w:bookmarkStart w:id="1276" w:name="__RefHeading___Toc1817181_3804643083"/>
      <w:bookmarkStart w:id="1277" w:name="_Toc501"/>
      <w:bookmarkEnd w:id="1276"/>
      <w:r>
        <w:rPr>
          <w:rtl w:val="true"/>
        </w:rPr>
        <w:t>شرح</w:t>
      </w:r>
      <w:bookmarkEnd w:id="1277"/>
    </w:p>
    <w:p>
      <w:pPr>
        <w:pStyle w:val="Heading4"/>
        <w:numPr>
          <w:ilvl w:val="3"/>
          <w:numId w:val="1"/>
        </w:numPr>
        <w:rPr/>
      </w:pPr>
      <w:bookmarkStart w:id="1278" w:name="__RefHeading___Toc1817183_3804643083"/>
      <w:bookmarkStart w:id="1279" w:name="_Toc502"/>
      <w:bookmarkEnd w:id="1278"/>
      <w:r>
        <w:rPr>
          <w:rtl w:val="true"/>
        </w:rPr>
        <w:t>اشاره</w:t>
      </w:r>
      <w:bookmarkEnd w:id="12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صَبَرْتُم عَلى ما أصابَكُمْ فى حُبِّهِ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و در راه محبّت او ، در برابر هر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سختى و ناگوارى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رسيد ، شكيبايى ورزيديد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كرد ، شكيبايى كرد ، صبورى ورزيد </w:t>
      </w:r>
      <w:r>
        <w:rPr>
          <w:rFonts w:eastAsia="IRNazanin" w:cs="IRNazanin"/>
          <w:color w:val="111111"/>
          <w:sz w:val="28"/>
          <w:szCs w:val="28"/>
          <w:rtl w:val="true"/>
          <w:lang w:bidi="fa-IR"/>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 ، اصابت كرد </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دوستى ، محبّت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شرحدر اين عبارت ، به يكى ديگر از برجسته ترين ويژگى هاى اخلاقى اهل بيت عليهم السلام ، يعنى صبر و پايدارى در برابر مصائب و سختى ها ،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پايدارى در راه رسيدن به هدف و شكيبايى در مواجهه با دشوارى هاى زندگى ، اصلى ترين شرط امامت و رهبرى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تصريح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مِنْهُمْ أَئِمَّةً يَهْدُونَ بِأَمْرِنَا لَمَّا صَبَرُواْ وَ كَانُواْ بِـئايَـتِنَا يُوقِنُونَ </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و از آنان ، پيشوايانى را قرار داديم كه به فرمان ما ، راه را مى نمودند ، از آن رو كه شكيبايى ورزيدند و آيات ما را بى گمان ، باور 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 كيمياى خودسازى و سازندگى و مبدأ همه كمالات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هزاران كيميا ، حق آفريد كيميايى همچو صبر ، آدم نديد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0" w:name="pg2268_25508"/>
    </w:p>
    <w:p>
      <w:pPr>
        <w:pStyle w:val="Heading4"/>
        <w:numPr>
          <w:ilvl w:val="3"/>
          <w:numId w:val="1"/>
        </w:numPr>
        <w:rPr/>
      </w:pPr>
      <w:bookmarkStart w:id="1281" w:name="__RefHeading___Toc1817185_3804643083"/>
      <w:bookmarkStart w:id="1282" w:name="_Toc503"/>
      <w:bookmarkEnd w:id="1280"/>
      <w:bookmarkEnd w:id="1281"/>
      <w:r>
        <w:rPr>
          <w:rtl w:val="true"/>
        </w:rPr>
        <w:t>تلازم محبّت و صبر</w:t>
      </w:r>
      <w:bookmarkEnd w:id="1282"/>
    </w:p>
    <w:p>
      <w:pPr>
        <w:pStyle w:val="BookText"/>
        <w:rPr/>
      </w:pPr>
      <w:r>
        <w:rPr>
          <w:rFonts w:ascii="IRNazanin" w:hAnsi="IRNazanin" w:eastAsia="IRNazanin"/>
          <w:color w:val="111111"/>
          <w:sz w:val="28"/>
          <w:sz w:val="28"/>
          <w:szCs w:val="28"/>
          <w:rtl w:val="true"/>
          <w:lang w:bidi="fa-IR"/>
        </w:rPr>
        <w:t xml:space="preserve">تلازم محبّت و صبردر عبارت هاى پيشين اين زيارت نورانى خوانديم كه اهل بيت عليهم السلام ، داراى كمال محبّت خدا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التّامّين فى مَحَبَّة اللّه </w:t>
      </w:r>
      <w:r>
        <w:rPr>
          <w:rFonts w:eastAsia="IRNazanin" w:cs="IRNazanin"/>
          <w:color w:val="111111"/>
          <w:sz w:val="28"/>
          <w:szCs w:val="28"/>
          <w:rtl w:val="true"/>
          <w:lang w:bidi="fa-IR"/>
        </w:rPr>
        <w:t xml:space="preserve">» . </w:t>
      </w:r>
      <w:r>
        <w:rPr>
          <w:rStyle w:val="FootnoteAnchor"/>
          <w:rtl w:val="true"/>
        </w:rPr>
        <w:footnoteReference w:id="921"/>
      </w:r>
      <w:r>
        <w:rPr>
          <w:rFonts w:ascii="Amiri" w:hAnsi="Amiri" w:eastAsia="Amiri" w:cs="Amiri"/>
          <w:color w:val="111111"/>
          <w:sz w:val="28"/>
          <w:sz w:val="28"/>
          <w:szCs w:val="28"/>
          <w:rtl w:val="true"/>
          <w:lang w:bidi="ar-SA"/>
        </w:rPr>
        <w:t xml:space="preserve">در اين عبارت از زيارت ، به اين نكته اشاره شده كه اهل بيت عليهم السلام ، انواع سختى ها و مصائب را در راه دوستى خدا ، تحمّل كردند </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بدين معناست كه دوستى خدا در اين جهان ، ملازم پايدارى و شكيبايى در بلاها و مصائب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نازپروردِ تنعّم ، نبرَد راه به دوست عاشقى ، شيوه رندان بلاكش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است كه امام صادق عليه السلام ، به يكى از شاگردانش به نام سَدير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أحَبَّ عَبدا غَتَّهُ بِالبَلاءِ غَتّا وَإنَّا وَ إيّاكُم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لَنُصبِحُ بِهِ وَ نُمْسي </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 xml:space="preserve">خداوند ، هر گاه بنده اى را دوست بدارد ، او را در بلا فرو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 روز و شبمان را با بلا ، سپرى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اى بايد درنگ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تبليغ كرد ؛ امّا مصيبت هايى را تحمّل كرد كه نوح عليه السلام ، با همه سختى هايى كه ديد ، در عمر طولانى خود ، مشاهده نكرد و در برابر آزارهايى شكيبايى كرد كه ايّوب نيز ـ كه سرآمدِ بلاكشان است ـ ، به آنها گرفتار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احوال خود را در دوران شكيبايى ،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در گلو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و خاشاك در چشم پاشيده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مى كند، </w:t>
      </w:r>
      <w:r>
        <w:rPr>
          <w:rStyle w:val="FootnoteAnchor"/>
          <w:rtl w:val="true"/>
        </w:rPr>
        <w:footnoteReference w:id="924"/>
      </w:r>
      <w:r>
        <w:rPr>
          <w:rFonts w:ascii="Amiri" w:hAnsi="Amiri" w:eastAsia="Amiri" w:cs="Amiri"/>
          <w:color w:val="111111"/>
          <w:sz w:val="28"/>
          <w:sz w:val="28"/>
          <w:szCs w:val="28"/>
          <w:rtl w:val="true"/>
          <w:lang w:bidi="ar-SA"/>
        </w:rPr>
        <w:t>كه تصوّر اين حالت ، بسيار دردناك است ؛ زيرا در اين احوال ، خوردن آب هم دشوار است و يك لحظه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گشودن هم ناممكن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كسانى كه به خداوند متعال نزديك ترند ، در راه او ، يعنى در راه احياى ارزش هاى الهى ، تلاش بيشترى مى كنند و سختى هاى بيشترى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اين بزم ، مقرّب تر است جام بلا ، بيشترش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 انبياى الهى و اوصياى آنان ، بيش از ديگران در اين جهان ، در معرض ناگوارايى ها و سختى ها هستند ، چنان كه از امام صادق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النّاسِ بَلاءً الأنبِياءُ ، ثُمَّ الَّذينَ يَلُونَهُم ، ثُمَّ الأمثَلُ فَالْأمثَلُ </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 xml:space="preserve">بى گمان ، پيامبران ، بيش از همه سختىِ بلا را مى چشند ، پس از آنها ، جانشينان و پيروانشان و سپس ، به ترتيب ، كسانى كه نزد خدا ، مقامى ارجمندتر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انبيا صلى الله عليه و آله ـ كه سرآمدِ مقرّبان و دوستان الهى است ـ ، پيش از ساير پيامبران ، سختى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أُوذِىَ نَبِىٌّ مِثلُ ما أُوذِيتُ </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 xml:space="preserve">هيچ پيامبرى ، مانند آنچه من آزار ديدم ، آزار نديد </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 xml:space="preserve">و پس از پيامبر صلى الله عليه و آله ، امام على عليه السلام بيشترين سختى ها را تحمّل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طبق نقلى ، در باره سختى هايى كه در زندگى ديده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فَصَبَرتُ وَ في العَينِ قَذى وَ في الحَلقِ شَجَى </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 xml:space="preserve">پس شكيبايى كردم ، در حالى كه گويا در چشمانم ، خاشاك و در گلويم ، استخوانى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همسرش فاطمه زهرا عليهاالسلام نيز گزارش شده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صُبَّت علىَّ مصائب لَو أنَّها صُبّت عَلَى الأيّام صِرنَ لَيالِيا </w:t>
      </w:r>
      <w:r>
        <w:rPr>
          <w:rFonts w:eastAsia="Amiri" w:cs="Amiri" w:ascii="Amiri" w:hAnsi="Amiri"/>
          <w:color w:val="111111"/>
          <w:sz w:val="28"/>
          <w:szCs w:val="28"/>
          <w:rtl w:val="true"/>
          <w:lang w:bidi="ar-SA"/>
        </w:rPr>
        <w:t xml:space="preserve">. </w:t>
      </w:r>
      <w:r>
        <w:rPr>
          <w:rStyle w:val="FootnoteAnchor"/>
          <w:rtl w:val="true"/>
        </w:rPr>
        <w:footnoteReference w:id="929"/>
      </w:r>
      <w:r>
        <w:rPr>
          <w:rFonts w:ascii="IRNazanin" w:hAnsi="IRNazanin" w:eastAsia="IRNazanin"/>
          <w:color w:val="111111"/>
          <w:sz w:val="28"/>
          <w:sz w:val="28"/>
          <w:szCs w:val="28"/>
          <w:rtl w:val="true"/>
          <w:lang w:bidi="fa-IR"/>
        </w:rPr>
        <w:t xml:space="preserve">مصيبت هايى بر من ، فرو ريخته شد كه اگر بر روزها ريخته مى شد ، شب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بوده اند ساير خاندان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از پيروان راه و از شيعيان راستين آنان ، قرار دهد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3" w:name="pg2268_25514"/>
    </w:p>
    <w:p>
      <w:pPr>
        <w:pStyle w:val="Heading2"/>
        <w:numPr>
          <w:ilvl w:val="1"/>
          <w:numId w:val="1"/>
        </w:numPr>
        <w:rPr/>
      </w:pPr>
      <w:bookmarkStart w:id="1284" w:name="__RefHeading___Toc1817187_3804643083"/>
      <w:bookmarkStart w:id="1285" w:name="_Toc504"/>
      <w:bookmarkEnd w:id="1283"/>
      <w:bookmarkEnd w:id="1284"/>
      <w:r>
        <w:rPr>
          <w:rtl w:val="true"/>
        </w:rPr>
        <w:t>و أَقَمتُمُ الصَّلاةَ</w:t>
      </w:r>
      <w:bookmarkEnd w:id="1285"/>
    </w:p>
    <w:p>
      <w:pPr>
        <w:pStyle w:val="Heading3"/>
        <w:numPr>
          <w:ilvl w:val="2"/>
          <w:numId w:val="1"/>
        </w:numPr>
        <w:rPr/>
      </w:pPr>
      <w:bookmarkStart w:id="1286" w:name="__RefHeading___Toc1817189_3804643083"/>
      <w:bookmarkStart w:id="1287" w:name="_Toc505"/>
      <w:bookmarkEnd w:id="1286"/>
      <w:r>
        <w:rPr>
          <w:rtl w:val="true"/>
        </w:rPr>
        <w:t>شرح</w:t>
      </w:r>
      <w:bookmarkEnd w:id="1287"/>
    </w:p>
    <w:p>
      <w:pPr>
        <w:pStyle w:val="Heading4"/>
        <w:numPr>
          <w:ilvl w:val="3"/>
          <w:numId w:val="1"/>
        </w:numPr>
        <w:rPr/>
      </w:pPr>
      <w:bookmarkStart w:id="1288" w:name="__RefHeading___Toc1817191_3804643083"/>
      <w:bookmarkStart w:id="1289" w:name="_Toc506"/>
      <w:bookmarkEnd w:id="1288"/>
      <w:r>
        <w:rPr>
          <w:rtl w:val="true"/>
        </w:rPr>
        <w:t>اشاره</w:t>
      </w:r>
      <w:bookmarkEnd w:id="1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أَقَمتُمُ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نماز را خوانديد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واژه هاإقامَة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كردن ، مداومت داشتن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خواند ، نماز را اقامه كرد </w:t>
      </w:r>
      <w:r>
        <w:rPr>
          <w:rFonts w:eastAsia="IRNazanin" w:cs="IRNazanin"/>
          <w:color w:val="111111"/>
          <w:sz w:val="28"/>
          <w:szCs w:val="28"/>
          <w:rtl w:val="true"/>
          <w:lang w:bidi="fa-IR"/>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 دعا ، آمرزش خواهى ، درود فرستادن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شرحيكى ديگر از ويژگى هاى اهل بيت عليهم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اين است كه مقصود از اقامه نماز چيست ؟ آيا به معناى نماز خواندن است يا چيزى فراتر از آن است ؟ برخى تصوّر كرده اند كه نماز خواندن ، آن قدر مهم نيست كه به عنوان يكى از برجستگى هاى اهل بيت عليهم السلام در اين زيارت و ساير زيارات ، شمرده شود ؛ زيرا خواندن نماز ، وظيفه هر مسلمانى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چيزى فراتر از نمازگزارى است و اين جمله ، به معناى بر پا داشتن نماز در جامعه توسّط اهل بيت عليهم السلام يا به معناى استوار كردن و سامان دادن ظاهر اركان و اجزا و اذكار نماز و پيوند دادن آنها با باطن و حقيقت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هر يك از اجزاى نماز ، باطنى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نماز ، با باطن آن ، هماهنگ و همخوان شد ، اقامه نماز ، صدق مى كند و در غير اين صورت ، نمازى اقامه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اقامه نماز توسّط اهل بيت عليهم السلام ، به معناى هماهنگىِ باطن و</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0" w:name="pg2268_25516"/>
    </w:p>
    <w:p>
      <w:pPr>
        <w:pStyle w:val="Heading4"/>
        <w:numPr>
          <w:ilvl w:val="3"/>
          <w:numId w:val="1"/>
        </w:numPr>
        <w:rPr/>
      </w:pPr>
      <w:bookmarkStart w:id="1291" w:name="__RefHeading___Toc1817193_3804643083"/>
      <w:bookmarkStart w:id="1292" w:name="_Toc507"/>
      <w:bookmarkEnd w:id="1290"/>
      <w:bookmarkEnd w:id="1291"/>
      <w:r>
        <w:rPr>
          <w:rtl w:val="true"/>
        </w:rPr>
        <w:t>معناى اقامه نماز</w:t>
      </w:r>
      <w:bookmarkEnd w:id="1292"/>
    </w:p>
    <w:p>
      <w:pPr>
        <w:pStyle w:val="Heading4"/>
        <w:numPr>
          <w:ilvl w:val="3"/>
          <w:numId w:val="1"/>
        </w:numPr>
        <w:rPr/>
      </w:pPr>
      <w:bookmarkStart w:id="1293" w:name="__RefHeading___Toc1817195_3804643083"/>
      <w:bookmarkStart w:id="1294" w:name="_Toc508"/>
      <w:bookmarkEnd w:id="1293"/>
      <w:r>
        <w:rPr>
          <w:rtl w:val="true"/>
        </w:rPr>
        <w:t>اهمّيت نماز</w:t>
      </w:r>
      <w:bookmarkEnd w:id="1294"/>
    </w:p>
    <w:p>
      <w:pPr>
        <w:pStyle w:val="BookText"/>
        <w:rPr/>
      </w:pPr>
      <w:r>
        <w:rPr>
          <w:rFonts w:ascii="Amiri" w:hAnsi="Amiri" w:eastAsia="Amiri" w:cs="Amiri"/>
          <w:color w:val="111111"/>
          <w:sz w:val="28"/>
          <w:sz w:val="28"/>
          <w:szCs w:val="28"/>
          <w:rtl w:val="true"/>
          <w:lang w:bidi="ar-SA"/>
        </w:rPr>
        <w:t xml:space="preserve">حقيقت نماز ، با ظاهر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اقامه نمازبا مراجعه به كاربرد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 معلوم مى شود كه آنچه در تبيين معناى اقامه نماز بدان اشاره شد ، صحيح نيست و اقامه نماز ، معنايى جز خواندن نماز ندارد ، البته نماز خواندنِ پيوسته ؛ زيرا لغت پژوهان ، در تبيين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اند كه تداوم و هميشگى بودن آن را مى رساند</w:t>
      </w:r>
      <w:r>
        <w:rPr>
          <w:rFonts w:eastAsia="IRNazanin" w:cs="IRNazanin"/>
          <w:color w:val="111111"/>
          <w:sz w:val="28"/>
          <w:szCs w:val="28"/>
          <w:rtl w:val="true"/>
          <w:lang w:bidi="fa-IR"/>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در آيات قرآن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33"/>
      </w:r>
      <w:r>
        <w:rPr>
          <w:rFonts w:ascii="IRNazanin" w:hAnsi="IRNazanin" w:eastAsia="IRNazanin"/>
          <w:color w:val="111111"/>
          <w:sz w:val="28"/>
          <w:sz w:val="28"/>
          <w:szCs w:val="28"/>
          <w:rtl w:val="true"/>
          <w:lang w:bidi="fa-IR"/>
        </w:rPr>
        <w:t>به معناى استمرار در خواندن نماز است و در فرهنگ قرآنى، كسانى كه همواره نماز مى گزارند، ستايش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هُمْ عَلَى صَلَاتِهِمْ دَآئِمُونَ </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آنان كه بر نماز خويش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پاينده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چينشِ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ءَاتَيْتُمُ الزَّكَوةَ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أَقَمْتُمُ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شاهد ديگرى است كه مراد از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نماز خواندن است ؛ زيرا اگر مراد از آن ، بر پا داشتن نماز باشد، ترجمه عبارت هاى بعدى نيز چنين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 را وادار كرديد كه زكات را بپردازند و امر به معروف و نهى از منكر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قطعا معناى اين جملات ، چنين نيست و چنانچه اهمّيت نماز ، بازشناخته شود ، نيازى به تأويل و توجيه هاى دور از ذهن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نمازنماز، پس از اقرار به يگانگى خدا، والاترين جايگاه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جايگاه نماز در اديان پيشين را نيز به خوبى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 پس از آن كه همسر و</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5" w:name="pg2268_25519"/>
    </w:p>
    <w:p>
      <w:pPr>
        <w:pStyle w:val="Heading4"/>
        <w:numPr>
          <w:ilvl w:val="3"/>
          <w:numId w:val="1"/>
        </w:numPr>
        <w:rPr/>
      </w:pPr>
      <w:bookmarkStart w:id="1296" w:name="__RefHeading___Toc1817197_3804643083"/>
      <w:bookmarkStart w:id="1297" w:name="_Toc509"/>
      <w:bookmarkEnd w:id="1295"/>
      <w:bookmarkEnd w:id="1296"/>
      <w:r>
        <w:rPr>
          <w:rtl w:val="true"/>
        </w:rPr>
        <w:t>مراتب اقامه نماز</w:t>
      </w:r>
      <w:bookmarkEnd w:id="1297"/>
    </w:p>
    <w:p>
      <w:pPr>
        <w:pStyle w:val="BookText"/>
        <w:rPr/>
      </w:pPr>
      <w:r>
        <w:rPr>
          <w:rFonts w:ascii="Amiri" w:hAnsi="Amiri" w:eastAsia="Amiri" w:cs="Amiri"/>
          <w:color w:val="111111"/>
          <w:sz w:val="28"/>
          <w:sz w:val="28"/>
          <w:szCs w:val="28"/>
          <w:rtl w:val="true"/>
          <w:lang w:bidi="ar-SA"/>
        </w:rPr>
        <w:t xml:space="preserve">فرزندش را در بيابان خشك مكّه رها كرد ، هدف خود را اقامه نماز دانست </w:t>
      </w:r>
      <w:r>
        <w:rPr>
          <w:rStyle w:val="FootnoteAnchor"/>
          <w:rtl w:val="true"/>
        </w:rPr>
        <w:footnoteReference w:id="935"/>
      </w:r>
      <w:r>
        <w:rPr>
          <w:rFonts w:ascii="IRNazanin" w:hAnsi="IRNazanin" w:eastAsia="IRNazanin"/>
          <w:color w:val="111111"/>
          <w:sz w:val="28"/>
          <w:sz w:val="28"/>
          <w:szCs w:val="28"/>
          <w:rtl w:val="true"/>
          <w:lang w:bidi="fa-IR"/>
        </w:rPr>
        <w:t>و بار ديگر از خدا، توفيق نماز خواندن را براى خود و فرزندانش درخواست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اجْعَلْنِى مُقِيمَ الصَّلَوةِ وَ مِن ذُرِّيَّتِى</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نمازگزار گردان ، و فرزندانم را نيز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قوم بنى اسرائيل نيز براى خواندن نماز، پيمان گرفته شد</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 xml:space="preserve">به موسى عليه السلام هم وحى شد تا نماز بگزارد </w:t>
      </w:r>
      <w:r>
        <w:rPr>
          <w:rFonts w:eastAsia="IRNazanin" w:cs="IRNazanin"/>
          <w:color w:val="111111"/>
          <w:sz w:val="28"/>
          <w:szCs w:val="28"/>
          <w:rtl w:val="true"/>
          <w:lang w:bidi="fa-IR"/>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در حديثى قدسى آمده كه خداوند به موسى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مِنِّي بِمَكانٍ وَ لَها عِنْدِي عَهدٌ وَثِيقٌ </w:t>
      </w:r>
      <w:r>
        <w:rPr>
          <w:rFonts w:eastAsia="Amiri" w:cs="Amiri" w:ascii="Amiri" w:hAnsi="Amiri"/>
          <w:color w:val="111111"/>
          <w:sz w:val="28"/>
          <w:szCs w:val="28"/>
          <w:rtl w:val="true"/>
          <w:lang w:bidi="ar-SA"/>
        </w:rPr>
        <w:t xml:space="preserve">. </w:t>
      </w:r>
      <w:r>
        <w:rPr>
          <w:rStyle w:val="FootnoteAnchor"/>
          <w:rtl w:val="true"/>
        </w:rPr>
        <w:footnoteReference w:id="939"/>
      </w:r>
      <w:r>
        <w:rPr>
          <w:rFonts w:ascii="IRNazanin" w:hAnsi="IRNazanin" w:eastAsia="IRNazanin"/>
          <w:color w:val="111111"/>
          <w:sz w:val="28"/>
          <w:sz w:val="28"/>
          <w:szCs w:val="28"/>
          <w:rtl w:val="true"/>
          <w:lang w:bidi="fa-IR"/>
        </w:rPr>
        <w:t>بر تو باد نماز ، نماز ؛ چرا ، كه نزد من ، جايگاهى ويژه و پيمانى محكم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اقامه نمازآرى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اقامه نماز ، چيزى جز نماز خواندن نيست ؛ ولى نماز خواندن ، مراتبى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مرتبه آن ، اقامه صحيح ظاهرىِ نماز است و در بالاترين مراتب ، نمازگزار به معراج مى رود و به ساحت قرب رُبوبى ، نزديك تر و نزديك تر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رحمه الله ، در تبيين اين معنا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 اين معراج عارفان و سفر عاشقان ، راه وصول به اين مقصد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توفيق يابى و يابيم ، به تحقيق ، يك ركعت آن و مشاهده انوار مكنون در آن و اسرار مرموز آن ، ولو به قدر طاقت خويش، شمّه اى از مقصد و مقصود اولياى خدا را استشمام نموديم و دورنمايى از صلات ، معراجِ سيّد انبيا و عرفا ـ عليه و عليهم و على آله الصّلاة و السّلام ـ را مشاهده كرديم ، كه خداوند منّان ، ما و شما را به اين نعمت بزرگ ، منّت نهد </w:t>
      </w:r>
      <w:r>
        <w:rPr>
          <w:rFonts w:eastAsia="IRNazanin" w:cs="IRNazanin"/>
          <w:color w:val="111111"/>
          <w:sz w:val="28"/>
          <w:szCs w:val="28"/>
          <w:rtl w:val="true"/>
          <w:lang w:bidi="fa-IR"/>
        </w:rPr>
        <w:t xml:space="preserve">. </w:t>
      </w:r>
      <w:r>
        <w:rPr>
          <w:rStyle w:val="FootnoteAnchor"/>
          <w:rtl w:val="true"/>
        </w:rPr>
        <w:footnoteReference w:id="94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8" w:name="pg2268_25521"/>
    </w:p>
    <w:p>
      <w:pPr>
        <w:pStyle w:val="Heading4"/>
        <w:numPr>
          <w:ilvl w:val="3"/>
          <w:numId w:val="1"/>
        </w:numPr>
        <w:rPr/>
      </w:pPr>
      <w:bookmarkStart w:id="1299" w:name="__RefHeading___Toc1817199_3804643083"/>
      <w:bookmarkStart w:id="1300" w:name="_Toc510"/>
      <w:bookmarkEnd w:id="1298"/>
      <w:bookmarkEnd w:id="1299"/>
      <w:r>
        <w:rPr>
          <w:rtl w:val="true"/>
        </w:rPr>
        <w:t>نماز اهل بيت عليهم السلام</w:t>
      </w:r>
      <w:bookmarkEnd w:id="1300"/>
    </w:p>
    <w:p>
      <w:pPr>
        <w:pStyle w:val="BookText"/>
        <w:rPr/>
      </w:pPr>
      <w:r>
        <w:rPr>
          <w:rFonts w:ascii="IRNazanin" w:hAnsi="IRNazanin" w:eastAsia="IRNazanin"/>
          <w:color w:val="111111"/>
          <w:sz w:val="28"/>
          <w:sz w:val="28"/>
          <w:szCs w:val="28"/>
          <w:rtl w:val="true"/>
          <w:lang w:bidi="fa-IR"/>
        </w:rPr>
        <w:t xml:space="preserve">نماز اهل بيت عليهم السلامنماز اهل بيت عليهم السلام ، به دليل اين كه از بالاترين مراتب معرفت خدا و محبّت او برخوردار بودند ، قابل مقايسه با نماز ديگران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آمده كه پيامبر خدا صلى الله عليه و آله در هنگام نماز ، آن چنان قلبش مى تپيد كه آواى سينه مباركش را به جوشش ديگ ، تشبيه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صَلّى سُمِعَ لِصَدرِهِ أزيزٌ كَأزيزِ المِرْجَلِ مِنَ الهَيبَةِ </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 xml:space="preserve">هر گاه نماز مى خواند ، از سينه اش آوايى از خوف ، همچون آواز جوشش ديگ ، شنيده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امير مؤمنان عليه السلام نيز يادآور نماز پيامبر صلى الله عليه و آله بود </w:t>
      </w:r>
      <w:r>
        <w:rPr>
          <w:rStyle w:val="FootnoteAnchor"/>
          <w:rtl w:val="true"/>
        </w:rPr>
        <w:footnoteReference w:id="942"/>
      </w:r>
      <w:r>
        <w:rPr>
          <w:rFonts w:ascii="IRNazanin" w:hAnsi="IRNazanin" w:eastAsia="IRNazanin"/>
          <w:color w:val="111111"/>
          <w:sz w:val="28"/>
          <w:sz w:val="28"/>
          <w:szCs w:val="28"/>
          <w:rtl w:val="true"/>
          <w:lang w:bidi="fa-IR"/>
        </w:rPr>
        <w:t xml:space="preserve">و هرگاه براى نماز مى ايستاد ، زمانى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وَجْهِىَ لِلَّذِى فَطَرَ السَّمَـوَ تِ وَالْأَرْضَ</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 xml:space="preserve">را تلاوت مى فرمود، رنگش تغيير مى كرد، به گونه اى كه در چهره اش نمايان مى شد </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 xml:space="preserve">او به نماز اوّل وقت ، آن چنان اهتمام داشت كه در ميانه جنگ صِفّين ، مرتّب به خورشيد نگاه مى كرد تا هنگام زوال خورشيد ، به نماز بِايستد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جنگ صِفّين ، مشغول جنگ و مبارزه بود و در همان حال، بين دو سپاه، مراقب خورشيد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زوال خورشيدم تا نماز به جاى آوريم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اكنون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فرصتى براى نماز ،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با آنان مى 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براى نماز ، با آنان مى جنگيم</w:t>
      </w:r>
      <w:r>
        <w:rPr>
          <w:rFonts w:eastAsia="IRNazanin" w:cs="IRNazanin"/>
          <w:color w:val="111111"/>
          <w:sz w:val="28"/>
          <w:szCs w:val="28"/>
          <w:rtl w:val="true"/>
          <w:lang w:bidi="fa-IR"/>
        </w:rPr>
        <w:t xml:space="preserve">» . </w:t>
      </w:r>
      <w:r>
        <w:rPr>
          <w:rStyle w:val="FootnoteAnchor"/>
          <w:rtl w:val="true"/>
        </w:rPr>
        <w:footnoteReference w:id="945"/>
      </w:r>
      <w:r>
        <w:rPr>
          <w:rFonts w:ascii="IRNazanin" w:hAnsi="IRNazanin" w:eastAsia="IRNazanin"/>
          <w:color w:val="111111"/>
          <w:sz w:val="28"/>
          <w:sz w:val="28"/>
          <w:szCs w:val="28"/>
          <w:rtl w:val="true"/>
          <w:lang w:bidi="fa-IR"/>
        </w:rPr>
        <w:t>على عليه السلام ، عاشق نماز بود و هنگام نماز ، مانند دل باخته اى كه رُخ معشوق را مى بيند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از پا نمى شناخت و با تمام وجودش به سوى خدا مى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نماز على عليه السلام ، بزرگ ترين دشمن او معاويه را هم به گريه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ضمره نَهشَلى ، نماز شب على عليه السلام را براى معاويه ، چنين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هنگامى كه شب، پرده خود را فرو افكنده بود و ستاره هايش رو به غروب مى گذاشتند ، او را در محرابش مى ديدى، دست به محاسن خود گرفته بود و چون مارْگَزيده ، به خود مى پيچيد و غمگينانه ، اشك مى ريخت</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فاطمه زهرا عليهاالسلام ، نمازى مى گزارد كه آسمانيان ، از نورش بهره مند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ايشان هنگام نماز ، چون ستاره اى براى آسمانيان مى درخشيد و حق تعالى ، به ملائكه خطاب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أمَتِي فاطِمَةَ سَيِّدَةِ إمائِي قائِمَةً بَينَ يَدِي ، تَرتَعِدُ فَرائِصُها مِنْ خِيفَتِي ، و قَد أقْبَلَتْ بِقَلبِها عَلى عِبادَتِي ، اُشْهِدُكُمْ أنَّي قَد أمِنْتُ شِيعَتَها مِنَ النّارِ</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اى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كنيز من فاطمه ، سَرور كنيزانم ، بنگريد كه در پيشگاه من ، ايستاده است و از ترس من ، گوشت تنش مى لرزد و با دلش ، به عبادت من روى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گواه مى گيرم كه پيروانش را از آتش ، ايمن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نماز گزاردن است ؛ امّا نماز گزاردن اهل بيت عليهم السلام با نماز گزاردن ما ، تنها در ظاهر ، يكى است و در باطن ، قابل مقايسه نيست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1" w:name="pg2268_25525"/>
    </w:p>
    <w:p>
      <w:pPr>
        <w:pStyle w:val="Heading2"/>
        <w:numPr>
          <w:ilvl w:val="1"/>
          <w:numId w:val="1"/>
        </w:numPr>
        <w:rPr/>
      </w:pPr>
      <w:bookmarkStart w:id="1302" w:name="__RefHeading___Toc1817201_3804643083"/>
      <w:bookmarkStart w:id="1303" w:name="_Toc511"/>
      <w:bookmarkEnd w:id="1301"/>
      <w:bookmarkEnd w:id="1302"/>
      <w:r>
        <w:rPr>
          <w:rtl w:val="true"/>
        </w:rPr>
        <w:t>وَ آتَيْتُمُ الزَّكاةَ</w:t>
      </w:r>
      <w:bookmarkEnd w:id="1303"/>
    </w:p>
    <w:p>
      <w:pPr>
        <w:pStyle w:val="Heading3"/>
        <w:numPr>
          <w:ilvl w:val="2"/>
          <w:numId w:val="1"/>
        </w:numPr>
        <w:rPr/>
      </w:pPr>
      <w:bookmarkStart w:id="1304" w:name="__RefHeading___Toc1817203_3804643083"/>
      <w:bookmarkStart w:id="1305" w:name="_Toc512"/>
      <w:bookmarkEnd w:id="1304"/>
      <w:r>
        <w:rPr>
          <w:rtl w:val="true"/>
        </w:rPr>
        <w:t>شرح</w:t>
      </w:r>
      <w:bookmarkEnd w:id="1305"/>
    </w:p>
    <w:p>
      <w:pPr>
        <w:pStyle w:val="Heading4"/>
        <w:numPr>
          <w:ilvl w:val="3"/>
          <w:numId w:val="1"/>
        </w:numPr>
        <w:rPr/>
      </w:pPr>
      <w:bookmarkStart w:id="1306" w:name="__RefHeading___Toc1817205_3804643083"/>
      <w:bookmarkStart w:id="1307" w:name="_Toc513"/>
      <w:bookmarkEnd w:id="1306"/>
      <w:r>
        <w:rPr>
          <w:rtl w:val="true"/>
        </w:rPr>
        <w:t>پيوند زكات و نماز</w:t>
      </w:r>
      <w:bookmarkEnd w:id="13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آتَيْتُمُ الزَّكاةَ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زكات را پرداختيد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 پرداخت كرد </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 xml:space="preserve">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پاكى، رشد، نموّ ؛ نوعى ماليات اسلامى كه باعث پاك شدن مال مى شود </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شرحواژه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معانى متعدّدى ، مانند طهارت، پاكى، رشد، نموّ و شكوفايى دارد و در قرآن كريم ، بيش از پنجاه بار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يزكّيهم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كه هر كدام ، معناى ويژه خود را دارند </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 xml:space="preserve">اين واژه در قرآن ، بيش از سى بار </w:t>
      </w:r>
      <w:r>
        <w:rPr>
          <w:rStyle w:val="FootnoteAnchor"/>
          <w:rtl w:val="true"/>
        </w:rPr>
        <w:footnoteReference w:id="951"/>
      </w:r>
      <w:r>
        <w:rPr>
          <w:rFonts w:ascii="IRNazanin" w:hAnsi="IRNazanin" w:eastAsia="IRNazanin"/>
          <w:color w:val="111111"/>
          <w:sz w:val="28"/>
          <w:sz w:val="28"/>
          <w:szCs w:val="28"/>
          <w:rtl w:val="true"/>
          <w:lang w:bidi="fa-IR"/>
        </w:rPr>
        <w:t xml:space="preserve">به معناى انفاق و حقوق مالى به كار رفته است و در نُه آيه ، به معناى مالياتى اسلامى است كه در صورت وجود داشتن شرايط آن ، بايد پرداخته شود و سرپيچى از پرداخت آن ، گناهى بزرگ محسوب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پيوند زكات و نماززكات و نماز ، در بسيارى از آيات و روايات ، همنشين هم اند و در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آيه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همنشينى ، بيانگر نوعى پيوند ناگسستنى ميان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8" w:name="pg2268_25527"/>
    </w:p>
    <w:p>
      <w:pPr>
        <w:pStyle w:val="Heading4"/>
        <w:numPr>
          <w:ilvl w:val="3"/>
          <w:numId w:val="1"/>
        </w:numPr>
        <w:rPr/>
      </w:pPr>
      <w:bookmarkStart w:id="1309" w:name="__RefHeading___Toc1817207_3804643083"/>
      <w:bookmarkStart w:id="1310" w:name="_Toc514"/>
      <w:bookmarkEnd w:id="1308"/>
      <w:bookmarkEnd w:id="1309"/>
      <w:r>
        <w:rPr>
          <w:rtl w:val="true"/>
        </w:rPr>
        <w:t>زكات باطنى</w:t>
      </w:r>
      <w:bookmarkEnd w:id="1310"/>
    </w:p>
    <w:p>
      <w:pPr>
        <w:pStyle w:val="BookText"/>
        <w:rPr/>
      </w:pPr>
      <w:r>
        <w:rPr>
          <w:rFonts w:ascii="IRNazanin" w:hAnsi="IRNazanin" w:eastAsia="IRNazanin"/>
          <w:color w:val="111111"/>
          <w:sz w:val="28"/>
          <w:sz w:val="28"/>
          <w:szCs w:val="28"/>
          <w:rtl w:val="true"/>
          <w:lang w:bidi="fa-IR"/>
        </w:rPr>
        <w:t>دو واجب الهى است و پيامبر صلى الله عليه و آله ، اين پيوند را پس از نزول آيه وجوب زكات ،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سال نهم هجرى ،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مِنْ أَمْوَ لِهِمْ صَدَقَةً تُطَهِّرُهُمْ وَ تُزَكِّيهِم بِهَا ؛ </w:t>
      </w:r>
      <w:r>
        <w:rPr>
          <w:rStyle w:val="FootnoteAnchor"/>
          <w:rtl w:val="true"/>
        </w:rPr>
        <w:footnoteReference w:id="952"/>
      </w:r>
      <w:r>
        <w:rPr>
          <w:rFonts w:ascii="IRNazanin" w:hAnsi="IRNazanin" w:eastAsia="IRNazanin"/>
          <w:color w:val="111111"/>
          <w:sz w:val="28"/>
          <w:sz w:val="28"/>
          <w:szCs w:val="28"/>
          <w:rtl w:val="true"/>
          <w:lang w:bidi="fa-IR"/>
        </w:rPr>
        <w:t xml:space="preserve">از مال هاى آنان ، صدقه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كه بدان وسيله ، پاك و پاكيزه شان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گرديد و پرداخت زكات ،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خدا صلى الله عليه و آله ، مردم را گِرد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فَرَضَ عَلَكُيمُ الزَّكاةَ كَما فَرَضَ عَلَيكُمُ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زكات را بر شما واجب كرد ، همچنان كه نماز را بر شما ، واجب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مواردى را كه زكات به آنها تعلّق مى گيرد ، برشمرد و بار ديگر ، به منادى خويش دستور داد تا در ميان مردم ، ندا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زَكُّوا أمْوالَكُم تُقْبَلْ صَلاتُكُم</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 xml:space="preserve">اى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اموال خود را بدهيد تا نمازتان پذيرفته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 مأموران خويش را براى گردآورى زكات ،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پيامبر صلى الله عليه و آله در نخستين ابلاغ خويش، پرداخت زكات را سبب قبولىِ نماز دانست ؛ يعنى آن كه ماليات شرعى خويش را نپردازد، نمازش هم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زكات باطنىاكنون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آتَيْتُمُ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معناى ديگرى مى يابد و اين سؤال پديد مى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پرداخت زكات ، بر همگانْ واجب است، چرا امامان عليهم السلام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آتَيْتُمُ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مى كنيم؟ كدامين ويژگى در پرداخت زكات ، آنان را از ديگران ، متمايز مى كند؟ پاسخ ، آن است كه اهل بيت عليهم السلام ، در عالى ترين مرتبه پرداخت زكات ،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شخصى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زكات واجب ، چه قدر است؟ امام عليه السلام ، هوشمندانه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زكات ظاهرى يا باطنى؟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مى خواهم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الظّاهِرَةُ فَفِي كُلِّ ألفٍ خَمسَةٌ وَ عِشْرونَ ، وَ أمّا الباطِنَةُ فَلا تَستَأثِرْ عَلى أخيكَ بِما هُوَ أحوَجُ إلَيهِ مِنكَ </w:t>
      </w:r>
      <w:r>
        <w:rPr>
          <w:rFonts w:eastAsia="Amiri" w:cs="Amiri" w:ascii="Amiri" w:hAnsi="Amiri"/>
          <w:color w:val="111111"/>
          <w:sz w:val="28"/>
          <w:szCs w:val="28"/>
          <w:rtl w:val="true"/>
          <w:lang w:bidi="ar-SA"/>
        </w:rPr>
        <w:t xml:space="preserve">. </w:t>
      </w:r>
      <w:r>
        <w:rPr>
          <w:rStyle w:val="FootnoteAnchor"/>
          <w:rtl w:val="true"/>
        </w:rPr>
        <w:footnoteReference w:id="954"/>
      </w:r>
      <w:r>
        <w:rPr>
          <w:rFonts w:ascii="IRNazanin" w:hAnsi="IRNazanin" w:eastAsia="IRNazanin"/>
          <w:color w:val="111111"/>
          <w:sz w:val="28"/>
          <w:sz w:val="28"/>
          <w:szCs w:val="28"/>
          <w:rtl w:val="true"/>
          <w:lang w:bidi="fa-IR"/>
        </w:rPr>
        <w:t xml:space="preserve">زكات ظاهرى در هر يك هزار درهم ، بيست و پنج درهم ، واجب است ؛ و زكات باطنى ، اين است كه وقتى برادرت به چيزى نيازمندتر از تو بود ، او را ترجيح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زكات باطنى، بزرگ شمردن نياز ديگران و خُرد دانستن نياز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زكات باطنى باور دارند، دوست ، همسايه و برادر دينى شان را بر خود ، مقدّم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 سخن خويش را با كردار نيكويشان ، تصديق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 و يتيم و زندانى ، هنگام افطار به خانه امير مؤمنان عليه السلام پناه آوردند و خاندان پيامبر صلى الله عليه و آله ، سخاوتمندانه ، افطارى خويش را به آنان بخشيدند و سه روز با آب ، افطار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اين آيه نازل شد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يُطْعِمُونَ الطَّعَامَ عَلَى حُبِّهِ مِسْكِينًا وَ يَتِيمًا وَ أَسِيرًا إِنَّمَا نُطْعِمُكُمْ لِوَجْهِ اللَّهِ لَا نُرِيدُ مِنكُمْ جَزَآءً وَ لَا شُكُورًا </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 xml:space="preserve">و طعام را با دوستى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آن كه خود به آن نيازمند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بينوا و يتيم و اسير مى خورانند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شما براى خشنودى خدا مى خورانيم و از شما ، پاداش و سپاسى نمى خواهيم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زكات باطنى، يعنى خدا را ديدن و خود را نديدن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حتّى به هنگام نماز، درخواست نيازمند را بى پاسخ نمى گذاشت و انگشترى خود را براى خشنودى خدا بخشيد و فرمان بردارى خويش را به اثبات رسانيد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وَلِيُّكُمُ اللَّهُ وَرَسُولُهُ وَالَّذِينَ ءَامَنُواْ الَّذِينَ يُقِيمُونَ الصَّلَوةَ وَيُؤْتُونَ الزَّكَوةَ وَهُمْ رَ كِعُونَ </w:t>
      </w:r>
      <w:r>
        <w:rPr>
          <w:rFonts w:eastAsia="IRNazanin" w:cs="IRNazanin"/>
          <w:color w:val="111111"/>
          <w:sz w:val="28"/>
          <w:szCs w:val="28"/>
          <w:rtl w:val="true"/>
          <w:lang w:bidi="fa-IR"/>
        </w:rPr>
        <w:t xml:space="preserve">. </w:t>
      </w:r>
      <w:r>
        <w:rPr>
          <w:rStyle w:val="FootnoteAnchor"/>
          <w:rtl w:val="true"/>
        </w:rPr>
        <w:footnoteReference w:id="95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1" w:name="pg2268_25531"/>
    </w:p>
    <w:p>
      <w:pPr>
        <w:pStyle w:val="Heading4"/>
        <w:numPr>
          <w:ilvl w:val="3"/>
          <w:numId w:val="1"/>
        </w:numPr>
        <w:rPr/>
      </w:pPr>
      <w:bookmarkStart w:id="1312" w:name="__RefHeading___Toc1817209_3804643083"/>
      <w:bookmarkStart w:id="1313" w:name="_Toc515"/>
      <w:bookmarkEnd w:id="1311"/>
      <w:bookmarkEnd w:id="1312"/>
      <w:r>
        <w:rPr>
          <w:rtl w:val="true"/>
        </w:rPr>
        <w:t>زكات پيروان اهل بيت عليهم السلام</w:t>
      </w:r>
      <w:bookmarkEnd w:id="1313"/>
    </w:p>
    <w:p>
      <w:pPr>
        <w:pStyle w:val="BookText"/>
        <w:rPr/>
      </w:pPr>
      <w:r>
        <w:rPr>
          <w:rFonts w:ascii="IRNazanin" w:hAnsi="IRNazanin" w:eastAsia="IRNazanin"/>
          <w:color w:val="111111"/>
          <w:sz w:val="28"/>
          <w:sz w:val="28"/>
          <w:szCs w:val="28"/>
          <w:rtl w:val="true"/>
          <w:lang w:bidi="fa-IR"/>
        </w:rPr>
        <w:t xml:space="preserve">همانا 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خداست و پيامبرش و كسانى كه ايمان آورده اند ؛ آنان كه نماز مى خوانند و زكات مى دهند ، در حالى كه در ركوع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زكات پيروان اهل بيت عليهم السلامپرداخت ماليات شرعى ، يعنى خمس و زكات ، بر مسلمانانْ واجب است و اگر مسلمانان كوتاهى نمى كردند، فقير و بينوايى در جامعه ديده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پيرو اهل بيت عليهم السلام ، همواره بيش از زكات واجب را خويش مى پردازد تا به مقتداى خود ،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خداباور ، به قرآن مى نگرد و با تأمّل در آيات آن ، وظيفه انفاق به همنوعان خويش را در مى يابد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فِى أَمْوَ لِهِمْ حَقٌّ لِّلسَّآئِلِ وَ الْمَحْرُومِ </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در مال هايشان ، براى خواهنده نيازمند و تنگ روزى بى بهره ، حقّى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طبيعت انسان ، با حرص و وَلَع ، آميخته شده است و راه رهايى از اين خصلت زشت، برپايى نماز دائمى و پرداخت زكات باطنى است كه قرآن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 اشاره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الْاءِنسَـنَ خُلِقَ هَلُوعًا إِذَا مَسَّهُ الشَّرُّ جَزُوعًا وَ إِذَا مَسَّهُ الْخَيْرُ مَنُوعًا إِلَا الْمُصَلِّينَ الَّذِينَ هُمْ عَلَى صَلَاتِهِمْ دَآئِمُونَ وَ الَّذِينَ فِى أَمْوَ لِهِمْ حَقٌّ مَّعْلُومٌ لِّلسَّآئِلِ وَ الْمَحْرُومِ </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همانا انسان ، ناشكيبا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بدى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رسد ، بى تاب مى شود و چون نعمتى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رسد ، بازدارنده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نمازگزاران ؛ آنان كه بر نماز خويش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پاينده اند ، و آنان كه در مال هاشان ، براى خواهنده نيازمند و تنگْ روزى بى بهره ، حقّى معيّن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كلينى ، در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روايتى از امام صادق عليه السلام نقل كرده است كه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عز و جل فَرَضَ في أموالِ الأغنِياءِ حُقُوقَا غَيرَ الزَّكاةِ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فِى أَمْوَ 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فَالْحَقُّ المَعلومُ مِن غَيرِ الزَّكاةِ ، وَ هُوَ شَيءٌ يَفرِضُهُ الرَّجُلُ عَلَى نَفسِهِ فِي مالِهِ ، يَجِبُ عَلَيهِ أنَ يَفرِضُهُ عَلَى قَدرِ طَاقَتِهِ وَسِعَةِ مَالِهِ ، فَيُؤَدِّي الَّذى فَرَضَ عَلَى نَفسِهِ إن شاءَ فِي كُلِّ يَومٍ ، وَ إن شاءَ فِي كُلِّ جُمعَةٍ وَ إن شاءَ فِي كُلِّ شَهرٍ </w:t>
      </w:r>
      <w:r>
        <w:rPr>
          <w:rFonts w:eastAsia="Amiri" w:cs="Amiri" w:ascii="Amiri" w:hAnsi="Amiri"/>
          <w:color w:val="111111"/>
          <w:sz w:val="28"/>
          <w:szCs w:val="28"/>
          <w:rtl w:val="true"/>
          <w:lang w:bidi="ar-SA"/>
        </w:rPr>
        <w:t xml:space="preserve">. </w:t>
      </w:r>
      <w:r>
        <w:rPr>
          <w:rStyle w:val="FootnoteAnchor"/>
          <w:rtl w:val="true"/>
        </w:rPr>
        <w:footnoteReference w:id="959"/>
      </w:r>
      <w:r>
        <w:rPr>
          <w:rFonts w:ascii="IRNazanin" w:hAnsi="IRNazanin" w:eastAsia="IRNazanin"/>
          <w:color w:val="111111"/>
          <w:sz w:val="28"/>
          <w:sz w:val="28"/>
          <w:szCs w:val="28"/>
          <w:rtl w:val="true"/>
          <w:lang w:bidi="fa-IR"/>
        </w:rPr>
        <w:t xml:space="preserve">ليكن خداوند عز و جل ، در دارايى هاى توانگران ، جز زكات ، حقوقى ديگر را نيز واجب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كه در اموالشان ، حقّى معيّن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زكات باشد ، چيزى است كه هر كس وظيفه خود مى داند تا از مالش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بايد به اندازه توان مالى اى كه دارد ، آن مقدار را بر خود ، واجب شمارد و بسته به ميل خودش ، هر روز يا هر هفته و يا هر ماه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نشان مى دهد كه مراتب پاكى جان و رشد و تكامل انسان ، ارتباط مستقيم با خدمت به نيازمندان و پرداختِ زكات باطنى دارد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4" w:name="pg2268_25535"/>
    </w:p>
    <w:p>
      <w:pPr>
        <w:pStyle w:val="Heading2"/>
        <w:numPr>
          <w:ilvl w:val="1"/>
          <w:numId w:val="1"/>
        </w:numPr>
        <w:rPr/>
      </w:pPr>
      <w:bookmarkStart w:id="1315" w:name="__RefHeading___Toc1817211_3804643083"/>
      <w:bookmarkStart w:id="1316" w:name="_Toc516"/>
      <w:bookmarkEnd w:id="1314"/>
      <w:bookmarkEnd w:id="1315"/>
      <w:r>
        <w:rPr>
          <w:rtl w:val="true"/>
        </w:rPr>
        <w:t>وَ أمَرْتُمْ بِالْمَعْرُوفِ وَ نَهَيْتُمْ عَنِ الْمُنْكَرِ</w:t>
      </w:r>
      <w:bookmarkEnd w:id="1316"/>
    </w:p>
    <w:p>
      <w:pPr>
        <w:pStyle w:val="Heading3"/>
        <w:numPr>
          <w:ilvl w:val="2"/>
          <w:numId w:val="1"/>
        </w:numPr>
        <w:rPr/>
      </w:pPr>
      <w:bookmarkStart w:id="1317" w:name="__RefHeading___Toc1817213_3804643083"/>
      <w:bookmarkStart w:id="1318" w:name="_Toc517"/>
      <w:bookmarkEnd w:id="1317"/>
      <w:r>
        <w:rPr>
          <w:rtl w:val="true"/>
        </w:rPr>
        <w:t>شرح</w:t>
      </w:r>
      <w:bookmarkEnd w:id="1318"/>
    </w:p>
    <w:p>
      <w:pPr>
        <w:pStyle w:val="Heading4"/>
        <w:numPr>
          <w:ilvl w:val="3"/>
          <w:numId w:val="1"/>
        </w:numPr>
        <w:rPr/>
      </w:pPr>
      <w:bookmarkStart w:id="1319" w:name="__RefHeading___Toc1817215_3804643083"/>
      <w:bookmarkStart w:id="1320" w:name="_Toc518"/>
      <w:bookmarkEnd w:id="1319"/>
      <w:r>
        <w:rPr>
          <w:rtl w:val="true"/>
        </w:rPr>
        <w:t>اشاره</w:t>
      </w:r>
      <w:bookmarkEnd w:id="13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أمَرْتُمْ بِالْمَعْرُوفِ وَ نَهَيْتُمْ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 به معروف و نهى از منكر كرديد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واژه هاالمَعْرُوف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 امر پسنديده ، معروف </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 xml:space="preserve">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شده ، ناپسند ، ناخوشايند </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شرحواژه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شناخته شده و آشنا ، و هر آنچه آشناست، سبب اُنس و آرامش در انسان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ناشناخته ، و آدمى در برابر آنچه ناشناس است ، با احتياط ، قدم برمى دارد و به آن ، اطمينان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دينى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كارهاى شايسته اى گفته مى شود كه جانِ آدمى ، آنها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راستگويى، نيكى كردن به ديگران، مهربانى و خدمت گزارى ، از آن جمله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 يعنى كارهاى ناپسندى كه فطرتِ پاك ، با آن بيگانه است و انسانِ سالم ، از شنيدن آنها ، هراس دارد و تنفّر خود را بروز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جانِ سالم ، دروغ گفتن، ظلم كردن و آزار ديگران را بر نمى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 راه بازشناسىِ خوبى و بدى ، در سرشت انسان ، نهاده شده است و فطرتِ آدمى ، به كارهاى نيك ، تمايل دارد و از كارهاى زشت ، بيزار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1" w:name="pg2268_25538"/>
    </w:p>
    <w:p>
      <w:pPr>
        <w:pStyle w:val="Heading4"/>
        <w:numPr>
          <w:ilvl w:val="3"/>
          <w:numId w:val="1"/>
        </w:numPr>
        <w:rPr/>
      </w:pPr>
      <w:bookmarkStart w:id="1322" w:name="__RefHeading___Toc1817217_3804643083"/>
      <w:bookmarkStart w:id="1323" w:name="_Toc519"/>
      <w:bookmarkEnd w:id="1321"/>
      <w:bookmarkEnd w:id="1322"/>
      <w:r>
        <w:rPr>
          <w:rtl w:val="true"/>
        </w:rPr>
        <w:t>اصطلاح شناسى امر به معروف و نهى از منكر</w:t>
      </w:r>
      <w:bookmarkEnd w:id="1323"/>
    </w:p>
    <w:p>
      <w:pPr>
        <w:pStyle w:val="Heading4"/>
        <w:numPr>
          <w:ilvl w:val="3"/>
          <w:numId w:val="1"/>
        </w:numPr>
        <w:rPr/>
      </w:pPr>
      <w:bookmarkStart w:id="1324" w:name="__RefHeading___Toc1817219_3804643083"/>
      <w:bookmarkStart w:id="1325" w:name="_Toc520"/>
      <w:bookmarkEnd w:id="1324"/>
      <w:r>
        <w:rPr>
          <w:rtl w:val="true"/>
        </w:rPr>
        <w:t>پيشتازان امر به معروف و نهى از منكر</w:t>
      </w:r>
      <w:bookmarkEnd w:id="1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سَوَّاهَا فَأَلْهَمَهَا فُجُورَهَا وَ تَقْوَاهَا </w:t>
      </w:r>
      <w:r>
        <w:rPr>
          <w:rFonts w:eastAsia="Amiri" w:cs="Amiri" w:ascii="Amiri" w:hAnsi="Amiri"/>
          <w:color w:val="111111"/>
          <w:sz w:val="28"/>
          <w:szCs w:val="28"/>
          <w:rtl w:val="true"/>
          <w:lang w:bidi="ar-SA"/>
        </w:rPr>
        <w:t xml:space="preserve">. </w:t>
      </w:r>
      <w:r>
        <w:rPr>
          <w:rStyle w:val="FootnoteAnchor"/>
          <w:rtl w:val="true"/>
        </w:rPr>
        <w:footnoteReference w:id="962"/>
      </w:r>
      <w:r>
        <w:rPr>
          <w:rFonts w:ascii="IRNazanin" w:hAnsi="IRNazanin" w:eastAsia="IRNazanin"/>
          <w:color w:val="111111"/>
          <w:sz w:val="28"/>
          <w:sz w:val="28"/>
          <w:szCs w:val="28"/>
          <w:rtl w:val="true"/>
          <w:lang w:bidi="fa-IR"/>
        </w:rPr>
        <w:t xml:space="preserve">سوگند به نفس و آن كس كه آن را درست كرد ، سپس پليدكارى و پرهيزگارى اش را به آن ، الهام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هدف انبيا عليهم السلام ، پالوده ساختن فطرت هاست و آموزه هاى دينى ، همگى در راه پاك نگه داشتن فطرت آدميان است و جانِ سالم، بى ترديد ، راه خدا را برخواهد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شناسى امر به معروف و نهى از منكرامر به معروف و نهى از منكر، دو اصطلاح اسلامىِ همزاد با قرآن هستند و در انديشه اسلامى، انسان ها ، نه تنها بايد خوب باشند ؛ بلكه وظيفه دارند كه ديگران را هم به نيكى ، دعوت كنند و از كارهاى ناپسند ، باز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امر به معروف و نهى از منكر، بيدارباشِ فطرت است و از خُمود و پسْ رفت آن ،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مسلمانان را تنها به دليل بر پا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بهترين امّتْ معرّفى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كُنتُمْ خَيْرَ أُمَّةٍ أُخْرِجَتْ لِلنَّاسِ تَأْمُرُونَ بِالْمَعْرُوفِ وَتَنْهَوْنَ عَنِ الْمُنكَرِ </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 xml:space="preserve">شما ، بهترين امّتى هستيد كه براى مردم ، پديدار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پسنديده ، فرمان مى دهيد و از كار ناپسند ، باز مى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بدين معناست كه موضوع امر به معروف و نهى از منكر ، اساسى ترين نقش را در امتياز يافتن امّت اسلامى از ساير امّت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اصلى ترين معيار شناخت جامعه اسلامى از نظر قرآن ، حضور جدّى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پيشتازان امر به معروف و نهى از منكردر شمارى از روايات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بيت عليهم السلام تفسير شده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6" w:name="pg2268_25540"/>
    </w:p>
    <w:p>
      <w:pPr>
        <w:pStyle w:val="Heading4"/>
        <w:numPr>
          <w:ilvl w:val="3"/>
          <w:numId w:val="1"/>
        </w:numPr>
        <w:rPr/>
      </w:pPr>
      <w:bookmarkStart w:id="1327" w:name="__RefHeading___Toc1817221_3804643083"/>
      <w:bookmarkStart w:id="1328" w:name="_Toc521"/>
      <w:bookmarkEnd w:id="1326"/>
      <w:bookmarkEnd w:id="1327"/>
      <w:r>
        <w:rPr>
          <w:rtl w:val="true"/>
        </w:rPr>
        <w:t>دو پيام مهم</w:t>
      </w:r>
      <w:bookmarkEnd w:id="1328"/>
    </w:p>
    <w:p>
      <w:pPr>
        <w:pStyle w:val="Heading4"/>
        <w:numPr>
          <w:ilvl w:val="3"/>
          <w:numId w:val="1"/>
        </w:numPr>
        <w:rPr/>
      </w:pPr>
      <w:bookmarkStart w:id="1329" w:name="__RefHeading___Toc1817223_3804643083"/>
      <w:bookmarkStart w:id="1330" w:name="_Toc522"/>
      <w:bookmarkEnd w:id="1329"/>
      <w:r>
        <w:rPr/>
        <w:t>۱</w:t>
      </w:r>
      <w:r>
        <w:rPr>
          <w:rtl w:val="true"/>
        </w:rPr>
        <w:t xml:space="preserve"> </w:t>
      </w:r>
      <w:r>
        <w:rPr>
          <w:rtl w:val="true"/>
        </w:rPr>
        <w:t xml:space="preserve">. </w:t>
      </w:r>
      <w:r>
        <w:rPr>
          <w:rtl w:val="true"/>
        </w:rPr>
        <w:t>معيار معروف و منكر</w:t>
      </w:r>
      <w:bookmarkEnd w:id="1330"/>
    </w:p>
    <w:p>
      <w:pPr>
        <w:pStyle w:val="Heading4"/>
        <w:numPr>
          <w:ilvl w:val="3"/>
          <w:numId w:val="1"/>
        </w:numPr>
        <w:rPr/>
      </w:pPr>
      <w:bookmarkStart w:id="1331" w:name="__RefHeading___Toc1817225_3804643083"/>
      <w:bookmarkStart w:id="1332" w:name="_Toc523"/>
      <w:bookmarkEnd w:id="1331"/>
      <w:r>
        <w:rPr/>
        <w:t>۲</w:t>
      </w:r>
      <w:r>
        <w:rPr>
          <w:rtl w:val="true"/>
        </w:rPr>
        <w:t xml:space="preserve"> </w:t>
      </w:r>
      <w:r>
        <w:rPr>
          <w:rtl w:val="true"/>
        </w:rPr>
        <w:t xml:space="preserve">. </w:t>
      </w:r>
      <w:r>
        <w:rPr>
          <w:rtl w:val="true"/>
        </w:rPr>
        <w:t>شيوه امر به معروف و نهى از منكر</w:t>
      </w:r>
      <w:bookmarkEnd w:id="1332"/>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 xml:space="preserve">مقصود از اين روايات ، اين است كه اهل بيت عليهم السلام ، صدرنشينِ اين آيه و پيشتازان امّت در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ديده هاى تيزبين ايشان ، در برابر كژروى هاى جامعه ، حسّاس است ، تا آن جا كه براى پيراستن دين خدا از آلودگىِ شرك و فساد ، جان خويش را نثار كرده اند ، چنان كه امام حسين عليه السلام در باره فلسفه نهضت خود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 أن آمُرَ بِالْمَعروفِ وأنهى عَنِ الْمُنكَرِ</w:t>
      </w:r>
      <w:r>
        <w:rPr>
          <w:rFonts w:eastAsia="IRNazanin" w:cs="IRNazanin"/>
          <w:color w:val="111111"/>
          <w:sz w:val="28"/>
          <w:szCs w:val="28"/>
          <w:rtl w:val="true"/>
          <w:lang w:bidi="fa-IR"/>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من مى خواهم كه به معروف ، فرمان دهم و از منكر ، باز دارم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پيام مهمبا عنايت به مقام عصمت اهل بيت عليهم السلام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أمَرْتُمْ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پيام مهم براى پيروان خاندان پيامبر صلى الله عليه و آله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معروف و منكرپيام اوّل ، اين كه اهل بيت عليهم السلام در كنار قرآن و سنّت ، معيار شناخت معروف و منكرند ، بدين معنا كه معروف و منكر را بايد از گفتار و رفتار آنها شناخت ،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الْمَعروفُ ما أمَرْتُم بِهِ ، وَ الْمُنكَرُ ما نَهَيتُم عَنهُ </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 xml:space="preserve">و معروف ، هر چيزى است كه شما به آن فرمان داده ايد ؛ و منكر ، هر چيزى است كه شما از آن ، باز داشته 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امر به معروف و نهى از منكرپيام دوم ، اين است كه روش امر به معروف و نهى از منكر را هم بايد از امام عليه السلام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پيامبر اعظم صلى الله عليه و آله در اين باره مى فرمايد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3" w:name="pg2268_25542"/>
    </w:p>
    <w:p>
      <w:pPr>
        <w:pStyle w:val="Heading4"/>
        <w:numPr>
          <w:ilvl w:val="3"/>
          <w:numId w:val="1"/>
        </w:numPr>
        <w:rPr/>
      </w:pPr>
      <w:bookmarkStart w:id="1334" w:name="__RefHeading___Toc1817227_3804643083"/>
      <w:bookmarkStart w:id="1335" w:name="_Toc524"/>
      <w:bookmarkEnd w:id="1333"/>
      <w:bookmarkEnd w:id="1334"/>
      <w:r>
        <w:rPr>
          <w:rtl w:val="true"/>
        </w:rPr>
        <w:t>دو نمونه از شيوه اهل بيت عليهم السلام در امر به معروف</w:t>
      </w:r>
      <w:bookmarkEnd w:id="1335"/>
    </w:p>
    <w:p>
      <w:pPr>
        <w:pStyle w:val="Heading4"/>
        <w:numPr>
          <w:ilvl w:val="3"/>
          <w:numId w:val="1"/>
        </w:numPr>
        <w:rPr/>
      </w:pPr>
      <w:bookmarkStart w:id="1336" w:name="__RefHeading___Toc1817229_3804643083"/>
      <w:bookmarkStart w:id="1337" w:name="_Toc525"/>
      <w:bookmarkEnd w:id="1336"/>
      <w:r>
        <w:rPr/>
        <w:t>۱</w:t>
      </w:r>
      <w:r>
        <w:rPr>
          <w:rtl w:val="true"/>
        </w:rPr>
        <w:t xml:space="preserve"> </w:t>
      </w:r>
      <w:r>
        <w:rPr>
          <w:rtl w:val="true"/>
        </w:rPr>
        <w:t xml:space="preserve">. </w:t>
      </w:r>
      <w:r>
        <w:rPr>
          <w:rtl w:val="true"/>
        </w:rPr>
        <w:t>ياد دادن وضو به پيرمرد</w:t>
      </w:r>
      <w:bookmarkEnd w:id="1337"/>
    </w:p>
    <w:p>
      <w:pPr>
        <w:pStyle w:val="Heading4"/>
        <w:numPr>
          <w:ilvl w:val="3"/>
          <w:numId w:val="1"/>
        </w:numPr>
        <w:rPr/>
      </w:pPr>
      <w:bookmarkStart w:id="1338" w:name="__RefHeading___Toc1817231_3804643083"/>
      <w:bookmarkStart w:id="1339" w:name="_Toc526"/>
      <w:bookmarkEnd w:id="1338"/>
      <w:r>
        <w:rPr/>
        <w:t>۲</w:t>
      </w:r>
      <w:r>
        <w:rPr>
          <w:rtl w:val="true"/>
        </w:rPr>
        <w:t xml:space="preserve"> </w:t>
      </w:r>
      <w:r>
        <w:rPr>
          <w:rtl w:val="true"/>
        </w:rPr>
        <w:t xml:space="preserve">. </w:t>
      </w:r>
      <w:r>
        <w:rPr>
          <w:rtl w:val="true"/>
        </w:rPr>
        <w:t>توبه بِشْر حافى</w:t>
      </w:r>
      <w:bookmarkEnd w:id="1339"/>
    </w:p>
    <w:p>
      <w:pPr>
        <w:pStyle w:val="BookText"/>
        <w:rPr/>
      </w:pPr>
      <w:r>
        <w:rPr>
          <w:rFonts w:ascii="Amiri" w:hAnsi="Amiri" w:eastAsia="Amiri" w:cs="Amiri"/>
          <w:color w:val="111111"/>
          <w:sz w:val="28"/>
          <w:sz w:val="28"/>
          <w:szCs w:val="28"/>
          <w:rtl w:val="true"/>
          <w:lang w:bidi="ar-SA"/>
        </w:rPr>
        <w:t xml:space="preserve">مَن كانَ آمِرَا بِمَعروفٍ فَلْيَكُن أمْرُهُ ذلِكَ بِمَعروفٍ </w:t>
      </w:r>
      <w:r>
        <w:rPr>
          <w:rFonts w:eastAsia="Amiri" w:cs="Amiri" w:ascii="Amiri" w:hAnsi="Amiri"/>
          <w:color w:val="111111"/>
          <w:sz w:val="28"/>
          <w:szCs w:val="28"/>
          <w:rtl w:val="true"/>
          <w:lang w:bidi="ar-SA"/>
        </w:rPr>
        <w:t xml:space="preserve">. </w:t>
      </w:r>
      <w:r>
        <w:rPr>
          <w:rStyle w:val="FootnoteAnchor"/>
          <w:rtl w:val="true"/>
        </w:rPr>
        <w:footnoteReference w:id="967"/>
      </w:r>
      <w:r>
        <w:rPr>
          <w:rFonts w:ascii="IRNazanin" w:hAnsi="IRNazanin" w:eastAsia="IRNazanin"/>
          <w:color w:val="111111"/>
          <w:sz w:val="28"/>
          <w:sz w:val="28"/>
          <w:szCs w:val="28"/>
          <w:rtl w:val="true"/>
          <w:lang w:bidi="fa-IR"/>
        </w:rPr>
        <w:t>كسى كه امر به معروفى مى كند، بايد اين كار را با شيوه مناسبى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مؤمنانى كه از رفتارى زشت در جامعه مى رنجند و بنا بر وظيفه دينى ، نهى از منكر مى كنند ؛ ولى رفتار خودِ آنان در نهى از منكر، بسيار زشت و ناپسند است ، و يا براى برپايىِ نماز ، اقدام مى كنند ؛ ولى دعوت آنان، بسيار ناپسند و مردمْ گريز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بازخوانىِ سيره معصومان عليهم السلام و شيوه هاى آنان در امر به معروف و نهى از منكر، راه صحيح گسترش نيكى ها را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از شيوه اهل بيت عليهم السلام در امر به معروف</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دادن وضو به پيرمردروايت شده كه امام حسن و امام حسين عليهماالسلام ، دو نواده دوست داشتنى پيامبر خدا صلى الله عليه و آله ، پيرمردى را در حال وضو گرفتن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 به خوبى وضو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 براى راه نمايى پيرمرد، به نزد وى رفتند و از او خواستند كه وضوى هر دو آنان را ببيند و بگويد كه وضوى كدام يك از آنها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بزرگوار ، وضويى نيكو ساختند و پيرمرد كه وضوى درست آنان را مى ديد، گريست و به اشتباه خود ، پى برد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 خوبْ وضو مى گيريد ، و اين پيرمرد نادان است كه درست ، وضو نمى گيرد ؛ ولى به بركت مهربانى شما با امّت جدّتان، امروز ، وضو گرفتن را از شما آموختم</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بِشْر حافىبِشر بن حارث بن عبد الرحمان، اهل مرو بود و در بغداد ، سكونت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 عارف و زاهدى مشهور و يكى از مردان اهل معنا و طريقت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فرزندِ صاحبان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 و اهل عيش و نوش دانسته اند كه به واسطه نهى از منكر امام كاظم عليه السلام ، راه صحيح را يافت و در زمره مردان عابد ،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توبه او ، بنا به روايتى ، چنين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از درِ خانه بِشر در بغداد مى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لهو و لعب و موسيقى و نِى از خانه او شنيده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وى از خانه بيرون آمد و خاكروبه اى را كه در دست داشت ، بيرون خانه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اين خانه، بنده است يا آزاد؟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بود، از مولاى خود مى ترسيد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كنيز، وارد خانه شد، مولايش كه بر بساط شراب نشسته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دير كردى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با من،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پاى برهنه ، از خانه بيرون آمد تا به امام كاظم عليه السلام رسيد و به دست ايشان ، توبه كرد و عذرخواهى نمود و از شرم رفتارش ، گريست</w:t>
      </w:r>
      <w:r>
        <w:rPr>
          <w:rFonts w:eastAsia="IRNazanin" w:cs="IRNazanin"/>
          <w:color w:val="111111"/>
          <w:sz w:val="28"/>
          <w:szCs w:val="28"/>
          <w:rtl w:val="true"/>
          <w:lang w:bidi="fa-IR"/>
        </w:rPr>
        <w:t xml:space="preserve">. </w:t>
      </w:r>
      <w:r>
        <w:rPr>
          <w:rStyle w:val="FootnoteAnchor"/>
          <w:rtl w:val="true"/>
        </w:rPr>
        <w:footnoteReference w:id="969"/>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0" w:name="pg2268_25546"/>
    </w:p>
    <w:p>
      <w:pPr>
        <w:pStyle w:val="Heading2"/>
        <w:numPr>
          <w:ilvl w:val="1"/>
          <w:numId w:val="1"/>
        </w:numPr>
        <w:rPr/>
      </w:pPr>
      <w:bookmarkStart w:id="1341" w:name="__RefHeading___Toc1817233_3804643083"/>
      <w:bookmarkStart w:id="1342" w:name="_Toc527"/>
      <w:bookmarkEnd w:id="1340"/>
      <w:bookmarkEnd w:id="1341"/>
      <w:r>
        <w:rPr>
          <w:rtl w:val="true"/>
        </w:rPr>
        <w:t>وَ جاهَدْتُمْ فِى اللّهِ حَقَّ جِهادِهِ</w:t>
      </w:r>
      <w:bookmarkEnd w:id="1342"/>
    </w:p>
    <w:p>
      <w:pPr>
        <w:pStyle w:val="Heading3"/>
        <w:numPr>
          <w:ilvl w:val="2"/>
          <w:numId w:val="1"/>
        </w:numPr>
        <w:rPr/>
      </w:pPr>
      <w:bookmarkStart w:id="1343" w:name="__RefHeading___Toc1817235_3804643083"/>
      <w:bookmarkStart w:id="1344" w:name="_Toc528"/>
      <w:bookmarkEnd w:id="1343"/>
      <w:r>
        <w:rPr>
          <w:rtl w:val="true"/>
        </w:rPr>
        <w:t>شرح</w:t>
      </w:r>
      <w:bookmarkEnd w:id="1344"/>
    </w:p>
    <w:p>
      <w:pPr>
        <w:pStyle w:val="Heading4"/>
        <w:numPr>
          <w:ilvl w:val="3"/>
          <w:numId w:val="1"/>
        </w:numPr>
        <w:rPr/>
      </w:pPr>
      <w:bookmarkStart w:id="1345" w:name="__RefHeading___Toc1817237_3804643083"/>
      <w:bookmarkStart w:id="1346" w:name="_Toc529"/>
      <w:bookmarkEnd w:id="1345"/>
      <w:r>
        <w:rPr>
          <w:rtl w:val="true"/>
        </w:rPr>
        <w:t>طلايه داران جهاد</w:t>
      </w:r>
      <w:bookmarkEnd w:id="13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جاهَدْتُمْ فِى اللّهِ حَقَّ جِهادِهِ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همه توان خود را راه خدا ، آن گونه كه شايسته است ، به كار گرفتيد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كرد ، كوشش كرد ، زحمت فراوانى كشيد </w:t>
      </w:r>
      <w:r>
        <w:rPr>
          <w:rFonts w:eastAsia="IRNazanin" w:cs="IRNazanin"/>
          <w:color w:val="111111"/>
          <w:sz w:val="28"/>
          <w:szCs w:val="28"/>
          <w:rtl w:val="true"/>
          <w:lang w:bidi="fa-IR"/>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 ، راستى ، درستى ، كامل ، شايسته </w:t>
      </w:r>
      <w:r>
        <w:rPr>
          <w:rFonts w:eastAsia="Amiri" w:cs="Amiri" w:ascii="Amiri" w:hAnsi="Amiri"/>
          <w:color w:val="111111"/>
          <w:sz w:val="28"/>
          <w:szCs w:val="28"/>
          <w:rtl w:val="true"/>
          <w:lang w:bidi="ar-SA"/>
        </w:rPr>
        <w:t xml:space="preserve">. </w:t>
      </w:r>
      <w:r>
        <w:rPr>
          <w:rStyle w:val="FootnoteAnchor"/>
          <w:rtl w:val="true"/>
        </w:rPr>
        <w:footnoteReference w:id="971"/>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مبارزه كردن ، نبرد ،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گرفتن همه توان ، آن گونه كه شايسته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شرحبه كار گرفتن همه توان، معناىِ مشترك واژگانى نظير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است كه با تمامِ توان ، با دشمن ، مبارزه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كسى مى گويند كه تمام توان خود را براى انجام دادن كارى به كار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طلايه داران جهادمعيارِ ارزشيابىِ مجاهدان ،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انگيزه الهى ، و ديگرى ، به كارگيرى همه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اهل بيت عليهم السلام ، طلايه دارانِ جهادند ؛ زيرا چه از نظر انگيزه الهى و اخلاص ، و چه از نظر به كار گيرى همه توان در راه انجام دادن اوامر الهى و ترك</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نواهىِ او ، بر همه امّت ، پيشى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مجاهدت امامان عليهم السلام ، نمودِ اين آيه شريف است كه همه مؤمنان را به كوششى شايسته ، فرا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جَـهِدُواْ فِى اللَّهِ حَقَّ جِهَادِهِ هُوَ اجْتَبَاكُمْ</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و در راه خدا ، چنان كه حقّ جهاد اوست ، جهاد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شما را براى خود ، برگزيده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 رابطه دوسويه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مى كند ؛ زيرا خداوند ، همه هستى را براى انسان هاى شايسته اش آفريده ، چنان كه در حديث قدسى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آدَم خَلَقتُ الأشياءَ لأجلِكَ وَخَلَقتُكَ لِأَجلى </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 xml:space="preserve">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را به خاطر تو آفريدم و تو را براى خودم آفريدم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بندگانِ شايسته نيز بايد تمامِ توانِ خويش را در راه او به كار گيرند و لحظه اى از پاى ننشينند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 برگزيده ترين بندگان خدايند و در كوشش و جهاد نيز برترين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عِجلى ، يكى از ياران امام باقر عليه السلام ، از ايشان ، در باره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جَـهِدُواْ فِى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إيّانا عَنى وَ نَحنُ المُجتَبونَ </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مراد ، ماييم و ما ، برگزيدگانيم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فرمان خداوند در قرآن كريم ، همه بايد نهايتِ توان خود را در راه خدا به كار گيرند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مَا اسْتَطَعْتُمْ ؛ </w:t>
      </w:r>
      <w:r>
        <w:rPr>
          <w:rStyle w:val="FootnoteAnchor"/>
          <w:rtl w:val="true"/>
        </w:rPr>
        <w:footnoteReference w:id="975"/>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7" w:name="pg2268_25551"/>
    </w:p>
    <w:p>
      <w:pPr>
        <w:pStyle w:val="Heading4"/>
        <w:numPr>
          <w:ilvl w:val="3"/>
          <w:numId w:val="1"/>
        </w:numPr>
        <w:rPr/>
      </w:pPr>
      <w:bookmarkStart w:id="1348" w:name="__RefHeading___Toc1817239_3804643083"/>
      <w:bookmarkStart w:id="1349" w:name="_Toc530"/>
      <w:bookmarkEnd w:id="1347"/>
      <w:bookmarkEnd w:id="1348"/>
      <w:r>
        <w:rPr>
          <w:rtl w:val="true"/>
        </w:rPr>
        <w:t>عرصه هاى جهاد اهل بيت عليهم السلام</w:t>
      </w:r>
      <w:bookmarkEnd w:id="1349"/>
    </w:p>
    <w:p>
      <w:pPr>
        <w:pStyle w:val="Heading4"/>
        <w:numPr>
          <w:ilvl w:val="3"/>
          <w:numId w:val="1"/>
        </w:numPr>
        <w:rPr/>
      </w:pPr>
      <w:bookmarkStart w:id="1350" w:name="__RefHeading___Toc1817241_3804643083"/>
      <w:bookmarkStart w:id="1351" w:name="_Toc531"/>
      <w:bookmarkEnd w:id="1350"/>
      <w:r>
        <w:rPr>
          <w:rtl w:val="true"/>
        </w:rPr>
        <w:t>عبادت اهل بيت عليهم السلام</w:t>
      </w:r>
      <w:bookmarkEnd w:id="1351"/>
    </w:p>
    <w:p>
      <w:pPr>
        <w:pStyle w:val="BookText"/>
        <w:rPr/>
      </w:pPr>
      <w:r>
        <w:rPr>
          <w:rFonts w:ascii="IRNazanin" w:hAnsi="IRNazanin" w:eastAsia="IRNazanin"/>
          <w:color w:val="111111"/>
          <w:sz w:val="28"/>
          <w:sz w:val="28"/>
          <w:szCs w:val="28"/>
          <w:rtl w:val="true"/>
          <w:lang w:bidi="fa-IR"/>
        </w:rPr>
        <w:t>هر چه مى توانيد ، تقوا پيشه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ترديد ، هيچ كس مانند اهل بيت عليهم السلام ، همه توان خود را براى خدا و در راه او به كار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جاهدتم فى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بارزترين مصداق آيه ياد شده ، اشاره دارد و پيامبر صلى الله عليه و آله ، نخستين كسى است كه با تمامِ توان ، در راه خدا كوشيد و پس از ايشان ، پيشوايان معصوم عليهم السلام ، در اين راه ، استقامت ورزيده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هاى جهاد اهل بيت عليهم السلاماهل بيت عليهم السلام ، در همه عرصه ها جهاد كرده اند و جهاد ايشان ، تنها در برابر دشمن نبوده است ؛ بلكه در عرصه عبادت، سياست،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همه جهادگران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دو نمونه از عبادتِ بى نظير و خدمتِ بى مانند آنان ،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اهل بيت عليهم السلامبر پايه روايتى ، پيامبر اكرم صلى الله عليه و آله در توصيف امامِ سجّاد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زَينُ العابِدينَ ؟ فَكَأَنّي أَنظُر إلى وَلَدي عَلىِّ بنِ الحُسَينِ بنِ عَلىِّ بنِ أبي طالِبٍ يَخطو بَينَ الصُّفوفِ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قيامتْ ، فرا رسد ، منادى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زيور عبادت كنندگان ،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بينم كه فرزندم على بن الحسين بن على بن أبى طالب ، در ميان صفوف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 مى رود</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 xml:space="preserve">اگر چه پيامبر صلى الله عليه و آله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امام سجّاد عليه السلام به كار برده ؛ امّا توصيف عبادت پيامبر خدا صلى الله عليه و آله از زبان امام زين العابدين عليه السلام نيز خواندنى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عبادت تو و عبادت جدّت امير مؤمنان ، چه نسبتى است؟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2" w:name="pg2268_25553"/>
    </w:p>
    <w:p>
      <w:pPr>
        <w:pStyle w:val="Heading4"/>
        <w:numPr>
          <w:ilvl w:val="3"/>
          <w:numId w:val="1"/>
        </w:numPr>
        <w:rPr/>
      </w:pPr>
      <w:bookmarkStart w:id="1353" w:name="__RefHeading___Toc1817243_3804643083"/>
      <w:bookmarkStart w:id="1354" w:name="_Toc532"/>
      <w:bookmarkEnd w:id="1352"/>
      <w:bookmarkEnd w:id="1353"/>
      <w:r>
        <w:rPr>
          <w:rtl w:val="true"/>
        </w:rPr>
        <w:t>خدمت اهل بيت عليهم السلام</w:t>
      </w:r>
      <w:bookmarkEnd w:id="1354"/>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عِبادَتي عِندَ عِبادةِ جَدّي كَعِبادةِ جَدّي عِندَ عِبادَةِ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عبادت من در برابر عبادت 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مانند عبادت جدّم در برابر عبادت پيامبر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 عبادت پيامبر صلى الله عليه و آله را فراتر از عبادت امير مؤمنان على عليه السلام ، و عبادت على عليه السلام را برتر از عبادت خويش ، معرّفى مى فرمايد ؛ و اين در حالى است كه امام سجّاد عليه السلام ، وقتى كوشش امير مؤمنان عليه السلام را در عبادت ، توصيف مى كرد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يُطِيقُ عِبادَتَهُ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چه كسى توان عبادت او را دارد؟ نيز از امام باقر عليه السلام گزارش شده كه از پدرش امام سجّاد عليه السلام نقل مى كند كه يكى از نوشته هاى جدّش امام على عليه السلام ـ در زمينه عبادت ـ را ملاحظه كرد ، آن را بر زمين نهاد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يُطِيقُ هَذَا ؟ </w:t>
      </w:r>
      <w:r>
        <w:rPr>
          <w:rStyle w:val="FootnoteAnchor"/>
          <w:rtl w:val="true"/>
        </w:rPr>
        <w:footnoteReference w:id="978"/>
      </w:r>
      <w:r>
        <w:rPr>
          <w:rFonts w:ascii="IRNazanin" w:hAnsi="IRNazanin" w:eastAsia="IRNazanin"/>
          <w:color w:val="111111"/>
          <w:sz w:val="28"/>
          <w:sz w:val="28"/>
          <w:szCs w:val="28"/>
          <w:rtl w:val="true"/>
          <w:lang w:bidi="fa-IR"/>
        </w:rPr>
        <w:t xml:space="preserve">چه كسى را چنين توانى است ؟ و سپس بر اساس آن عمل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اهل بيت عليهم السلامدر مكتب اهل بيت عليهم السلام ، رسيدگى به بندگان خدا ، عبادت است و كوشش آنان در اين راه نيز مثال زدنى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نه تنها در نماز و روزه ، بى نظير بودند؛ بلكه در رسيدگى به مظلومان و مستضعفان هم سرآمدِ ديگران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امام باقر عليه السلام ، گزارشى</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رسيدگى امير مؤمنان عليه السلام به شكايت زنِ ستم ديده اى را بيان كرده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هنگام گرمىِ هوا ، به خانه بر مى گشت كه در اين هنگام، زنى را ايستاده ديد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به من ستم كرده و مرا ترسانده و بر من ، ستم روا داشته است و سوگند ياد كرده كه مرا كتك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تا هوا ، كمى خُنَك شود، آن گاه ، به يارى خدا ، با تو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خشم و عصبانيتش بر من ، بيشتر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پايين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بلند كرد،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تا حقّ ستم ديده ،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درماندگى ،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درِ خانه مرد رفت و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جوانى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بنده خدا ، از خدا ، پروا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ترسانده اى و بيرون رانده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او ، چه كار؟ به خدا سوگند، به سبب اين سخن تو ، او را مى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نيكى ، امر مى كنم و از زشتى، باز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زشتى به استقبالم مى آيى و نيكى را ناديده مى انگارى؟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از گوشه و كنار مى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 پشيمان و سرگشته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لغزشم ،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برابرش زمينى خواهم بود كه بر من ، پا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شمشيرش را غلاف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ات شو و همسرت را به چنين كارهايى ، وا مدار</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اين دو نمونه ، تنها گوشه اى از تلاش اهل بيت عليهم السلام در راه خدا بود و زندگى اهل بيت عليهم السلام ، سرشار از تلاش در راه حقّ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5" w:name="pg2268_25557"/>
    </w:p>
    <w:p>
      <w:pPr>
        <w:pStyle w:val="Heading2"/>
        <w:numPr>
          <w:ilvl w:val="1"/>
          <w:numId w:val="1"/>
        </w:numPr>
        <w:rPr/>
      </w:pPr>
      <w:bookmarkStart w:id="1356" w:name="__RefHeading___Toc1817245_3804643083"/>
      <w:bookmarkStart w:id="1357" w:name="_Toc533"/>
      <w:bookmarkEnd w:id="1355"/>
      <w:bookmarkEnd w:id="1356"/>
      <w:r>
        <w:rPr>
          <w:rtl w:val="true"/>
        </w:rPr>
        <w:t>حَتّى أعْلَنْتُمْ دَعْوَتَهُ</w:t>
      </w:r>
      <w:bookmarkEnd w:id="1357"/>
    </w:p>
    <w:p>
      <w:pPr>
        <w:pStyle w:val="Heading3"/>
        <w:numPr>
          <w:ilvl w:val="2"/>
          <w:numId w:val="1"/>
        </w:numPr>
        <w:rPr/>
      </w:pPr>
      <w:bookmarkStart w:id="1358" w:name="__RefHeading___Toc1817247_3804643083"/>
      <w:bookmarkStart w:id="1359" w:name="_Toc534"/>
      <w:bookmarkEnd w:id="1358"/>
      <w:r>
        <w:rPr>
          <w:rtl w:val="true"/>
        </w:rPr>
        <w:t>شرح</w:t>
      </w:r>
      <w:bookmarkEnd w:id="1359"/>
    </w:p>
    <w:p>
      <w:pPr>
        <w:pStyle w:val="Heading3"/>
        <w:numPr>
          <w:ilvl w:val="2"/>
          <w:numId w:val="1"/>
        </w:numPr>
        <w:rPr/>
      </w:pPr>
      <w:bookmarkStart w:id="1360" w:name="__RefHeading___Toc1817249_3804643083"/>
      <w:bookmarkStart w:id="1361" w:name="_Toc535"/>
      <w:bookmarkEnd w:id="1360"/>
      <w:r>
        <w:rPr>
          <w:rtl w:val="true"/>
        </w:rPr>
        <w:t>آشكار كردن دعوت الهى</w:t>
      </w:r>
      <w:bookmarkEnd w:id="1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أعْلَنْتُمْ دَعْوَتَهُ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اين كه دعوت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آشكار كرديد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واژه هاأعلَن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كرد ، معلوم كرد ، علنى كرد ، عمومى ساخت </w:t>
      </w:r>
      <w:r>
        <w:rPr>
          <w:rFonts w:eastAsia="IRNazanin" w:cs="IRNazanin"/>
          <w:color w:val="111111"/>
          <w:sz w:val="28"/>
          <w:szCs w:val="28"/>
          <w:rtl w:val="true"/>
          <w:lang w:bidi="fa-IR"/>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خواندن، صدا زدن، خواندن، دعا كردن</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شرحآشكار كردن دعوت الهىبراى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أعلنتم دعوته ؛ تا اين كه دعوت او را آشكار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معانى مختلفى ذكر شده است ؛ </w:t>
      </w:r>
      <w:r>
        <w:rPr>
          <w:rStyle w:val="FootnoteAnchor"/>
          <w:rtl w:val="true"/>
        </w:rPr>
        <w:footnoteReference w:id="982"/>
      </w:r>
      <w:r>
        <w:rPr>
          <w:rFonts w:ascii="IRNazanin" w:hAnsi="IRNazanin" w:eastAsia="IRNazanin"/>
          <w:color w:val="111111"/>
          <w:sz w:val="28"/>
          <w:sz w:val="28"/>
          <w:szCs w:val="28"/>
          <w:rtl w:val="true"/>
          <w:lang w:bidi="fa-IR"/>
        </w:rPr>
        <w:t xml:space="preserve">امّا با توجّه به عبارت پيشين دعا و عبارت هايى كه پس از اين مى آيد ، به نظر مى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اين آيه شريف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الَّذِينَ ءَامَنُواْ اسْتَجِيبُواْ لِلَّهِ وَلِلرَّسُولِ إِذَا دَعَاكُمْ لِمَا يُحْيِيكُمْ </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 xml:space="preserve">اى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پيامبر ، هنگامى كه شما را به چيزى مى خوانند ، كه زنده تان مى سازد پاسخ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مقصود اين است كه اهل بيت عليهم السلام ، همه توان خود را در راه خدا به كار گرفتند و آشكارا ، مردم را به آنچه موجب حيات و بالندگى فردى و اجتماعى آنهاست ، دعوت كردند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2" w:name="pg2268_25559"/>
    </w:p>
    <w:p>
      <w:pPr>
        <w:pStyle w:val="Heading2"/>
        <w:numPr>
          <w:ilvl w:val="1"/>
          <w:numId w:val="1"/>
        </w:numPr>
        <w:rPr/>
      </w:pPr>
      <w:bookmarkStart w:id="1363" w:name="__RefHeading___Toc1817251_3804643083"/>
      <w:bookmarkStart w:id="1364" w:name="_Toc536"/>
      <w:bookmarkEnd w:id="1362"/>
      <w:bookmarkEnd w:id="1363"/>
      <w:r>
        <w:rPr>
          <w:rtl w:val="true"/>
        </w:rPr>
        <w:t>وَ بَيَّنْتُمْ فَرائِضَهُ وَ أَقَمْتُمْ حُدُودَهُ وَ نَشَرْتُمْ شَرائِعَ اَحْكامِهِ</w:t>
      </w:r>
      <w:bookmarkEnd w:id="1364"/>
    </w:p>
    <w:p>
      <w:pPr>
        <w:pStyle w:val="Heading3"/>
        <w:numPr>
          <w:ilvl w:val="2"/>
          <w:numId w:val="1"/>
        </w:numPr>
        <w:rPr/>
      </w:pPr>
      <w:bookmarkStart w:id="1365" w:name="__RefHeading___Toc1817253_3804643083"/>
      <w:bookmarkStart w:id="1366" w:name="_Toc537"/>
      <w:bookmarkEnd w:id="1365"/>
      <w:r>
        <w:rPr>
          <w:rtl w:val="true"/>
        </w:rPr>
        <w:t>اشاره</w:t>
      </w:r>
      <w:bookmarkEnd w:id="13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بَيَّتْتُمْ فَرائِضَهُ وَ أَقَمْتُمْ حُدُودَهُ وَ نَشَرْتُمْ </w:t>
      </w:r>
      <w:r>
        <w:rPr>
          <w:rStyle w:val="FootnoteAnchor"/>
          <w:rtl w:val="true"/>
        </w:rPr>
        <w:footnoteReference w:id="984"/>
      </w:r>
      <w:r>
        <w:rPr>
          <w:rFonts w:ascii="IRNazanin" w:hAnsi="IRNazanin" w:eastAsia="IRNazanin"/>
          <w:color w:val="111111"/>
          <w:sz w:val="28"/>
          <w:sz w:val="28"/>
          <w:szCs w:val="28"/>
          <w:rtl w:val="true"/>
          <w:lang w:bidi="fa-IR"/>
        </w:rPr>
        <w:t xml:space="preserve">شَرائِعَ أحْكامِهِ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واجباتش را تبيين كرديد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حدودش را اجرا كرديد و كليد واژه هاى احكام او را منتشر كرديد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هابَيَّنْتُمْ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كرديد ، آشكار كرديد </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 xml:space="preserve">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واجب ، آنچه خداوند واجب گردانيده است </w:t>
      </w:r>
      <w:r>
        <w:rPr>
          <w:rFonts w:eastAsia="IRNazanin" w:cs="IRNazanin"/>
          <w:color w:val="111111"/>
          <w:sz w:val="28"/>
          <w:szCs w:val="28"/>
          <w:rtl w:val="true"/>
          <w:lang w:bidi="fa-IR"/>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أقَمْتُم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 كرديد ، انجام داديد </w:t>
      </w:r>
      <w:r>
        <w:rPr>
          <w:rFonts w:eastAsia="Amiri" w:cs="Amiri" w:ascii="Amiri" w:hAnsi="Amiri"/>
          <w:color w:val="111111"/>
          <w:sz w:val="28"/>
          <w:szCs w:val="28"/>
          <w:rtl w:val="true"/>
          <w:lang w:bidi="ar-SA"/>
        </w:rPr>
        <w:t xml:space="preserve">. </w:t>
      </w:r>
      <w:r>
        <w:rPr>
          <w:rStyle w:val="FootnoteAnchor"/>
          <w:rtl w:val="true"/>
        </w:rPr>
        <w:footnoteReference w:id="987"/>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مرز ، قانون </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 xml:space="preserve">نَشَرْتُم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كرديد ، پراكنده كرديد </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 xml:space="preserve">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محلّ برداشتن آب ، هر آنچه را كه خداوند از امر دين بر بندگان واجب كرده است </w:t>
      </w:r>
      <w:r>
        <w:rPr>
          <w:rFonts w:eastAsia="IRNazanin" w:cs="IRNazanin"/>
          <w:color w:val="111111"/>
          <w:sz w:val="28"/>
          <w:szCs w:val="28"/>
          <w:rtl w:val="true"/>
          <w:lang w:bidi="fa-IR"/>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معناى قانون </w:t>
      </w:r>
      <w:r>
        <w:rPr>
          <w:rFonts w:eastAsia="Amiri" w:cs="Amiri" w:ascii="Amiri" w:hAnsi="Amiri"/>
          <w:color w:val="111111"/>
          <w:sz w:val="28"/>
          <w:szCs w:val="28"/>
          <w:rtl w:val="true"/>
          <w:lang w:bidi="ar-SA"/>
        </w:rPr>
        <w:t xml:space="preserve">. </w:t>
      </w:r>
      <w:r>
        <w:rPr>
          <w:rStyle w:val="FootnoteAnchor"/>
          <w:rtl w:val="true"/>
        </w:rPr>
        <w:footnoteReference w:id="99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7" w:name="pg2268_25561"/>
    </w:p>
    <w:p>
      <w:pPr>
        <w:pStyle w:val="Heading3"/>
        <w:numPr>
          <w:ilvl w:val="2"/>
          <w:numId w:val="1"/>
        </w:numPr>
        <w:rPr/>
      </w:pPr>
      <w:bookmarkStart w:id="1368" w:name="__RefHeading___Toc1817255_3804643083"/>
      <w:bookmarkStart w:id="1369" w:name="_Toc538"/>
      <w:bookmarkEnd w:id="1367"/>
      <w:bookmarkEnd w:id="1368"/>
      <w:r>
        <w:rPr>
          <w:rtl w:val="true"/>
        </w:rPr>
        <w:t>شرح</w:t>
      </w:r>
      <w:bookmarkEnd w:id="1369"/>
    </w:p>
    <w:p>
      <w:pPr>
        <w:pStyle w:val="Heading4"/>
        <w:numPr>
          <w:ilvl w:val="3"/>
          <w:numId w:val="1"/>
        </w:numPr>
        <w:rPr/>
      </w:pPr>
      <w:bookmarkStart w:id="1370" w:name="__RefHeading___Toc1817257_3804643083"/>
      <w:bookmarkStart w:id="1371" w:name="_Toc539"/>
      <w:bookmarkEnd w:id="1370"/>
      <w:r>
        <w:rPr>
          <w:rtl w:val="true"/>
        </w:rPr>
        <w:t>تبيين فرائض الهى</w:t>
      </w:r>
      <w:bookmarkEnd w:id="1371"/>
    </w:p>
    <w:p>
      <w:pPr>
        <w:pStyle w:val="Heading4"/>
        <w:numPr>
          <w:ilvl w:val="3"/>
          <w:numId w:val="1"/>
        </w:numPr>
        <w:rPr/>
      </w:pPr>
      <w:bookmarkStart w:id="1372" w:name="__RefHeading___Toc1817259_3804643083"/>
      <w:bookmarkStart w:id="1373" w:name="_Toc540"/>
      <w:bookmarkEnd w:id="1372"/>
      <w:r>
        <w:rPr>
          <w:rtl w:val="true"/>
        </w:rPr>
        <w:t>اقامه حدود</w:t>
      </w:r>
      <w:bookmarkEnd w:id="1373"/>
    </w:p>
    <w:p>
      <w:pPr>
        <w:pStyle w:val="BookText"/>
        <w:rPr/>
      </w:pPr>
      <w:r>
        <w:rPr>
          <w:rFonts w:ascii="IRNazanin" w:hAnsi="IRNazanin" w:eastAsia="IRNazanin"/>
          <w:color w:val="111111"/>
          <w:sz w:val="28"/>
          <w:sz w:val="28"/>
          <w:szCs w:val="28"/>
          <w:rtl w:val="true"/>
          <w:lang w:bidi="fa-IR"/>
        </w:rPr>
        <w:t xml:space="preserve">شرحدر ادامه عبارت پيشين، چند ويژگى ديگر امامان عليهم السلام ، همچون تبيين واجبات الهى، اقامه حدود و انتشار احكام الهى بيان شده است كه در باره هر يك از اين ويژگى ها ، توضيح كوتاهى ارائه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تبيين فرائض الهىفرائض الهى، مجموعه امورى است كه توسّط خداوند بر مسلمانان ، واجب شده است و تبيين ، به معناى بيان واضح و شفّاف است ، به گونه اى كه مرز ميان دو چيز ، نمايان شود و پرسشى باقى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عليهم السلام در جامعه كوشيدند تا واجبات الهى را به گونه اى شفّاف بيان كنند تا پيروان دين ، مرزها را باز شناسند و از نزديك شدن به محرّمات الهى ، پرهيز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از هر گونه پرسشى در باره واجبات الهى استقبال مى كردند و فلسفه برخى از احكام را ، فراخور درك و فهم پرسش كنندگان، بيان مى كردند</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اقامه حدودواژه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فاصله ميان دو چيز است كه از در هم آميختن آنها جلوگيرى مى كند و حدود الهى ، در اصطلاح، قوانين مشخّصى هستند كه رعايت آنها واجب است و ناديده گرفتنشان ، جزاى الهى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حدود الهى ، دو معناى روشن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اجراى قوانين الهى در جامعه ، كه بر اساس آن ، اين جمله دعا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پيشوايان دين، در جامعه اسلامى ، قوانين خداوند را اجرا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مفهوم ، بيشتر با حكومت ايشان ،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 پيامبر صلى الله عليه و آله در زمان تشكيل حكومت اسلامى ، امام على عليه السلام در زمان حكومت خويش و نيز امام حسن عليه السلام در دوران كوتاه حكومت خود ، قوانين خداوند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4" w:name="pg2268_25563"/>
    </w:p>
    <w:p>
      <w:pPr>
        <w:pStyle w:val="Heading4"/>
        <w:numPr>
          <w:ilvl w:val="3"/>
          <w:numId w:val="1"/>
        </w:numPr>
        <w:rPr/>
      </w:pPr>
      <w:bookmarkStart w:id="1375" w:name="__RefHeading___Toc1817261_3804643083"/>
      <w:bookmarkStart w:id="1376" w:name="_Toc541"/>
      <w:bookmarkEnd w:id="1374"/>
      <w:bookmarkEnd w:id="1375"/>
      <w:r>
        <w:rPr>
          <w:rtl w:val="true"/>
        </w:rPr>
        <w:t>گسترش شريعت</w:t>
      </w:r>
      <w:bookmarkEnd w:id="1376"/>
    </w:p>
    <w:p>
      <w:pPr>
        <w:pStyle w:val="BookText"/>
        <w:rPr/>
      </w:pPr>
      <w:r>
        <w:rPr>
          <w:rFonts w:ascii="IRNazanin" w:hAnsi="IRNazanin" w:eastAsia="IRNazanin"/>
          <w:color w:val="111111"/>
          <w:sz w:val="28"/>
          <w:sz w:val="28"/>
          <w:szCs w:val="28"/>
          <w:rtl w:val="true"/>
          <w:lang w:bidi="fa-IR"/>
        </w:rPr>
        <w:t>را اجرا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اقامه حدود ، عمل به وظيفه در اجراى قوانين فردى و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زائر خطاب به معصوم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همه توان كوشيديد تا تمامى قوانين و احكام الهى را در حوزه وظيفه خود ، اجرا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گسترش شريعتاينك با ذكر چند نكته ، به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نشرتم شرائع 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نسخه هاى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مفهوم آن ، تفسير شرايع است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عليهم السلام ، شرايع احكام الهى را تفسير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احكام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آنها ، گويى كه احكام ، تفسير همان شرايع است و معناى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از ياران پيامبر صلى الله عليه و آله و از شاگردان امام على عليه السلام ، احكامى را كه از قرآن استفاده مى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 و حكمى را كه از سنّت پيامبر صلى الله عليه و آله گرفته مى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w:t>
      </w:r>
      <w:r>
        <w:rPr>
          <w:rFonts w:eastAsia="IRNazanin" w:cs="IRNazanin"/>
          <w:color w:val="111111"/>
          <w:sz w:val="28"/>
          <w:szCs w:val="28"/>
          <w:rtl w:val="true"/>
          <w:lang w:bidi="fa-IR"/>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اين برداشت ، تفسير آيه اى از قرآن است كه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جَعَلْنَا مِنكُمْ شِرْعَةً وَمِنْهَاجًا </w:t>
      </w:r>
      <w:r>
        <w:rPr>
          <w:rFonts w:eastAsia="Amiri" w:cs="Amiri" w:ascii="Amiri" w:hAnsi="Amiri"/>
          <w:color w:val="111111"/>
          <w:sz w:val="28"/>
          <w:szCs w:val="28"/>
          <w:rtl w:val="true"/>
          <w:lang w:bidi="ar-SA"/>
        </w:rPr>
        <w:t xml:space="preserve">. </w:t>
      </w:r>
      <w:r>
        <w:rPr>
          <w:rStyle w:val="FootnoteAnchor"/>
          <w:rtl w:val="true"/>
        </w:rPr>
        <w:footnoteReference w:id="994"/>
      </w:r>
      <w:r>
        <w:rPr>
          <w:rFonts w:ascii="IRNazanin" w:hAnsi="IRNazanin" w:eastAsia="IRNazanin"/>
          <w:color w:val="111111"/>
          <w:sz w:val="28"/>
          <w:sz w:val="28"/>
          <w:szCs w:val="28"/>
          <w:rtl w:val="true"/>
          <w:lang w:bidi="fa-IR"/>
        </w:rPr>
        <w:t>براى هر امّتى از شما ، راه و روشى 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چنين معنايى را بپذيريم، امامان عليهم السلام ، كسانى هستند كه احكام قرآن را در جامعه ، منتشر كرده و يا آن را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همان احكام الهى است و يا به احكام قرآنى ،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 همه سخن نيست ؛ بلكه با تأمّل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توان نظر بهترى را برگزيد و آن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كليد احكام الهى است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7" w:name="pg2268_25565"/>
    </w:p>
    <w:p>
      <w:pPr>
        <w:pStyle w:val="Heading4"/>
        <w:numPr>
          <w:ilvl w:val="3"/>
          <w:numId w:val="1"/>
        </w:numPr>
        <w:rPr/>
      </w:pPr>
      <w:bookmarkStart w:id="1378" w:name="__RefHeading___Toc1817263_3804643083"/>
      <w:bookmarkStart w:id="1379" w:name="_Toc542"/>
      <w:bookmarkEnd w:id="1377"/>
      <w:bookmarkEnd w:id="1378"/>
      <w:r>
        <w:rPr>
          <w:rtl w:val="true"/>
        </w:rPr>
        <w:t>كليد احكام الهى</w:t>
      </w:r>
      <w:bookmarkEnd w:id="1379"/>
    </w:p>
    <w:p>
      <w:pPr>
        <w:pStyle w:val="BookText"/>
        <w:rPr/>
      </w:pPr>
      <w:r>
        <w:rPr>
          <w:rFonts w:ascii="IRNazanin" w:hAnsi="IRNazanin" w:eastAsia="IRNazanin"/>
          <w:color w:val="111111"/>
          <w:sz w:val="28"/>
          <w:sz w:val="28"/>
          <w:szCs w:val="28"/>
          <w:rtl w:val="true"/>
          <w:lang w:bidi="fa-IR"/>
        </w:rPr>
        <w:t xml:space="preserve">كليد احكام الهىبازكاوى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همنشينى آن با احكام الهى، معناى دقيق ترى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 در لغت به معناى راهى است كه به آب رود يا دريا ، منتهى مى شود ، و از آن جا كه به خاطر پستى و بلندى حاشيه رودخانه ، دستيابى به آب در سراسر آن ، ممكن نيست ، به آبشخور يا جاى برداشتن آب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تنها از همان مكان ، آب بر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الهى نيز ، در حقيقت ، آب هايى هستند كه جانِ آدميان را سيراب مى كنند و جامعه تشنه انسانى ، با به كار بستن احكام نورانى اسلام ، سيراب مى شود و زندگىِ دوباره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اسْتَجِيبُواْ لِلَّهِ وَلِلرَّسُولِ إِذَا دَعَاكُمْ لِمَا يُحْيِيكُمْ</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خداوند و پيامبر را ، هنگامى كه شما را به چيزى مى خوانند ، اجابت كنيد ، كه زنده تان مى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 اگر احكام الهى را آبِ حيات بدانيم، راه ورود به اين احكام الهى ، همان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 براى رسيدن به حكم الهى ، تنها بايد از شريعه استفاده كرد و اهل بيت عليهم السلام ، تنها كسانى هستند كه راه ورود به آب را مى شناسند و به مردم ، معرّفى مى كنند و كسانى كه از راه ديگرى به سوى احكام خدا ره مى سپارند، سرانجام ، غرق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معصوم عليهم السلام ، كوشيده اند تا كليد احكام الهى را در اختيارِ مشتاقان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كه مى فرمايد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0" w:name="pg2268_25567"/>
    </w:p>
    <w:p>
      <w:pPr>
        <w:pStyle w:val="Heading4"/>
        <w:numPr>
          <w:ilvl w:val="3"/>
          <w:numId w:val="1"/>
        </w:numPr>
        <w:rPr/>
      </w:pPr>
      <w:bookmarkStart w:id="1381" w:name="__RefHeading___Toc1817265_3804643083"/>
      <w:bookmarkStart w:id="1382" w:name="_Toc543"/>
      <w:bookmarkEnd w:id="1380"/>
      <w:bookmarkEnd w:id="1381"/>
      <w:r>
        <w:rPr>
          <w:rtl w:val="true"/>
        </w:rPr>
        <w:t>كليد ديندارى</w:t>
      </w:r>
      <w:bookmarkEnd w:id="1382"/>
    </w:p>
    <w:p>
      <w:pPr>
        <w:pStyle w:val="BookText"/>
        <w:rPr/>
      </w:pPr>
      <w:r>
        <w:rPr>
          <w:rFonts w:ascii="Amiri" w:hAnsi="Amiri" w:eastAsia="Amiri" w:cs="Amiri"/>
          <w:color w:val="111111"/>
          <w:sz w:val="28"/>
          <w:sz w:val="28"/>
          <w:szCs w:val="28"/>
          <w:rtl w:val="true"/>
          <w:lang w:bidi="ar-SA"/>
        </w:rPr>
        <w:t>إنَّما عَلَينا أن نُلْقِىَ إلَيكُمُ الاُصولَ و عَلَيكُم أن تُفَرِّعُوا</w:t>
      </w:r>
      <w:r>
        <w:rPr>
          <w:rFonts w:eastAsia="Amiri" w:cs="Amiri" w:ascii="Amiri" w:hAnsi="Amiri"/>
          <w:color w:val="111111"/>
          <w:sz w:val="28"/>
          <w:szCs w:val="28"/>
          <w:rtl w:val="true"/>
          <w:lang w:bidi="ar-SA"/>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ما وظيفه داريم كه اصول را براى شما بگوييم و شما موظّفيد كه فروع را از آنها استخراج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در ميراث حديثى امام رضا عليه السلام هم آمده است </w:t>
      </w:r>
      <w:r>
        <w:rPr>
          <w:rStyle w:val="FootnoteAnchor"/>
          <w:rtl w:val="true"/>
        </w:rPr>
        <w:footnoteReference w:id="997"/>
      </w:r>
      <w:r>
        <w:rPr>
          <w:rFonts w:ascii="IRNazanin" w:hAnsi="IRNazanin" w:eastAsia="IRNazanin"/>
          <w:color w:val="111111"/>
          <w:sz w:val="28"/>
          <w:sz w:val="28"/>
          <w:szCs w:val="28"/>
          <w:rtl w:val="true"/>
          <w:lang w:bidi="fa-IR"/>
        </w:rPr>
        <w:t>و بيانگر معرّفى اصول اساسى استخراج دين و احكام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مراد از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اهل بيت عليهم السلام ، كليد واژه هاى احكام الهى را در ميان مردم ، نشر مى دهند و راهكار رسيدن به حكم واقعى را بيان فرموده اند ، و اگر آنان نبودند ، راه اجتهاد براى رسيدن به احكام و مقرّرات دين ، مسدود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 ديندارىدر سخنان اهل بيت عليهم السلام ، افزون بر كليد واژه هاى احكام، كليد ديندارى نيز در اختيار همگان ،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دين صحيح را شناسانده اند و راه ورود به آن را معرّفى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كه از امام سجّاد عليه السلام ، در باره چكيده شرايع دين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راه ورود به دين را در جمله اى كوتاه ، چنين معرّفى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الحَقِّ ، وَ الحُكمُ بِالعَدلِ ، وَ الوَفاءُ بِالعَهدِ </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 xml:space="preserve">حقگويى، داورى عادلانه ، و وفاى به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واژه هاى ديندارى در مكتب اهل بيت عليهم السلام ، راه ورود به اديان ساختگى را مسدود مى نمايد و به خوبى نشان مى دهد كه پاى بندى به امورى همچون نماز، روزه ، اگر با حقگويى همراه نباشد، تظاهرى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نيز اوج تقوا را در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3" w:name="pg2268_25569"/>
    </w:p>
    <w:p>
      <w:pPr>
        <w:pStyle w:val="Heading4"/>
        <w:numPr>
          <w:ilvl w:val="3"/>
          <w:numId w:val="1"/>
        </w:numPr>
        <w:rPr/>
      </w:pPr>
      <w:bookmarkStart w:id="1384" w:name="__RefHeading___Toc1817267_3804643083"/>
      <w:bookmarkStart w:id="1385" w:name="_Toc544"/>
      <w:bookmarkEnd w:id="1383"/>
      <w:bookmarkEnd w:id="1384"/>
      <w:r>
        <w:rPr>
          <w:rtl w:val="true"/>
        </w:rPr>
        <w:t>حاجى مقدّس، عالمِ عامِل</w:t>
      </w:r>
      <w:bookmarkEnd w:id="1385"/>
    </w:p>
    <w:p>
      <w:pPr>
        <w:pStyle w:val="BookText"/>
        <w:rPr/>
      </w:pPr>
      <w:r>
        <w:rPr>
          <w:rFonts w:ascii="IRNazanin" w:hAnsi="IRNazanin" w:eastAsia="IRNazanin"/>
          <w:color w:val="111111"/>
          <w:sz w:val="28"/>
          <w:sz w:val="28"/>
          <w:szCs w:val="28"/>
          <w:rtl w:val="true"/>
          <w:lang w:bidi="fa-IR"/>
        </w:rPr>
        <w:t xml:space="preserve">حقگويى دانسته است و از ايشان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أتقَى النّاسِ مَن قالَ الحَقَّ فيما لَهُ وَ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باتقواترينِ مردم ، كسى است كه حق را بگويد ، چه به سودش باشد ، چه به زيانش</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همچنين امير مؤمنان عليه السلام ، در سفارش به فرزندش امام حسين عليه السلام ، از او مى خواهد كه در حال خشنودى و خشم ، همواره حق را بر زبان ، جارى سازد </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 xml:space="preserve">بنا بر اين ، اهل بيت عليهم السلام ، هم كليد واژه هاى احكام الهى را بيان كرده اند ، و هم كليد واژه هاى ديندارى را معرّفى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مقدّس، عالمِ عامِلحاجى مقدّس، منبرى معروفى بود كه در تهرانْ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او ، تنها به نماز و روزه خلاصه نمى شد ؛ بلكه وى ره نمودهاى اهل بيت عليهم السلام را در سراسر زندگى اش به كار مى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اجتماعى او ، زبانزدِ بسيارى از كسانى است كه هنوز خاطره هاى آن عالِم عامِل را در پيشِ ديد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دوستان آن مرحوم ، چگونگى فروش خانه حاجى مقدّس را چنين تعريف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مقدّس ، خانه اش را به بنگاه دار سپرد تا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دار ، مشترى ها را براى ديدنِ خانه مى آورد ، ولى پيش از آن كه خريدار ، توصيف خانه را از زبان دلّال بشنود، حاجى مقدّس ، خود عيب هاى خانه را بر مى شمرد و مثلاً به او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زيرزمين ، نَم دارد و هر چه كرديم ، نتوانستيم جلوى نمناكى آن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 خريدار ، منصرف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 ، به حاجى مقدّس اصرار مى كرد كه ما همه عيب ها را مى گوييم و شما ، تشريف نياوريد ، امّا وى درخواستِ دلّال ها را رد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بايد كاستى هاى منزل را خودم بگويم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 فردى پيدا شد و خانه را با همه نقص هايش خريد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حركت حاجى مقدّس ، ترجمان روايتى از پيامبر خدا صلى الله عليه و آله است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الحَقَّ و لَو عَلى نَفسِكَ </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حق را بگو ، اگر چه به زيانت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اهل بيت عليهم السلام ، ساختن جامعه اى دينى با مشخّصات دينِ واقعى بود و آنان ، راهكارهاى دين سعادت بخش را در جامعه گسترانيدند ، و اينك بر ماست كه همان راه ها را بيابيم و در ترويج فرهنگ اهل بيت عليهم السلام بكوشيم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6" w:name="pg2268_25573"/>
    </w:p>
    <w:p>
      <w:pPr>
        <w:pStyle w:val="Heading2"/>
        <w:numPr>
          <w:ilvl w:val="1"/>
          <w:numId w:val="1"/>
        </w:numPr>
        <w:rPr/>
      </w:pPr>
      <w:bookmarkStart w:id="1387" w:name="__RefHeading___Toc1817269_3804643083"/>
      <w:bookmarkStart w:id="1388" w:name="_Toc545"/>
      <w:bookmarkEnd w:id="1386"/>
      <w:bookmarkEnd w:id="1387"/>
      <w:r>
        <w:rPr>
          <w:rtl w:val="true"/>
        </w:rPr>
        <w:t>وَ سَنَنْتُم سُنَّتَهُ</w:t>
      </w:r>
      <w:bookmarkEnd w:id="1388"/>
    </w:p>
    <w:p>
      <w:pPr>
        <w:pStyle w:val="Heading3"/>
        <w:numPr>
          <w:ilvl w:val="2"/>
          <w:numId w:val="1"/>
        </w:numPr>
        <w:rPr/>
      </w:pPr>
      <w:bookmarkStart w:id="1389" w:name="__RefHeading___Toc1817271_3804643083"/>
      <w:bookmarkStart w:id="1390" w:name="_Toc546"/>
      <w:bookmarkEnd w:id="1389"/>
      <w:r>
        <w:rPr>
          <w:rtl w:val="true"/>
        </w:rPr>
        <w:t>شرح</w:t>
      </w:r>
      <w:bookmarkEnd w:id="1390"/>
    </w:p>
    <w:p>
      <w:pPr>
        <w:pStyle w:val="Heading4"/>
        <w:numPr>
          <w:ilvl w:val="3"/>
          <w:numId w:val="1"/>
        </w:numPr>
        <w:rPr/>
      </w:pPr>
      <w:bookmarkStart w:id="1391" w:name="__RefHeading___Toc1817273_3804643083"/>
      <w:bookmarkStart w:id="1392" w:name="_Toc547"/>
      <w:bookmarkEnd w:id="1391"/>
      <w:r>
        <w:rPr>
          <w:rtl w:val="true"/>
        </w:rPr>
        <w:t>اصلاح فرهنگ عمومى</w:t>
      </w:r>
      <w:bookmarkEnd w:id="13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سَنَنْتُم سُنَّتَهُ </w:t>
      </w:r>
      <w:r>
        <w:rPr>
          <w:rFonts w:eastAsia="Amiri" w:cs="Amiri" w:ascii="Amiri" w:hAnsi="Amiri"/>
          <w:color w:val="111111"/>
          <w:sz w:val="28"/>
          <w:szCs w:val="28"/>
          <w:rtl w:val="true"/>
          <w:lang w:bidi="ar-SA"/>
        </w:rPr>
        <w:t xml:space="preserve">. </w:t>
      </w:r>
      <w:r>
        <w:rPr>
          <w:rStyle w:val="FootnoteAnchor"/>
          <w:rtl w:val="true"/>
        </w:rPr>
        <w:footnoteReference w:id="1002"/>
      </w:r>
      <w:r>
        <w:rPr>
          <w:rFonts w:ascii="IRNazanin" w:hAnsi="IRNazanin" w:eastAsia="IRNazanin"/>
          <w:color w:val="111111"/>
          <w:sz w:val="28"/>
          <w:sz w:val="28"/>
          <w:szCs w:val="28"/>
          <w:rtl w:val="true"/>
          <w:lang w:bidi="fa-IR"/>
        </w:rPr>
        <w:t xml:space="preserve">و سنّت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پايه گذارى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هاسَنَنْتُم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كرديد ، شكل داديد ، جريان داديد ، پايه گذارى كرديد </w:t>
      </w:r>
      <w:r>
        <w:rPr>
          <w:rFonts w:eastAsia="IRNazanin" w:cs="IRNazanin"/>
          <w:color w:val="111111"/>
          <w:sz w:val="28"/>
          <w:szCs w:val="28"/>
          <w:rtl w:val="true"/>
          <w:lang w:bidi="fa-IR"/>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شيوه ، روش ، رسم ، قانون ، سنّت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شرحسنّت الهى، روش تغييرناپذير </w:t>
      </w:r>
      <w:r>
        <w:rPr>
          <w:rStyle w:val="FootnoteAnchor"/>
          <w:rtl w:val="true"/>
        </w:rPr>
        <w:footnoteReference w:id="1005"/>
      </w:r>
      <w:r>
        <w:rPr>
          <w:rFonts w:ascii="IRNazanin" w:hAnsi="IRNazanin" w:eastAsia="IRNazanin"/>
          <w:color w:val="111111"/>
          <w:sz w:val="28"/>
          <w:sz w:val="28"/>
          <w:szCs w:val="28"/>
          <w:rtl w:val="true"/>
          <w:lang w:bidi="fa-IR"/>
        </w:rPr>
        <w:t>خداوند است كه در عالم ،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هاى پاك، سنّت هاى الهى را به جان مى نيوشند ؛ امّا شياطين ، در برابر سنن الهى مقاومت مى كنند و با بدعت هاى خود، مردم ناآگاه را از مسير حق ، دور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وظيفه پيامبران و امامان، ابلاغ سنّت هاى الهى و پاسدارى از آنها در برابر هجوم انديشه هاى ويرانگر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چگونگى پاسداشت اين سنّت ها را در اين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بررسى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فرهنگ عمومىبهترين مبارزه با انديشه هاى ويرانگر، بسترسازى مناسب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شيرينىِ سنّت الهى را دريابد ، هرگز به جلوه هاى ساختگى توجّهى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فرهنگ عمومى و جريان سازى صحيح فرهنگى ، يكى از برنامه هاى مهم اهل بيت عليهم السلام بوده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همين جريان ، اشاره دارد ؛ زيرا سنّت به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جريان يافتن چيزى به آسانى است و از همين رو ، عرب ، وقتى آب را براى وضو گرفتن به صورت مى ريزد و آب به راحتى جارى مى شود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سَنَنْتُ الماءَ عَلى وَجْهِى إِذا أرسَلْتُه إرسالاً مِن غَيرِ تَفْرِيقٍ </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 xml:space="preserve">آب را بر صورتم جارى كردم ، هنگامى كه آن را بدون گسستگى ، روان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جريان آسان و پيوسته آب كه همه جاى صورت را در بر 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نيز با روش خود، فرهنگ الهى را در جامعه ، سَرَيان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ارزش فرهنگ سازى پسنديده و خطر فرهنگ نكوهيده را چنين بيان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حَسَنَةً ، فَعُمِلَ بِهَا بَعدَهُ كانَ لَهُ اَجْرُهُ وَ مِثْلُ اُجُورِهِم مِن غَيرِ أن يَنْقُصَ مِن اُجُورِهِم شَيْئا، وَ مَن سَنَّ سُنَّةً سَيّئَةً ، فَعُمِلَ بِهَا بَعْدَهُ كانَ عَلَيهِ وِزْرُهُ وَ مِثْلُ أوزارِهِم مِن غَيرِ أن يَنْقُصَ مِن أوزارِهِم شَيْئَا</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هر كه سنّت نيكويى را بگذارد كه پس از مرگش بدان عمل شود، هم اجر خودش را دارد ، و هم به اندازه اجر كسانى كه به آن عمل مى كنند، بى آن كه از اجر ايشان ، چيزى كم شود ؛ و هر كه سنّت ناپسندى را بگذارد و پس از مرگش بدان عمل شود، گناهكار است و نيز به اندازه گناهان كسانى كه به آن سنّت عمل مى كنند ، برايش باشد، بى آن كه از گناه آنان ، چيزى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كه در منابع شيعه </w:t>
      </w:r>
      <w:r>
        <w:rPr>
          <w:rStyle w:val="FootnoteAnchor"/>
          <w:rtl w:val="true"/>
        </w:rPr>
        <w:footnoteReference w:id="1008"/>
      </w:r>
      <w:r>
        <w:rPr>
          <w:rFonts w:ascii="IRNazanin" w:hAnsi="IRNazanin" w:eastAsia="IRNazanin"/>
          <w:color w:val="111111"/>
          <w:sz w:val="28"/>
          <w:sz w:val="28"/>
          <w:szCs w:val="28"/>
          <w:rtl w:val="true"/>
          <w:lang w:bidi="fa-IR"/>
        </w:rPr>
        <w:t xml:space="preserve">و اهل سنّت ، با تفاوتى اندك تكرار شده است، اهمّيت جريان هاى فرهنگى را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رضاخان پهلوى كه فرهنگ نادرستِ بى حجابى را در جامعه ايران پايه گذارى كرد ، همچنان گناه بى حجابى را بر دوش مى كشد ، و آن كس كه فرهنگ زيباى علم آموزى را پايه گذارى كرد، همچنان پاداش دانشمندانِ نيكوسيرت ، در كارنامه عمل او ثبت خواهد 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3" w:name="pg2268_25577"/>
    </w:p>
    <w:p>
      <w:pPr>
        <w:pStyle w:val="Heading4"/>
        <w:numPr>
          <w:ilvl w:val="3"/>
          <w:numId w:val="1"/>
        </w:numPr>
        <w:rPr/>
      </w:pPr>
      <w:bookmarkStart w:id="1394" w:name="__RefHeading___Toc1817275_3804643083"/>
      <w:bookmarkStart w:id="1395" w:name="_Toc548"/>
      <w:bookmarkEnd w:id="1393"/>
      <w:bookmarkEnd w:id="1394"/>
      <w:r>
        <w:rPr>
          <w:rtl w:val="true"/>
        </w:rPr>
        <w:t>اهل سنّت واقعى</w:t>
      </w:r>
      <w:bookmarkEnd w:id="1395"/>
    </w:p>
    <w:p>
      <w:pPr>
        <w:pStyle w:val="BookText"/>
        <w:rPr/>
      </w:pPr>
      <w:r>
        <w:rPr>
          <w:rFonts w:ascii="IRNazanin" w:hAnsi="IRNazanin" w:eastAsia="IRNazanin"/>
          <w:color w:val="111111"/>
          <w:sz w:val="28"/>
          <w:sz w:val="28"/>
          <w:szCs w:val="28"/>
          <w:rtl w:val="true"/>
          <w:lang w:bidi="fa-IR"/>
        </w:rPr>
        <w:t xml:space="preserve">اهل سنّت واقعىزائر ، در اين عبارت از دعا ، به اهل بيت عليهم السلام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سنّت الهى را بنيان نهاديد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 ترين امتيازات مكتب اهل بيت عليهم السلام ، جارى ساختن سنّت پيامبر صلى الله عليه و آله به مدّت حدود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سال است ؛ زيرا همه پيشوايان معصوم ما ، همان سيره پيامبر خدا صلى الله عليه و آله را تداوم بخشيدند و از خود ، چيزى بر دين نيفزودند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اهل بيت عليهم السلام ، مبارزه با سنّت هاى جاهلى بود كه با جلوه هاى نو، پديدار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امامان عليهم السلام در برابر تعصّب هاى قبيله اى حكومتيان، نمونه اى از سنّت پيامبر صلى الله عليه و آله در مبارزه با فرهنگ جاهلى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 السلام بارها تأكيد مى كردند كه سخن ما ، سخنِ پيامبر صلى الله عليه و آله است و روش ما ، همان راه و روش پيامبر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كُنّا نُحَدِّثُكُم بِرَأيِنا وَ هَوانَا لَكُنّا مِنَ الهالِكينَ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بر اساس رأى خود با شما سخن گوييم، بى گمان ، هلاك شده ايم </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 xml:space="preserve">امام صادق عليه السلام ، در سخن زيبايى ـ كه پيش از اين نيز بدان اشاره شد ـ سند تمام سخنان خود را به پيامبر صلى الله عليه و آله متّصل دانسته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 ، حديث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است و حديث پدرم ، حديث 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است و حديث جدّم ، حديث حسين عليه السلام است و حديث حسين عليه السلام ، حديث حسن عليه السلام است و حديث حسن ، حديث امير مؤمنان عليه السلام است و حديث امير مؤمنان ، حديث پيامبر خدا صلى الله عليه و آله است و حديث پيامبر خدا ، حديث خداوند عز و جل است </w:t>
      </w:r>
      <w:r>
        <w:rPr>
          <w:rFonts w:eastAsia="IRNazanin" w:cs="IRNazanin"/>
          <w:color w:val="111111"/>
          <w:sz w:val="28"/>
          <w:szCs w:val="28"/>
          <w:rtl w:val="true"/>
          <w:lang w:bidi="fa-IR"/>
        </w:rPr>
        <w:t xml:space="preserve">. </w:t>
      </w:r>
      <w:r>
        <w:rPr>
          <w:rStyle w:val="FootnoteAnchor"/>
          <w:rtl w:val="true"/>
        </w:rPr>
        <w:footnoteReference w:id="1010"/>
      </w:r>
      <w:r>
        <w:rPr>
          <w:rFonts w:ascii="Amiri" w:hAnsi="Amiri" w:eastAsia="Amiri" w:cs="Amiri"/>
          <w:color w:val="111111"/>
          <w:sz w:val="28"/>
          <w:sz w:val="28"/>
          <w:szCs w:val="28"/>
          <w:rtl w:val="true"/>
          <w:lang w:bidi="ar-SA"/>
        </w:rPr>
        <w:t>نظير اين حديث در سخنان ساير ائمّه عليهم السلام نيز مشاهده مى شود</w:t>
      </w:r>
      <w:r>
        <w:rPr>
          <w:rFonts w:eastAsia="Amiri" w:cs="Amiri" w:ascii="Amiri" w:hAnsi="Amiri"/>
          <w:color w:val="111111"/>
          <w:sz w:val="28"/>
          <w:szCs w:val="28"/>
          <w:rtl w:val="true"/>
          <w:lang w:bidi="ar-SA"/>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نكته محورى تمام اين احاديث ، همگونى سخنان اهل بيت با سنّت پيامبر صلى الله عليه و آله است و مطمئن ترين راه به سنّت پيامبر صلى الله عليه و آله ، راه اهل بيت عليهم السلام اوست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6" w:name="pg2268_25579"/>
    </w:p>
    <w:p>
      <w:pPr>
        <w:pStyle w:val="Heading4"/>
        <w:numPr>
          <w:ilvl w:val="3"/>
          <w:numId w:val="1"/>
        </w:numPr>
        <w:rPr/>
      </w:pPr>
      <w:bookmarkStart w:id="1397" w:name="__RefHeading___Toc1817277_3804643083"/>
      <w:bookmarkStart w:id="1398" w:name="_Toc549"/>
      <w:bookmarkEnd w:id="1396"/>
      <w:bookmarkEnd w:id="1397"/>
      <w:r>
        <w:rPr>
          <w:rtl w:val="true"/>
        </w:rPr>
        <w:t>عمومى سازى فرهنگ نبوى</w:t>
      </w:r>
      <w:bookmarkEnd w:id="1398"/>
    </w:p>
    <w:p>
      <w:pPr>
        <w:pStyle w:val="BookText"/>
        <w:rPr/>
      </w:pPr>
      <w:r>
        <w:rPr>
          <w:rFonts w:ascii="IRNazanin" w:hAnsi="IRNazanin" w:eastAsia="IRNazanin"/>
          <w:color w:val="111111"/>
          <w:sz w:val="28"/>
          <w:sz w:val="28"/>
          <w:szCs w:val="28"/>
          <w:rtl w:val="true"/>
          <w:lang w:bidi="fa-IR"/>
        </w:rPr>
        <w:t>عمومى سازى فرهنگ نبوىمتون روايى ما ، سرشار از سنّت هاى نبوى است و جامعه اى نبوى است كه فرهنگ پيامبر صلى الله عليه و آله را عمومى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برخى از سنّت هاى پيامبر صلى الله عليه و آله را از نظر مى گذرانيم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لا أدَعُهُنَّ حَتَّى المَماتِ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الأكلُ عَلَى الحَضِيضِ مَعَ العَبيدِ وَ رُكوبِى الحِمارَ مُؤكَفا وَ حَلبِي العَنزَ بِيَدي وَ لُبسُ الصّوفِ وَ التَّسلِيمُ عَلَى الصِّبيانِ لِيَكونَ سُنَّةً مِن بَعدِي </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پنج كار است كه تا زنده هستم ، رهايشان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روى زمين با بندگان، سوار شدن بر الاغ برهنه، دوشيدن بز با دست خودم، پوشيدن لباس پشمينه ، و سلام كردن به كودكان، تا اين كارها بعد از من ، سنّت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اين حديث ، زمانى آشكار مى شود كه با شرايط امروز ، تطبيق داده شود ؛ زيرا پيامبر صلى الله عليه و آله ، روش هاى پيش گفته را تكرار مى كرد تا به عنوان سنّتى پايدار ،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سوار شدن بر الاغ برهنه، بيانگر استفاده از وسيله اى ساده و معمولى است و غذا خوردن با بردگان ، به معناى پرهيز از رفت و آمد با ثروت اندوزانِ متكبّر است و دوشيدن بز ، كنايه از كار كردن در خانه و كمك به همسر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سراسر اين رفتار پيامبر صلى الله عليه و آله مشهود است، تواضع و فروتنىِ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 سنّتِ پيامبر صلى الله عليه و آله را در جامعه ترويج كردند و همه آنان در برخورد با مردم ، فروتن و در زندگى خود ، ساده و در خانه خود، نيكورفتار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اهل بيت عليهم السلام ، فرهنگ ساده زيستى ، ساده پوشى ، آسانگيرى در ازدواج وبويژه گزاردن نمازِ اوّل وقت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 ابراهيم بن موسى نقل مى كند كه با امام رضا عليه السلام بيرون از شهر بوديم كه نزديك درختى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نماز ، اذان بگو</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كنيم تا رفقا بيايند ؟ 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تُؤَخِّرَنَّ صَلَاةً عَن أوَّلِ وَقتِها إلى آخِرِ وَقتِها مِن غَيرِ عِلَّةٍ ، عَليكَ أبَدا بِأوّلِ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نمازت را بدون علّت ، از اوّلِ وقت آن به تأخير مينداز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رعايتِ اوّل وقت را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اذان گفتم و نماز خوانديم </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 xml:space="preserve">بنا بر اين ، پيام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سَنَنْتُم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زائران خاندان رسالت ، نه تنها پيروى كردن از اهل بيت عليهم السلام ، بلكه فرهنگ سازىِ عمومى در همه زمينه هاى فرهنگى در جهت اهداف و آرمان هاى والاى آنهاست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9" w:name="pg2268_25582"/>
    </w:p>
    <w:p>
      <w:pPr>
        <w:pStyle w:val="Heading2"/>
        <w:numPr>
          <w:ilvl w:val="1"/>
          <w:numId w:val="1"/>
        </w:numPr>
        <w:rPr/>
      </w:pPr>
      <w:bookmarkStart w:id="1400" w:name="__RefHeading___Toc1817279_3804643083"/>
      <w:bookmarkStart w:id="1401" w:name="_Toc550"/>
      <w:bookmarkEnd w:id="1399"/>
      <w:bookmarkEnd w:id="1400"/>
      <w:r>
        <w:rPr>
          <w:rtl w:val="true"/>
        </w:rPr>
        <w:t>وَ صِرْتُم فى ذلِكَ مِنْهُ إلَى الرِّضا وَ سَلَّمْتُمْ لَهُ الْقَضاءَ</w:t>
      </w:r>
      <w:bookmarkEnd w:id="1401"/>
    </w:p>
    <w:p>
      <w:pPr>
        <w:pStyle w:val="Heading3"/>
        <w:numPr>
          <w:ilvl w:val="2"/>
          <w:numId w:val="1"/>
        </w:numPr>
        <w:rPr/>
      </w:pPr>
      <w:bookmarkStart w:id="1402" w:name="__RefHeading___Toc1817281_3804643083"/>
      <w:bookmarkStart w:id="1403" w:name="_Toc551"/>
      <w:bookmarkEnd w:id="1402"/>
      <w:r>
        <w:rPr>
          <w:rtl w:val="true"/>
        </w:rPr>
        <w:t>شرح</w:t>
      </w:r>
      <w:bookmarkEnd w:id="1403"/>
    </w:p>
    <w:p>
      <w:pPr>
        <w:pStyle w:val="Heading4"/>
        <w:numPr>
          <w:ilvl w:val="3"/>
          <w:numId w:val="1"/>
        </w:numPr>
        <w:rPr/>
      </w:pPr>
      <w:bookmarkStart w:id="1404" w:name="__RefHeading___Toc1817283_3804643083"/>
      <w:bookmarkStart w:id="1405" w:name="_Toc552"/>
      <w:bookmarkEnd w:id="1404"/>
      <w:r>
        <w:rPr>
          <w:rtl w:val="true"/>
        </w:rPr>
        <w:t>اشاره</w:t>
      </w:r>
      <w:bookmarkEnd w:id="14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صِرْتُم فى ذلِكَ مِنْهُ إلَى الرِّضا وَ سَلَّمْتُمْ لَهُ الْقَضاءَ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سبب آنچه انجام داديد ، به مقام رضا دست يافتيد و براى حكم الهى ، سر فرود آورديد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هاصِرْتُم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گرديديد، شديد</w:t>
      </w:r>
      <w:r>
        <w:rPr>
          <w:rFonts w:eastAsia="IRNazanin" w:cs="IRNazanin"/>
          <w:color w:val="111111"/>
          <w:sz w:val="28"/>
          <w:szCs w:val="28"/>
          <w:rtl w:val="true"/>
          <w:lang w:bidi="fa-IR"/>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خشنودى ، رضايت </w:t>
      </w:r>
      <w:r>
        <w:rPr>
          <w:rFonts w:eastAsia="Amiri" w:cs="Amiri" w:ascii="Amiri" w:hAnsi="Amiri"/>
          <w:color w:val="111111"/>
          <w:sz w:val="28"/>
          <w:szCs w:val="28"/>
          <w:rtl w:val="true"/>
          <w:lang w:bidi="ar-SA"/>
        </w:rPr>
        <w:t xml:space="preserve">. </w:t>
      </w:r>
      <w:r>
        <w:rPr>
          <w:rStyle w:val="FootnoteAnchor"/>
          <w:rtl w:val="true"/>
        </w:rPr>
        <w:footnoteReference w:id="1015"/>
      </w:r>
      <w:r>
        <w:rPr>
          <w:rFonts w:ascii="IRNazanin" w:hAnsi="IRNazanin" w:eastAsia="IRNazanin"/>
          <w:color w:val="111111"/>
          <w:sz w:val="28"/>
          <w:sz w:val="28"/>
          <w:szCs w:val="28"/>
          <w:rtl w:val="true"/>
          <w:lang w:bidi="fa-IR"/>
        </w:rPr>
        <w:t xml:space="preserve">سَلَّمْتُم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سپرديد ، تسليم كرديد ، سرْ فرود آورديد </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كردن ، پايان دادن ، حتمى كردن ، سرنوشت </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 xml:space="preserve">شرحاين عبارت را مى توان دو گونه معنا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آن كه اهل بيت عليهم السلام به سبب كوشش در راه خدا، خشنودى حق را به دست آورده اند و خداوند ، از رفتار آنان راضى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اهل بيت عليهم السلام به سبب كوشش در راه خدا و آشكار ساختن دعوت حق و بيان واجبات الهى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مقام رضا ، دست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 چندان پُرفايده نيست ؛ زيرا كسى كه به مقام رضا برسد ، بى ترديد ، خشنودى خدا را هم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 اين عبارت از دعا ، بررسى مقام رضاست و تسليم بودن به قضاى الهى هم با تبيين مقام رضا ، روشن خواهد 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6" w:name="pg2268_25583"/>
    </w:p>
    <w:p>
      <w:pPr>
        <w:pStyle w:val="Heading4"/>
        <w:numPr>
          <w:ilvl w:val="3"/>
          <w:numId w:val="1"/>
        </w:numPr>
        <w:rPr/>
      </w:pPr>
      <w:bookmarkStart w:id="1407" w:name="__RefHeading___Toc1817285_3804643083"/>
      <w:bookmarkStart w:id="1408" w:name="_Toc553"/>
      <w:bookmarkEnd w:id="1406"/>
      <w:bookmarkEnd w:id="1407"/>
      <w:r>
        <w:rPr>
          <w:rtl w:val="true"/>
        </w:rPr>
        <w:t>اهمّيت مقام رضا</w:t>
      </w:r>
      <w:bookmarkEnd w:id="1408"/>
    </w:p>
    <w:p>
      <w:pPr>
        <w:pStyle w:val="BookText"/>
        <w:rPr/>
      </w:pPr>
      <w:r>
        <w:rPr>
          <w:rFonts w:ascii="IRNazanin" w:hAnsi="IRNazanin" w:eastAsia="IRNazanin"/>
          <w:color w:val="111111"/>
          <w:sz w:val="28"/>
          <w:sz w:val="28"/>
          <w:szCs w:val="28"/>
          <w:rtl w:val="true"/>
          <w:lang w:bidi="fa-IR"/>
        </w:rPr>
        <w:t>اهمّيت مقام رضامقام رضا، خشنودى از حق و بالاترينِ كمالات معنوى است كه مشتاقان پس از پشت سر نهادن درجات زهد و يقين ، به آن خواهند رسيد ، به گونه اى كه بالاترين درجه باور شهودى كه حقايق ، در آن آشكار مى شود، پايين ترين درجه مقام رضا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 در سخن زيبايى كه از ايشان روايت شده است ، مراتب زهد تا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دَرَجةِ الزُّهدِ أدنى دَرَجَةِ الوَرَعِ ، وَ أعْلَى دَرَجَةِ الوَرَعِ أدْنى دَرَجَةِ اليَقينِ ، وَ أعْلَى دَرَجَةِ اليَقينِ أدنى دَرَجَةِ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درجه زهد ، پايين ترين درجه پارسايى است و بالاترين مرتبه پارسايى ، كمترين درجه يقين است و بالاترين درجه يقين، پايين ترين درجه خشنودى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 xml:space="preserve">بازكاوى اين حديث ، ارزش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مى دهد ؛ زيرا زهد ـ كه همان بى رغبتى به دنيا و رسيدن به آن ، بسيار مشكل است ـ ، در مقايسه با مقام رضا ، در پايين ترين مرتبه است و يا مقام يقين ـ كه اولياى خدا ، آرزوى رسيدن به آن مرتبه را دارند و پس از آن كه در مرتبه يقين قرار گرفتند، حقايق اشيا ، برايشان آشكار مى شود و هر آنچه را شنيده اند ، مى بينند و سير و سلوك خود را باور مى كنند ـ ، بسى پايين تر از مقام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رضا را آن چنان كه بايد ، نمى توان توصيف كرد و تنها بايد آن را از نشانه ها و ويژگى هايش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امام سجّاد عليه السلام ، بالاترين درجه يقين را ـ كه كمترين درجه رضامندى است ـ ، چنين توصيف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بِمَكروهِ القَضاءِ مِن أعلى دَرَجاتِ اليَقِينِ </w:t>
      </w:r>
      <w:r>
        <w:rPr>
          <w:rFonts w:eastAsia="IRNazanin" w:cs="IRNazanin"/>
          <w:color w:val="111111"/>
          <w:sz w:val="28"/>
          <w:szCs w:val="28"/>
          <w:rtl w:val="true"/>
          <w:lang w:bidi="fa-IR"/>
        </w:rPr>
        <w:t xml:space="preserve">. </w:t>
      </w:r>
      <w:r>
        <w:rPr>
          <w:rStyle w:val="FootnoteAnchor"/>
          <w:rtl w:val="true"/>
        </w:rPr>
        <w:footnoteReference w:id="1019"/>
      </w:r>
      <w:r>
        <w:rPr>
          <w:rFonts w:ascii="Amiri" w:hAnsi="Amiri" w:eastAsia="Amiri" w:cs="Amiri"/>
          <w:color w:val="111111"/>
          <w:sz w:val="28"/>
          <w:sz w:val="28"/>
          <w:szCs w:val="28"/>
          <w:rtl w:val="true"/>
          <w:lang w:bidi="ar-SA"/>
        </w:rPr>
        <w:t xml:space="preserve">خشنود بودن به قضاى ناخوشايند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بالاترين درجات يقين است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9" w:name="pg2268_25584"/>
    </w:p>
    <w:p>
      <w:pPr>
        <w:pStyle w:val="Heading4"/>
        <w:numPr>
          <w:ilvl w:val="3"/>
          <w:numId w:val="1"/>
        </w:numPr>
        <w:rPr/>
      </w:pPr>
      <w:bookmarkStart w:id="1410" w:name="__RefHeading___Toc1817287_3804643083"/>
      <w:bookmarkStart w:id="1411" w:name="_Toc554"/>
      <w:bookmarkEnd w:id="1409"/>
      <w:bookmarkEnd w:id="1410"/>
      <w:r>
        <w:rPr>
          <w:rtl w:val="true"/>
        </w:rPr>
        <w:t>نشانه رسيدن به مقام رضا</w:t>
      </w:r>
      <w:bookmarkEnd w:id="1411"/>
    </w:p>
    <w:p>
      <w:pPr>
        <w:pStyle w:val="Heading5"/>
        <w:numPr>
          <w:ilvl w:val="4"/>
          <w:numId w:val="1"/>
        </w:numPr>
        <w:rPr/>
      </w:pPr>
      <w:bookmarkStart w:id="1412" w:name="__RefHeading___Toc1817289_3804643083"/>
      <w:bookmarkStart w:id="1413" w:name="_Toc555"/>
      <w:bookmarkEnd w:id="1412"/>
      <w:r>
        <w:rPr/>
        <w:t>۱</w:t>
      </w:r>
      <w:r>
        <w:rPr>
          <w:rtl w:val="true"/>
        </w:rPr>
        <w:t xml:space="preserve"> </w:t>
      </w:r>
      <w:r>
        <w:rPr>
          <w:rtl w:val="true"/>
        </w:rPr>
        <w:t xml:space="preserve">. </w:t>
      </w:r>
      <w:r>
        <w:rPr>
          <w:rtl w:val="true"/>
        </w:rPr>
        <w:t>تسليم شدن در برابر خدا</w:t>
      </w:r>
      <w:bookmarkEnd w:id="1413"/>
    </w:p>
    <w:p>
      <w:pPr>
        <w:pStyle w:val="BookText"/>
        <w:rPr/>
      </w:pPr>
      <w:r>
        <w:rPr>
          <w:rFonts w:ascii="IRNazanin" w:hAnsi="IRNazanin" w:eastAsia="IRNazanin"/>
          <w:color w:val="111111"/>
          <w:sz w:val="28"/>
          <w:sz w:val="28"/>
          <w:szCs w:val="28"/>
          <w:rtl w:val="true"/>
          <w:lang w:bidi="fa-IR"/>
        </w:rPr>
        <w:t xml:space="preserve">در آستانه رسيدن به مقام رضا، انسان به گونه اى مى شود كه تلخى ها و مشكلات زندگى را شيرين مى يابد و حزن و اندوه ، از حيطه زندگىِ او ، رَخت برمى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رسيدن به مقام رضارسيدن به مقام رضا ، نشانه هايى دارد كه در اين جا به چند نشانه مهم آن ،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شدن در برابر خدايكى از آثار و لوازم مقام رضا ، تسليم شدن در برابر پيشامدهاى حتمىِ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رضامندان، در زندگى خود ، با برنامه ريزى و كوشش مداوم به پيش مى روند ؛ امّا در برابر حوادث ناگوار و رويدادهاى پيش بينى نشده ، ناراحت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آنها مهم است ، كوتاهى نكردن در برابر مسئوليت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سَلَّمْتُم لَهُ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نتيجه طبيعىِ مقام رضاست كه خطاب به اهل بيت عليهم السلام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برابر حكم قطعى الهى ، تسليم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قَوْمٌ نَسْأَلُ اللّهَ ما نُحِبُّ فِيمَنْ نُحِبُّ فَيُعطِينَا ، فَإذَا أحَبَّ ما نَكْرَهُ فِيمَنْ نُحِبُّ رَضينَا </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 xml:space="preserve">ما خاندانى هستيم كه آنچه را براى عزيزانمان دوست داريم ، از خدا مى خواهيم و خداوند ، به ما عطا مى كند ؛ و هر گاه آنچه را بر عزيزانمان ناخوش بداريم و خداوند ، خوش بدارد ، ما هم به آن خشنود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از ايشان آمده كه در باره پيامبر خدا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رَسولُ اللّهِ صلى الله عليه و آله يَقُولُ لِشَيءٍ قَدْ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غَيرُهُ </w:t>
      </w:r>
      <w:r>
        <w:rPr>
          <w:rFonts w:eastAsia="IRNazanin" w:cs="IRNazanin"/>
          <w:color w:val="111111"/>
          <w:sz w:val="28"/>
          <w:szCs w:val="28"/>
          <w:rtl w:val="true"/>
          <w:lang w:bidi="fa-IR"/>
        </w:rPr>
        <w:t xml:space="preserve">!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ويژگى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اين چنين بود كه اگر حادثه اى پيش مى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ناخوش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جز اين ، پيش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پيروان آن بزرگواران ، پرهيز از گلايه زبانى در برابر اين گونه حوادث ، ممكن است ، اگر چه نتوانند در باطن ، شِكوه را بزدايند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بدين معناست كه يكى از نشانه هاى انسانِ مستجاب الدعوه ، راضى بودن به قضاى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چه انسان بيشتر نسبت به مقدّرات الهى راضى باشد ، دعاى او به اجابت ، نزديك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خلاده ، دخترى راضى به قضاى خداوند بود كه به همين جهت ، خداوند متعال ، مقام همنشينى با پيامبرش در بهشت 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ماجرا را چنين گزارش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به داوود عليه السلام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خلاده ، دختر اوس ، بهشت را نويد بده و به او خبر ده كه در بهشت ، همسر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به سوى خلاده ره سپار شد و درِ خانه اش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خلاده ،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در باره من نازل شده است؟ داوود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نازل شده ؟ داوود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متعال ، به من وحى فرمود و خبر داد كه تو در بهشت ، همسر من خواهى بود و فرموده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 مژده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تشابه اسمى ميان من و كس ديگرى رُخ داده باشد ؟ داوود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خلاده ، تو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حرفت را باور مى كنم ؛ امّا به خدا سوگند ، در خود چنين سزامندى اى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درونت به من خبر ده كه در آن ، چه مى گذرد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هيچ دردى از هر نوع ، مبتلا نشده ام و هيچ گزند و نيازمندى اى از هر نوع به من نرسيده است ، مگر آن كه در برابر آن ، شكيبايى كرده ام و از خداوند نخواسته ام كه آن را از من ، برطرف سازد، تا آن كه او خود ، آن را از من ، دور كند و در كارم ، عافيت و گشايش دهد و به جاى آن هم چيزى از خدا نخواسته ام و او را بر آن ، شكر و سپاس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سبب است كه به اين مقام رسيده اى</w:t>
      </w:r>
      <w:r>
        <w:rPr>
          <w:rFonts w:eastAsia="IRNazanin" w:cs="IRNazanin"/>
          <w:color w:val="111111"/>
          <w:sz w:val="28"/>
          <w:szCs w:val="28"/>
          <w:rtl w:val="true"/>
          <w:lang w:bidi="fa-IR"/>
        </w:rPr>
        <w:t xml:space="preserve">» . </w:t>
      </w:r>
      <w:r>
        <w:rPr>
          <w:rStyle w:val="FootnoteAnchor"/>
          <w:rtl w:val="true"/>
        </w:rPr>
        <w:footnoteReference w:id="1022"/>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4" w:name="pg2268_25586"/>
    </w:p>
    <w:p>
      <w:pPr>
        <w:pStyle w:val="Heading5"/>
        <w:numPr>
          <w:ilvl w:val="4"/>
          <w:numId w:val="1"/>
        </w:numPr>
        <w:rPr/>
      </w:pPr>
      <w:bookmarkStart w:id="1415" w:name="__RefHeading___Toc1817291_3804643083"/>
      <w:bookmarkStart w:id="1416" w:name="_Toc556"/>
      <w:bookmarkEnd w:id="1414"/>
      <w:bookmarkEnd w:id="1415"/>
      <w:r>
        <w:rPr/>
        <w:t>۲</w:t>
      </w:r>
      <w:r>
        <w:rPr>
          <w:rtl w:val="true"/>
        </w:rPr>
        <w:t xml:space="preserve"> </w:t>
      </w:r>
      <w:r>
        <w:rPr>
          <w:rtl w:val="true"/>
        </w:rPr>
        <w:t xml:space="preserve">. </w:t>
      </w:r>
      <w:r>
        <w:rPr>
          <w:rtl w:val="true"/>
        </w:rPr>
        <w:t>اجابت دعا</w:t>
      </w:r>
      <w:bookmarkEnd w:id="1416"/>
    </w:p>
    <w:p>
      <w:pPr>
        <w:pStyle w:val="Heading5"/>
        <w:numPr>
          <w:ilvl w:val="4"/>
          <w:numId w:val="1"/>
        </w:numPr>
        <w:rPr/>
      </w:pPr>
      <w:bookmarkStart w:id="1417" w:name="__RefHeading___Toc1817293_3804643083"/>
      <w:bookmarkStart w:id="1418" w:name="_Toc557"/>
      <w:bookmarkEnd w:id="1417"/>
      <w:r>
        <w:rPr/>
        <w:t>۳</w:t>
      </w:r>
      <w:r>
        <w:rPr>
          <w:rtl w:val="true"/>
        </w:rPr>
        <w:t xml:space="preserve"> </w:t>
      </w:r>
      <w:r>
        <w:rPr>
          <w:rtl w:val="true"/>
        </w:rPr>
        <w:t xml:space="preserve">. </w:t>
      </w:r>
      <w:r>
        <w:rPr>
          <w:rtl w:val="true"/>
        </w:rPr>
        <w:t>زندگى گوارا</w:t>
      </w:r>
      <w:bookmarkEnd w:id="1418"/>
    </w:p>
    <w:p>
      <w:pPr>
        <w:pStyle w:val="BookText"/>
        <w:rPr/>
      </w:pPr>
      <w:r>
        <w:rPr>
          <w:rFonts w:ascii="IRNazanin" w:hAnsi="IRNazanin" w:eastAsia="IRNazanin"/>
          <w:color w:val="111111"/>
          <w:sz w:val="28"/>
          <w:sz w:val="28"/>
          <w:szCs w:val="28"/>
          <w:rtl w:val="true"/>
          <w:lang w:bidi="fa-IR"/>
        </w:rPr>
        <w:t>در اين حديث زيبا ، چند نكته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آن كه از ويژگى هاى انسان هاى شايسته ، آن است كه كارهاى نيك خود را به حساب نمى آورند و خلاده هم در اين جا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خود ، چنين سزامندى اى نمى 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نكته ديگر آن كه شكيبايى را بر هر چيز ، ترجيح مى دهند و آن گاه كه مشكل حلّ مى شود ، شكر و سپاس به درگاه خدا را فراموش نمى كنند و به ديگر سخن ، شكرگزارى و سپاس گويى آنان ، نمايان است و گلايه و شِكوه ، در رفتار آنان ، جايى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دعادومين اثر مقام رضا، به اجابت رسيدن دعاهاست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 امام حسن مجتبى عليه السلام ، به همه اهل رضا ، نويد استجابت دعا را داده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الضّامِنُ لِمَن لَم يَهجُسْ فِي قَلبِهِ إلّا الرِّضا أن يَدعُوَ اللّهَ فَيُستَجابُ لَهُ </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 xml:space="preserve">كسى كه در دلش چيزى جز خشنودى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نكند، من ضمانت مى كنم كه خداوند ، دعايش را مستجاب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گوارابشر ، در جستجوى راحتى و آسايش و به دست آوردن موقعيت بهتر و امكانات بيشتر است ؛ ولى تا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 متبلور نشود، تنيدگى و اضطراب ، او را از پاى در خواهد آورد ؛ زيرا همواره ، كسانى را داراى موقعيتِ بهترى از خود مى بيند و با حسرت به آنان مى نگرد و همين حسرت ، درونِ او را شعله 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رضامندان ، تنها از كوتاهى خويش ، ناراحت مى شوند و چنانچه در وظيفه خود ، كوتاهى نكرده باشند، به راحتى مقدّرات الهى را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روايتى ، امام على عليه السلام فرموده است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إرْضَ تَستَرِح </w:t>
      </w:r>
      <w:r>
        <w:rPr>
          <w:rFonts w:eastAsia="Amiri" w:cs="Amiri" w:ascii="Amiri" w:hAnsi="Amiri"/>
          <w:color w:val="111111"/>
          <w:sz w:val="28"/>
          <w:szCs w:val="28"/>
          <w:rtl w:val="true"/>
          <w:lang w:bidi="ar-SA"/>
        </w:rPr>
        <w:t xml:space="preserve">! </w:t>
      </w:r>
      <w:r>
        <w:rPr>
          <w:rStyle w:val="FootnoteAnchor"/>
          <w:rtl w:val="true"/>
        </w:rPr>
        <w:footnoteReference w:id="1024"/>
      </w:r>
      <w:r>
        <w:rPr>
          <w:rFonts w:ascii="IRNazanin" w:hAnsi="IRNazanin" w:eastAsia="IRNazanin"/>
          <w:color w:val="111111"/>
          <w:sz w:val="28"/>
          <w:sz w:val="28"/>
          <w:szCs w:val="28"/>
          <w:rtl w:val="true"/>
          <w:lang w:bidi="fa-IR"/>
        </w:rPr>
        <w:t xml:space="preserve">خشنود باش تا به آسايش ، دست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روايتى ديگر ، ايشان ، گواراترين زندگى را از آنِ رضامندان مى داند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أهْنَأَ النّاسِ عَيشَا مَن كَانَ بِما قَسَمَ اللّهُ لَهُ راضِيا </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 xml:space="preserve">گواراترين زندگى را كسى دارد كه به آنچه خدا قسمت او كرده ، خشنود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 حوادث و پيشامدهاى حتمى كه در اختيار آدمى نيستند ، براى همگان رُخ مى دهند ؛ امّا رفتار همه انسان ها در برابر آنها ،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 بى تاب مى شوند و پرخاشگرى مى كنند و گروهى ، به راحتى آن را تحمّل مى كنند و به زندگى عادى خويش ، ادامه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سرنوشت حتمى را نمى توان تغيير داد، آنانى كه بى تحمّل اند ، زيان هاى مادّى و معنوى بسيارى مى بينند و كسانى كه شكيبايند ، تنها در زيان هاى مادّى با آنانْ شريك اند و در آرامش درونى ، از آنان پيش اند و سريع تر به زندگى روزمرّه ، باز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رود سر ، برنگردد سرنوشت اين سخن ، با آب زر بايد نوشت سرنوشت ما به دستِ ديگرى است خوش نويس است و نخواهد بد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 امام صادق عليه السلام ، جايگاه خوشى و اندوه را چنين ترسيم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بِعَدْلِهِ وَ قِسطِهِ جَعَلَ الرَّوْحَ وَ الرَّاحَةَ فِي اليَقينِ وَ الرِّضا وَ جَعَلَ الهَمَّ وَ الحُزْنَ فِي الشَّكِ وَ السَّخَطِ </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 xml:space="preserve">خداوند ، با عدل و دادگرى ، خوشى و آسايش را در يقين و خشنودى ، و غم و اندوه را در شك و ناخشنودى قرار داد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9" w:name="pg2268_25588"/>
    </w:p>
    <w:p>
      <w:pPr>
        <w:pStyle w:val="Heading5"/>
        <w:numPr>
          <w:ilvl w:val="4"/>
          <w:numId w:val="1"/>
        </w:numPr>
        <w:rPr/>
      </w:pPr>
      <w:bookmarkStart w:id="1420" w:name="__RefHeading___Toc1817295_3804643083"/>
      <w:bookmarkStart w:id="1421" w:name="_Toc558"/>
      <w:bookmarkEnd w:id="1419"/>
      <w:bookmarkEnd w:id="1420"/>
      <w:r>
        <w:rPr/>
        <w:t>۴</w:t>
      </w:r>
      <w:r>
        <w:rPr>
          <w:rtl w:val="true"/>
        </w:rPr>
        <w:t xml:space="preserve"> </w:t>
      </w:r>
      <w:r>
        <w:rPr>
          <w:rtl w:val="true"/>
        </w:rPr>
        <w:t xml:space="preserve">. </w:t>
      </w:r>
      <w:r>
        <w:rPr>
          <w:rtl w:val="true"/>
        </w:rPr>
        <w:t>ثروت بى پايان</w:t>
      </w:r>
      <w:bookmarkEnd w:id="1421"/>
    </w:p>
    <w:p>
      <w:pPr>
        <w:pStyle w:val="Heading4"/>
        <w:numPr>
          <w:ilvl w:val="3"/>
          <w:numId w:val="1"/>
        </w:numPr>
        <w:rPr/>
      </w:pPr>
      <w:bookmarkStart w:id="1422" w:name="__RefHeading___Toc1817297_3804643083"/>
      <w:bookmarkStart w:id="1423" w:name="_Toc559"/>
      <w:bookmarkEnd w:id="1422"/>
      <w:r>
        <w:rPr>
          <w:rtl w:val="true"/>
        </w:rPr>
        <w:t>نمونه اى از اِستغناى نفس</w:t>
      </w:r>
      <w:bookmarkEnd w:id="1423"/>
    </w:p>
    <w:p>
      <w:pPr>
        <w:pStyle w:val="BookText"/>
        <w:rPr/>
      </w:pPr>
      <w:r>
        <w:rPr>
          <w:rFonts w:ascii="IRNazanin" w:hAnsi="IRNazanin" w:eastAsia="IRNazanin"/>
          <w:color w:val="111111"/>
          <w:sz w:val="28"/>
          <w:sz w:val="28"/>
          <w:szCs w:val="28"/>
          <w:rtl w:val="true"/>
          <w:lang w:bidi="fa-IR"/>
        </w:rPr>
        <w:t>رهاورد نگرش دينى، آرامش روانى است و چنانچه انسان ، نگرش دينىِ خود را تقويت كند و خدا را بهتر بشناسد و همه آنچه را براى او پيش مى آيد ، مطابق مصلحت الهى بداند، زندگى آرام و بهترى خواهد داشت ، و هر چه باورهاى دينى ، بيشتر رنگ ببازند ، نارضايتى در زندگى ، بيشتر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بى پايانثروت اندوزان ،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نيازى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فراهم آوردن ثروت مى پردازند، امّا هيچ گاه احساس بى نيازى نمى كنند ؛ بلكه هر چه ثروت آنها بيشتر مى شود ، عطش مادّيات ، در جانشان فزونى مى گيرد ؛ امّا در انديشه اسلامى ، يكى از نتايج داشتن روحيه رضامندى، بى نياز بودن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پيامبر خدا صلى الله عليه و آله آمده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إرضَ بِقَسْمِ اللّهِ تَكُن أغنَى النّاسِ </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به قسمت خدا راضى باش ، بى نيازترينِ مردم ،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بدين معناست كه انسان ، به ميزان تحصيل صفت رضا به مقدّرات الهى ، مى تواند از غنا و ثروت روانى و استغناى نفسانى بيشترى برخوردار باشد تا آن جا كه در نهايتِ تنگ دستى ، جز به سوى خداوند متعال ، دست نياز ، دراز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اى از اِستغناى نفسيكى از دوستان ، نقل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رضاخان پهلوى ، در سلطانيه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بود و در روز عاشورا ، همراه با چند سرباز ديگر به خانه يكى از علماى بزرگ آن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نور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خانه ، آقا نورالدين ، با دستش به او اشاره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شاه مى شوى ؛ ولى به قدرت كه رسيدى ، به اسلام صدمه نزن ، به مردم ، صدمه نزن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رضاخان ، با تمسخر ، نگاهى مى كند و پيش خود فكر مى كند سربازى كه گاه به نان شبش نيازمند است ، چگونه شاه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گذشت و رضاخان ، به قدرت رسيد و براى زيارت بارگاه حضرت عبد العظيم عليه السلام به شهررى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را براى او خلوت كردند ؛ امّا سيّد پيرى در داخل حرم نشسته بود و به فرمان حكومتيان ، توجّهى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 وقتى به حرم وارد شد ، آن پيرمرد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آقا نور الدين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 نزد وى رفت و به او احترام گذاشت و پيشگويىِ او را به خاطرش آورد و از او خواست كه چيزى از او بخواهد تا دستور دهد كه آن را برايش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نور الدين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استغنا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 دوباره سخنش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 باز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استغنا 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رضاشاه كه كم سواد بود ، به دربار بازگشت و همان طور كه قدم مى زد ، به يكى از اطرافيانش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تقى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استغنا ، يعنى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بى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 داستان را براى او بازگو مى كند و از وى مى خواهد كه آن را براى كسى نقل نكند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4" w:name="pg2268_25590"/>
    </w:p>
    <w:p>
      <w:pPr>
        <w:pStyle w:val="Heading2"/>
        <w:numPr>
          <w:ilvl w:val="1"/>
          <w:numId w:val="1"/>
        </w:numPr>
        <w:rPr/>
      </w:pPr>
      <w:bookmarkStart w:id="1425" w:name="__RefHeading___Toc1817299_3804643083"/>
      <w:bookmarkStart w:id="1426" w:name="_Toc560"/>
      <w:bookmarkEnd w:id="1424"/>
      <w:bookmarkEnd w:id="1425"/>
      <w:r>
        <w:rPr>
          <w:rtl w:val="true"/>
        </w:rPr>
        <w:t>وَ صَدَّقْتُمْ مِنْ رُسُلِهِ مَنْ مَضى</w:t>
      </w:r>
      <w:bookmarkEnd w:id="1426"/>
    </w:p>
    <w:p>
      <w:pPr>
        <w:pStyle w:val="Heading3"/>
        <w:numPr>
          <w:ilvl w:val="2"/>
          <w:numId w:val="1"/>
        </w:numPr>
        <w:rPr/>
      </w:pPr>
      <w:bookmarkStart w:id="1427" w:name="__RefHeading___Toc1817301_3804643083"/>
      <w:bookmarkStart w:id="1428" w:name="_Toc561"/>
      <w:bookmarkEnd w:id="1427"/>
      <w:r>
        <w:rPr>
          <w:rtl w:val="true"/>
        </w:rPr>
        <w:t>شرح</w:t>
      </w:r>
      <w:bookmarkEnd w:id="1428"/>
    </w:p>
    <w:p>
      <w:pPr>
        <w:pStyle w:val="Heading4"/>
        <w:numPr>
          <w:ilvl w:val="3"/>
          <w:numId w:val="1"/>
        </w:numPr>
        <w:rPr/>
      </w:pPr>
      <w:bookmarkStart w:id="1429" w:name="__RefHeading___Toc1817303_3804643083"/>
      <w:bookmarkStart w:id="1430" w:name="_Toc562"/>
      <w:bookmarkEnd w:id="1429"/>
      <w:r>
        <w:rPr>
          <w:rtl w:val="true"/>
        </w:rPr>
        <w:t>اشاره</w:t>
      </w:r>
      <w:bookmarkEnd w:id="14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صَدَّقْتُمْ مِنْ رُسُلِهِ مَنْ مَضى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همه فرستادگان پيشين را تصديق كرديد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كرد، تصديق كرد، پذيرفت </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 xml:space="preserve">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ترك كرد، سپرى كرد</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شرحويژگى ديگر امامان عليهم السلام ، پيروى عملى آنان از پيامبرانِ پيشين است و زائر ، در زيارت آنان ، عرض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رفتار خود ، همه پيامبران گذشته را تصديق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اهل بيت عليهم السلام همه انبياى گذشته را تصديق كرده اند ، ترديدى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معناى اين جمله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اين جا ، دو پرسش ، مطرح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ارتباطى به عبارت هاى پيشين دارد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 چه هدفى را تعقيب مى كند و چه پيامى براى پيروان اهل بيت عليهم السلام در بر دارد ؟ با پاسخ به پرسش اوّل ، پاسخ سؤال دوم نيز روشن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شارحان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تعارف ، هر چه فكر كردم ، نتوانستم ربط اين جمله را با جمله قبلى بفهمم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توجيهى بسيار دور از ذهن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به نظر مى رسد كه اين عبارت ، نه تنها با جمله قبلى ، بلكه با همه عبارت هاى گذشته زيارت ، مرتبط است ؛ زيرا اشاره است به اين آيه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 الرَّسُولُ بِمَآ أُنزِلَ إِلَيْهِ مِن رَّبِّهِ وَالْمُؤْمِنُونَ كُلٌّ ءَامَنَ بِاللَّهِ وَمَلَئِكَتِهِ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1" w:name="pg2268_25591"/>
    </w:p>
    <w:p>
      <w:pPr>
        <w:pStyle w:val="Heading4"/>
        <w:numPr>
          <w:ilvl w:val="3"/>
          <w:numId w:val="1"/>
        </w:numPr>
        <w:rPr/>
      </w:pPr>
      <w:bookmarkStart w:id="1432" w:name="__RefHeading___Toc1817305_3804643083"/>
      <w:bookmarkStart w:id="1433" w:name="_Toc563"/>
      <w:bookmarkEnd w:id="1431"/>
      <w:bookmarkEnd w:id="1432"/>
      <w:r>
        <w:rPr>
          <w:rtl w:val="true"/>
        </w:rPr>
        <w:t>تصديق عملى پيامبران عليهم السلام</w:t>
      </w:r>
      <w:bookmarkEnd w:id="1433"/>
    </w:p>
    <w:p>
      <w:pPr>
        <w:pStyle w:val="Heading4"/>
        <w:numPr>
          <w:ilvl w:val="3"/>
          <w:numId w:val="1"/>
        </w:numPr>
        <w:rPr/>
      </w:pPr>
      <w:bookmarkStart w:id="1434" w:name="__RefHeading___Toc1817307_3804643083"/>
      <w:bookmarkStart w:id="1435" w:name="_Toc564"/>
      <w:bookmarkEnd w:id="1434"/>
      <w:r>
        <w:rPr>
          <w:rtl w:val="true"/>
        </w:rPr>
        <w:t>پيام اين عبارت براى پيروان اهل بيت عليهم السلام</w:t>
      </w:r>
      <w:bookmarkEnd w:id="1435"/>
    </w:p>
    <w:p>
      <w:pPr>
        <w:pStyle w:val="BookText"/>
        <w:rPr/>
      </w:pPr>
      <w:r>
        <w:rPr>
          <w:rFonts w:ascii="Amiri" w:hAnsi="Amiri" w:eastAsia="Amiri" w:cs="Amiri"/>
          <w:color w:val="111111"/>
          <w:sz w:val="28"/>
          <w:sz w:val="28"/>
          <w:szCs w:val="28"/>
          <w:rtl w:val="true"/>
          <w:lang w:bidi="ar-SA"/>
        </w:rPr>
        <w:t xml:space="preserve">وَكُتُبِهِ وَرُسُلِهِ لَا نُفَرِّقُ بَيْنَ أَحَدٍ مِّن رُّسُلِهِ وَقَالُواْ سَمِعْنَا وَأَطَعْنَا غُفْرَانَكَ رَبَّنَا وَإِلَيْكَ الْمَصِيرُ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بدانچه از جانب پروردگارش بر او نازل شده ، ايمان آورده است و مؤمنان ، همگى به خدا و فرشتگان و كتاب ها و فرستادگانش ايمان آورده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هيچ يك از فرستادگانشان ، فرق نمى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شنيديم و فرمان 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خواهانيم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سوى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بنا بر اين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صَدَّقتُم مَنْ رُسُلِهِ مَن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تصديق عملى همه پيامبران پيشين به وسيله اهل بيت عليهم السلام را بيان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تصديق عملى پيامبران عليهم السلامتصديق پيامبران ، گاه با گفتار است ، و گاه با گفتار و كردار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جمله ياد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اهل بيت عليهم السلام ، نه تنها با گفتار خود ، بلكه با عمل كردن به آنچه در عبارت هاى گذشته آمد ، نه تنها پيامبر خاتم ، بلكه همه پيامبران الهى را تصديق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اهل بيت عليهم السلام ، با امر به معروف و نهى از منكر، جهاد ، شكيبايى و خشنودى خود ، سلسله به هم پيوسته پيامبران الهى را تصديق نموده اند و ثابت كرده اند كه همه پيامبران ، از سرچشمه وحى فرمان گرفته اند و ميان موعظه هاى ايشان ، هيچ گونه ناهمگونى اى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اين عبارت براى پيروان اهل بيت عليهم السلامپيام اين عبارت از زيارت براى پيروان اهل بيت عليهم السلام ، اين است كه هر كس بخواهد حقيقتا مؤمن به همه پيامبران باشد ، بايد مانند آنان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 به همه پيروان خويش آموخته اند كه افزون بر اعتقاد به پيامبران گذشته ، بايد در مقام عمل،</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هاى ايشان را به كار ببندند و مكتب پيامبران را احيا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پيامبران ، براى انسان سازى و برنمودن گنجينه هاى خِرد ، برانگيخته شده اند </w:t>
      </w:r>
      <w:r>
        <w:rPr>
          <w:rStyle w:val="FootnoteAnchor"/>
          <w:rtl w:val="true"/>
        </w:rPr>
        <w:footnoteReference w:id="1031"/>
      </w:r>
      <w:r>
        <w:rPr>
          <w:rFonts w:ascii="IRNazanin" w:hAnsi="IRNazanin" w:eastAsia="IRNazanin"/>
          <w:color w:val="111111"/>
          <w:sz w:val="28"/>
          <w:sz w:val="28"/>
          <w:szCs w:val="28"/>
          <w:rtl w:val="true"/>
          <w:lang w:bidi="fa-IR"/>
        </w:rPr>
        <w:t>و هر اندازه كه بشر از عقل خويش ، بهره ببرد و عقل و ايمان را در هم بياميزد، به مكتب پيامبران ، نزديك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مقام رضا و تسليم شدن در برابر قضاى الهى ، امتداد روش پيامبران است كه همه امامان عليهم السلام با كردار خود ، آن را ثابت كرده اند و پيروان ائمّه عليهم السلام نيز بايد در همان مسير ،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اهل بيت عليهم السلام ، همان راه انبياست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6" w:name="pg2268_25593"/>
    </w:p>
    <w:p>
      <w:pPr>
        <w:pStyle w:val="Heading2"/>
        <w:numPr>
          <w:ilvl w:val="1"/>
          <w:numId w:val="1"/>
        </w:numPr>
        <w:rPr/>
      </w:pPr>
      <w:bookmarkStart w:id="1437" w:name="__RefHeading___Toc1817309_3804643083"/>
      <w:bookmarkStart w:id="1438" w:name="_Toc565"/>
      <w:bookmarkEnd w:id="1436"/>
      <w:bookmarkEnd w:id="1437"/>
      <w:r>
        <w:rPr>
          <w:rtl w:val="true"/>
        </w:rPr>
        <w:t>فَالرّاغِبُ عَنْكُمْ مارِقٌ وَ اللاّزِمُ لَكُم لاحِقٌ</w:t>
      </w:r>
      <w:bookmarkEnd w:id="1438"/>
    </w:p>
    <w:p>
      <w:pPr>
        <w:pStyle w:val="Heading3"/>
        <w:numPr>
          <w:ilvl w:val="2"/>
          <w:numId w:val="1"/>
        </w:numPr>
        <w:rPr/>
      </w:pPr>
      <w:bookmarkStart w:id="1439" w:name="__RefHeading___Toc1817311_3804643083"/>
      <w:bookmarkStart w:id="1440" w:name="_Toc566"/>
      <w:bookmarkEnd w:id="1439"/>
      <w:r>
        <w:rPr>
          <w:rtl w:val="true"/>
        </w:rPr>
        <w:t>شرح</w:t>
      </w:r>
      <w:bookmarkEnd w:id="1440"/>
    </w:p>
    <w:p>
      <w:pPr>
        <w:pStyle w:val="Heading4"/>
        <w:numPr>
          <w:ilvl w:val="3"/>
          <w:numId w:val="1"/>
        </w:numPr>
        <w:rPr/>
      </w:pPr>
      <w:bookmarkStart w:id="1441" w:name="__RefHeading___Toc1817313_3804643083"/>
      <w:bookmarkStart w:id="1442" w:name="_Toc567"/>
      <w:bookmarkEnd w:id="1441"/>
      <w:r>
        <w:rPr>
          <w:rtl w:val="true"/>
        </w:rPr>
        <w:t>اشاره</w:t>
      </w:r>
      <w:bookmarkEnd w:id="14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فَالرّاغِبُ عَنْكُمْ مارِقٌ وَ اللاّزِمُ لَكُم لاحِقٌ ، وَ الْمُقَصِّرُ فى حَقِّكُمْ زاهِقٌ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گردانِ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از دين خارج شده است ، و همراه با شما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پيوسته است و مسامحه كننده در حقّ شما ، نابود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كننده ، ميل كننده ؛ راغب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 ، متنفّر </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 xml:space="preserve">مارق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برگشته ، گم راه ، منحرف </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 xml:space="preserve">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ناپذير ، همراه </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 xml:space="preserve">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 دست يابنده ، پيوسته </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 xml:space="preserve">المُقَصِّر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مسامحه كار ، سهل انگار ، كوتاهى كننده </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 xml:space="preserve">زاهِق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شدنى ، هلاك شدنى ، فناپذير </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شرحپس از توضيح ويژگى هاى ائمّه عليهم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فَالرّاغِبُ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و ، در زبان عربى جمله اى كه با آن شروع مى شود، نتيجه جملات پيشين است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اى از ويژگى هاى امام كه تاكنون از نظر گذشت، همتايى براى اهل بيت عليهم السلام باقى نمى گذارد و هر خردمندى، رهبرى دينى و سياسىِ آنها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سه راه در پيشِ روى همه كسانى است كه اهل بيت عليهم السلام را با ويژگى هايشان شناخته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اهل بيت عليهم السلام كه نتيجه آنْ اعتدال دينى است ، و تندروى يا كُنْدروى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طبيعى تندروى، خروج از دين پيامبر صلى الله عليه و آله است و فرجام كُنْدروى، نابودى و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اين سه جريان ،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 بلكه اهل بيت عليهم السلام در زمان هاى مختلف ، خطر دو جريان تندرو و كُنْدرو در جامعه را گوشزد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خطبه اى كه امير مؤمنان عليه السلام در آغاز خلافت خواند ، در ضرورت همراهى با معصوم و خطر كناره گيرى از امام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روايتى ، ايشانْ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رَايَةُ الحَقِّ ، مَن تَبِعَها لَحِقَ ، و مَن تَأَخَّرَ عَنها غَرِقَ </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 xml:space="preserve">پرچم حق ، با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پىِ آن بيايد ، در مى يابد و آن كه درنگ ورزد، غرق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 در روايتى ، اهل بيت پيامبر صلى الله عليه و آله را به كشتى نجات بخشى كه در گرداب هاى بى پايان در امان است ، تشبيه فرموده و سپس ، وضعيت دسته هاى گوناگون را چنين توصيف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لَهُمْ مَارِقٌ ، وَ المُتَأخِّرُ عَنهُم زَاهِقٌ ، وَ اللّازِمُ لَهُم لاحِقٌ </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پيشى گيرندگان بر آنان ، از دين بيرون رفته اند و باز ماندگان از آنان ، نابود شده اند و هم گامان با آنان ، به مقصود رسيده اند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3" w:name="pg2268_25595"/>
    </w:p>
    <w:p>
      <w:pPr>
        <w:pStyle w:val="Heading4"/>
        <w:numPr>
          <w:ilvl w:val="3"/>
          <w:numId w:val="1"/>
        </w:numPr>
        <w:rPr/>
      </w:pPr>
      <w:bookmarkStart w:id="1444" w:name="__RefHeading___Toc1817315_3804643083"/>
      <w:bookmarkStart w:id="1445" w:name="_Toc568"/>
      <w:bookmarkEnd w:id="1443"/>
      <w:bookmarkEnd w:id="1444"/>
      <w:r>
        <w:rPr>
          <w:rtl w:val="true"/>
        </w:rPr>
        <w:t>تندروىِ دينى</w:t>
      </w:r>
      <w:bookmarkEnd w:id="1445"/>
    </w:p>
    <w:p>
      <w:pPr>
        <w:pStyle w:val="BookText"/>
        <w:rPr/>
      </w:pPr>
      <w:r>
        <w:rPr>
          <w:rFonts w:ascii="IRNazanin" w:hAnsi="IRNazanin" w:eastAsia="IRNazanin"/>
          <w:color w:val="111111"/>
          <w:sz w:val="28"/>
          <w:sz w:val="28"/>
          <w:szCs w:val="28"/>
          <w:rtl w:val="true"/>
          <w:lang w:bidi="fa-IR"/>
        </w:rPr>
        <w:t xml:space="preserve">چنين هشدارهايى كه همواره توسّط خاندان پيامبر صلى الله عليه و آله تكرار شده است، </w:t>
      </w:r>
      <w:r>
        <w:rPr>
          <w:rStyle w:val="FootnoteAnchor"/>
          <w:rtl w:val="true"/>
        </w:rPr>
        <w:footnoteReference w:id="1040"/>
      </w:r>
      <w:r>
        <w:rPr>
          <w:rFonts w:ascii="IRNazanin" w:hAnsi="IRNazanin" w:eastAsia="IRNazanin"/>
          <w:color w:val="111111"/>
          <w:sz w:val="28"/>
          <w:sz w:val="28"/>
          <w:szCs w:val="28"/>
          <w:rtl w:val="true"/>
          <w:lang w:bidi="fa-IR"/>
        </w:rPr>
        <w:t xml:space="preserve">بيانگر هجوم موج هاى مختلف فرهنگى ، اجتماعى ، و بروز خطرهايى است كه مؤمنان را تهديد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اهل بيت عليهم السلام كوشيده اند تا سرنوشت مؤمنان را با سرنوشت خود ، پيوند بزنند و آنان را از گرداب حوادث ناشناخته ، نجات دهند و در ساحل امن الهى به آرامش برسانند ؛ ولى غرض ورزان ، از نخستين روزهاى دعوت پيامبر صلى الله عليه و آله ، سرپيچىِ خويش را آغاز كردند و همواره ، ساده لوحان گم راه را با خود ، همراه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 ؛ پيشى گيرندگان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ديگران بود و هشدارهاى پيامبر صلى الله عليه و آله سبب شد تا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به معناى خروج تير از كمان است ـ ، به اصطلاحى سياسى در فرهنگ اسلامى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تندروىِ دينىنخستين تندروى دينى را يكى از اصحاب پيامبر صلى الله عليه و آله در جنگ حُنَين ،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برخوردى اهانت آميز ، به چگونگى تقسيم غنائم جنگ ، اعتراض كرد و پيامبر صلى الله عليه و آله او و اصحابش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 ؛ برون شدگان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زندگى و شخصيت وى ، نشان مى دهد كه ظاهرى متديّن داشت و عدالت را بيش از پيامبر صلى الله عليه و آله ارج 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اين واقعه ، اين ادّعا را ثابت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پيامبر خدا صلى الله عليه و آله غنيمت هاى نبرد حُنَين را تقسيم كرد، مردى دراز قامت ، با چهره اى گندمگون و گوژپشت، پيش آمد كه نشانِ سجده ، ميان دو چشمش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 ولى خطاب به شخص پيامبر صلى الله عليه و آله ، سلام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رو به پيامبر خدا صلى الله عليه و آله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با اين غنيمت ها چه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نديدم كه عدالت بورزى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 خشمگين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نزد من نباشد، نزد چه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6" w:name="pg2268_25596"/>
    </w:p>
    <w:p>
      <w:pPr>
        <w:pStyle w:val="Heading4"/>
        <w:numPr>
          <w:ilvl w:val="3"/>
          <w:numId w:val="1"/>
        </w:numPr>
        <w:rPr/>
      </w:pPr>
      <w:bookmarkStart w:id="1447" w:name="__RefHeading___Toc1817317_3804643083"/>
      <w:bookmarkStart w:id="1448" w:name="_Toc569"/>
      <w:bookmarkEnd w:id="1446"/>
      <w:bookmarkEnd w:id="1447"/>
      <w:r>
        <w:rPr>
          <w:rtl w:val="true"/>
        </w:rPr>
        <w:t>كُنْدروى دينى</w:t>
      </w:r>
      <w:bookmarkEnd w:id="1448"/>
    </w:p>
    <w:p>
      <w:pPr>
        <w:pStyle w:val="BookText"/>
        <w:rPr/>
      </w:pPr>
      <w:r>
        <w:rPr>
          <w:rFonts w:ascii="IRNazanin" w:hAnsi="IRNazanin" w:eastAsia="IRNazanin"/>
          <w:color w:val="111111"/>
          <w:sz w:val="28"/>
          <w:sz w:val="28"/>
          <w:szCs w:val="28"/>
          <w:rtl w:val="true"/>
          <w:lang w:bidi="fa-IR"/>
        </w:rPr>
        <w:t>كسى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وى را بكُشيم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پيروانى مى يابد كه از دين ، خارج مى شوند، چنان كه تير ، از هدف در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ايشان را به دست كسى مى كُشد كه محبوب ترينِ آفريدگان نزد وى پس از من است</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اين شخص ، بعدها در زمره سران خوارج قرار گرفت و در نبرد نهروان ، به دست سپاهيان امام على عليه السلام كشته شد و پيشگويى پيامبر صلى الله عليه و آله به حقيقت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تندروى دينى ، در همه دوران ها ، توسّط گروهى از مسلمانانِ دين ناشناس ، امتداد داشته است و از كُنْدرَوى ، به مراتبْ خطرناك تر است ؛ زيرا چهره اسلام را در نزد همگان ، تخريب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فَالرّاغِبُ عَنكُم 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جريان تندروىِ دينى اشاره دارد كه با روى گردانى آگاهانه از تعاليم پيشوايان معصوم، از حقيقت دين ، خارج شده و دين ساختگى و ناهمگون خود را به جاى اسلام ، معرّفى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كُنْدروى دينىدر آخرين جمله اين قسمت از زيارت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المُقَصِّرُ فى حَقِّكُم زاهِق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كنندگان در حقّ شما ، نابود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بالنده تعاليم اصلاحى اهل بيت عليهم السلام ، همواره از كوتاهى دينداران ، زيان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مسلمانانى كه به اسلام علاقه اى نيز داشتند ، در زمان لازم ، اين دين را يارى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مردم مدينه و كوفه كه در عاشوراى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 امام حسين عليه السلام را يارى نكردند ، پس از چندى ، پشيمان شدند و با قيام هاى گوناگون عليه حاكمان وقت ، به مفاسد يزيد اعتراض كردند ، در حالى كه زمان يارى دين ، سپرى شده بود و حركت با تأخير آنان ، سودى نبخشيد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اسلام ، نمونه هاى فراوانى از تعلّل مسلمانان دارد كه نتايج آن ، بسيار زيانبار بوده است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9" w:name="pg2268_25597"/>
    </w:p>
    <w:p>
      <w:pPr>
        <w:pStyle w:val="Heading4"/>
        <w:numPr>
          <w:ilvl w:val="3"/>
          <w:numId w:val="1"/>
        </w:numPr>
        <w:rPr/>
      </w:pPr>
      <w:bookmarkStart w:id="1450" w:name="__RefHeading___Toc1817319_3804643083"/>
      <w:bookmarkStart w:id="1451" w:name="_Toc570"/>
      <w:bookmarkEnd w:id="1449"/>
      <w:bookmarkEnd w:id="1450"/>
      <w:r>
        <w:rPr>
          <w:rtl w:val="true"/>
        </w:rPr>
        <w:t>اعتدال دينى</w:t>
      </w:r>
      <w:bookmarkEnd w:id="1451"/>
    </w:p>
    <w:p>
      <w:pPr>
        <w:pStyle w:val="BookText"/>
        <w:rPr/>
      </w:pPr>
      <w:r>
        <w:rPr>
          <w:rFonts w:ascii="Amiri" w:hAnsi="Amiri" w:eastAsia="Amiri" w:cs="Amiri"/>
          <w:color w:val="111111"/>
          <w:sz w:val="28"/>
          <w:sz w:val="28"/>
          <w:szCs w:val="28"/>
          <w:rtl w:val="true"/>
          <w:lang w:bidi="ar-SA"/>
        </w:rPr>
        <w:t xml:space="preserve">اعتدال دينىتندروى و كُنْدروى ، هر دو نكوهش شده اند و ريشه هر دو جريان ، در نادانى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سردمداران اين دو جريان ، از نادانى مردم ، سود مى جويند و آنان را به سوى خود ، فرا مى 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مؤمنان عليه السلام ، در سخنى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الجَاهِلَ إلَا مُفْرِطا أوْ مُفَرِّطا </w:t>
      </w:r>
      <w:r>
        <w:rPr>
          <w:rFonts w:eastAsia="Amiri" w:cs="Amiri" w:ascii="Amiri" w:hAnsi="Amiri"/>
          <w:color w:val="111111"/>
          <w:sz w:val="28"/>
          <w:szCs w:val="28"/>
          <w:rtl w:val="true"/>
          <w:lang w:bidi="ar-SA"/>
        </w:rPr>
        <w:t xml:space="preserve">. </w:t>
      </w:r>
      <w:r>
        <w:rPr>
          <w:rStyle w:val="FootnoteAnchor"/>
          <w:rtl w:val="true"/>
        </w:rPr>
        <w:footnoteReference w:id="1042"/>
      </w:r>
      <w:r>
        <w:rPr>
          <w:rFonts w:ascii="IRNazanin" w:hAnsi="IRNazanin" w:eastAsia="IRNazanin"/>
          <w:color w:val="111111"/>
          <w:sz w:val="28"/>
          <w:sz w:val="28"/>
          <w:szCs w:val="28"/>
          <w:rtl w:val="true"/>
          <w:lang w:bidi="fa-IR"/>
        </w:rPr>
        <w:t xml:space="preserve">نادان را جز افراطگر يا تفريطگر ، نخواهى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 با صراحت در سخنى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اليَمينُ وَالشِّمَالُ مَضَلَّةٌ ، وَ الطَّريقُ الوُسْطى هِىَ الجادَّةُ </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راست گرايى و چپ گرايى ، هر دو گم راه كننده است و راه نجات ، راه 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در گفتار و كردار خود ، اعتدال را آموزش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الگوهاى ماندگارى هستند كه در ميان مردم زيسته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لَكُم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نقش نجات بخش آنان را مى رساند كه همراهى با آنان ، سبب رسيدن به مقصد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راه نجات از گرداب هاى ناشناخته را چشم دوختن به زندگانى اهل بيت عليهم السلام معرّفى كرده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أَهْلَ بَيْتِ نَبِيِّكُمْ ، فَالْزَمُوا سَمْتَهُمْ وَ اتَّبِعُوا أثَرَهُمْ ، فَلَنْ يُخْرِجُوكُمْ مِنْ هُدىً وَ لَنْ يُعيدُوكُمْ فى رَدىً ، فَإنْ لَبَدُوا فَالْبُدُوا وَ إنْ نَهَضُوا فَانْهَضُواْ ، وَ لا تَسْبِقُوهُمْ فَتَضِلُّوا وَ لا تَتَأَخَّرُوا عَنْهُمْ فَتَهْلِكُوا </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به اهل بيت پيامبرتان بنگريد و راه و روش آنان را در پيش گيريد و پيرو ايشان باشيد ؛ زيرا كه آنان ، هرگز شما را از راه راست ، بيرون نمى برند و هيچ گاه شما را به نابودى نمى 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نشستند، شما نيز بنشينيد و اگر برخاستند، برخيزيد و بر ايشان ، پيشى نگيريد كه گم راه مى شويد ، و از آنها عقب نمانيد كه به هلاكت مى افتيد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2" w:name="pg2268_25598"/>
    </w:p>
    <w:p>
      <w:pPr>
        <w:pStyle w:val="Heading2"/>
        <w:numPr>
          <w:ilvl w:val="1"/>
          <w:numId w:val="1"/>
        </w:numPr>
        <w:rPr/>
      </w:pPr>
      <w:bookmarkStart w:id="1453" w:name="__RefHeading___Toc1817321_3804643083"/>
      <w:bookmarkStart w:id="1454" w:name="_Toc571"/>
      <w:bookmarkEnd w:id="1452"/>
      <w:bookmarkEnd w:id="1453"/>
      <w:r>
        <w:rPr>
          <w:rtl w:val="true"/>
        </w:rPr>
        <w:t>وَ الحَقُّ مَعَكُم وَ فيكُم وَ مِنْكُم وَ إلَيْكُم</w:t>
      </w:r>
      <w:bookmarkEnd w:id="1454"/>
    </w:p>
    <w:p>
      <w:pPr>
        <w:pStyle w:val="Heading3"/>
        <w:numPr>
          <w:ilvl w:val="2"/>
          <w:numId w:val="1"/>
        </w:numPr>
        <w:rPr/>
      </w:pPr>
      <w:bookmarkStart w:id="1455" w:name="__RefHeading___Toc1817323_3804643083"/>
      <w:bookmarkStart w:id="1456" w:name="_Toc572"/>
      <w:bookmarkEnd w:id="1455"/>
      <w:r>
        <w:rPr>
          <w:rtl w:val="true"/>
        </w:rPr>
        <w:t>شرح</w:t>
      </w:r>
      <w:bookmarkEnd w:id="1456"/>
    </w:p>
    <w:p>
      <w:pPr>
        <w:pStyle w:val="Heading4"/>
        <w:numPr>
          <w:ilvl w:val="3"/>
          <w:numId w:val="1"/>
        </w:numPr>
        <w:rPr/>
      </w:pPr>
      <w:bookmarkStart w:id="1457" w:name="__RefHeading___Toc1817325_3804643083"/>
      <w:bookmarkStart w:id="1458" w:name="_Toc573"/>
      <w:bookmarkEnd w:id="1457"/>
      <w:r>
        <w:rPr>
          <w:rtl w:val="true"/>
        </w:rPr>
        <w:t>ماهيت حق</w:t>
      </w:r>
      <w:bookmarkEnd w:id="14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 مَعَكُم وَ فيكُم وَ مِنْكُم وَ إلَيْكُم وَ أنْتُم أهْلُهُ وَ مَعْدِنَهُ </w:t>
      </w:r>
      <w:r>
        <w:rPr>
          <w:rStyle w:val="FootnoteAnchor"/>
          <w:rtl w:val="true"/>
        </w:rPr>
        <w:footnoteReference w:id="1045"/>
      </w:r>
      <w:r>
        <w:rPr>
          <w:rFonts w:ascii="Amiri" w:hAnsi="Amiri" w:eastAsia="Amiri" w:cs="Amiri"/>
          <w:color w:val="111111"/>
          <w:sz w:val="28"/>
          <w:sz w:val="28"/>
          <w:szCs w:val="28"/>
          <w:rtl w:val="true"/>
          <w:lang w:bidi="ar-SA"/>
        </w:rPr>
        <w:t xml:space="preserve">وَ ميراثُ النُّبُّوَةِ عِنْدَكُمْ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حق ، با شما و در وجود شماست و از شما ، نشئت گرفته و به سوى شما ، باز مى گردد و شما ، اهل حق و معدن آن هستيد و ميراث پيامبرى ، نزد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 سزاوار ، مستحق ، داراى صلاحيت </w:t>
      </w:r>
      <w:r>
        <w:rPr>
          <w:rFonts w:eastAsia="IRNazanin" w:cs="IRNazanin"/>
          <w:color w:val="111111"/>
          <w:sz w:val="28"/>
          <w:szCs w:val="28"/>
          <w:rtl w:val="true"/>
          <w:lang w:bidi="fa-IR"/>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 معدن ، منشأ </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 دارايى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شرحدر اين عبارت از زيارت ، پيوند حق و اهل بيت عليهم السلام ، مورد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پيوند ، به گونه اى است كه هر سخنى در باره ماهيّت حق، مبدأ حق و مقصد نهايى حقانيّت ، در وجود اهل بيت عليهم السلام معنا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ماهيت حقحق ، در برابر باطل است و به هر چيزى كه واقعيّت و ثبات دارد ، حق گفته مى شود و هر آنچه تهىْ مايه و پوچ باشد ،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حق را مانند آب روان ، و باطل را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9" w:name="pg2268_25599"/>
    </w:p>
    <w:p>
      <w:pPr>
        <w:pStyle w:val="Heading4"/>
        <w:numPr>
          <w:ilvl w:val="3"/>
          <w:numId w:val="1"/>
        </w:numPr>
        <w:rPr/>
      </w:pPr>
      <w:bookmarkStart w:id="1460" w:name="__RefHeading___Toc1817327_3804643083"/>
      <w:bookmarkStart w:id="1461" w:name="_Toc574"/>
      <w:bookmarkEnd w:id="1459"/>
      <w:bookmarkEnd w:id="1460"/>
      <w:r>
        <w:rPr>
          <w:rtl w:val="true"/>
        </w:rPr>
        <w:t>محك حق</w:t>
      </w:r>
      <w:bookmarkEnd w:id="1461"/>
    </w:p>
    <w:p>
      <w:pPr>
        <w:pStyle w:val="BookText"/>
        <w:rPr/>
      </w:pPr>
      <w:r>
        <w:rPr>
          <w:rFonts w:ascii="IRNazanin" w:hAnsi="IRNazanin" w:eastAsia="IRNazanin"/>
          <w:color w:val="111111"/>
          <w:sz w:val="28"/>
          <w:sz w:val="28"/>
          <w:szCs w:val="28"/>
          <w:rtl w:val="true"/>
          <w:lang w:bidi="fa-IR"/>
        </w:rPr>
        <w:t xml:space="preserve">همچون كفِ روى آب مى داند و ماهيّت هر دو را در تمثيلى زيبا ، بيان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 مِنَ السَّمَآءِ مَآءً فَسَالَتْ أَوْدِيَة بِقَدَرِهَا فَاحْتَمَلَ السَّيْلُ زَبَدًا رَّابِيًا وَ مِمَّا يُوقِدُونَ عَلَيْهِ فِى النَّارِ ابْتِغَآءَ حِلْيَةٍ أَوْ مَتَـعٍ زَبَدٌ مِّثْلُهُ كَذَ لِكَ يَضْرِبُ اللَّهُ الْحَقَّ وَ الْبَـطِـلَ فَأَمَّا الزَّبَدُ فَيَذْهَبُ جُفَآءً وَأَمَّا مَا يَنفَعُ النَّاسَ فَيَمْكُثُ فِى الْأَرْضِ كَذَ لِكَ يَضْرِبُ اللَّهُ الْأَمْثَالَ </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از آسمان، آبى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رودخانه هايى به اندازه گنجايش خودشان ، روان شدند و سيل، كفى بلند روى خود برداشت ؛ و از آنچه نيز براى به دست آوردن زينتى يا كالايى، در آتش مى گدازند ، نظير آن ، كفى بر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حق و باطل را چنين مَثَل مى زند ؛ امّا كف، بيرون افتاده ، از ميان مى رود ؛ ولى آنچه به مردم سود مى رساند ،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مَثَل ها را چنين 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محك حقزرگر با سنگ محك ، زرِ ناب را مى شناسد و كودك نوپا ، جواهرات بَدَلىِ چشم نواز را بر زر ناب ، ترجيح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 در ميان شبهات فراوان ، چندان آسان نيست و همواره ، نيازمند معيارى است تا حق ، رُخ بنمايد و باطل ، به كنارى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حق، پاسخگوست و اعتقاد باطل ، سرگرم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حق ، سازنده و آينده ساز است و اخلاق باطل ، مسكّن و تخدير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حق ، روش زندگى را مى آموزد و كردار باطل ، بنيان خانواده را بر هم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اهل حق، از فحشا و منكر ، باز مى دارد و نماز اهل باطل ، با هر گونه ستم و فحشايى كنار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 اگر چه در برابر جريان حق ايستاد ؛ امّا براى بسيارى از سبُك مغزان زمان خود ، امير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هر دو جريان حق و باطل، اعتقادات، اعمال و اخلاقى دارند و اگر معيارِ بازشناسى حق از باطل ، وجود نداشته باشد، دين ، آميزه اى از حق و باطل</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خواهد شد و از دين حقيقى ، فاصله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موانع عمده شناخت حق، بى اطّلاعى از معيارهاى صحيح و كارگشاست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گرماگرمِ نبرد جمل ، يكى از ياران امير مؤمنان عليه السلام متحيّر شد ؛ زيرا در يك سو ، امّ المؤمنين عايشه و صحابيان نامدارى چون طلحه و زبير را مى ديد ، و در ديگر سو ، امام على عليه السلام و عمّار و گروهى از صحابيان پيامبر صلى الله عليه و آله را مشاهده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 نزد امير مؤمنان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پندارى كه من ، اصحاب جمل را گم راه مى دانم؟ </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امام عليه السلام به او پاسخى داد كه معيار همه حق طلبان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نقلى ديگر ، على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لايُعرَفُ بِالرِّجالِ، إعرِفِ الحَقَّ تَعرِفْ أهلَهُ </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 xml:space="preserve">حق به افراد شناخته نمى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بشناس تا پيروان آن را بشناسى</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حق را با نشانه هايش بايد شناخت و شخصيت زدگى ، يكى از آفات شناخت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مكتب على عليه السلام ، كسى كه خواهان شناخت حق باشد و هواى نفس خود را كنار نهد، بى ترديد ، به حق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مَقصَدُهُ الحَقَّ أدرَكَهُ وَ لَو كَانَ كَثِيرَ اللَّبسِ </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 xml:space="preserve">هر كه مقصدش حق باشد ، بدان مى رسد ، هر چند در پوشش هاى بسيار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مهم آن است كه اگر آدمى حق طلب باشد ، پيچيدگى هاى راه حق و شُبهات پيرامونى آن ، براى او مانعِ اصلى نيست ؛ بلكه مهم ترين مانع ، اغراض شخصى و هواهاى نفسانى است و چنين انسانى ، اگر آشكارا حق را ببيند، انكار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2" w:name="pg2268_25601"/>
    </w:p>
    <w:p>
      <w:pPr>
        <w:pStyle w:val="Heading4"/>
        <w:numPr>
          <w:ilvl w:val="3"/>
          <w:numId w:val="1"/>
        </w:numPr>
        <w:rPr/>
      </w:pPr>
      <w:bookmarkStart w:id="1463" w:name="__RefHeading___Toc1817329_3804643083"/>
      <w:bookmarkStart w:id="1464" w:name="_Toc575"/>
      <w:bookmarkEnd w:id="1462"/>
      <w:bookmarkEnd w:id="1463"/>
      <w:r>
        <w:rPr>
          <w:rtl w:val="true"/>
        </w:rPr>
        <w:t>پيوند حق و اهل بيت عليهم السلام</w:t>
      </w:r>
      <w:bookmarkEnd w:id="1464"/>
    </w:p>
    <w:p>
      <w:pPr>
        <w:pStyle w:val="BookText"/>
        <w:rPr/>
      </w:pPr>
      <w:r>
        <w:rPr>
          <w:rFonts w:ascii="IRNazanin" w:hAnsi="IRNazanin" w:eastAsia="IRNazanin"/>
          <w:color w:val="111111"/>
          <w:sz w:val="28"/>
          <w:sz w:val="28"/>
          <w:szCs w:val="28"/>
          <w:rtl w:val="true"/>
          <w:lang w:bidi="fa-IR"/>
        </w:rPr>
        <w:t xml:space="preserve">مى كند ، چنان كه از على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غَرَضُهُ الباطِلَ لَم يُدرِكِ الحَقَّ وَ لَو كَانَ أشهَرَ مِنَ الشَّمسِ </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آن كه خواسته اش باطل باشد ، حق را ، اگر چه مشهورتر از خورشيد باشد،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الهى ، براى همه آنانى است كه بخواهند به خوبى ها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زمينه پيدايش خوبى ها در كسى فراهم آمد ، بى ترديد، هدايت الهى ، او را به حق خواهد رسانيد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عَلِمَ اللَّهُ فِيهِمْ خَيْرًا لأََّسْمَعَهُمْ </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و اگر خدا در آنان خيرى مى يافت ، قطعا شنوايشان مى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پيوند حق و اهل بيت عليهم السلامامام على عليه السلام ، محور حقّ است و حق ، بر مدار او مى گردد ، چنان كه از پيامبر صلى الله عليه و آله روايت شده كه در مقام نيايش ، به خداوند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أَدِرِ الحَقَّ مَعَهُ حَيثُ دَارَ </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خداوند ، بر على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هميشه بر مدار او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كه در مهم ترين منابع اهل سنّت آمده ، توجّه امام فخر رازى را ـ كه از مفسّران به نام آنان است ـ ، به خود جلب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اقتَدى في دِينِهِ بِعَلىّ بنِ أَبى طالِبٍ فَقَدِ اهتَدى ، وَ الدَّليلُ عَلَيهِ قوله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أدِرِ الحَقَّ مَعَ عَلىٍّ حَيْثُ دَارَ </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 xml:space="preserve">هر كس در دينش به على بن ابى طالب ، اقتدا كند، بى گمان ، هدايت مى يابد و دليل آن، گفته پيامبر صلى الله عليه و آله است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هميشه بر مدار او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 افزون بر امام على عليه السلام ، پيوند اهل بيت عليهم السلام با حق را ناگسستنى دانسته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و در روز غديرخم ، سفارش كرده كه از آنان ، باز نمانند و بر آنان ، پيشى نگيرند؛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مَعَ الحَقِّ وَ الحَقُّ مَعَهُم </w:t>
      </w:r>
      <w:r>
        <w:rPr>
          <w:rFonts w:eastAsia="IRNazanin" w:cs="IRNazanin"/>
          <w:color w:val="111111"/>
          <w:sz w:val="28"/>
          <w:szCs w:val="28"/>
          <w:rtl w:val="true"/>
          <w:lang w:bidi="fa-IR"/>
        </w:rPr>
        <w:t xml:space="preserve">. </w:t>
      </w:r>
      <w:r>
        <w:rPr>
          <w:rStyle w:val="FootnoteAnchor"/>
          <w:rtl w:val="true"/>
        </w:rPr>
        <w:footnoteReference w:id="1058"/>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حقّ اند و حق ،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امامان عليهم السلام نيز تبيين فرمايش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 در حديثى ، حق را منحصر در اهل بيت عليهم السلام مى داند و هر چه را از اين خاندان صادر نشده باشد ، باطل معرّفى مى كند</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 xml:space="preserve">در حديثى ديگر ، از ايشانْ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عِنْدَ أَحَدٍ مِنَ النّاسِ حَقٌّ وَ لا صَوَابٌ وَ لَا أَحَدَ مِنَ النّاسِ يَقْضِى بِقَضَاءِ حَقّ إلّا مَا خَرَجَ مِنّا أَهْلَ البَيْتِ ، وَ إذا تَشَعَّبَتْ بِهِم الاُمورُ كانَ الخَطَاءُ مِنْهُم وَ الصَّوابُ مِن عَلِىٍّ عليه السلام </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 xml:space="preserve">هيچ يك از مردم ، به حق و صوابى دست نيافته اند و هيچ كس داورىِ حقّى نكرده است، مگر از آنچه از جانب ما اهل بيت صادر شده باشد ، و هر گاه امور آنها شاخه شاخه گردد، خطا ، از آنِ ايشان است و صواب ، از آنِ على عليه السلام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ديگر از ايشان ، خطاب به دو تن از دانشمندان سنّى ـ كه دوستدار حضرت بودند ـ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شَرِّقا وَ غَرِّبا فَلا تَجِدانِ عِلْما صَحيحا إلّا شيئا خَرَجَ مِن عِندِنا أَهْلَ البَيْتِ </w:t>
      </w:r>
      <w:r>
        <w:rPr>
          <w:rFonts w:eastAsia="IRNazanin" w:cs="IRNazanin"/>
          <w:color w:val="111111"/>
          <w:sz w:val="28"/>
          <w:szCs w:val="28"/>
          <w:rtl w:val="true"/>
          <w:lang w:bidi="fa-IR"/>
        </w:rPr>
        <w:t xml:space="preserve">. </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شرق و غرب عالم برويد، دانش صحيحى را نمى يابيد ، مگر آن كه از نزد ما اهل بيت ، بيرون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عبارات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خوانديم، چكيده تمامى روايات پيش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پيوند ناگسستنى اهل بيت عليهم السلام با حق ، اشاره دارد و</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5" w:name="pg2268_25603"/>
    </w:p>
    <w:p>
      <w:pPr>
        <w:pStyle w:val="Heading4"/>
        <w:numPr>
          <w:ilvl w:val="3"/>
          <w:numId w:val="1"/>
        </w:numPr>
        <w:rPr/>
      </w:pPr>
      <w:bookmarkStart w:id="1466" w:name="__RefHeading___Toc1817331_3804643083"/>
      <w:bookmarkStart w:id="1467" w:name="_Toc576"/>
      <w:bookmarkEnd w:id="1465"/>
      <w:bookmarkEnd w:id="1466"/>
      <w:r>
        <w:rPr>
          <w:rtl w:val="true"/>
        </w:rPr>
        <w:t>اهل بيت عليهم السلام و ميراث نبوّت</w:t>
      </w:r>
      <w:bookmarkEnd w:id="1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وجود شما ، مظهر صفات حق تعالى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ترجمان رواياتى است كه منشأ هر گونه حقّى را خاندان پيامبر صلى الله عليه و آله معرّفى مى كنند و بازگشت حق هم به سوى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پايان عبارت نيز آنان را معدن حق ،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تعابير ، همگى تأكيدى است بر آن كه هر چه حق هست ، از وجود اهل بيت عليهم السلام است و اگر در جاى ديگرى هم حقيقتى يافت مى شود ، از اين خاندان ،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نگرش ، به دليل شخصيت زدگى شيعيان نيست ؛ بلكه به دليل ويژگى خاصّ اهل بيت عليهم السلام است كه همگى معصوم و از هرگونه خطا و اشتباهى پيراسته اند و ديگران ، اگر چه نيكوسيرت و خوش گفتار باشند ؛ امّا احتمالِ خطا در وجودشان ، متصوّر است </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اهل بيت عليهم السلام و ميراث نبوّتشرح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النُّبوة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ضمن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63"/>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 مى تواند دليل ديگرى بر حقّانيت اهل بيت عليهم السلام باشد كه زائر ، اگر اهل بيت عليهم السلام را معيار حق برگزيده است ، به دليل آگاهى آنان بر دانش همه پيامبران است ؛ يعنى آنچه را كه خداوند فرمان داده ، در اختيار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با اطمينان بايد از ايشان ، پيروى كرد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8" w:name="pg2268_25604"/>
    </w:p>
    <w:p>
      <w:pPr>
        <w:pStyle w:val="Heading2"/>
        <w:numPr>
          <w:ilvl w:val="1"/>
          <w:numId w:val="1"/>
        </w:numPr>
        <w:rPr/>
      </w:pPr>
      <w:bookmarkStart w:id="1469" w:name="__RefHeading___Toc1817333_3804643083"/>
      <w:bookmarkStart w:id="1470" w:name="_Toc577"/>
      <w:bookmarkEnd w:id="1468"/>
      <w:bookmarkEnd w:id="1469"/>
      <w:r>
        <w:rPr>
          <w:rtl w:val="true"/>
        </w:rPr>
        <w:t>وَ إيابُ الْخَلْقِ إلَيْكُمْ ، وَ حِسابُهُم عَلَيْكُمْ</w:t>
      </w:r>
      <w:bookmarkEnd w:id="1470"/>
    </w:p>
    <w:p>
      <w:pPr>
        <w:pStyle w:val="Heading3"/>
        <w:numPr>
          <w:ilvl w:val="2"/>
          <w:numId w:val="1"/>
        </w:numPr>
        <w:rPr/>
      </w:pPr>
      <w:bookmarkStart w:id="1471" w:name="__RefHeading___Toc1817335_3804643083"/>
      <w:bookmarkStart w:id="1472" w:name="_Toc578"/>
      <w:bookmarkEnd w:id="1471"/>
      <w:r>
        <w:rPr>
          <w:rtl w:val="true"/>
        </w:rPr>
        <w:t>شرح</w:t>
      </w:r>
      <w:bookmarkEnd w:id="1472"/>
    </w:p>
    <w:p>
      <w:pPr>
        <w:pStyle w:val="Heading4"/>
        <w:numPr>
          <w:ilvl w:val="3"/>
          <w:numId w:val="1"/>
        </w:numPr>
        <w:rPr/>
      </w:pPr>
      <w:bookmarkStart w:id="1473" w:name="__RefHeading___Toc1817337_3804643083"/>
      <w:bookmarkStart w:id="1474" w:name="_Toc579"/>
      <w:bookmarkEnd w:id="1473"/>
      <w:r>
        <w:rPr>
          <w:rtl w:val="true"/>
        </w:rPr>
        <w:t>بازگشت به سوى خدا يا اهل بيت عليهم السلام ؟</w:t>
      </w:r>
      <w:bookmarkEnd w:id="14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إيابُ الْخَلْقِ إلَيْكُمْ ، وَ حِسابُهُم عَلَيْكُمْ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بازگشت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سوى شماست و رسيدگى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برعهده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هاإياب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كردن، شمارش ، رسيدگى كردن </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شرحزائر اهل بيت عليهم السلام ، با گفتن اين عبارات ، ابراز مى دارد كه همه مخلوقات ، در قيامت به سوى اهل بيت عليهم السلام ، باز مى گردند و پرونده همه مردم ، توسّط آنان ، محاسبه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 از دو جهت بايد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باورى ، غلوّ و زياده روى در باره امامان نيست؟ و ديگر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اعتقاد ، با آنچه در قرآن آمده و بازگشت همه را به سوى خدا مى داند، سازگار است؟</w:t>
      </w:r>
    </w:p>
    <w:p>
      <w:pPr>
        <w:pStyle w:val="BookText"/>
        <w:rPr/>
      </w:pPr>
      <w:r>
        <w:rPr>
          <w:rFonts w:ascii="IRNazanin" w:hAnsi="IRNazanin" w:eastAsia="IRNazanin"/>
          <w:color w:val="111111"/>
          <w:sz w:val="28"/>
          <w:sz w:val="28"/>
          <w:szCs w:val="28"/>
          <w:rtl w:val="true"/>
          <w:lang w:bidi="fa-IR"/>
        </w:rPr>
        <w:t>بازگشت به سوى خدا يا اهل بيت عليهم السلام ؟خداوند متعال ، در سوره غاشيه ، بازگشت و حساب مردم در قيامت را برعهده خدا مى داند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إِلَيْنَآ إِيَابَهُمْ ثُمَّ إِنَّ عَلَيْنَا حِسَابَهُم </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 xml:space="preserve">در حقيقت ، بازگشت آنان به سوى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 به عهده ماست</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5" w:name="pg2268_25605"/>
    </w:p>
    <w:p>
      <w:pPr>
        <w:pStyle w:val="Heading4"/>
        <w:numPr>
          <w:ilvl w:val="3"/>
          <w:numId w:val="1"/>
        </w:numPr>
        <w:rPr/>
      </w:pPr>
      <w:bookmarkStart w:id="1476" w:name="__RefHeading___Toc1817339_3804643083"/>
      <w:bookmarkStart w:id="1477" w:name="_Toc580"/>
      <w:bookmarkEnd w:id="1475"/>
      <w:bookmarkEnd w:id="1476"/>
      <w:r>
        <w:rPr>
          <w:rtl w:val="true"/>
        </w:rPr>
        <w:t>قابض الأرواح كيست ؟</w:t>
      </w:r>
      <w:bookmarkEnd w:id="1477"/>
    </w:p>
    <w:p>
      <w:pPr>
        <w:pStyle w:val="BookText"/>
        <w:rPr/>
      </w:pPr>
      <w:r>
        <w:rPr>
          <w:rFonts w:ascii="IRNazanin" w:hAnsi="IRNazanin" w:eastAsia="IRNazanin"/>
          <w:color w:val="111111"/>
          <w:sz w:val="28"/>
          <w:sz w:val="28"/>
          <w:szCs w:val="28"/>
          <w:rtl w:val="true"/>
          <w:lang w:bidi="fa-IR"/>
        </w:rPr>
        <w:t xml:space="preserve">در نگاه اوّل ، اين آيه با اين عبارت از زيارت ، ناسازگار مى نمايد ؛ امّا با نگاهى دقيق تر ، هيچ گونه تنافى اى با هم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بهتر ، موضوعِ مشابهى از قرآن را بررسى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قابض الأرواح كيست ؟گرفتن جانِ انسان ها برعهده كيست ؟ قرآن ، سه گزينه را مطرح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يَتَوَفَّى الْأَنفُسَ حِينَ مَوْتِهَا </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خداوند ، روح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مرگشان ، به تمامى باز مى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قُلْ يَتَوَفَّاكُم مَّلَكُ الْمَوْتِ الَّذِى وُكِّلَ بِكُمْ </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مرگى كه بر شما گمارده شده ، جانتان را به تمامى مى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تَتَوَفَّاهُمُ الْمَلَئِكَةُ طَيِّبِينَ يَقُولُونَ سَلَـمٌ عَلَيْكُمُ ادْخُلُواْ الْجَنَّةَ بِمَا كُنْتُمْ تَعمَلُونَ </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 xml:space="preserve">همان كسانى كه فرشتگان ، جانشان را ـ در حالى كه پاك اند ـ مى 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مى داديد ، به بهشت در آييد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جان انسان ها در آيات ياد شده ، به خداوند، عزرائيل و فرشتگان ، نسبت داده شده است ؛ امّا هيچ يك از دانشمندان اسلامى ميان اين آيات ، تناقضى نمى بينند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8" w:name="pg2268_25606"/>
    </w:p>
    <w:p>
      <w:pPr>
        <w:pStyle w:val="Heading4"/>
        <w:numPr>
          <w:ilvl w:val="3"/>
          <w:numId w:val="1"/>
        </w:numPr>
        <w:rPr/>
      </w:pPr>
      <w:bookmarkStart w:id="1479" w:name="__RefHeading___Toc1817341_3804643083"/>
      <w:bookmarkStart w:id="1480" w:name="_Toc581"/>
      <w:bookmarkEnd w:id="1478"/>
      <w:bookmarkEnd w:id="1479"/>
      <w:r>
        <w:rPr>
          <w:rtl w:val="true"/>
        </w:rPr>
        <w:t>حسابرسى اهل بيت عليهم السلام</w:t>
      </w:r>
      <w:bookmarkEnd w:id="1480"/>
    </w:p>
    <w:p>
      <w:pPr>
        <w:pStyle w:val="BookText"/>
        <w:rPr/>
      </w:pPr>
      <w:r>
        <w:rPr>
          <w:rFonts w:ascii="IRNazanin" w:hAnsi="IRNazanin" w:eastAsia="IRNazanin"/>
          <w:color w:val="111111"/>
          <w:sz w:val="28"/>
          <w:sz w:val="28"/>
          <w:szCs w:val="28"/>
          <w:rtl w:val="true"/>
          <w:lang w:bidi="fa-IR"/>
        </w:rPr>
        <w:t xml:space="preserve">بلكه با اندكْ درنگى مى توان دريافت كه زندگى و مرگ ، در اختيار خداست </w:t>
      </w:r>
      <w:r>
        <w:rPr>
          <w:rStyle w:val="FootnoteAnchor"/>
          <w:rtl w:val="true"/>
        </w:rPr>
        <w:footnoteReference w:id="1070"/>
      </w:r>
      <w:r>
        <w:rPr>
          <w:rFonts w:ascii="IRNazanin" w:hAnsi="IRNazanin" w:eastAsia="IRNazanin"/>
          <w:color w:val="111111"/>
          <w:sz w:val="28"/>
          <w:sz w:val="28"/>
          <w:szCs w:val="28"/>
          <w:rtl w:val="true"/>
          <w:lang w:bidi="fa-IR"/>
        </w:rPr>
        <w:t xml:space="preserve">و فرشتگان و مَلَك الموت ، با اذن خداوند ، جان انسان ها را مى گيرند </w:t>
      </w:r>
      <w:r>
        <w:rPr>
          <w:rStyle w:val="FootnoteAnchor"/>
          <w:rtl w:val="true"/>
        </w:rPr>
        <w:footnoteReference w:id="1071"/>
      </w:r>
      <w:r>
        <w:rPr>
          <w:rFonts w:ascii="IRNazanin" w:hAnsi="IRNazanin" w:eastAsia="IRNazanin"/>
          <w:color w:val="111111"/>
          <w:sz w:val="28"/>
          <w:sz w:val="28"/>
          <w:szCs w:val="28"/>
          <w:rtl w:val="true"/>
          <w:lang w:bidi="fa-IR"/>
        </w:rPr>
        <w:t>و همه فرشتگان ، از خدا ، فرمان مى برند و واسطه اجراى دستورهاى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نيز بازگشت همه به سوى خداست ؛ امّا خداوند، اهل بيت عليهم السلام را به عنوان واسطه خويش برگزيد تا به كار خلق ، رسيدگى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مأمور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هيچ گونه غلوّى نشده و بنا بر اعتقاد دينى ما ، خداوند، صاحبْ اختيار همه امور جهان است و احدى همتاى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حسابرسى اهل بيت عليهم السلاميكى ديگر از ويژگى هاى اهل بيت عليهم السلام ، حسابرسى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 چگونگى حسابرسى اهل بيت عليهم السلام ،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اُمَّةٍ يُحاسِبُها إمامُ 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گروهى را امام زمانش حسابرسى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امامان ، دوستان و دشمنانشان را از چهره هايشان مى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سخن خداى متعال ، در اين باره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وَعَلَى الأَْعْرَافِ رِجَالٌ يَعْرِفُونَ كُلَام بِسِيمَاهُمْ </w:t>
      </w:r>
      <w:r>
        <w:rPr>
          <w:rFonts w:eastAsia="IRNazanin" w:cs="IRNazanin"/>
          <w:color w:val="111111"/>
          <w:sz w:val="28"/>
          <w:szCs w:val="28"/>
          <w:rtl w:val="true"/>
          <w:lang w:bidi="fa-IR"/>
        </w:rPr>
        <w:t xml:space="preserve">. </w:t>
      </w:r>
      <w:r>
        <w:rPr>
          <w:rStyle w:val="FootnoteAnchor"/>
          <w:rtl w:val="true"/>
        </w:rPr>
        <w:footnoteReference w:id="1072"/>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بر اعراف ، مردانى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 هر يك را از سيمايشان مى شناسند </w:t>
      </w:r>
      <w:r>
        <w:rPr>
          <w:rFonts w:eastAsia="Amiri" w:cs="Amiri" w:ascii="Amiri" w:hAnsi="Amiri"/>
          <w:color w:val="111111"/>
          <w:sz w:val="28"/>
          <w:szCs w:val="28"/>
          <w:rtl w:val="true"/>
          <w:lang w:bidi="ar-SA"/>
        </w:rPr>
        <w:t xml:space="preserve">» . </w:t>
      </w:r>
      <w:r>
        <w:rPr>
          <w:rStyle w:val="FootnoteAnchor"/>
          <w:rtl w:val="true"/>
        </w:rPr>
        <w:footnoteReference w:id="1073"/>
      </w:r>
      <w:r>
        <w:rPr>
          <w:rFonts w:ascii="IRNazanin" w:hAnsi="IRNazanin" w:eastAsia="IRNazanin"/>
          <w:color w:val="111111"/>
          <w:sz w:val="28"/>
          <w:sz w:val="28"/>
          <w:szCs w:val="28"/>
          <w:rtl w:val="true"/>
          <w:lang w:bidi="fa-IR"/>
        </w:rPr>
        <w:t xml:space="preserve">بر پايه روايات بسيار ، پيامبر صلى الله عليه و آله بارها امام على عليه السلام را تقسيم كننده بهشت و دوزخ ، معرّفى فرموده است </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اين روايات ، مؤيّد ديگرى است بر اين كه حسابرسى مخلوقات ، بر عهده امامان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است كه مأمون ، خليفه عبّاسى ، روزى از امام رضا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جدّت امير مؤمنان به من خبر بده كه به چه جهت و به چه مفهوم، وى تقسيم كننده بهشت و دوزخ است؟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تَروِ عَن أَبيكَ ، عَن آبائه ، عَن عَبدِ اللّهِ 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إيمانٌ وَ بُغضُهُ كُفرٌ ؟ آيا از پدرت، از پدرانش ، از عبد اللّه بن عبّاس روايت نكرده اى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با على ، ايمان و دشمنى با او ، كفر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فَقِسْمَةُ الجَنَّةِ وَالنَّارِ إذا كانَت عَلى حُبِّهِ وَبُغْضِهِ فَهُوَ قَسيمُ الجَنَّةِ وَ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تقسيم بهشت و دوزخ ، بر پايه دوستى و دشمنى با او باشد، او تقسيم كننده بهشت و دوزخ ،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بدون تو ، زنده نگه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وارث دانش پيامبر خدايى </w:t>
      </w:r>
      <w:r>
        <w:rPr>
          <w:rFonts w:eastAsia="IRNazanin" w:cs="IRNazanin"/>
          <w:color w:val="111111"/>
          <w:sz w:val="28"/>
          <w:szCs w:val="28"/>
          <w:rtl w:val="true"/>
          <w:lang w:bidi="fa-IR"/>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احاديثى كه معيار ايمان را دوستىِ امام على عليه السلام مى دانند ، در منابع شيعه و اهل سنّت ، فراوان است و همين معيار ، براى محاسبه خلق ، كافى است 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حِسابهم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خوبى روشن مى شود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1" w:name="pg2268_25608"/>
    </w:p>
    <w:p>
      <w:pPr>
        <w:pStyle w:val="Heading2"/>
        <w:numPr>
          <w:ilvl w:val="1"/>
          <w:numId w:val="1"/>
        </w:numPr>
        <w:rPr/>
      </w:pPr>
      <w:bookmarkStart w:id="1482" w:name="__RefHeading___Toc1817343_3804643083"/>
      <w:bookmarkStart w:id="1483" w:name="_Toc582"/>
      <w:bookmarkEnd w:id="1481"/>
      <w:bookmarkEnd w:id="1482"/>
      <w:r>
        <w:rPr>
          <w:rtl w:val="true"/>
        </w:rPr>
        <w:t>وَ فَصْلُ الْخِطابِ عِنْدَكُم</w:t>
      </w:r>
      <w:bookmarkEnd w:id="1483"/>
    </w:p>
    <w:p>
      <w:pPr>
        <w:pStyle w:val="Heading3"/>
        <w:numPr>
          <w:ilvl w:val="2"/>
          <w:numId w:val="1"/>
        </w:numPr>
        <w:rPr/>
      </w:pPr>
      <w:bookmarkStart w:id="1484" w:name="__RefHeading___Toc1817345_3804643083"/>
      <w:bookmarkStart w:id="1485" w:name="_Toc583"/>
      <w:bookmarkEnd w:id="1484"/>
      <w:r>
        <w:rPr>
          <w:rtl w:val="true"/>
        </w:rPr>
        <w:t>شرح</w:t>
      </w:r>
      <w:bookmarkEnd w:id="1485"/>
    </w:p>
    <w:p>
      <w:pPr>
        <w:pStyle w:val="Heading4"/>
        <w:numPr>
          <w:ilvl w:val="3"/>
          <w:numId w:val="1"/>
        </w:numPr>
        <w:rPr/>
      </w:pPr>
      <w:bookmarkStart w:id="1486" w:name="__RefHeading___Toc1817347_3804643083"/>
      <w:bookmarkStart w:id="1487" w:name="_Toc584"/>
      <w:bookmarkEnd w:id="1486"/>
      <w:r>
        <w:rPr>
          <w:rtl w:val="true"/>
        </w:rPr>
        <w:t>اشاره</w:t>
      </w:r>
      <w:bookmarkEnd w:id="14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فَصْلُ الْخِطابِ عِنْدَكُم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فصل الخطاب ، نزد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 جدا كننده </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 xml:space="preserve">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رويا روى </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شرحيكى از ويژگى هاى اهل بيت عليهم السلام ، فصل الخطاب بودنِ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اين عبارت از زيارت ، نيازمندِ شناخت نكته اى ادبى است ؛ زيرا فصل الخطاب ، مضاف و مضافٌ اِليه است ، ولى در حقيقت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موصوفِ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اضافه شده است و بايد آن را چنين بررسى نماييم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الخطابُ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خطابى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 جدا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 از مهم ترين ويژگى هاى آن است و در نگاه ابتدايى ، يعنى سخن گفتن براى ديگران ، به گونه اى كه عبارات آن ، جدا جدا و شِمرده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آياتى از قران كريم ، اشاره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يادكرد از عناياتى كه به داوود عليه السلام عطا كرده ، فصل الخطاب بودن سخنانش را نيز برشمرده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اذْكُرْ عَبْدَنَا دَاوُودَ ذَا الْأَيْدِ إِنَّهُ أَوَّابٌ إِنَّا سَخَّرْنَا الْجِبَالَ مَعَهُ يُسَبِّحْنَ بِالْعَشِىِّ وَ الْاءِشْرَاقِ وَ الطَّيْرَ مَحْشُورَةً كُلٌّ لَّهُ أَوَّابٌ وَ شَدَدْنَا مُلْكَهُ وَءَاتَيْنَـهُ الْحِكْمَةَ وَ فَصْلَ الْخِطَابِ </w:t>
      </w:r>
      <w:r>
        <w:rPr>
          <w:rFonts w:eastAsia="IRNazanin" w:cs="IRNazanin"/>
          <w:color w:val="111111"/>
          <w:sz w:val="28"/>
          <w:szCs w:val="28"/>
          <w:rtl w:val="true"/>
          <w:lang w:bidi="fa-IR"/>
        </w:rPr>
        <w:t xml:space="preserve">. </w:t>
      </w:r>
      <w:r>
        <w:rPr>
          <w:rStyle w:val="FootnoteAnchor"/>
          <w:rtl w:val="true"/>
        </w:rPr>
        <w:footnoteReference w:id="1078"/>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8" w:name="pg2268_25609"/>
    </w:p>
    <w:p>
      <w:pPr>
        <w:pStyle w:val="Heading4"/>
        <w:numPr>
          <w:ilvl w:val="3"/>
          <w:numId w:val="1"/>
        </w:numPr>
        <w:rPr/>
      </w:pPr>
      <w:bookmarkStart w:id="1489" w:name="__RefHeading___Toc1817349_3804643083"/>
      <w:bookmarkStart w:id="1490" w:name="_Toc585"/>
      <w:bookmarkEnd w:id="1488"/>
      <w:bookmarkEnd w:id="1489"/>
      <w:r>
        <w:rPr>
          <w:rtl w:val="true"/>
        </w:rPr>
        <w:t xml:space="preserve">معانى </w:t>
      </w:r>
      <w:r>
        <w:rPr>
          <w:rtl w:val="true"/>
        </w:rPr>
        <w:t>«</w:t>
      </w:r>
      <w:r>
        <w:rPr>
          <w:rtl w:val="true"/>
        </w:rPr>
        <w:t>فصل الخطاب</w:t>
      </w:r>
      <w:r>
        <w:rPr>
          <w:rtl w:val="true"/>
        </w:rPr>
        <w:t>»</w:t>
      </w:r>
      <w:bookmarkEnd w:id="1490"/>
    </w:p>
    <w:p>
      <w:pPr>
        <w:pStyle w:val="Heading5"/>
        <w:numPr>
          <w:ilvl w:val="4"/>
          <w:numId w:val="1"/>
        </w:numPr>
        <w:rPr/>
      </w:pPr>
      <w:bookmarkStart w:id="1491" w:name="__RefHeading___Toc1817351_3804643083"/>
      <w:bookmarkStart w:id="1492" w:name="_Toc586"/>
      <w:bookmarkEnd w:id="1491"/>
      <w:r>
        <w:rPr/>
        <w:t>۱</w:t>
      </w:r>
      <w:r>
        <w:rPr>
          <w:rtl w:val="true"/>
        </w:rPr>
        <w:t xml:space="preserve"> </w:t>
      </w:r>
      <w:r>
        <w:rPr>
          <w:rtl w:val="true"/>
        </w:rPr>
        <w:t xml:space="preserve">. </w:t>
      </w:r>
      <w:r>
        <w:rPr>
          <w:rtl w:val="true"/>
        </w:rPr>
        <w:t>نيكو سخن گفتن</w:t>
      </w:r>
      <w:bookmarkEnd w:id="1492"/>
    </w:p>
    <w:p>
      <w:pPr>
        <w:pStyle w:val="BookText"/>
        <w:rPr/>
      </w:pPr>
      <w:r>
        <w:rPr>
          <w:rFonts w:ascii="IRNazanin" w:hAnsi="IRNazanin" w:eastAsia="IRNazanin"/>
          <w:color w:val="111111"/>
          <w:sz w:val="28"/>
          <w:sz w:val="28"/>
          <w:szCs w:val="28"/>
          <w:rtl w:val="true"/>
          <w:lang w:bidi="fa-IR"/>
        </w:rPr>
        <w:t xml:space="preserve">و بنده ما ، داوودِ نيرومند را ياد كن ، كه او بسى بازگردنده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كوه ها را رام ساختيم كه شبانگاه و بامداد ، همراه با او تسبيح مى كردند ؛ و نيز پرندگان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آمده ، همه او را فرمان بُردار و بازگردنده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آواز خود با وى به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 و پادشاهى اش را استوار كرديم و به او ، حكمت و فصل الخطاب را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تأمّل در ويژگى هاى داوود عليه السلام ، اهمّيت فصل الخطاب بودن سخن ، نمايانده مى شود ؛ زيرا داوودِ پيامبر ، به اوج بندگى خدا رسيده بود و از سويى ، كوه ها و پرندگان ، در تسبيح گويىِ خداوند ، با او هم نوا مى شدند و پادشاهى اش ، خلل ناپذير بود و آن گاه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فصل الخطاب ، هديه اى الهى است كه از سوى حق تعالى ، ارزانى مى شود و بنا بر اعتقاد شيعه ، پروردگار ، همان فصل الخطاب بودن را به اهل بيت عليهم السلام نيز عنايت كرده و آنان ، از اين نعمتِ سِترگ ، بهره مند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مفهوم فصل الخطاب و چگونگىِ فصل الخطاب بودن پيشوايان در اسلام را بررسى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الخطاب ، اصطلاحى قرآنى است و از اين رو ، در متون دينى به گونه هاى مختلف ، تبيين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معانى فصل الخطاب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سخن گفتنتعبير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سخن جدا و يا جدا كننده ، با معناى لغوى آن ،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الخطاب گفته مى شود ؛ زيرا نويسنده يا گوينده ، پس از حمد و ثناى الهى ، سخن اصلى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مى كند و بدين سان ، سخنان خود را از عباراتى كه در مقدّمه آورده ، جدا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سخن گفتن ، بر زيبايىِ كلام مى افزايد و شنونده ، از سخنان منظّم و شمرده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3" w:name="pg2268_25610"/>
    </w:p>
    <w:p>
      <w:pPr>
        <w:pStyle w:val="Heading5"/>
        <w:numPr>
          <w:ilvl w:val="4"/>
          <w:numId w:val="1"/>
        </w:numPr>
        <w:rPr/>
      </w:pPr>
      <w:bookmarkStart w:id="1494" w:name="__RefHeading___Toc1817353_3804643083"/>
      <w:bookmarkStart w:id="1495" w:name="_Toc587"/>
      <w:bookmarkEnd w:id="1493"/>
      <w:bookmarkEnd w:id="1494"/>
      <w:r>
        <w:rPr/>
        <w:t>۲</w:t>
      </w:r>
      <w:r>
        <w:rPr>
          <w:rtl w:val="true"/>
        </w:rPr>
        <w:t xml:space="preserve"> </w:t>
      </w:r>
      <w:r>
        <w:rPr>
          <w:rtl w:val="true"/>
        </w:rPr>
        <w:t xml:space="preserve">. </w:t>
      </w:r>
      <w:r>
        <w:rPr>
          <w:rtl w:val="true"/>
        </w:rPr>
        <w:t>قوانين مقبول</w:t>
      </w:r>
      <w:bookmarkEnd w:id="1495"/>
    </w:p>
    <w:p>
      <w:pPr>
        <w:pStyle w:val="BookText"/>
        <w:rPr/>
      </w:pPr>
      <w:r>
        <w:rPr>
          <w:rFonts w:ascii="IRNazanin" w:hAnsi="IRNazanin" w:eastAsia="IRNazanin"/>
          <w:color w:val="111111"/>
          <w:sz w:val="28"/>
          <w:sz w:val="28"/>
          <w:szCs w:val="28"/>
          <w:rtl w:val="true"/>
          <w:lang w:bidi="fa-IR"/>
        </w:rPr>
        <w:t xml:space="preserve">گوينده ، لذّت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نيز كه تمامِ سخنانشان نيكو بود ، به نيكويى هم سخن مى گفتند و سخنان خود را جدا جدا ، به گونه اى كه شنوندگان ، تمامِ مفاهيم آن را به گوش جان مى نيوشيدند ، بيان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امامِ اهل بيت ، پيامبر خدا صلى الله عليه و آله ،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كَلامُ رَسولِ اللّهِ صلى الله عليه و آله كَلامَا فَصلاً يَفهَمُهُ كُلُّ مَن سَمِعَهُ </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 xml:space="preserve">گفتار پيامبر خدا صلى الله عليه و آله ، سخن گفتن با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مى شنيد ، مى فهميد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توصيف ديگرى از سخن گفتن ايشان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يَتَكَلَّمُ بِجَوامِعِ الكَلامِ فَصْلاً لا فُضُولَ فيهِ وَلا تَقصِيرَ </w:t>
      </w:r>
      <w:r>
        <w:rPr>
          <w:rFonts w:eastAsia="IRNazanin" w:cs="IRNazanin"/>
          <w:color w:val="111111"/>
          <w:sz w:val="28"/>
          <w:szCs w:val="28"/>
          <w:rtl w:val="true"/>
          <w:lang w:bidi="fa-IR"/>
        </w:rPr>
        <w:t xml:space="preserve">. </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كوتاه و پُرمعنا و با فاصله ، سخن مى گفت ، بى آن كه در آن ، فزونى يا كاستى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اهل بيت عليهم السلام ، جامع بود و شنونده ، از مطالب آنان ، بهره كافى را مى بُرد و پشت سرِ هم و مبهم ، سخن نمى گفتند كه شنوندگان ، از فهم آن ناتوان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نخستين مفهومِ فصل الخطاب ، به چگونگى سخن گفتن امامان عليهم السلام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مقبولدومين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قوانينى است كه دو طرف نزاع ، آن را بپذيرند و منازعه و درگيرى بر پايه آن ، خاتمه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قوانين ، در داورى ها و محاكمه ، بسيار كارگشاست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اين قوانينِ ثابت ، فصل الخطاب مى گوييم ؛ زيرا حق را از باطل در دادگاه ، جدا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وَءَاتَيْنَـهُ الْحِكْمَةَ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البَيِّنَة عَلَى المُدَّعى والْيَمين عَلَى المُدَّعى عَلَيه </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 xml:space="preserve">فصل الخطاب ، همان جمله اى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خواهان است و سوگند ، بر عهده خوانده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6" w:name="pg2268_25611"/>
    </w:p>
    <w:p>
      <w:pPr>
        <w:pStyle w:val="Heading5"/>
        <w:numPr>
          <w:ilvl w:val="4"/>
          <w:numId w:val="1"/>
        </w:numPr>
        <w:rPr/>
      </w:pPr>
      <w:bookmarkStart w:id="1497" w:name="__RefHeading___Toc1817355_3804643083"/>
      <w:bookmarkStart w:id="1498" w:name="_Toc588"/>
      <w:bookmarkEnd w:id="1496"/>
      <w:bookmarkEnd w:id="1497"/>
      <w:r>
        <w:rPr/>
        <w:t>۳</w:t>
      </w:r>
      <w:r>
        <w:rPr>
          <w:rtl w:val="true"/>
        </w:rPr>
        <w:t xml:space="preserve"> </w:t>
      </w:r>
      <w:r>
        <w:rPr>
          <w:rtl w:val="true"/>
        </w:rPr>
        <w:t xml:space="preserve">. </w:t>
      </w:r>
      <w:r>
        <w:rPr>
          <w:rtl w:val="true"/>
        </w:rPr>
        <w:t>داورى بر اساس واقع</w:t>
      </w:r>
      <w:bookmarkEnd w:id="1498"/>
    </w:p>
    <w:p>
      <w:pPr>
        <w:pStyle w:val="Heading6"/>
        <w:numPr>
          <w:ilvl w:val="5"/>
          <w:numId w:val="1"/>
        </w:numPr>
        <w:rPr/>
      </w:pPr>
      <w:bookmarkStart w:id="1499" w:name="__RefHeading___Toc1817357_3804643083"/>
      <w:bookmarkStart w:id="1500" w:name="_Toc589"/>
      <w:bookmarkEnd w:id="1499"/>
      <w:r>
        <w:rPr>
          <w:rtl w:val="true"/>
        </w:rPr>
        <w:t>داورى داوود عليه السلام</w:t>
      </w:r>
      <w:bookmarkEnd w:id="1500"/>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البيّنة على المدّعى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امروزه نيز پُركاربرد است و هر ادّعا كننده اى بايد براى اثباتِ سخن خويش ، دليل محكمى بياورد ، نمونه اى از فصل الخطاب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نخستين بار امير مؤمنان على عليه السلام ، فصل الخطاب را چنين معنا كرده است </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 xml:space="preserve">به هر حال ، قوانين الهى كه پايان دهنده همه منازعات اند ، نمونه روشنى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بر اساس واقعبه داورى بر اساس واقعيّت و آنچه اتّفاق افتاده است ، فصل الخطاب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از قضاوت ، در پاره اى موارد ، در زمان داوود عليه السلام رُخ داد و بر پايه برخى روايات ، امير مؤمنان عليه السلام نيز در مواردى بس اندك ، چنين قضاوت كرده است ؛ ولى در زمانِ ظهور بقيّة اللّه الأعظم ، تمامِ قضاوت ها بر اساسِ واقعيّت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قضاوت ، قاضى به قوانين ظاهرى توجّهى نمى كند و بر اساس دانش الهى خود ، از حقايق آگاه مى شود و حكم نهايى را صادر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داورى داوود عليه السلامبراى نمونه ، در زمان داوود عليه السلام ، دو نفر بر سرِ گاوى ، اختلاف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نزد وى آمدند و براى ادّعاى خود ، دليل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 به محراب وارد شد و به درگاه خداوند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حكم كردن ميان اين دو ،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حكم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او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بيرون برو و گاو را از دستِ كسى كه آن را آورده ، بگير و به ديگرى بده و گردنِ او را بزن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اسرائيل ، از اين حكم ، برآشفتند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 دليل آورده اند و سزاوار ، كسى است كه گاو را در اختيار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از او مى گيرد و گردنش را مى زند و گاو را به ديگرى مى دهد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داوود عليه السلام ، بار ديگر به محراب عبادت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 از آنچه حكم راندى ، برآشفته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بدو وحى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الَّذى كَانَت البَقرَةُ فى يَدِهِ لَقِىَ أَبَا الآخَرِ فَقَتَلَهُ وَأَخَذَ البَقَرَةَ مِنهُ ، فَإذا جَاءَكَ مِثلُ هذا فَاحْكُم بَينَهم بِما تَرى وَ لا تَسأَلْنى أَنْ أحْكُمَ حَتّى الحِسابِ </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 xml:space="preserve">آن كه گاو در دست اوست ، پدر آن ديگرى را كُشته و گاو را از او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چنين شرايطى پيش آمد ، بر اساس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بينى ، داورى كن و تا قيامت ، از من نخواه كه حكم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اگر چه در مواردى اندك ، امير مؤمنان عليه السلام به شيوه قضاوت داوود عليه السلام حكم كرده ؛ امّا شيوه قضاوتى پيامبر صلى الله عليه و آله و اهل بيت بزرگوارش ، براساس وجود بيّنه و شواهد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ظاهرى استوار بوده است ، چنان كه از پيامبر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أَقضِى بَينَكُم بِالبَيِّناتِ وَ الْأيْمانِ </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بيّنه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 ، ميان شما داورى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سبب شد تا اهل بيت عليهم السلام بر اساس شواهدِ ظاهرى داورى كنند ، تحمّل نداشتن مردم است ؛ زيرا مردم نمى توانستند حكمت احكامِ واقعى را در يابند و گم راه مى شدند ؛ ولى در زمان ظهور آخرين منجى بشر ، انديشه اجتماعى آنان ، تكامل مى يابد و مردم ، قضاوتِ امام زمان عليه السلام بر اساس الهامات خداوندى را مى 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صلى الله عليه و آله حَكَمَ بِحُكمِ داوُودَ وَ سُلَيمانَ لا يَسْألُ بَيِّنَةً </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 xml:space="preserve">هر گاه قائم خاندان محمّد صلى الله عليه و آله قيام كند ، به حكم داوود و سليمان عليهماالسلام داورى مى كند و از بيّنه نمى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در روايت ديگرى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ـ عَلَيهِ وَ عَلَيْهِمُ السَّلامُ ـ ، حَكَمَ بَيْنَ النّاسِ بِحُكْمِ داوُودَ عليه السلام ، لا يَحتاجُ إلى بَيِّنَةٍ ، يُلْهِمَهُ اللّهُ تَعالَى فَيَحْكُمُ بِعِلْمِهِ </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 xml:space="preserve">هر گاه قائم خاندان محمّد ـ كه بر او و آنان ، سلام باد ـ ، قيام كند ، ميان مردم به حكم داوود عليه السلام داورى خواهد كرد و به بيّنه ، نيازى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به او الهام مى كند و او به دانش خويش ، حكم 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فصل الخطاب به معناى داورى بر اساسِ واقع باشد ، يعنى همه امامان بزرگوار عليهم السلام ، مى توانند بر اساس واقع ، قضاوت كنند ؛ ولى تا زمان ظهور ، تنها بر اساس شواهد ظاهرى داورى مى نمايند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1" w:name="pg2268_25614"/>
    </w:p>
    <w:p>
      <w:pPr>
        <w:pStyle w:val="Heading5"/>
        <w:numPr>
          <w:ilvl w:val="4"/>
          <w:numId w:val="1"/>
        </w:numPr>
        <w:rPr/>
      </w:pPr>
      <w:bookmarkStart w:id="1502" w:name="__RefHeading___Toc1817359_3804643083"/>
      <w:bookmarkStart w:id="1503" w:name="_Toc590"/>
      <w:bookmarkEnd w:id="1501"/>
      <w:bookmarkEnd w:id="1502"/>
      <w:r>
        <w:rPr/>
        <w:t>۴</w:t>
      </w:r>
      <w:r>
        <w:rPr>
          <w:rtl w:val="true"/>
        </w:rPr>
        <w:t xml:space="preserve"> </w:t>
      </w:r>
      <w:r>
        <w:rPr>
          <w:rtl w:val="true"/>
        </w:rPr>
        <w:t xml:space="preserve">. </w:t>
      </w:r>
      <w:r>
        <w:rPr>
          <w:rtl w:val="true"/>
        </w:rPr>
        <w:t>علم به همه زبان ها</w:t>
      </w:r>
      <w:bookmarkEnd w:id="150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همه زبان هاچهارمين معناى فصل الخطاب ، آگاهى از زبان همه موجودات روى زمين است ، چنان كه در وصف سليمان عليه السلام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وَرثَ سُلَيْمَـنُ دَاوُودَ وَ قَالَ يَـأَيُّهَا النَّاسُ عُلِّمْنَا مَنطِقَ الطَّيْرِ وَ أُوتِينَا مِن كُلِّ شَىْ ءٍ إِنَّ هَـذَا لَهُوَ الْفَضْلُ الْمُبِينُ </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 xml:space="preserve">و سليمان ، از داوود ، ارث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 سخن گفتن مرغان را آموختند و به ما از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است فزون بخشى و برترىِ آشكار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عليهم السلام نيز زبان همه موجودات عالَم را مى دانستند و با همه اين زبان ها ، آشنا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 آگاهى به زبان هاى گوناگون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ابوصَلت هَرَوى ـ كه از ياران نيكْ كردار امام رضا عليه السلام بوده ـ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به زبان هاى مختلف ، سخن مى گفت و به خدا سوگند ، در هر زبان و گويشى ، فصيح ترين و داناترينِ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آشنايى شما به اين زبان هاى گوناگون ، در تعجّبم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حجّت خدا بر خلق او هستم و خداوند ، حجّتى را بر مردم نمى فرستد كه زبان هاى ايشان را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سخن امير مؤمنان عليه السلام را نشنيده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اُوتِينا فَصْلَ الخِطابِ ، فَهَلْ فَصْلُ الخِطابِ إلاّ مَعرِفَةُ اللُّغاتِ ؟</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به ما فصل الخطاب ، داده شده است و آيا فصل الخطاب ، چيزى جز دانستن زبان هاست؟</w:t>
      </w:r>
      <w:r>
        <w:rPr>
          <w:rFonts w:eastAsia="IRNazanin" w:cs="IRNazanin"/>
          <w:color w:val="111111"/>
          <w:sz w:val="28"/>
          <w:szCs w:val="28"/>
          <w:rtl w:val="true"/>
          <w:lang w:bidi="fa-IR"/>
        </w:rPr>
        <w:t xml:space="preserve">! </w:t>
      </w:r>
      <w:r>
        <w:rPr>
          <w:rStyle w:val="FootnoteAnchor"/>
          <w:rtl w:val="true"/>
        </w:rPr>
        <w:footnoteReference w:id="1089"/>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الخطاب را به هر يك از معانى پيش گفته بر گردانيم ، در باره اهل بيت عليهم السلام صادق است ، هر چند معناى اصلى آن ، نوعى جدا كردن باشد ؛ زيرا تمامِ سخنان و رفتارهاى امامان ، جدا كننده حق از باطل بوده است و اندكْ باطلى نيز در شيوه گفتارى و رفتارى آنان ، راه ندارد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4" w:name="pg2268_25616"/>
    </w:p>
    <w:p>
      <w:pPr>
        <w:pStyle w:val="Heading2"/>
        <w:numPr>
          <w:ilvl w:val="1"/>
          <w:numId w:val="1"/>
        </w:numPr>
        <w:rPr/>
      </w:pPr>
      <w:bookmarkStart w:id="1505" w:name="__RefHeading___Toc1817361_3804643083"/>
      <w:bookmarkStart w:id="1506" w:name="_Toc591"/>
      <w:bookmarkEnd w:id="1504"/>
      <w:bookmarkEnd w:id="1505"/>
      <w:r>
        <w:rPr>
          <w:rtl w:val="true"/>
        </w:rPr>
        <w:t>وَ آياتُ اللّهِ لَدَيْكُمْ</w:t>
      </w:r>
      <w:bookmarkEnd w:id="1506"/>
    </w:p>
    <w:p>
      <w:pPr>
        <w:pStyle w:val="Heading3"/>
        <w:numPr>
          <w:ilvl w:val="2"/>
          <w:numId w:val="1"/>
        </w:numPr>
        <w:rPr/>
      </w:pPr>
      <w:bookmarkStart w:id="1507" w:name="__RefHeading___Toc1817363_3804643083"/>
      <w:bookmarkStart w:id="1508" w:name="_Toc592"/>
      <w:bookmarkEnd w:id="1507"/>
      <w:r>
        <w:rPr>
          <w:rtl w:val="true"/>
        </w:rPr>
        <w:t>شرح</w:t>
      </w:r>
      <w:bookmarkEnd w:id="1508"/>
    </w:p>
    <w:p>
      <w:pPr>
        <w:pStyle w:val="Heading4"/>
        <w:numPr>
          <w:ilvl w:val="3"/>
          <w:numId w:val="1"/>
        </w:numPr>
        <w:rPr/>
      </w:pPr>
      <w:bookmarkStart w:id="1509" w:name="__RefHeading___Toc1817365_3804643083"/>
      <w:bookmarkStart w:id="1510" w:name="_Toc593"/>
      <w:bookmarkEnd w:id="1509"/>
      <w:r>
        <w:rPr>
          <w:rtl w:val="true"/>
        </w:rPr>
        <w:t>مفهوم آيات خدا</w:t>
      </w:r>
      <w:bookmarkEnd w:id="1510"/>
    </w:p>
    <w:p>
      <w:pPr>
        <w:pStyle w:val="Heading5"/>
        <w:numPr>
          <w:ilvl w:val="4"/>
          <w:numId w:val="1"/>
        </w:numPr>
        <w:rPr/>
      </w:pPr>
      <w:bookmarkStart w:id="1511" w:name="__RefHeading___Toc1817367_3804643083"/>
      <w:bookmarkStart w:id="1512" w:name="_Toc594"/>
      <w:bookmarkEnd w:id="1511"/>
      <w:r>
        <w:rPr/>
        <w:t>۱</w:t>
      </w:r>
      <w:r>
        <w:rPr>
          <w:rtl w:val="true"/>
        </w:rPr>
        <w:t xml:space="preserve"> </w:t>
      </w:r>
      <w:r>
        <w:rPr>
          <w:rtl w:val="true"/>
        </w:rPr>
        <w:t xml:space="preserve">. </w:t>
      </w:r>
      <w:r>
        <w:rPr>
          <w:rtl w:val="true"/>
        </w:rPr>
        <w:t>آفريده هاى الهى</w:t>
      </w:r>
      <w:bookmarkEnd w:id="15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آياتُ اللّهِ لَدَيْكُمْ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نشانه هاى روشن خدا ، در نزد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نشانه روشن </w:t>
      </w:r>
      <w:r>
        <w:rPr>
          <w:rFonts w:eastAsia="IRNazanin" w:cs="IRNazanin"/>
          <w:color w:val="111111"/>
          <w:sz w:val="28"/>
          <w:szCs w:val="28"/>
          <w:rtl w:val="true"/>
          <w:lang w:bidi="fa-IR"/>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شما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شرحيكى از برجستگى هاى خاندان پيامبر صلى الله عليه و آله ،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 در لغت به معناى نشانه روشن است و هر آنچه كه چيز ديگرى را آشكارا نشان دهد ، آيه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علائم راه نمايى و رانندگى كه هشدارها را به صورتى آشكار نشان مى دهند ، نوعى آيه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ذيل اين عبارت از زيارت ، بررسى مى گردد ، مفهومِ آيات خداست و پس از آن ، چگونگى قرار گرفتن آيات الهى در نزد اهل بيت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آيات خدابهترين منبع براى بررسى آيات خدا ،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 قرآن ، كاربردهاى گوناگونى دارد كه به برخى از آنها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هاى الهىنخستين مفهوم آيه خدا ، آفريده هاى او در جهان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بارها از مخلوقات خداوند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 زيرا تمامِ اشيا ، از خُردترين ذرّات تا بزرگ ترين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كُراتِ آسمان ، نشانه هاى خداوند هستند و به ديگر سخن ، جهان ، جامِ خدانماست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گياهى كه از زمين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برخى از آيات الهى در قرآن ،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از خاك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ءَايَـتِهِ أَنْ خَلَقَكُم مِّن تُرَابٍ ثُمَّ إِذَآ أَنتُم بَشَرٌ تَنتَشِرُونَ </w:t>
      </w:r>
      <w:r>
        <w:rPr>
          <w:rFonts w:eastAsia="IRNazanin" w:cs="IRNazanin"/>
          <w:color w:val="111111"/>
          <w:sz w:val="28"/>
          <w:szCs w:val="28"/>
          <w:rtl w:val="true"/>
          <w:lang w:bidi="fa-IR"/>
        </w:rPr>
        <w:t xml:space="preserve">. </w:t>
      </w:r>
      <w:r>
        <w:rPr>
          <w:rStyle w:val="FootnoteAnchor"/>
          <w:rtl w:val="true"/>
        </w:rPr>
        <w:footnoteReference w:id="1092"/>
      </w:r>
      <w:r>
        <w:rPr>
          <w:rFonts w:ascii="IRNazanin" w:hAnsi="IRNazanin" w:eastAsia="IRNazanin"/>
          <w:color w:val="111111"/>
          <w:sz w:val="28"/>
          <w:sz w:val="28"/>
          <w:szCs w:val="28"/>
          <w:rtl w:val="true"/>
          <w:lang w:bidi="fa-IR"/>
        </w:rPr>
        <w:t xml:space="preserve">و از نشانه هاى او ، آن است كه شما را از خاك بيافريد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انسان هايى شديد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وزش 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ءَايَـتِهِ أَن يُرْسِلَ الرِّيَاحَ مُبَشِّرَ تٍ </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و از نشانه هاى او ، آن است كه بادها را مژده دهنده مى 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و ماه و خورشيد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ءَايَـتِهِ الَّيْلُ وَ النَّهَارُ وَ الشَّمْسُ وَالْقَمَرُ </w:t>
      </w:r>
      <w:r>
        <w:rPr>
          <w:rFonts w:eastAsia="IRNazanin" w:cs="IRNazanin"/>
          <w:color w:val="111111"/>
          <w:sz w:val="28"/>
          <w:szCs w:val="28"/>
          <w:rtl w:val="true"/>
          <w:lang w:bidi="fa-IR"/>
        </w:rPr>
        <w:t xml:space="preserve">. </w:t>
      </w:r>
      <w:r>
        <w:rPr>
          <w:rStyle w:val="FootnoteAnchor"/>
          <w:rtl w:val="true"/>
        </w:rPr>
        <w:footnoteReference w:id="1094"/>
      </w:r>
      <w:r>
        <w:rPr>
          <w:rFonts w:ascii="Amiri" w:hAnsi="Amiri" w:eastAsia="Amiri" w:cs="Amiri"/>
          <w:color w:val="111111"/>
          <w:sz w:val="28"/>
          <w:sz w:val="28"/>
          <w:szCs w:val="28"/>
          <w:rtl w:val="true"/>
          <w:lang w:bidi="ar-SA"/>
        </w:rPr>
        <w:t>و از نشانه هاى او ، شب و روز و خورشيد و ماه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آسمان و زمين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ءَايَـتِهِ خَلْقُ السَّمَـوَ تِ وَ الْأَرْضِ وَاخْتِلَـفُ أَلْسِنَتِكُمْ وَ أَلْوَ نِكُمْ إِنَّ فِى ذَ لِكَ لَاياتٍ لِلْعَالَمِينَ </w:t>
      </w:r>
      <w:r>
        <w:rPr>
          <w:rFonts w:eastAsia="Amiri" w:cs="Amiri" w:ascii="Amiri" w:hAnsi="Amiri"/>
          <w:color w:val="111111"/>
          <w:sz w:val="28"/>
          <w:szCs w:val="28"/>
          <w:rtl w:val="true"/>
          <w:lang w:bidi="ar-SA"/>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و از نشانه هاى او ، آفرينشِ آسمان ها و زمين و گوناگونىِ زبان ها و رنگ هاى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جهانيان ، نشانه هايى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 و تلاش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ءَايَـتِهِ مَنَامُكُم بِالَّيْلِ وَ النَّهَارِ وَ ابْتِغَآؤُكُم مِّن فَضْلِهِ إِنَّ فِى ذَ لِكَ لَأَيَـتٍ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لِّقَوْمٍ يَسْمَعُونَ </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و از نشانه هاى او ، خواب شما در شب و روز است و جستجوى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خود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فزون بخشى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مردمى كه مى شنوند ، قطعا نشانه هايى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ءَايَـتِهِ أَنْ خَلَقَ لَكُم مِّنْ أَنفُسِكُمْ أَزْوَ جًا لِّتَسْكُنُواْ إِلَيْهَا وَجَعَلَ بَيْنَكُم مَّوَدَّةً وَ رَحْمَةً إِنَّ فِى ذَ لِكَ لَأَيَـتٍ لِّقَوْمٍ يَتَفَكَّرُونَ </w:t>
      </w:r>
      <w:r>
        <w:rPr>
          <w:rFonts w:eastAsia="Amiri" w:cs="Amiri" w:ascii="Amiri" w:hAnsi="Amiri"/>
          <w:color w:val="111111"/>
          <w:sz w:val="28"/>
          <w:szCs w:val="28"/>
          <w:rtl w:val="true"/>
          <w:lang w:bidi="ar-SA"/>
        </w:rPr>
        <w:t xml:space="preserve">. </w:t>
      </w:r>
      <w:r>
        <w:rPr>
          <w:rStyle w:val="FootnoteAnchor"/>
          <w:rtl w:val="true"/>
        </w:rPr>
        <w:footnoteReference w:id="1097"/>
      </w:r>
      <w:r>
        <w:rPr>
          <w:rFonts w:ascii="IRNazanin" w:hAnsi="IRNazanin" w:eastAsia="IRNazanin"/>
          <w:color w:val="111111"/>
          <w:sz w:val="28"/>
          <w:sz w:val="28"/>
          <w:szCs w:val="28"/>
          <w:rtl w:val="true"/>
          <w:lang w:bidi="fa-IR"/>
        </w:rPr>
        <w:t xml:space="preserve">و از نشانه هاى او ، اين است كه براى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همسرانى بيافريد تا بديشان ، آرام گيريد ؛ و ميان شما ، دوستى و مهربانى را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 در اين كار براى مردمى كه بينديشند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هايى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هر جنبنده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فِى خَلْقِكُمْ وَ مَا يَبُثُّ مِن دَآبَّةٍ ءَايَـتٌ لِّقَوْمٍ يُوقِنُونَ </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 xml:space="preserve">در آفرينش شما و آنچه از جنبندگان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پراكَنَد ، براى مردمى كه باور دارند ، نشانه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فرهنگ قرآنى ، هر آنچه غيرِ خداوند است ، نشانه اوست و بر همين اساس ، قرآن ، از برخى پديده هاى مربوط به انسان ، مانند جريان داشتن كشتى بر روى آب هم به عنوان آيه خداوند ، ياد مى كند </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 xml:space="preserve">بنا بر اين ، تمامِ پديده ها ، خدانما هستند و چشم خدا بين ، به هر جا كه بنگرد ، خدا را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 امير مؤمنان عليه السلام ، جلوه گرى حق را چنين مى ستايد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3" w:name="pg2268_25619"/>
    </w:p>
    <w:p>
      <w:pPr>
        <w:pStyle w:val="Heading5"/>
        <w:numPr>
          <w:ilvl w:val="4"/>
          <w:numId w:val="1"/>
        </w:numPr>
        <w:rPr/>
      </w:pPr>
      <w:bookmarkStart w:id="1514" w:name="__RefHeading___Toc1817369_3804643083"/>
      <w:bookmarkStart w:id="1515" w:name="_Toc595"/>
      <w:bookmarkEnd w:id="1513"/>
      <w:bookmarkEnd w:id="1514"/>
      <w:r>
        <w:rPr/>
        <w:t>۲</w:t>
      </w:r>
      <w:r>
        <w:rPr>
          <w:rtl w:val="true"/>
        </w:rPr>
        <w:t xml:space="preserve"> </w:t>
      </w:r>
      <w:r>
        <w:rPr>
          <w:rtl w:val="true"/>
        </w:rPr>
        <w:t xml:space="preserve">. </w:t>
      </w:r>
      <w:r>
        <w:rPr>
          <w:rtl w:val="true"/>
        </w:rPr>
        <w:t>معجزات انبيا عليهم السلام</w:t>
      </w:r>
      <w:bookmarkEnd w:id="1515"/>
    </w:p>
    <w:p>
      <w:pPr>
        <w:pStyle w:val="Heading5"/>
        <w:numPr>
          <w:ilvl w:val="4"/>
          <w:numId w:val="1"/>
        </w:numPr>
        <w:rPr/>
      </w:pPr>
      <w:bookmarkStart w:id="1516" w:name="__RefHeading___Toc1817371_3804643083"/>
      <w:bookmarkStart w:id="1517" w:name="_Toc596"/>
      <w:bookmarkEnd w:id="1516"/>
      <w:r>
        <w:rPr/>
        <w:t>۳</w:t>
      </w:r>
      <w:r>
        <w:rPr>
          <w:rtl w:val="true"/>
        </w:rPr>
        <w:t xml:space="preserve"> </w:t>
      </w:r>
      <w:r>
        <w:rPr>
          <w:rtl w:val="true"/>
        </w:rPr>
        <w:t xml:space="preserve">. </w:t>
      </w:r>
      <w:r>
        <w:rPr>
          <w:rtl w:val="true"/>
        </w:rPr>
        <w:t>پاره اى از سوره</w:t>
      </w:r>
      <w:bookmarkEnd w:id="1517"/>
    </w:p>
    <w:p>
      <w:pPr>
        <w:pStyle w:val="BookText"/>
        <w:rPr/>
      </w:pPr>
      <w:r>
        <w:rPr>
          <w:rFonts w:ascii="Amiri" w:hAnsi="Amiri" w:eastAsia="Amiri" w:cs="Amiri"/>
          <w:color w:val="111111"/>
          <w:sz w:val="28"/>
          <w:sz w:val="28"/>
          <w:szCs w:val="28"/>
          <w:rtl w:val="true"/>
          <w:lang w:bidi="ar-SA"/>
        </w:rPr>
        <w:t xml:space="preserve">الحَمدُ للّهِِ المُتَجَلِّي لِخَلقِهِ بِخَلقِهِ </w:t>
      </w:r>
      <w:r>
        <w:rPr>
          <w:rFonts w:eastAsia="Amiri" w:cs="Amiri" w:ascii="Amiri" w:hAnsi="Amiri"/>
          <w:color w:val="111111"/>
          <w:sz w:val="28"/>
          <w:szCs w:val="28"/>
          <w:rtl w:val="true"/>
          <w:lang w:bidi="ar-SA"/>
        </w:rPr>
        <w:t xml:space="preserve">. </w:t>
      </w:r>
      <w:r>
        <w:rPr>
          <w:rStyle w:val="FootnoteAnchor"/>
          <w:rtl w:val="true"/>
        </w:rPr>
        <w:footnoteReference w:id="1100"/>
      </w:r>
      <w:r>
        <w:rPr>
          <w:rFonts w:ascii="IRNazanin" w:hAnsi="IRNazanin" w:eastAsia="IRNazanin"/>
          <w:color w:val="111111"/>
          <w:sz w:val="28"/>
          <w:sz w:val="28"/>
          <w:szCs w:val="28"/>
          <w:rtl w:val="true"/>
          <w:lang w:bidi="fa-IR"/>
        </w:rPr>
        <w:t xml:space="preserve">سپاس ، خداوندى را كه به وسيله آفريده هايش ، بر آفريدگانش آشكار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انبيا عليهم السلامدومين معناى آيه خدا در قرآن كريم ، معجزات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پيامبران ، نشانه هاى آشكارى هستند كه كافران و مشركان را به ناتوانى وا مى دارد و قدرت و عظمت الهى را روشن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فرعونيان از موسى عليه السلام درخواست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ايشان ، عصاى خويش را به زمين انداخت كه تبديل به اژدها شد و سِحر فرعونيان را باطل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إِن كُنتَ جِئْتَ بِـئايَةٍ فَأْتِ بِهَآ إِن كُنتَ مِنَ الصَّـدِقِينَ فَأَلْقَى عَصَاهُ فَإِذَا هِىَ ثُعْبَانٌ مُّبِينٌ </w:t>
      </w:r>
      <w:r>
        <w:rPr>
          <w:rFonts w:eastAsia="IRNazanin" w:cs="IRNazanin"/>
          <w:color w:val="111111"/>
          <w:sz w:val="28"/>
          <w:szCs w:val="28"/>
          <w:rtl w:val="true"/>
          <w:lang w:bidi="fa-IR"/>
        </w:rPr>
        <w:t xml:space="preserve">. </w:t>
      </w:r>
      <w:r>
        <w:rPr>
          <w:rStyle w:val="FootnoteAnchor"/>
          <w:rtl w:val="true"/>
        </w:rPr>
        <w:footnoteReference w:id="1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با نشانه اى آمده اى ، آن را بياور ، اگر از راستگويانى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عصاى خود را بيفكند كه ناگاه ، اژدهايى هويدا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سورهسومين كاربرد آيه در قرآن ، قطعات معيّن از هر سوره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سوره قرآن ، از چندين قطعه تشكيل شده است كه به آن ، آيه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اين معنا را براى آيه به كار ببريم ، قرآن ، نشانه روشن نبوّتِ پيامبر صلى الله عليه و آله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الَّذِى بَعَثَ فِى الْأُمِّيِّينَ رَسُولًا مِّنْهُمْ يَتْلُواْ عَلَيْهِمْ ءَايَـتِهِ وَ يُزَكِّيهِمْ وَ يُعَلِّمُهُمُ الْكِتَـبَ وَ الْحِكْمَةَ وَ إِن كَانُواْ مِن قَبْلُ لَفِى ضَلَـلٍ مُّبِينٍ </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 xml:space="preserve">اوست آن كه در ميان مردم درس ناخوانده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پيامبرى از خودشان برانگيخت كه آيات او را بر آنان ، مى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آلودگى كفر و اخلاق زشت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پاكشان مى سازد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و كردار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مى آموزد ، و هر آينه ، پيش از اين در گم راهى آشكار بودند</w:t>
      </w:r>
      <w:r>
        <w:rPr>
          <w:rFonts w:eastAsia="IRNazanin" w:cs="IRNazanin"/>
          <w:color w:val="111111"/>
          <w:sz w:val="28"/>
          <w:szCs w:val="28"/>
          <w:rtl w:val="true"/>
          <w:lang w:bidi="fa-IR"/>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8" w:name="pg2268_25620"/>
    </w:p>
    <w:p>
      <w:pPr>
        <w:pStyle w:val="Heading4"/>
        <w:numPr>
          <w:ilvl w:val="3"/>
          <w:numId w:val="1"/>
        </w:numPr>
        <w:rPr/>
      </w:pPr>
      <w:bookmarkStart w:id="1519" w:name="__RefHeading___Toc1817373_3804643083"/>
      <w:bookmarkStart w:id="1520" w:name="_Toc597"/>
      <w:bookmarkEnd w:id="1518"/>
      <w:bookmarkEnd w:id="1519"/>
      <w:r>
        <w:rPr>
          <w:rtl w:val="true"/>
        </w:rPr>
        <w:t>چگونه آيات الهى در نزد امام معصوم است ؟</w:t>
      </w:r>
      <w:bookmarkEnd w:id="1520"/>
    </w:p>
    <w:p>
      <w:pPr>
        <w:pStyle w:val="BookText"/>
        <w:rPr/>
      </w:pPr>
      <w:r>
        <w:rPr>
          <w:rFonts w:ascii="IRNazanin" w:hAnsi="IRNazanin" w:eastAsia="IRNazanin"/>
          <w:color w:val="111111"/>
          <w:sz w:val="28"/>
          <w:sz w:val="28"/>
          <w:szCs w:val="28"/>
          <w:rtl w:val="true"/>
          <w:lang w:bidi="fa-IR"/>
        </w:rPr>
        <w:t xml:space="preserve">چگونه آيات الهى در نزد امام معصوم است ؟نشانه هاى آفرينش ، معجزات پيامبران و قرآن ، همگى از آيات الهى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كدام يك از اين آيات ، نزد اهل بيت عليهم السلام است؟ تأمّل در مفاهيم آيات الهى ، بيانگر آن است كه تمام آيات پيش گفته در نزد امام است ؛ زيرا اگر آيه به معناى نشانه هاى آفرينش باشد ، تمام نشانه هاى خداپرستى ، توحيد و خداشناسى ، در نزد اهل بيت عليهم السلام ، حاضر است و به سخن ديگر ، جهان نزد امام زمان عليه السلام ، حاضر است و او مى تواند در همه جهان و جهانيان ، تصرّف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 اللّه جعفرى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برگه اى نوشتم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الدُّنيا مُمَثِّلَةٌ لِلإِمامِ كَفَلْقَةِ الجَوْزَةِ ، دنيا ، مانند پاره اى گردو ، براى امام ،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امام رضا عليه السلام دادم و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 اين حديث را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انكار نمى كنم ؛ امّا دوست دارم كه از شما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برگه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هم پيچيد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پنداشتم كه آن سخن ، بر ايشان سنگين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روى پوست ، منتقل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ماندگار شود </w:t>
      </w:r>
      <w:r>
        <w:rPr>
          <w:rFonts w:eastAsia="IRNazanin" w:cs="IRNazanin"/>
          <w:color w:val="111111"/>
          <w:sz w:val="28"/>
          <w:szCs w:val="28"/>
          <w:rtl w:val="true"/>
          <w:lang w:bidi="fa-IR"/>
        </w:rPr>
        <w:t xml:space="preserve">]» . </w:t>
      </w:r>
      <w:r>
        <w:rPr>
          <w:rStyle w:val="FootnoteAnchor"/>
          <w:rtl w:val="true"/>
        </w:rPr>
        <w:footnoteReference w:id="1103"/>
      </w:r>
      <w:r>
        <w:rPr>
          <w:rFonts w:ascii="IRNazanin" w:hAnsi="IRNazanin" w:eastAsia="IRNazanin"/>
          <w:color w:val="111111"/>
          <w:sz w:val="28"/>
          <w:sz w:val="28"/>
          <w:szCs w:val="28"/>
          <w:rtl w:val="true"/>
          <w:lang w:bidi="fa-IR"/>
        </w:rPr>
        <w:t xml:space="preserve">اگر آيه به معناى معجزات پيامبرانِ پيشين باشد ، تمام آنها در نزد امامان عليهم السلام نگهدارى مى شود و در عبارت هايى از اين زيارت نامه ، آن را بررسى كرديم </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 xml:space="preserve">آيه ، به معناى قسمت هاى معيّن قرآن نيز در نزد امامان عليهم السلام هست و تمام حقايق قرآنى و باطن آيات الهى ، در نزد امام معصوم است و علم ظاهر و باطن ، تنها در اختيار ايشان است و كسى در اين برجستگى ، با آنانْ برابر نيست </w:t>
      </w:r>
      <w:r>
        <w:rPr>
          <w:rFonts w:eastAsia="IRNazanin" w:cs="IRNazanin"/>
          <w:color w:val="111111"/>
          <w:sz w:val="28"/>
          <w:szCs w:val="28"/>
          <w:rtl w:val="true"/>
          <w:lang w:bidi="fa-IR"/>
        </w:rPr>
        <w:t xml:space="preserve">. </w:t>
      </w:r>
      <w:r>
        <w:rPr>
          <w:rStyle w:val="FootnoteAnchor"/>
          <w:rtl w:val="true"/>
        </w:rPr>
        <w:footnoteReference w:id="1105"/>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1" w:name="pg2268_25621"/>
    </w:p>
    <w:p>
      <w:pPr>
        <w:pStyle w:val="Heading2"/>
        <w:numPr>
          <w:ilvl w:val="1"/>
          <w:numId w:val="1"/>
        </w:numPr>
        <w:rPr/>
      </w:pPr>
      <w:bookmarkStart w:id="1522" w:name="__RefHeading___Toc1817375_3804643083"/>
      <w:bookmarkStart w:id="1523" w:name="_Toc598"/>
      <w:bookmarkEnd w:id="1521"/>
      <w:bookmarkEnd w:id="1522"/>
      <w:r>
        <w:rPr>
          <w:rtl w:val="true"/>
        </w:rPr>
        <w:t>وَ عَزائِمُهُ فيكُم</w:t>
      </w:r>
      <w:bookmarkEnd w:id="1523"/>
    </w:p>
    <w:p>
      <w:pPr>
        <w:pStyle w:val="Heading3"/>
        <w:numPr>
          <w:ilvl w:val="2"/>
          <w:numId w:val="1"/>
        </w:numPr>
        <w:rPr/>
      </w:pPr>
      <w:bookmarkStart w:id="1524" w:name="__RefHeading___Toc1817377_3804643083"/>
      <w:bookmarkStart w:id="1525" w:name="_Toc599"/>
      <w:bookmarkEnd w:id="1524"/>
      <w:r>
        <w:rPr>
          <w:rtl w:val="true"/>
        </w:rPr>
        <w:t>شرح</w:t>
      </w:r>
      <w:bookmarkEnd w:id="1525"/>
    </w:p>
    <w:p>
      <w:pPr>
        <w:pStyle w:val="Heading4"/>
        <w:numPr>
          <w:ilvl w:val="3"/>
          <w:numId w:val="1"/>
        </w:numPr>
        <w:rPr/>
      </w:pPr>
      <w:bookmarkStart w:id="1526" w:name="__RefHeading___Toc1817379_3804643083"/>
      <w:bookmarkStart w:id="1527" w:name="_Toc600"/>
      <w:bookmarkEnd w:id="1526"/>
      <w:r>
        <w:rPr>
          <w:rtl w:val="true"/>
        </w:rPr>
        <w:t>نظريه مجلسى اوّل</w:t>
      </w:r>
      <w:bookmarkEnd w:id="15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عَزائِمُهُ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عزائم خداوند ، در باره شماست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برجسته ترين آيات الهى ، در باره شماست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توضيح واژهعَزائِم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اراده قطعى ، خواستِ نهايى </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 xml:space="preserve">شرحعزم ، به معناى اراده قطعى و جدّى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عبارت هاى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عزائمه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شارحان ، هر يك به گونه اى در تبيين آن كوشيده اند ؛ امّا ابهام اين عبارت ، همچنان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با بررسى احتمالات گوناگون ، نظر ويژه اى را مطرح خواهيم كرد كه ابهامات پيشين را برطرف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مجلسى اوّلمرحوم محمّدتقى مجلسى ، در تبيين اين عبارت ، سه احتمال را مطرح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مراد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عزائم الهى 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آياتى را كه در باره امامتِ شما وارد شده است ، بايد با جدّ و جهد ، اقامه كنيد و كوتاهى در آن ، پذيرفته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احتمال ، يعنى آن آياتى كه اسماى اعظم الهى را در بر مى گيرد و چنانچه براى مقصودى خوانده شود ، حتما واقع مى شود ، در ميان شماست و شما از آن ، آگاهيد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احتمال ، يعنى پيمان هايى كه براى معرفت و اطاعت شما از پيامبران پيشين گرفته شده ، در امامت و خلافتِ شماست و هر پيامبرى كه آن را از ابتدا پذيرفته است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8" w:name="pg2268_25622"/>
    </w:p>
    <w:p>
      <w:pPr>
        <w:pStyle w:val="Heading4"/>
        <w:numPr>
          <w:ilvl w:val="3"/>
          <w:numId w:val="1"/>
        </w:numPr>
        <w:rPr/>
      </w:pPr>
      <w:bookmarkStart w:id="1529" w:name="__RefHeading___Toc1817381_3804643083"/>
      <w:bookmarkStart w:id="1530" w:name="_Toc601"/>
      <w:bookmarkEnd w:id="1528"/>
      <w:bookmarkEnd w:id="1529"/>
      <w:r>
        <w:rPr>
          <w:rtl w:val="true"/>
        </w:rPr>
        <w:t>نظر علّامه مجلسى</w:t>
      </w:r>
      <w:bookmarkEnd w:id="1530"/>
    </w:p>
    <w:p>
      <w:pPr>
        <w:pStyle w:val="Heading4"/>
        <w:numPr>
          <w:ilvl w:val="3"/>
          <w:numId w:val="1"/>
        </w:numPr>
        <w:rPr/>
      </w:pPr>
      <w:bookmarkStart w:id="1531" w:name="__RefHeading___Toc1817383_3804643083"/>
      <w:bookmarkStart w:id="1532" w:name="_Toc602"/>
      <w:bookmarkEnd w:id="1531"/>
      <w:r>
        <w:rPr>
          <w:rtl w:val="true"/>
        </w:rPr>
        <w:t xml:space="preserve">احتمال تصحيف در جمله </w:t>
      </w:r>
      <w:r>
        <w:rPr>
          <w:rtl w:val="true"/>
        </w:rPr>
        <w:t>«</w:t>
      </w:r>
      <w:r>
        <w:rPr>
          <w:rtl w:val="true"/>
        </w:rPr>
        <w:t>و عزائمه فيكم</w:t>
      </w:r>
      <w:r>
        <w:rPr>
          <w:rtl w:val="true"/>
        </w:rPr>
        <w:t>»</w:t>
      </w:r>
      <w:bookmarkEnd w:id="1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 ابراهيم ، موسى ، عيسى و پيامبر اسلام عليهم السلام ، پيامبران اولو العزم اند </w:t>
      </w:r>
      <w:r>
        <w:rPr>
          <w:rFonts w:eastAsia="IRNazanin" w:cs="IRNazanin"/>
          <w:color w:val="111111"/>
          <w:sz w:val="28"/>
          <w:szCs w:val="28"/>
          <w:rtl w:val="true"/>
          <w:lang w:bidi="fa-IR"/>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نظر علّامه مجلسىمرحوم ملّا محمّدباقر مجلسى نيز در شرح مختصر خود ، چندين احتمال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عزائمه فيكم ؛ و اراده قطعى خداوند ، 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برشمرده كه بدانها اشاره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نخست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معناست كه جدّيت و اهتمام در تبليغ و شكيبايى در برابر سختى ها و آشكار كردن حق ، در باره شماست و بر شما ،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احتمال ، اين است كه يعنى تمام واجباتى كه بندگان نمى توانند آنها را وا گذارند ، در باره شماست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پيروى ، باور به امامت و بزرگى و عصمت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احتمال اين است كه آنچه خدا در قرآن به آن سوگند ياد كرده ، شماييد و يا سوگند به آنها ، براى شماست و </w:t>
      </w:r>
      <w:r>
        <w:rPr>
          <w:rFonts w:eastAsia="IRNazanin" w:cs="IRNazanin"/>
          <w:color w:val="111111"/>
          <w:sz w:val="28"/>
          <w:szCs w:val="28"/>
          <w:rtl w:val="true"/>
          <w:lang w:bidi="fa-IR"/>
        </w:rPr>
        <w:t xml:space="preserve">... .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 xml:space="preserve">احتمال تصحيف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عزائمه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انطباق هيچ يك از احتمالات ياد شده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عزائمه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نگارنده ، در نگارش اين جمله ، تصحيف شده و در اصل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كرائمه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قرائنى كه بر اين نظر دلالت دارند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نگارش خطّ كوفى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در آنها ويژگى هاى اهل بيت عليهم السلام بيان شده است ، اشاره اى به اين معنا ندارند كه عزائم خداوند متعال ، در باره اهل بيت عليهم السلام است ، در صورتى كه ساير ويژگى هاى اهل بيت عليهم السلام ، معمولاً در روايات ، آمده است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3" w:name="pg2268_25623"/>
    </w:p>
    <w:p>
      <w:pPr>
        <w:pStyle w:val="Heading4"/>
        <w:numPr>
          <w:ilvl w:val="3"/>
          <w:numId w:val="1"/>
        </w:numPr>
        <w:rPr/>
      </w:pPr>
      <w:bookmarkStart w:id="1534" w:name="__RefHeading___Toc1817385_3804643083"/>
      <w:bookmarkStart w:id="1535" w:name="_Toc603"/>
      <w:bookmarkEnd w:id="1533"/>
      <w:bookmarkEnd w:id="1534"/>
      <w:r>
        <w:rPr>
          <w:rtl w:val="true"/>
        </w:rPr>
        <w:t xml:space="preserve">تفسير </w:t>
      </w:r>
      <w:r>
        <w:rPr>
          <w:rtl w:val="true"/>
        </w:rPr>
        <w:t>«</w:t>
      </w:r>
      <w:r>
        <w:rPr>
          <w:rtl w:val="true"/>
        </w:rPr>
        <w:t>كرائم القرآن</w:t>
      </w:r>
      <w:r>
        <w:rPr>
          <w:rtl w:val="true"/>
        </w:rPr>
        <w:t>»</w:t>
      </w:r>
      <w:bookmarkEnd w:id="153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عزائمه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معناى روشنى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فراوانى داريم كه تصريح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باره اهل بيت عليهم السلام است و در هيچ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ويژگى مهم ، اشاره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چند نمونه از رواياتى كه كرائم قرآن را در باره اهل بيت عليهم السلام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 السلام ، در نهج البلاغة ، در بر شمردن فضائل اهل بيت عليهم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كَرائِمُ القُرآنِ و هُم كُنُوزُ الرَّحمانِ </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 xml:space="preserve">كرائم قرآن ، در باره ايشان است و ايشان ، گنجينه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در روايت ديگرى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أرباعَا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فِينا وَ رُبعٌ في عَدُوِّنا وَ رُبعٌ سُنَنٌ وَ أمثالٌ وَ رُبعٌ فَرائِضُ وَ أحكامٌ ، وَ لَنا كَرائِمُ القُرآنِ </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 xml:space="preserve">قرآن ، در چهار بخش ،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در باره ما ، و بخشى در باره دشمن ما ، و بخشى سنّت ها و مَثَل هاست ، و بخشى هم واجبات و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گرانْ مايه قرآن ، در باره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در روايتى به نقل از پيامبر صلى الله عليه و آله ، نخستين ويژگى اهل بيت عليهم السلام را اختصاص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مى داند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كَرائِمُ القُرآنِ وَ نَحنُ أقوامٌ افتَرَضَ اللّهُ طاعَتَنا وَ لَنا الأنفالُ وَ لَنا صَفوُ المالِ </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كرائم قرآن ، از آنِ ماست و ما ، گروهى هستيم كه خداوند ، فرمانبرىِ از ما را واجب گردانيده است و انفال و برگزيده اموال ، از آنِ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هر چيز نفيس ، ارزشمند و برگزيده است </w:t>
      </w:r>
      <w:r>
        <w:rPr>
          <w:rFonts w:eastAsia="IRNazanin" w:cs="IRNazanin"/>
          <w:color w:val="111111"/>
          <w:sz w:val="28"/>
          <w:szCs w:val="28"/>
          <w:rtl w:val="true"/>
          <w:lang w:bidi="fa-IR"/>
        </w:rPr>
        <w:t xml:space="preserve">. </w:t>
      </w:r>
      <w:r>
        <w:rPr>
          <w:rStyle w:val="FootnoteAnchor"/>
          <w:rtl w:val="true"/>
        </w:rPr>
        <w:footnoteReference w:id="1112"/>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كرائم ، از واژگان دشوارى است كه واژه برابر در فارسى كه كاملاً مفهوم آن را برساند ،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توضيح آن ، بايد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چيز ارزشمندى كه نمى توان از آن دل بركَنْد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 xml:space="preserve">از همين رو ، به چشم ، كريمه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 براى نشان دادن هر چيز ارزشمندى از اين واژه ، استفاده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به درخت انگور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كرائم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نياكان نجيب و پاك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كرائم الأصلاب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اصطلاحى قرآنى است كه به آيات برجسته آن ،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اگر جمله ياد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كَرائِمُهُ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مقصود آن است كه برجسته ترين آيات الهى ، در باره شما اهل بيت عليهم السلام است ؛ مانند آيه تطهير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 xml:space="preserve">همانا خداوند مى خواهد كه از شما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پليدى را ببَرَد و شما را كاملاً پاك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آيه مودّت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أَسْـئلُكُمْ عَلَيْهِ أَجْرًا إِلَا الْمَوَدَّةَ فِى الْقُرْبَى </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مزدى از شما نمى خواهم ، مگر دوستى در باره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آيه اطاعت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أَطِيعُواْ اللَّهَ وَأَطِيعُواْ الرَّسُولَ وَأُوْلِى الْأَمْرِ مِنكُمْ </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 xml:space="preserve">از خدا فرمان ببريد ، و از پيامبر و صاحبْ اختيارانتان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خودتان هستند ، فرمان ببريد </w:t>
      </w:r>
      <w:r>
        <w:rPr>
          <w:rFonts w:eastAsia="IRNazanin" w:cs="IRNazanin"/>
          <w:color w:val="111111"/>
          <w:sz w:val="28"/>
          <w:szCs w:val="28"/>
          <w:rtl w:val="true"/>
          <w:lang w:bidi="fa-IR"/>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ساير آياتى كه در باره اهل بيت عليهم السلام نازل شده است </w:t>
      </w:r>
      <w:r>
        <w:rPr>
          <w:rFonts w:eastAsia="Amiri" w:cs="Amiri" w:ascii="Amiri" w:hAnsi="Amiri"/>
          <w:color w:val="111111"/>
          <w:sz w:val="28"/>
          <w:szCs w:val="28"/>
          <w:rtl w:val="true"/>
          <w:lang w:bidi="ar-SA"/>
        </w:rPr>
        <w:t xml:space="preserve">. </w:t>
      </w:r>
      <w:r>
        <w:rPr>
          <w:rStyle w:val="FootnoteAnchor"/>
          <w:rtl w:val="true"/>
        </w:rPr>
        <w:footnoteReference w:id="1117"/>
      </w:r>
      <w:r>
        <w:rPr>
          <w:rFonts w:ascii="IRNazanin" w:hAnsi="IRNazanin" w:eastAsia="IRNazanin"/>
          <w:color w:val="111111"/>
          <w:sz w:val="28"/>
          <w:sz w:val="28"/>
          <w:szCs w:val="28"/>
          <w:rtl w:val="true"/>
          <w:lang w:bidi="fa-IR"/>
        </w:rPr>
        <w:t xml:space="preserve">اين نظريه ، همچنين با عبارتى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كه از امام صادق عليه السلام رسيده ، تأييد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در زيارت نامه اى كه براى زيارت امام حسين عليه السلام و ساير امامان عليهم السلام آموزش داده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أوْرَثَكُم كِتابَهُ وَ خَصَّكُم بِكَرائِمِ التَّنزِيلِ </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 xml:space="preserve">كتاب خودش را به شما ارث داد و به كرائم قرآن ، شما را ويژه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جمله ياد شده ، قرينه پنجمى است كه اثبات مى كند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تصحيف شده و در اصل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شايسته است كه مؤمنان ، اين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 دو گونه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عَزائِمُهُ فيكُم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كَرائِمُهُ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قرائت نمايند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6" w:name="pg2268_25626"/>
    </w:p>
    <w:p>
      <w:pPr>
        <w:pStyle w:val="Heading2"/>
        <w:numPr>
          <w:ilvl w:val="1"/>
          <w:numId w:val="1"/>
        </w:numPr>
        <w:rPr/>
      </w:pPr>
      <w:bookmarkStart w:id="1537" w:name="__RefHeading___Toc1817387_3804643083"/>
      <w:bookmarkStart w:id="1538" w:name="_Toc604"/>
      <w:bookmarkEnd w:id="1536"/>
      <w:bookmarkEnd w:id="1537"/>
      <w:r>
        <w:rPr>
          <w:rtl w:val="true"/>
        </w:rPr>
        <w:t>وَ نُورُهُ وَ بُرهانُهُ عِنْدَكُمْ وَ أمْرُهُ إلَيْكُمْ</w:t>
      </w:r>
      <w:bookmarkEnd w:id="1538"/>
    </w:p>
    <w:p>
      <w:pPr>
        <w:pStyle w:val="Heading3"/>
        <w:numPr>
          <w:ilvl w:val="2"/>
          <w:numId w:val="1"/>
        </w:numPr>
        <w:rPr/>
      </w:pPr>
      <w:bookmarkStart w:id="1539" w:name="__RefHeading___Toc1817389_3804643083"/>
      <w:bookmarkStart w:id="1540" w:name="_Toc605"/>
      <w:bookmarkEnd w:id="1539"/>
      <w:r>
        <w:rPr>
          <w:rtl w:val="true"/>
        </w:rPr>
        <w:t>اشاره</w:t>
      </w:r>
      <w:bookmarkEnd w:id="15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نُورُهُ وَ بُرهانُهُ عِنْدَكُمْ وَ أمْرُهُ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والاكُم فَقَدْ والَى اللّهَ ، وَ مَنْ عاداكُمْ فَقَدْ عادَى اللّهَ ، وَ مَنْ أحَبَّكُمْ فَقَدْ أحَبَّ اللّهَ ، وَ مَنْ أبْغَضَكُمْ فَقَدْ أبْغَضَ اللّهَ ، وَ مَنِ اعْتَصَمَ بِكُمْ فَقَدِ اعْتَصَمَ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نور و دليل آشكارش ، نزد شماست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 به شما واگذار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ياور شما باشد ، بى گمان ، خدا را يارى كرده است و هر كه شما را دشمن دارد ، بى گمان ، با خدا دشمنى ورزيده است و هر كه شما را دوست بدارد ، بى گمان ، خدا را دوست داشته است و هر كه به شما كينه ورزد ، بى گمان ، به خدا كينه ورزيده است و هر كه به شما تمسّك جويد ، بى گمان ، به خدا تمسّك جسته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بود ، همراه بود ، دنباله رو بود ، يار و ياور بود </w:t>
      </w:r>
      <w:r>
        <w:rPr>
          <w:rFonts w:eastAsia="IRNazanin" w:cs="IRNazanin"/>
          <w:color w:val="111111"/>
          <w:sz w:val="28"/>
          <w:szCs w:val="28"/>
          <w:rtl w:val="true"/>
          <w:lang w:bidi="fa-IR"/>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عادى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دشمنى ورزيد ، خصومت كرد ، برخورد خصمانه داشت </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داشت ، مشتاق شد ، عاشق شد </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أبْغَضَ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كينه ورزيد ، متنفّر شد </w:t>
      </w:r>
      <w:r>
        <w:rPr>
          <w:rFonts w:eastAsia="Amiri" w:cs="Amiri" w:ascii="Amiri" w:hAnsi="Amiri"/>
          <w:color w:val="111111"/>
          <w:sz w:val="28"/>
          <w:szCs w:val="28"/>
          <w:rtl w:val="true"/>
          <w:lang w:bidi="ar-SA"/>
        </w:rPr>
        <w:t xml:space="preserve">. </w:t>
      </w:r>
      <w:r>
        <w:rPr>
          <w:rStyle w:val="FootnoteAnchor"/>
          <w:rtl w:val="true"/>
        </w:rPr>
        <w:footnoteReference w:id="1122"/>
      </w:r>
      <w:r>
        <w:rPr>
          <w:rFonts w:ascii="IRNazanin" w:hAnsi="IRNazanin" w:eastAsia="IRNazanin"/>
          <w:color w:val="111111"/>
          <w:sz w:val="28"/>
          <w:sz w:val="28"/>
          <w:szCs w:val="28"/>
          <w:rtl w:val="true"/>
          <w:lang w:bidi="fa-IR"/>
        </w:rPr>
        <w:t xml:space="preserve">اِعْتَصَمَ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 چنگ زد ، پناهنده شد </w:t>
      </w:r>
      <w:r>
        <w:rPr>
          <w:rFonts w:eastAsia="IRNazanin" w:cs="IRNazanin"/>
          <w:color w:val="111111"/>
          <w:sz w:val="28"/>
          <w:szCs w:val="28"/>
          <w:rtl w:val="true"/>
          <w:lang w:bidi="fa-IR"/>
        </w:rPr>
        <w:t xml:space="preserve">. </w:t>
      </w:r>
      <w:r>
        <w:rPr>
          <w:rStyle w:val="FootnoteAnchor"/>
          <w:rtl w:val="true"/>
        </w:rPr>
        <w:footnoteReference w:id="1123"/>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1" w:name="pg2268_25627"/>
    </w:p>
    <w:p>
      <w:pPr>
        <w:pStyle w:val="Heading3"/>
        <w:numPr>
          <w:ilvl w:val="2"/>
          <w:numId w:val="1"/>
        </w:numPr>
        <w:rPr/>
      </w:pPr>
      <w:bookmarkStart w:id="1542" w:name="__RefHeading___Toc1817391_3804643083"/>
      <w:bookmarkStart w:id="1543" w:name="_Toc606"/>
      <w:bookmarkEnd w:id="1541"/>
      <w:bookmarkEnd w:id="1542"/>
      <w:r>
        <w:rPr>
          <w:rtl w:val="true"/>
        </w:rPr>
        <w:t>شرح</w:t>
      </w:r>
      <w:bookmarkEnd w:id="1543"/>
    </w:p>
    <w:p>
      <w:pPr>
        <w:pStyle w:val="Heading4"/>
        <w:numPr>
          <w:ilvl w:val="3"/>
          <w:numId w:val="1"/>
        </w:numPr>
        <w:rPr/>
      </w:pPr>
      <w:bookmarkStart w:id="1544" w:name="__RefHeading___Toc1817393_3804643083"/>
      <w:bookmarkStart w:id="1545" w:name="_Toc607"/>
      <w:bookmarkEnd w:id="1544"/>
      <w:r>
        <w:rPr>
          <w:rtl w:val="true"/>
        </w:rPr>
        <w:t>اشاره</w:t>
      </w:r>
      <w:bookmarkEnd w:id="1545"/>
    </w:p>
    <w:p>
      <w:pPr>
        <w:pStyle w:val="BookText"/>
        <w:rPr/>
      </w:pPr>
      <w:r>
        <w:rPr>
          <w:rFonts w:ascii="IRNazanin" w:hAnsi="IRNazanin" w:eastAsia="IRNazanin"/>
          <w:color w:val="111111"/>
          <w:sz w:val="28"/>
          <w:sz w:val="28"/>
          <w:szCs w:val="28"/>
          <w:rtl w:val="true"/>
          <w:lang w:bidi="fa-IR"/>
        </w:rPr>
        <w:t xml:space="preserve">شرحپيش از اين توضيح داديم كه </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سه گونه معنا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آن كه برهان توحيد و خداشناسى ، نزدِ اهل بيت عليهم السلام است و امام ، چراغِ هدايت و دليلِ خداشناسى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آن كه علمِ قرآن ، در اختيار امام است و معناى سوم ، معجزه انبياى پيشين است كه از آن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 مى شود و در هر زمان ، نزدِ اهل بيت پيامبر خدا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واگذارى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بيت عليهم السلام ، پيش از اين ، مورد بررسى قرار گرفت </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 xml:space="preserve">اينك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همان ويژگى سياسى اشاره شده است ؛ يعنى امرِ خدا ـ كه همان برپايىِ حكومتِ دينى و سياسى است ـ ، به شما واگذار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 برخاسته از فرهنگِ قرآنى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وأَطِيعُوا اللّهَ وَأَطِيعُوا الرَّسولَ وَاُولِى الأَمرِ مِنكُمْ </w:t>
      </w:r>
      <w:r>
        <w:rPr>
          <w:rFonts w:eastAsia="IRNazanin" w:cs="IRNazanin"/>
          <w:color w:val="111111"/>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 xml:space="preserve">و از خدا فرمان ببريد ، و از پيامبر و صاحبْ اختيارانتان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خودتان هستند ، فرمان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اشاره به اين آيه قرآن ، اطاعت از رهبرى سياسىِ اهل بيت عليهم السلام را واجب مى داند و روى گرداندن از آن ، مانند روى برتافتن از خدا و پيامبرِ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كه چرا اين عبارت ها تكرار شده اند و انسجام اين جملات و جملات پسين ، چگونه است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6" w:name="pg2268_25628"/>
    </w:p>
    <w:p>
      <w:pPr>
        <w:pStyle w:val="Heading4"/>
        <w:numPr>
          <w:ilvl w:val="3"/>
          <w:numId w:val="1"/>
        </w:numPr>
        <w:rPr/>
      </w:pPr>
      <w:bookmarkStart w:id="1547" w:name="__RefHeading___Toc1817395_3804643083"/>
      <w:bookmarkStart w:id="1548" w:name="_Toc608"/>
      <w:bookmarkEnd w:id="1546"/>
      <w:bookmarkEnd w:id="1547"/>
      <w:r>
        <w:rPr>
          <w:rtl w:val="true"/>
        </w:rPr>
        <w:t>انسجامِ درونْ ساختارى</w:t>
      </w:r>
      <w:bookmarkEnd w:id="1548"/>
    </w:p>
    <w:p>
      <w:pPr>
        <w:pStyle w:val="Heading4"/>
        <w:numPr>
          <w:ilvl w:val="3"/>
          <w:numId w:val="1"/>
        </w:numPr>
        <w:rPr/>
      </w:pPr>
      <w:bookmarkStart w:id="1549" w:name="__RefHeading___Toc1817397_3804643083"/>
      <w:bookmarkStart w:id="1550" w:name="_Toc609"/>
      <w:bookmarkEnd w:id="1549"/>
      <w:r>
        <w:rPr>
          <w:rtl w:val="true"/>
        </w:rPr>
        <w:t>پيروى عاشقانه</w:t>
      </w:r>
      <w:bookmarkEnd w:id="1550"/>
    </w:p>
    <w:p>
      <w:pPr>
        <w:pStyle w:val="BookText"/>
        <w:rPr/>
      </w:pPr>
      <w:r>
        <w:rPr>
          <w:rFonts w:ascii="IRNazanin" w:hAnsi="IRNazanin" w:eastAsia="IRNazanin"/>
          <w:color w:val="111111"/>
          <w:sz w:val="28"/>
          <w:sz w:val="28"/>
          <w:szCs w:val="28"/>
          <w:rtl w:val="true"/>
          <w:lang w:bidi="fa-IR"/>
        </w:rPr>
        <w:t xml:space="preserve">انسجامِ درونْ ساختارىتكرار دو عبارتى كه پيش از اين بررسى شد ، انسجامِ درونْ ساختارى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عبارات مشاهده مى شود ، رابطه مقدّمه اى هر عبارت براى عبارت بعدى است ، به گونه اى كه سِرّ وجوب پيروى از معصوم ، به عبارت پيشين ،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در نزد امام است و او ، چراغ هدايتى است كه با منطق و استدلالِ قطعى ، راه توحيد را مى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شايستگىِ رهبرى دينى و سياسى جامعه توحيدى را داراست و خداوند ، بر همين اساس ، امرِ حكومتِ خويش را به او سپرده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خليفه خداوند و نماينده اوست و دنيا را براى بندگانش ، آن چنان سامان مى دهد كه خشنودى حق ، در آن است و با فراهم آوردن دين و دنيا ، دنيايى سراسر زيبا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براى مديريتِ دينى و سياسى اهل بيت عليهم السلام ، اصرار براى ساختن دنيايى زيبا در پرتو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 ، رابطه عبارت هاى پسين با اين عبارات نيز تبيين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سخن اين كه ، امام ، نماينده حق تعالى است و هر گونه رفتارى با نماينده خدا ، رفتار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جانشين خدا عشق بورزد ، عاشق اوست ، و آن كه با او در آميزد ، كينه و بغضِ خدا را در سينه پرورانده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عبارت هاى بعدى مى آيد ، چگونگى رابطه مردم با نمايندگانِ خداوند را بازگو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پيروى عاشقانهدر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والاكُم فَقَد والَى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وقتى است كه ميان دو چيز ، هيچ فاصله اى غير از خودشان نباشد </w:t>
      </w:r>
      <w:r>
        <w:rPr>
          <w:rStyle w:val="FootnoteAnchor"/>
          <w:rtl w:val="true"/>
        </w:rPr>
        <w:footnoteReference w:id="1127"/>
      </w:r>
      <w:r>
        <w:rPr>
          <w:rFonts w:ascii="IRNazanin" w:hAnsi="IRNazanin" w:eastAsia="IRNazanin"/>
          <w:color w:val="111111"/>
          <w:sz w:val="28"/>
          <w:sz w:val="28"/>
          <w:szCs w:val="28"/>
          <w:rtl w:val="true"/>
          <w:lang w:bidi="fa-IR"/>
        </w:rPr>
        <w:t>و به ديگر سخن ، دو چيز ، كاملاً به هم پيوسته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آنها ، براى قُرب و نزديكى اى به كار مى رود كه ملازمت و همراهىِ آنها ، جدا ناشدنى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توجّه به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تمامى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ضرور است و چنانچه ولىّ ، به سرپرست ، ياور و دوستْ ترجمه شود ، مراد ، سرپرستى است كه جدايى از او ، ممكن نيست و ياور و دوستى است كه جدا ناشدنى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 ، 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والاكم فقد والَى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شما نزديك شد و ياورِ شما شد ، به خدا نزديك مى شود و ياور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أحبّكم فقد أحبّ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دوستىِ همسان اهل بيت عليهم السلام و خداوند متعال ، اشاره دارد كه موضوع دوستى خدا و اهل بيتِ او ، يكى است و نمى توان به خدا عشق ورزيد ؛ امّا اهل بيت او را دشمن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وُلدِ آدَم وَ أنتَ ـ يا عَلِيُّ ـ والأئِمَّةُ مِن بَعدِكَ سَادَةُ اُمَّتِي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فَقَد أحَبَّ اللّهَ وَ مَنْ أبغَضَنا فَقَد أبغَضَ اللّهَ وَ مَن والانا فَقَد والَى اللّهَ وَ مَن عادانا فَقَد عادَى اللّهَ </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 xml:space="preserve">از پيامبر خدا صلى الله عليه و آله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سَرور فرزندان آدم هستم و تو ـ اى على ـ و امامان پس از تو ، سَروران امّت من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ما را دوست بدارد ، بى گمان ، خدا را دوست داشته است و هر كس ما را دشمن داشته باشد ، بى گمان ، خدا را دشمن داشته است و هر كه ياور ما شد ، بى گمان ، خدا را يارى كرده است و هر كه دشمن ما شد ، بى گمان ، با خدا دشمنى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كتب روايىِ شيعه ، دوستى و دشمنى با خدا ، با معيارِ چگونگى رفتار با امامان عليهم السلام سنجيده مى شود ؛ زيرا محبّت به اهل بيت عليهم السلام ، تنها يك احساس نيست ؛ بلكه برخاسته از نگرشِ حقيقى انسان به خدا و جهان خلقت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 پيش از آن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1" w:name="pg2268_25630"/>
    </w:p>
    <w:p>
      <w:pPr>
        <w:pStyle w:val="Heading4"/>
        <w:numPr>
          <w:ilvl w:val="3"/>
          <w:numId w:val="1"/>
        </w:numPr>
        <w:rPr/>
      </w:pPr>
      <w:bookmarkStart w:id="1552" w:name="__RefHeading___Toc1817399_3804643083"/>
      <w:bookmarkStart w:id="1553" w:name="_Toc610"/>
      <w:bookmarkEnd w:id="1551"/>
      <w:bookmarkEnd w:id="1552"/>
      <w:r>
        <w:rPr>
          <w:rtl w:val="true"/>
        </w:rPr>
        <w:t>دشمنىِ تباه كننده دين</w:t>
      </w:r>
      <w:bookmarkEnd w:id="1553"/>
    </w:p>
    <w:p>
      <w:pPr>
        <w:pStyle w:val="BookText"/>
        <w:rPr/>
      </w:pPr>
      <w:r>
        <w:rPr>
          <w:rFonts w:ascii="IRNazanin" w:hAnsi="IRNazanin" w:eastAsia="IRNazanin"/>
          <w:color w:val="111111"/>
          <w:sz w:val="28"/>
          <w:sz w:val="28"/>
          <w:szCs w:val="28"/>
          <w:rtl w:val="true"/>
          <w:lang w:bidi="fa-IR"/>
        </w:rPr>
        <w:t xml:space="preserve">كه به امام عشق بورزد ، خدا را شناخته است و بر اساس دستورهاى الهى ، محبّت خود را براى دوستان خدا و كينه خود را براى دشمنان او ، نثار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مكتبِ پيامبر خدا صلى الله عليه و آله ، معيارِ پذيرش هر عبادتى ، محبّت اهل بيت عليهم السلام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آمده كه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عَبدَا عَبَدَ اللّهَ عز و جل بَينَ الصَّفا وَالمَروَةِ ألفَ عامٍ ، ثُمَّ ألفَ عامٍ ، ثُمَّ ألفَ عامٍ ، وَ لَم يُدرِكْ مَحَبَّتَنا لأكَبَّهُ اللّهُ عَلى مِنْخَرَيهِ فِى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اى هزار سال در ميان صفا و مروه ، خدا را عبادت كند و هزار سال ديگر و هزار سال ديگر ، امّا محبّت ما را نداشته باشد ، خداوند ، او را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سرنگون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أَسْـئلُكُمْ عَلَيْهِ أَجْرًا إِلَا الْمَوَدَّةَ فِى الْقُرْبَى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شما مزدى نمى خواهم ، مگر دوست داشتن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دشمنىِ تباه كننده ديناهل بيت عليهم السلام ، نور و برهان الهى اند و از سوى خداوند ، امر امامت به آنان سپرده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كينه ورزى با اهل بيت عليهم السلام ، دشمنى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داشتن محبّت ، برخاسته از نگرش دينى ماست ، كينه و خشم ورزيدن نيز ريشه در باورهاى دينى دارند و پيامدهاى بسيار دشوارى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پيامد دشمنى با اهل بيت عليهم السلام ، تباهى دين و ناخشنودى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روايتى ، پيامبر صلى الله عليه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أَبغَضَ آلَ مُحَمَّدٍ جَاءَ يَوْمَ القِيَامَةِ مَكتُوبا بَينَ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آيِسٌ مِنْ رَحْمَةِ اللّهِ </w:t>
      </w:r>
      <w:r>
        <w:rPr>
          <w:rFonts w:eastAsia="IRNazanin" w:cs="IRNazanin"/>
          <w:color w:val="111111"/>
          <w:sz w:val="28"/>
          <w:szCs w:val="28"/>
          <w:rtl w:val="true"/>
          <w:lang w:bidi="fa-IR"/>
        </w:rPr>
        <w:t xml:space="preserve">! </w:t>
      </w:r>
      <w:r>
        <w:rPr>
          <w:rStyle w:val="FootnoteAnchor"/>
          <w:rtl w:val="true"/>
        </w:rPr>
        <w:footnoteReference w:id="1131"/>
      </w:r>
      <w:r>
        <w:rPr>
          <w:rFonts w:ascii="Amiri" w:hAnsi="Amiri" w:eastAsia="Amiri" w:cs="Amiri"/>
          <w:color w:val="111111"/>
          <w:sz w:val="28"/>
          <w:sz w:val="28"/>
          <w:szCs w:val="28"/>
          <w:rtl w:val="true"/>
          <w:lang w:bidi="ar-SA"/>
        </w:rPr>
        <w:t>بدانيد هر كس كه خاندان محمّد را دشمن بدارد ، روز قيامت ، در حالى مى آيد كه بر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4" w:name="pg2268_25631"/>
    </w:p>
    <w:p>
      <w:pPr>
        <w:pStyle w:val="Heading4"/>
        <w:numPr>
          <w:ilvl w:val="3"/>
          <w:numId w:val="1"/>
        </w:numPr>
        <w:rPr/>
      </w:pPr>
      <w:bookmarkStart w:id="1555" w:name="__RefHeading___Toc1817401_3804643083"/>
      <w:bookmarkStart w:id="1556" w:name="_Toc611"/>
      <w:bookmarkEnd w:id="1554"/>
      <w:bookmarkEnd w:id="1555"/>
      <w:r>
        <w:rPr>
          <w:rtl w:val="true"/>
        </w:rPr>
        <w:t>پيوند با خدا</w:t>
      </w:r>
      <w:bookmarkEnd w:id="1556"/>
    </w:p>
    <w:p>
      <w:pPr>
        <w:pStyle w:val="BookText"/>
        <w:rPr/>
      </w:pPr>
      <w:r>
        <w:rPr>
          <w:rFonts w:ascii="IRNazanin" w:hAnsi="IRNazanin" w:eastAsia="IRNazanin"/>
          <w:color w:val="111111"/>
          <w:sz w:val="28"/>
          <w:sz w:val="28"/>
          <w:szCs w:val="28"/>
          <w:rtl w:val="true"/>
          <w:lang w:bidi="fa-IR"/>
        </w:rPr>
        <w:t xml:space="preserve">پيشانى اش 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محروم از رحمت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 ديگرى از ايشان ، آمده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أَبغَضَنَا أَهْلَ البَيْتِ فَهُوَ مُنافِقٌ </w:t>
      </w:r>
      <w:r>
        <w:rPr>
          <w:rFonts w:eastAsia="IRNazanin" w:cs="IRNazanin"/>
          <w:color w:val="111111"/>
          <w:sz w:val="28"/>
          <w:szCs w:val="28"/>
          <w:rtl w:val="true"/>
          <w:lang w:bidi="fa-IR"/>
        </w:rPr>
        <w:t xml:space="preserve">. </w:t>
      </w:r>
      <w:r>
        <w:rPr>
          <w:rStyle w:val="FootnoteAnchor"/>
          <w:rtl w:val="true"/>
        </w:rPr>
        <w:footnoteReference w:id="1132"/>
      </w:r>
      <w:r>
        <w:rPr>
          <w:rFonts w:ascii="Amiri" w:hAnsi="Amiri" w:eastAsia="Amiri" w:cs="Amiri"/>
          <w:color w:val="111111"/>
          <w:sz w:val="28"/>
          <w:sz w:val="28"/>
          <w:szCs w:val="28"/>
          <w:rtl w:val="true"/>
          <w:lang w:bidi="ar-SA"/>
        </w:rPr>
        <w:t xml:space="preserve">هر كه ما اهل بيت را دشمن بدارد ، او منافق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ميراث حديثى شيعه ، دشمنان اهل بيت عليهم السلام ، كافر ، يهودى و نصرانى شمرده شده اند و در زمره دوزخيان خواهند بود </w:t>
      </w:r>
      <w:r>
        <w:rPr>
          <w:rFonts w:eastAsia="Amiri" w:cs="Amiri" w:ascii="Amiri" w:hAnsi="Amiri"/>
          <w:color w:val="111111"/>
          <w:sz w:val="28"/>
          <w:szCs w:val="28"/>
          <w:rtl w:val="true"/>
          <w:lang w:bidi="ar-SA"/>
        </w:rPr>
        <w:t xml:space="preserve">. </w:t>
      </w:r>
      <w:r>
        <w:rPr>
          <w:rStyle w:val="FootnoteAnchor"/>
          <w:rtl w:val="true"/>
        </w:rPr>
        <w:footnoteReference w:id="1133"/>
      </w:r>
      <w:r>
        <w:rPr>
          <w:rFonts w:ascii="IRNazanin" w:hAnsi="IRNazanin" w:eastAsia="IRNazanin"/>
          <w:color w:val="111111"/>
          <w:sz w:val="28"/>
          <w:sz w:val="28"/>
          <w:szCs w:val="28"/>
          <w:rtl w:val="true"/>
          <w:lang w:bidi="fa-IR"/>
        </w:rPr>
        <w:t xml:space="preserve">بى ترديد ، هشدارهاى فراوان پيامبر خدا صلى الله عليه و آله به دشمنان اهل بيت عليهم السلام ، براى برانگيختن احساس ها نيست ؛ بلكه خطرِ تباهى دين را به مردم ، گوشزد مى كنند و آنان را از سراشيبى سقوط در دوزخ ، باز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بغض و كينه اهل بيت عليهم السلام ، آثارى مانند كفر و نفاق در پى دارد ، رويارويى و جنگيدن با ايشان ، آثارى به مراتب شديدتر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زائر اهل بيت عليهم السلام ، خطاب به آنان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والاكُمْ فَقَد والَى اللّه ، وَ مَنْ عاداكُم فَقَدْ عادَ اللّه ، وَ مَنْ أحَبَّكُم فَقَدْ أحَبَّ اللّه وَ مَنْ أبْغَضَكُمْ فَقَدْ أبْغَضَ اللّه ؛ هر كه ياورِ شما شد ، بى گمان ، خدا را يارى كرده است و هر كه شما را دشمن بدارد ، بى گمان ، با خدا دشمنى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شما را دوست بدارد ، بى گمان ، خدا را دوست داشته است و هر كه با شما كينه بورزد ، بى گمان ، با خدا كينه ورزيده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پيوند با خداجمله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اعْتَصَم بِكُمْ فَقَدِ اعْتَصَمَ بِاللّه ؛ هر كس به شما تمسّك جويد ، به خدا تمسّك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مقدّمه هاى پيشين ، استوار است ، يعنى اهل بيت عليهم السلام ، انوار الهى و جانشينان خدا بر زمين اند و هر يك از زمينيان كه پيوند با خدا را مى خواهد ، بايد به آنان تمسّك جويد و به كمندِ لطف آنان ، چنگ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 برگرفته از</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اصطلاحى قرآنى هستند كه مؤمنان را به تمسّك به خدا ، ترغيب مى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تَابُواْ وَأَصْلَحُواْ وَاعْتَصَمُواْ بِاللَّهِ وَأَخْلَصُواْ دِينَهُمْ لِلَّهِ فَأُوْلَئِكَ مَعَ الْمُؤْمِنِينَ </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كسانى كه توبه كنند و راه اصلاح را در پيش گيرند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چنگ زنند و دين خويش را براى خدا ، پاك گردانند ، پس اينان با مؤمنان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نوعى ممانعت و مصونيت ، همراه است </w:t>
      </w:r>
      <w:r>
        <w:rPr>
          <w:rStyle w:val="FootnoteAnchor"/>
          <w:rtl w:val="true"/>
        </w:rPr>
        <w:footnoteReference w:id="1135"/>
      </w:r>
      <w:r>
        <w:rPr>
          <w:rFonts w:ascii="IRNazanin" w:hAnsi="IRNazanin" w:eastAsia="IRNazanin"/>
          <w:color w:val="111111"/>
          <w:sz w:val="28"/>
          <w:sz w:val="28"/>
          <w:szCs w:val="28"/>
          <w:rtl w:val="true"/>
          <w:lang w:bidi="fa-IR"/>
        </w:rPr>
        <w:t xml:space="preserve">و كسى كه خود را به خدا پيوند زند ، از آفات فراوانى در امان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دگرباره ، مردم را به چنگ زدن به ريسمان الهى فرا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وَاعْتَصِمُواْ بِحَبْلِ اللَّهِ جَمِيعًا وَلَا تَفَرَّقُواْ </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و همگى به ريسمان خدا ، چنگ زنيد و پراكنده مشويد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شده كه امام صادق عليه السلام ، در تفسير اين آيه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الحَبْلُ </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 xml:space="preserve">آن ريسمان ، 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 از آن رو سودمند است كه براى مردم ، ريسمان الهى را تبيين مى كند و كسانى كه پيوند با خدا را مى طلبند ، با تمسّك به سخن و رفتار اهل بيت عليهم السلام ، به آن خواهند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رواياتى كه در باره تمسّك به خاندان پيامبر خدا صلى الله عليه و آله آمده ، بسيار است </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 xml:space="preserve">براى نمونه ، پيامبر خدا صلى الله عليه و آله ، در تشبيهى زيبا ، جايگاه اهل بيت عليهم السلام را شناسانده و خداوند ، دوستانش را به پيوند با ايشان ، ترغيب فرمود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وَ أهلُ بَيتِي شَجَرَةٌ فِى الجَنَّةِ وَ أغصانُها فِى الدُّنيا ، فَمَن تَمَسَّكَ بِنَا اتَّخَذَ إلى رَبِّهِ سَبِيلاً </w:t>
      </w:r>
      <w:r>
        <w:rPr>
          <w:rFonts w:eastAsia="Amiri" w:cs="Amiri" w:ascii="Amiri" w:hAnsi="Amiri"/>
          <w:color w:val="111111"/>
          <w:sz w:val="28"/>
          <w:szCs w:val="28"/>
          <w:rtl w:val="true"/>
          <w:lang w:bidi="ar-SA"/>
        </w:rPr>
        <w:t xml:space="preserve">. </w:t>
      </w:r>
      <w:r>
        <w:rPr>
          <w:rStyle w:val="FootnoteAnchor"/>
          <w:rtl w:val="true"/>
        </w:rPr>
        <w:footnoteReference w:id="1139"/>
      </w:r>
      <w:r>
        <w:rPr>
          <w:rFonts w:ascii="IRNazanin" w:hAnsi="IRNazanin" w:eastAsia="IRNazanin"/>
          <w:color w:val="111111"/>
          <w:sz w:val="28"/>
          <w:sz w:val="28"/>
          <w:szCs w:val="28"/>
          <w:rtl w:val="true"/>
          <w:lang w:bidi="fa-IR"/>
        </w:rPr>
        <w:t xml:space="preserve">من و اهل بيتم ، درختى هستيم كه در بهشت است و شاخه هاى آن ، در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به ما چنگ آويزد ، راهى به سوى پروردگارش در پيش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 مهم ترين و مطمئن ترين ريسمان الهى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اهل بيت عليهم السلام تمسّك جويند ، به ساير ريسمان هاى الهى نيز چنگ انداخته اند و آن كه ارتباط خود را در دنيا با اهل بيت عليهم السلام ، محكم و استوار كند ، با قرآن و خدا ، مأنوس مى شود و بدين سان ، به خدا مى رسد و در آرامشِ يافتنِ خدا ، زندگى خوشى را سامان مى دهد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7" w:name="pg2268_25634"/>
    </w:p>
    <w:p>
      <w:pPr>
        <w:pStyle w:val="Heading2"/>
        <w:numPr>
          <w:ilvl w:val="1"/>
          <w:numId w:val="1"/>
        </w:numPr>
        <w:rPr/>
      </w:pPr>
      <w:bookmarkStart w:id="1558" w:name="__RefHeading___Toc1817403_3804643083"/>
      <w:bookmarkStart w:id="1559" w:name="_Toc612"/>
      <w:bookmarkEnd w:id="1557"/>
      <w:bookmarkEnd w:id="1558"/>
      <w:r>
        <w:rPr>
          <w:rtl w:val="true"/>
        </w:rPr>
        <w:t>أنْتُمُ الصِّراطَ الْأَقْوَمُ</w:t>
      </w:r>
      <w:bookmarkEnd w:id="1559"/>
    </w:p>
    <w:p>
      <w:pPr>
        <w:pStyle w:val="Heading3"/>
        <w:numPr>
          <w:ilvl w:val="2"/>
          <w:numId w:val="1"/>
        </w:numPr>
        <w:rPr/>
      </w:pPr>
      <w:bookmarkStart w:id="1560" w:name="__RefHeading___Toc1817405_3804643083"/>
      <w:bookmarkStart w:id="1561" w:name="_Toc613"/>
      <w:bookmarkEnd w:id="1560"/>
      <w:r>
        <w:rPr>
          <w:rtl w:val="true"/>
        </w:rPr>
        <w:t>شرح</w:t>
      </w:r>
      <w:bookmarkEnd w:id="1561"/>
    </w:p>
    <w:p>
      <w:pPr>
        <w:pStyle w:val="Heading4"/>
        <w:numPr>
          <w:ilvl w:val="3"/>
          <w:numId w:val="1"/>
        </w:numPr>
        <w:rPr/>
      </w:pPr>
      <w:bookmarkStart w:id="1562" w:name="__RefHeading___Toc1817407_3804643083"/>
      <w:bookmarkStart w:id="1563" w:name="_Toc614"/>
      <w:bookmarkEnd w:id="1562"/>
      <w:r>
        <w:rPr>
          <w:rtl w:val="true"/>
        </w:rPr>
        <w:t>اشاره</w:t>
      </w:r>
      <w:bookmarkEnd w:id="15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الصِّراطَ الْأَقْوَمُ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شماييد شاه راه استوار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توضيح واژه هاصِراط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راه وسيع، شاه راه</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 xml:space="preserve">أقْوَم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 ، استوارتر</w:t>
      </w:r>
      <w:r>
        <w:rPr>
          <w:rFonts w:eastAsia="IRNazanin" w:cs="IRNazanin"/>
          <w:color w:val="111111"/>
          <w:sz w:val="28"/>
          <w:szCs w:val="28"/>
          <w:rtl w:val="true"/>
          <w:lang w:bidi="fa-IR"/>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شرحصراط ، واژه اى پُركاربرد در فرهنگ دينى است و بر مسلمانان ، واجب است كه روزانه ، ده بار هدايت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خداوند ، درخواست كنند </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 xml:space="preserve">اين واژه ، اگر چه به معناى راه وسيع و آشكار است ؛ امّا وراى معناى لغوى ، مفهومى نمادين دارد و به مفاهيم بلندى همچون اسلام ، بندگى خدا ، معرفت ، محبّت الهى و شناخت اهل بيت عليهم السلام ،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مفهوم صراط را بايد از قرآن و روايات ، جستجو كرد كه به آن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 صفتِ صراط است و به معناى مستقيم و صحيح تر بوده و برگرفته از فرهنگ قرآنى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كتابى است كه مردم را به راه استوار ، هدايت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هَـذَا الْقُرْءَانَ يَهْدِى لِلَّتِى هِىَ أَقْوَمُ </w:t>
      </w:r>
      <w:r>
        <w:rPr>
          <w:rFonts w:eastAsia="IRNazanin" w:cs="IRNazanin"/>
          <w:color w:val="111111"/>
          <w:sz w:val="28"/>
          <w:szCs w:val="28"/>
          <w:rtl w:val="true"/>
          <w:lang w:bidi="fa-IR"/>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همانا اين قرآن ، به آيينى درست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استوارتر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راه مى نمايد</w:t>
      </w:r>
      <w:r>
        <w:rPr>
          <w:rFonts w:eastAsia="Amiri" w:cs="Amiri" w:ascii="Amiri" w:hAnsi="Amiri"/>
          <w:color w:val="111111"/>
          <w:sz w:val="28"/>
          <w:szCs w:val="28"/>
          <w:rtl w:val="true"/>
          <w:lang w:bidi="ar-SA"/>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4" w:name="pg2268_25635"/>
    </w:p>
    <w:p>
      <w:pPr>
        <w:pStyle w:val="Heading4"/>
        <w:numPr>
          <w:ilvl w:val="3"/>
          <w:numId w:val="1"/>
        </w:numPr>
        <w:rPr/>
      </w:pPr>
      <w:bookmarkStart w:id="1565" w:name="__RefHeading___Toc1817409_3804643083"/>
      <w:bookmarkStart w:id="1566" w:name="_Toc615"/>
      <w:bookmarkEnd w:id="1564"/>
      <w:bookmarkEnd w:id="1565"/>
      <w:r>
        <w:rPr>
          <w:rtl w:val="true"/>
        </w:rPr>
        <w:t xml:space="preserve">معانى </w:t>
      </w:r>
      <w:r>
        <w:rPr>
          <w:rtl w:val="true"/>
        </w:rPr>
        <w:t>«</w:t>
      </w:r>
      <w:r>
        <w:rPr>
          <w:rtl w:val="true"/>
        </w:rPr>
        <w:t>صراط</w:t>
      </w:r>
      <w:r>
        <w:rPr>
          <w:rtl w:val="true"/>
        </w:rPr>
        <w:t>»</w:t>
      </w:r>
      <w:bookmarkEnd w:id="1566"/>
    </w:p>
    <w:p>
      <w:pPr>
        <w:pStyle w:val="Heading5"/>
        <w:numPr>
          <w:ilvl w:val="4"/>
          <w:numId w:val="1"/>
        </w:numPr>
        <w:rPr/>
      </w:pPr>
      <w:bookmarkStart w:id="1567" w:name="__RefHeading___Toc1817411_3804643083"/>
      <w:bookmarkStart w:id="1568" w:name="_Toc616"/>
      <w:bookmarkEnd w:id="1567"/>
      <w:r>
        <w:rPr/>
        <w:t>۱</w:t>
      </w:r>
      <w:r>
        <w:rPr>
          <w:rtl w:val="true"/>
        </w:rPr>
        <w:t xml:space="preserve"> </w:t>
      </w:r>
      <w:r>
        <w:rPr>
          <w:rtl w:val="true"/>
        </w:rPr>
        <w:t xml:space="preserve">. </w:t>
      </w:r>
      <w:r>
        <w:rPr>
          <w:rtl w:val="true"/>
        </w:rPr>
        <w:t>دين اسلام</w:t>
      </w:r>
      <w:bookmarkEnd w:id="1568"/>
    </w:p>
    <w:p>
      <w:pPr>
        <w:pStyle w:val="BookText"/>
        <w:rPr/>
      </w:pPr>
      <w:r>
        <w:rPr>
          <w:rFonts w:ascii="IRNazanin" w:hAnsi="IRNazanin" w:eastAsia="IRNazanin"/>
          <w:color w:val="111111"/>
          <w:sz w:val="28"/>
          <w:sz w:val="28"/>
          <w:szCs w:val="28"/>
          <w:rtl w:val="true"/>
          <w:lang w:bidi="fa-IR"/>
        </w:rPr>
        <w:t xml:space="preserve">معتدل ترين راه ، راهى است كه كاميابىِ دنيا و آخرت را به ارمغان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دستورهاى زندگى بخش قرآن ، درست ترين و استوارترين راه را نشان مى دهد تا مردم در زندگى فردى ، اجتماعى و سياسى خود ، بهترين و مطمئن ترين راه را برگزينند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قرآن ، راه اعتدال است كه از كُنْدروى و تندروى ، باز مى دارد و سلامتِ رسيدن به مقصد را ضمانت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نيازمند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است ؛ زيرا اين دو اصطلاح ، با يكديگر همپوشى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بيش از تصوّر ماست و خداوند ، تكرارِ چندباره آن را در هر روز ، واجب شمرده است تا انسان هايى كه به سوى دين اسلام هدايت شده اند ، با تداوم درخواست خود ، در راه رسيدن به مقصد ، منحرف نشوند و همواره در راه راست ، گام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 در آيات و روايات ، به چند معنا تفسير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اسلامنخستين مفهوم صراط مستقيم ، دينِ توحيدى است كه در چَكادِ راستى و درستى جاى دارد و ابراهيم عليه السلام ، منادى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دينِ توحيدى ، سازگارى آن با فطرتِ پاك است و مُربّى ويژه آن ،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إِنَّنِى هَدَانِى رَبِّى إِلَى صِرَ طٍ مُّسْتَقِيمٍ دِينًا قِيَمًا مِّلَّةَ إِبْرَ هِيمَ حَنِيفًا وَمَا كَانَ مِنَ الْمُشْرِكِينَ </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 پروردگارم ، مرا به راه راست ، ره نمود ؛ دينى پايا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آيين ابراهيم پاك و حق گرا ؛ و او از مشركان نبود</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9" w:name="pg2268_25636"/>
    </w:p>
    <w:p>
      <w:pPr>
        <w:pStyle w:val="Heading5"/>
        <w:numPr>
          <w:ilvl w:val="4"/>
          <w:numId w:val="1"/>
        </w:numPr>
        <w:rPr/>
      </w:pPr>
      <w:bookmarkStart w:id="1570" w:name="__RefHeading___Toc1817413_3804643083"/>
      <w:bookmarkStart w:id="1571" w:name="_Toc617"/>
      <w:bookmarkEnd w:id="1569"/>
      <w:bookmarkEnd w:id="1570"/>
      <w:r>
        <w:rPr/>
        <w:t>۲</w:t>
      </w:r>
      <w:r>
        <w:rPr>
          <w:rtl w:val="true"/>
        </w:rPr>
        <w:t xml:space="preserve"> </w:t>
      </w:r>
      <w:r>
        <w:rPr>
          <w:rtl w:val="true"/>
        </w:rPr>
        <w:t xml:space="preserve">. </w:t>
      </w:r>
      <w:r>
        <w:rPr>
          <w:rtl w:val="true"/>
        </w:rPr>
        <w:t>بندگى خدا</w:t>
      </w:r>
      <w:bookmarkEnd w:id="1571"/>
    </w:p>
    <w:p>
      <w:pPr>
        <w:pStyle w:val="Heading5"/>
        <w:numPr>
          <w:ilvl w:val="4"/>
          <w:numId w:val="1"/>
        </w:numPr>
        <w:rPr/>
      </w:pPr>
      <w:bookmarkStart w:id="1572" w:name="__RefHeading___Toc1817415_3804643083"/>
      <w:bookmarkStart w:id="1573" w:name="_Toc618"/>
      <w:bookmarkEnd w:id="1572"/>
      <w:r>
        <w:rPr/>
        <w:t>۳</w:t>
      </w:r>
      <w:r>
        <w:rPr>
          <w:rtl w:val="true"/>
        </w:rPr>
        <w:t xml:space="preserve"> </w:t>
      </w:r>
      <w:r>
        <w:rPr>
          <w:rtl w:val="true"/>
        </w:rPr>
        <w:t xml:space="preserve">. </w:t>
      </w:r>
      <w:r>
        <w:rPr>
          <w:rtl w:val="true"/>
        </w:rPr>
        <w:t>شناخت خدا</w:t>
      </w:r>
      <w:bookmarkEnd w:id="1573"/>
    </w:p>
    <w:p>
      <w:pPr>
        <w:pStyle w:val="Heading5"/>
        <w:numPr>
          <w:ilvl w:val="4"/>
          <w:numId w:val="1"/>
        </w:numPr>
        <w:rPr/>
      </w:pPr>
      <w:bookmarkStart w:id="1574" w:name="__RefHeading___Toc1817417_3804643083"/>
      <w:bookmarkStart w:id="1575" w:name="_Toc619"/>
      <w:bookmarkEnd w:id="1574"/>
      <w:r>
        <w:rPr/>
        <w:t>۴</w:t>
      </w:r>
      <w:r>
        <w:rPr>
          <w:rtl w:val="true"/>
        </w:rPr>
        <w:t xml:space="preserve"> </w:t>
      </w:r>
      <w:r>
        <w:rPr>
          <w:rtl w:val="true"/>
        </w:rPr>
        <w:t xml:space="preserve">. </w:t>
      </w:r>
      <w:r>
        <w:rPr>
          <w:rtl w:val="true"/>
        </w:rPr>
        <w:t>محبّت خدا</w:t>
      </w:r>
      <w:bookmarkEnd w:id="1575"/>
    </w:p>
    <w:p>
      <w:pPr>
        <w:pStyle w:val="BookText"/>
        <w:rPr/>
      </w:pPr>
      <w:r>
        <w:rPr>
          <w:rFonts w:ascii="IRNazanin" w:hAnsi="IRNazanin" w:eastAsia="IRNazanin"/>
          <w:color w:val="111111"/>
          <w:sz w:val="28"/>
          <w:sz w:val="28"/>
          <w:szCs w:val="28"/>
          <w:rtl w:val="true"/>
          <w:lang w:bidi="fa-IR"/>
        </w:rPr>
        <w:t xml:space="preserve">پيامبر خدا صلى الله عليه و آله ، صراط مستقيم را به اسلام ، تفسير كرده است </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 xml:space="preserve">بنا بر اين ، اسلام ، راهى است كه از كژى ها ، باز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بندگى خدادومين معناى صراط مستقيم ، راه بندگى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افتخار بندگىِ خدا را دريابد ، همواره در مسيرِ مستقيم ، گام بر مى دارد و از اين راه ، منحرف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راه راست را چنين معرّفى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اعْبُدُونِى هَـذَا صِرَ طٌ مُّسْتَقِيمٌ </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و اين كه مرا بپرستيد ، كه اين است راه راست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خداگام نهادن در صراط مستقيم ، به شناخت خدا مى انجامد و چنانچه مسير به درستى انتخاب شود ، سرانجامِ آن ، رسيدن به معرفت خدا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 از ياران امام صادق عليه السلام ، از ايشان در 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الطَّرِيقُ إلى مَعرِفَةِ اللّهِ عز و جل </w:t>
      </w:r>
      <w:r>
        <w:rPr>
          <w:rFonts w:eastAsia="IRNazanin" w:cs="IRNazanin"/>
          <w:color w:val="111111"/>
          <w:sz w:val="28"/>
          <w:szCs w:val="28"/>
          <w:rtl w:val="true"/>
          <w:lang w:bidi="fa-IR"/>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آن ، راهى است به سوى شناخت خداوند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 راهى كه انسان را به خداشناسىِ حقيقى مى رساند ، صراط مستقيم ناميده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خداچهارمين تفسير صراط مستقيم ،راهى است كه به محبّت خدا ره نمون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راهى است كه انسان را شيفته خدا مى كند و چنانچه كسى اين مسير را پيدا كرد ، از هر چه غير اوست ، دل مى شويد و دل را وقفِ او مى كند و سر ازپا نمى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6" w:name="pg2268_25637"/>
    </w:p>
    <w:p>
      <w:pPr>
        <w:pStyle w:val="Heading5"/>
        <w:numPr>
          <w:ilvl w:val="4"/>
          <w:numId w:val="1"/>
        </w:numPr>
        <w:rPr/>
      </w:pPr>
      <w:bookmarkStart w:id="1577" w:name="__RefHeading___Toc1817419_3804643083"/>
      <w:bookmarkStart w:id="1578" w:name="_Toc620"/>
      <w:bookmarkEnd w:id="1576"/>
      <w:bookmarkEnd w:id="1577"/>
      <w:r>
        <w:rPr/>
        <w:t>۵</w:t>
      </w:r>
      <w:r>
        <w:rPr>
          <w:rtl w:val="true"/>
        </w:rPr>
        <w:t xml:space="preserve"> </w:t>
      </w:r>
      <w:r>
        <w:rPr>
          <w:rtl w:val="true"/>
        </w:rPr>
        <w:t xml:space="preserve">. </w:t>
      </w:r>
      <w:r>
        <w:rPr>
          <w:rtl w:val="true"/>
        </w:rPr>
        <w:t>امامِ مُفترض الطاعه</w:t>
      </w:r>
      <w:bookmarkEnd w:id="1578"/>
    </w:p>
    <w:p>
      <w:pPr>
        <w:pStyle w:val="BookText"/>
        <w:rPr/>
      </w:pPr>
      <w:r>
        <w:rPr>
          <w:rFonts w:ascii="Amiri" w:hAnsi="Amiri" w:eastAsia="Amiri" w:cs="Amiri"/>
          <w:color w:val="111111"/>
          <w:sz w:val="28"/>
          <w:sz w:val="28"/>
          <w:szCs w:val="28"/>
          <w:rtl w:val="true"/>
          <w:lang w:bidi="ar-SA"/>
        </w:rPr>
        <w:t xml:space="preserve">روايتى ، امام صادق عليه السلام در معرّفى اين راه ،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إلَى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لِلُزُومِ الطَّرِيقِ المُؤَدّى إلى مَحَبَّتِكَ وَ المُبَلِّغِ إلى دِينِكَ وَ المانِعِ مِن أن نَتَّبِعَ أهواءَنَا ، فَنَعطِبَ أو نَأخُذَ بِآرائِنَا ، فَنَهلِكَ </w:t>
      </w:r>
      <w:r>
        <w:rPr>
          <w:rFonts w:eastAsia="Amiri" w:cs="Amiri" w:ascii="Amiri" w:hAnsi="Amiri"/>
          <w:color w:val="111111"/>
          <w:sz w:val="28"/>
          <w:szCs w:val="28"/>
          <w:rtl w:val="true"/>
          <w:lang w:bidi="ar-SA"/>
        </w:rPr>
        <w:t xml:space="preserve">. </w:t>
      </w:r>
      <w:r>
        <w:rPr>
          <w:rStyle w:val="FootnoteAnchor"/>
          <w:rtl w:val="true"/>
        </w:rPr>
        <w:footnoteReference w:id="1148"/>
      </w:r>
      <w:r>
        <w:rPr>
          <w:rFonts w:ascii="IRNazanin" w:hAnsi="IRNazanin" w:eastAsia="IRNazanin"/>
          <w:color w:val="111111"/>
          <w:sz w:val="28"/>
          <w:sz w:val="28"/>
          <w:szCs w:val="28"/>
          <w:rtl w:val="true"/>
          <w:lang w:bidi="fa-IR"/>
        </w:rPr>
        <w:t xml:space="preserve">ما را به راه راست ، هدايت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راهى در آور كه به محبّت و آيين تو مى رساند و از پيروىِ هوايمان ، باز مى دارد تا سقوط نكنيم و يا پىِ آراى خود را بگيريم تا هلاك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راه محبّت خدا ، زدودن موانع و دست كشيدن از هوس هاى تباه كننده است و چنانچه آز و هوس به كنار روند ، زندگى در همين دنيا ، نشاط آور است و از خُمود و كسالت ، باز مى دارد و روزنه اى براى هواپرستى ، باقى نمى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مُفترض الطاعهپنجمين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امامى است كه اطاعت از او برهمگان ،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 نخستين بار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پيامبر صلى الله عليه و آله در باره على عليه السلام به كار بُرد </w:t>
      </w:r>
      <w:r>
        <w:rPr>
          <w:rStyle w:val="FootnoteAnchor"/>
          <w:rtl w:val="true"/>
        </w:rPr>
        <w:footnoteReference w:id="1149"/>
      </w:r>
      <w:r>
        <w:rPr>
          <w:rFonts w:ascii="IRNazanin" w:hAnsi="IRNazanin" w:eastAsia="IRNazanin"/>
          <w:color w:val="111111"/>
          <w:sz w:val="28"/>
          <w:sz w:val="28"/>
          <w:szCs w:val="28"/>
          <w:rtl w:val="true"/>
          <w:lang w:bidi="fa-IR"/>
        </w:rPr>
        <w:t xml:space="preserve">و پس از آن ، به صورت فرهنگ پذيرفته شده اى ، در روايات اهل بيت عليهم السلام و اشعار شاعران عرب ، انعكاس يافت </w:t>
      </w:r>
      <w:r>
        <w:rPr>
          <w:rFonts w:eastAsia="IRNazanin" w:cs="IRNazanin"/>
          <w:color w:val="111111"/>
          <w:sz w:val="28"/>
          <w:szCs w:val="28"/>
          <w:rtl w:val="true"/>
          <w:lang w:bidi="fa-IR"/>
        </w:rPr>
        <w:t xml:space="preserve">. </w:t>
      </w:r>
      <w:r>
        <w:rPr>
          <w:rStyle w:val="FootnoteAnchor"/>
          <w:rtl w:val="true"/>
        </w:rPr>
        <w:footnoteReference w:id="1150"/>
      </w:r>
      <w:r>
        <w:rPr>
          <w:rFonts w:ascii="IRNazanin" w:hAnsi="IRNazanin" w:eastAsia="IRNazanin"/>
          <w:color w:val="111111"/>
          <w:sz w:val="28"/>
          <w:sz w:val="28"/>
          <w:szCs w:val="28"/>
          <w:rtl w:val="true"/>
          <w:lang w:bidi="fa-IR"/>
        </w:rPr>
        <w:t xml:space="preserve">خطاب پيامبر صلى الله عليه و آله به امام على عليه السلام ، به عنوان نخستين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تمامِ امامان را مى توان صراط مستقيم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الطَّرِيقُ إلَى اللّهِ ، وَ أنتَ النَّبَأُ العَظِيمُ ، وَ أنتَ الصِّراطُ المُستَقِيمُ </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آن راه به سوى خدايى ، و تو آن خبرِ بزرگى </w:t>
      </w:r>
      <w:r>
        <w:rPr>
          <w:rStyle w:val="FootnoteAnchor"/>
          <w:rtl w:val="true"/>
        </w:rPr>
        <w:footnoteReference w:id="1152"/>
      </w:r>
      <w:r>
        <w:rPr>
          <w:rFonts w:ascii="IRNazanin" w:hAnsi="IRNazanin" w:eastAsia="IRNazanin"/>
          <w:color w:val="111111"/>
          <w:sz w:val="28"/>
          <w:sz w:val="28"/>
          <w:szCs w:val="28"/>
          <w:rtl w:val="true"/>
          <w:lang w:bidi="fa-IR"/>
        </w:rPr>
        <w:t xml:space="preserve">و تو آن راه استوارى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9" w:name="pg2268_25638"/>
    </w:p>
    <w:p>
      <w:pPr>
        <w:pStyle w:val="Heading4"/>
        <w:numPr>
          <w:ilvl w:val="3"/>
          <w:numId w:val="1"/>
        </w:numPr>
        <w:rPr/>
      </w:pPr>
      <w:bookmarkStart w:id="1580" w:name="__RefHeading___Toc1817421_3804643083"/>
      <w:bookmarkStart w:id="1581" w:name="_Toc621"/>
      <w:bookmarkEnd w:id="1579"/>
      <w:bookmarkEnd w:id="1580"/>
      <w:r>
        <w:rPr>
          <w:rtl w:val="true"/>
        </w:rPr>
        <w:t>كدامين راه ؟</w:t>
      </w:r>
      <w:bookmarkEnd w:id="1581"/>
    </w:p>
    <w:p>
      <w:pPr>
        <w:pStyle w:val="BookText"/>
        <w:rPr/>
      </w:pPr>
      <w:r>
        <w:rPr>
          <w:rFonts w:ascii="IRNazanin" w:hAnsi="IRNazanin" w:eastAsia="IRNazanin"/>
          <w:color w:val="111111"/>
          <w:sz w:val="28"/>
          <w:sz w:val="28"/>
          <w:szCs w:val="28"/>
          <w:rtl w:val="true"/>
          <w:lang w:bidi="fa-IR"/>
        </w:rPr>
        <w:t xml:space="preserve">كدامين راه ؟كدامين راه در ميانِ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استوار است؟ پاسخ ، آن است كه تمامِ راه هاى پيش گفته ، ترجمان حقيقتى واحد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بندى آنچه گفته آمد ، بايد گفت كه صراط مستقيم ، شاه راه رسيدن به كمال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راه هاى پيشين ، انسان را به قلّه انسانيت مى رسانند ؛ زيرا راه اسلام ، همان راه بندگى است و آن كه بنده خدا شد ، خدا را شناخته است و آن كه خدا را بشناسد ، شيفته او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پيمودن اين راه نيز بدون مُرشد و راه نما ،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اهل بيت عليهم السلام ، صراط مستقيم معرّفى شده اند ؛ زيرا امام ، كسى است كه راه بندگى و شهود خدا را نشان مى دهد و كسى كه از اين راه به خدا برسد ، راه درست را پيموده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الصِّراطُ المُستَقِيمُ وَ نَحنُ وَاللّهِ الَّذِينَ أمَرَاللّهُ العِبادَ بِطاعَتِهِم ، فَمَن شَاءَ فَليَأخُذْ مِن هُنا </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 xml:space="preserve">به خدا سوگند ، ماييم راه راست ؛ و به خدا سوگند ، ماييم همان كسانى كه خداوند ، بندگان را به پيروى از ايشان ،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مى خواهد ، اين راه را برگيرد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الصراط الأقوم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 شما خاندان ، بهترين و صحيح ترين راهِ اسلام شناسى ، خداباورى و بندگى خدا هستيد و آن كه راه شما را برگزيند ، دنيا و آخرتِ خويش را آباد كرده است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2" w:name="pg2268_25639"/>
    </w:p>
    <w:p>
      <w:pPr>
        <w:pStyle w:val="Heading2"/>
        <w:numPr>
          <w:ilvl w:val="1"/>
          <w:numId w:val="1"/>
        </w:numPr>
        <w:rPr/>
      </w:pPr>
      <w:bookmarkStart w:id="1583" w:name="__RefHeading___Toc1817423_3804643083"/>
      <w:bookmarkStart w:id="1584" w:name="_Toc622"/>
      <w:bookmarkEnd w:id="1582"/>
      <w:bookmarkEnd w:id="1583"/>
      <w:r>
        <w:rPr>
          <w:rtl w:val="true"/>
        </w:rPr>
        <w:t>وَ شُهَداءُ دارِ الْفَنَاءِ</w:t>
      </w:r>
      <w:bookmarkEnd w:id="1584"/>
    </w:p>
    <w:p>
      <w:pPr>
        <w:pStyle w:val="Heading3"/>
        <w:numPr>
          <w:ilvl w:val="2"/>
          <w:numId w:val="1"/>
        </w:numPr>
        <w:rPr/>
      </w:pPr>
      <w:bookmarkStart w:id="1585" w:name="__RefHeading___Toc1817425_3804643083"/>
      <w:bookmarkStart w:id="1586" w:name="_Toc623"/>
      <w:bookmarkEnd w:id="1585"/>
      <w:r>
        <w:rPr>
          <w:rtl w:val="true"/>
        </w:rPr>
        <w:t>شرح</w:t>
      </w:r>
      <w:bookmarkEnd w:id="1586"/>
    </w:p>
    <w:p>
      <w:pPr>
        <w:pStyle w:val="Heading4"/>
        <w:numPr>
          <w:ilvl w:val="3"/>
          <w:numId w:val="1"/>
        </w:numPr>
        <w:rPr/>
      </w:pPr>
      <w:bookmarkStart w:id="1587" w:name="__RefHeading___Toc1817427_3804643083"/>
      <w:bookmarkStart w:id="1588" w:name="_Toc624"/>
      <w:bookmarkEnd w:id="1587"/>
      <w:r>
        <w:rPr>
          <w:rtl w:val="true"/>
        </w:rPr>
        <w:t>اشاره</w:t>
      </w:r>
      <w:bookmarkEnd w:id="15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شُهَداءُ دارِ الْفَنَاءِ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گواهان سراى ناپايدار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 شاهدان </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 عمارت ، منزل </w:t>
      </w:r>
      <w:r>
        <w:rPr>
          <w:rFonts w:eastAsia="IRNazanin" w:cs="IRNazanin"/>
          <w:color w:val="111111"/>
          <w:sz w:val="28"/>
          <w:szCs w:val="28"/>
          <w:rtl w:val="true"/>
          <w:lang w:bidi="fa-IR"/>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نيستى ، نابودى ، فنا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شرحواژه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گواه و ناظر است و در قرآن هم به همين معنا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ادْعُواْ شُهَدَآءَكُم مِّن دُونِ اللَّهِ </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و گواهان خود ، غير از خدا را فرا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لِيَكُونَ الرَّسُولُ شَهِيدًا عَلَيْكُمْ وَ تَكُونُواْ شُهَدَآءَ عَلَى النَّاسِ </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تا اين پيامبر ، بر شما گواه باشد و شما بر مردم ، گواه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سراى نيستى، اصطلاحى براى دنياست و در برابر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سراى پايدار، اصطلاحى براى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 امامان را گواهانِ سراى نيستى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نظارت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9" w:name="pg2268_25640"/>
    </w:p>
    <w:p>
      <w:pPr>
        <w:pStyle w:val="Heading4"/>
        <w:numPr>
          <w:ilvl w:val="3"/>
          <w:numId w:val="1"/>
        </w:numPr>
        <w:rPr/>
      </w:pPr>
      <w:bookmarkStart w:id="1590" w:name="__RefHeading___Toc1817429_3804643083"/>
      <w:bookmarkStart w:id="1591" w:name="_Toc625"/>
      <w:bookmarkEnd w:id="1589"/>
      <w:bookmarkEnd w:id="1590"/>
      <w:r>
        <w:rPr>
          <w:rtl w:val="true"/>
        </w:rPr>
        <w:t xml:space="preserve">بررسى دو معناى </w:t>
      </w:r>
      <w:r>
        <w:rPr>
          <w:rtl w:val="true"/>
        </w:rPr>
        <w:t>«</w:t>
      </w:r>
      <w:r>
        <w:rPr>
          <w:rtl w:val="true"/>
        </w:rPr>
        <w:t>شُهداء</w:t>
      </w:r>
      <w:r>
        <w:rPr>
          <w:rtl w:val="true"/>
        </w:rPr>
        <w:t>»</w:t>
      </w:r>
      <w:bookmarkEnd w:id="1591"/>
    </w:p>
    <w:p>
      <w:pPr>
        <w:pStyle w:val="BookText"/>
        <w:rPr/>
      </w:pPr>
      <w:r>
        <w:rPr>
          <w:rFonts w:ascii="Amiri" w:hAnsi="Amiri" w:eastAsia="Amiri" w:cs="Amiri"/>
          <w:color w:val="111111"/>
          <w:sz w:val="28"/>
          <w:sz w:val="28"/>
          <w:szCs w:val="28"/>
          <w:rtl w:val="true"/>
          <w:lang w:bidi="ar-SA"/>
        </w:rPr>
        <w:t xml:space="preserve">امامان عليهم السلام در دنيا ،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بررسى شد و نيازى به تكرار آن نيست</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 xml:space="preserve">بررسى دو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شارحان ، براى پرهيز از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عبارت ، به معناى كشته راه خدا ، معنا كرده اند و بر اين باورند كه امامان عليهم السلام ، در اين دنياى فانى ، شهيد شده اند و در جهان آخرت ، شفاعت بندگان را برعهده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امامان عليهم السلام در اين سرا به شهادت رسيده اند ؛ امّا نمى توان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شُهَداء دار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معناى كشته در راه خدا را به دست آورد ؛ زيرا در سراسر قرآن، شهادت به معناى گواه و شهود است و در پاره اى از روايات كه به معناى كشته راه خدا آمده ، همراه قرينه اى نظير مرگ و يا جهاد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پيامبر صلى الله عليه و آله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المَوتِ قَتلُ الشَّهادَةِ</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 xml:space="preserve">شرافتمندانه ترين مرگ ،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هايى كه در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قرينه ، به معناى كشته راه خدا باشد ، بسيار اندك است </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 xml:space="preserve">بنا بر اين ، شايسته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دار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گواهان سراى فانى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نظرى با توجّه به عبارت هاى بعدى زيارت ، بسيار پُرمعنا خواهد بود ؛ زيرا آنان در اين دنيا ، گواه اعمال و گفتار بندگان اند و در آن جهان نيز شفاعتگر بندگان خدا هستند ، در حالى كه اين دو ، با رحمت و مهربانى هميشگىِ آنان ،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عبارات بعدى زيارت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شفعاء دار البقاء و الرحمة الموصولة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رابطه ، بهتر تبيين خواهد شد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2" w:name="pg2268_25641"/>
    </w:p>
    <w:p>
      <w:pPr>
        <w:pStyle w:val="Heading2"/>
        <w:numPr>
          <w:ilvl w:val="1"/>
          <w:numId w:val="1"/>
        </w:numPr>
        <w:rPr/>
      </w:pPr>
      <w:bookmarkStart w:id="1593" w:name="__RefHeading___Toc1817431_3804643083"/>
      <w:bookmarkStart w:id="1594" w:name="_Toc626"/>
      <w:bookmarkEnd w:id="1592"/>
      <w:bookmarkEnd w:id="1593"/>
      <w:r>
        <w:rPr>
          <w:rtl w:val="true"/>
        </w:rPr>
        <w:t>وَ شُفَعاءُ دارِ الْبَقاءِ</w:t>
      </w:r>
      <w:bookmarkEnd w:id="1594"/>
    </w:p>
    <w:p>
      <w:pPr>
        <w:pStyle w:val="Heading3"/>
        <w:numPr>
          <w:ilvl w:val="2"/>
          <w:numId w:val="1"/>
        </w:numPr>
        <w:rPr/>
      </w:pPr>
      <w:bookmarkStart w:id="1595" w:name="__RefHeading___Toc1817433_3804643083"/>
      <w:bookmarkStart w:id="1596" w:name="_Toc627"/>
      <w:bookmarkEnd w:id="1595"/>
      <w:r>
        <w:rPr>
          <w:rtl w:val="true"/>
        </w:rPr>
        <w:t>شرح</w:t>
      </w:r>
      <w:bookmarkEnd w:id="1596"/>
    </w:p>
    <w:p>
      <w:pPr>
        <w:pStyle w:val="Heading4"/>
        <w:numPr>
          <w:ilvl w:val="3"/>
          <w:numId w:val="1"/>
        </w:numPr>
        <w:rPr/>
      </w:pPr>
      <w:bookmarkStart w:id="1597" w:name="__RefHeading___Toc1817435_3804643083"/>
      <w:bookmarkStart w:id="1598" w:name="_Toc628"/>
      <w:bookmarkEnd w:id="1597"/>
      <w:r>
        <w:rPr>
          <w:rtl w:val="true"/>
        </w:rPr>
        <w:t>اشاره</w:t>
      </w:r>
      <w:bookmarkEnd w:id="15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شُفَعاءُ دارِ الْبَقاءِ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شفيعان سراىِ پايدار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هاشُفَعاء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ميانجى ، واسطه ، مدافع </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 xml:space="preserve">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ماندن ، توقّف ، دوام ، جاودانى ، هميشگى </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شرحاهل بيت عليهم السلام ، شفيعانِ روز قيامت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 ،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چيزى است كه در كنار چيز ديگرى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 به عدد زوج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عدد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بسيارى از ابهامات اصطلاح شفاعت را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 وقتى انسان به تنهايى به خواسته اش نمى رسد ، از شخص ديگرى كمك مى گيرد و با يارى او به خواسته اش دست مى يابد، در حقيقت ، او را شفيعِ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فعّاليت ها در دنياى امروزى ، بدون شفيع ،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وام از بانك ها، خريد قسطى كالا و هر چه كه نياز به ضمانت داشته باشد ، از آن جمله است ؛ زيرا ضامن ، اعتبار خود را در كنارِ فرد وام گيرنده قرار مى دهد و شفيعِ 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همراهى دو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ميانجيگرى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سراى آخرت ، همه انسان ها نيازمند يارى اند ؛ برخى براى زُدودن گناهان ، و برخى براى رسيدن به درجات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اهل بيت عليهم السلام با شرايط</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9" w:name="pg2268_25642"/>
    </w:p>
    <w:p>
      <w:pPr>
        <w:pStyle w:val="Heading4"/>
        <w:numPr>
          <w:ilvl w:val="3"/>
          <w:numId w:val="1"/>
        </w:numPr>
        <w:rPr/>
      </w:pPr>
      <w:bookmarkStart w:id="1600" w:name="__RefHeading___Toc1817437_3804643083"/>
      <w:bookmarkStart w:id="1601" w:name="_Toc629"/>
      <w:bookmarkEnd w:id="1599"/>
      <w:bookmarkEnd w:id="1600"/>
      <w:r>
        <w:rPr>
          <w:rtl w:val="true"/>
        </w:rPr>
        <w:t>شفاعت ، در قرآن</w:t>
      </w:r>
      <w:bookmarkEnd w:id="1601"/>
    </w:p>
    <w:p>
      <w:pPr>
        <w:pStyle w:val="Heading4"/>
        <w:numPr>
          <w:ilvl w:val="3"/>
          <w:numId w:val="1"/>
        </w:numPr>
        <w:rPr/>
      </w:pPr>
      <w:bookmarkStart w:id="1602" w:name="__RefHeading___Toc1817439_3804643083"/>
      <w:bookmarkStart w:id="1603" w:name="_Toc630"/>
      <w:bookmarkEnd w:id="1602"/>
      <w:r>
        <w:rPr>
          <w:rtl w:val="true"/>
        </w:rPr>
        <w:t>شفاعت ، در نگاه اهل بيت عليهم السلام</w:t>
      </w:r>
      <w:bookmarkEnd w:id="1603"/>
    </w:p>
    <w:p>
      <w:pPr>
        <w:pStyle w:val="BookText"/>
        <w:rPr/>
      </w:pPr>
      <w:r>
        <w:rPr>
          <w:rFonts w:ascii="IRNazanin" w:hAnsi="IRNazanin" w:eastAsia="IRNazanin"/>
          <w:color w:val="111111"/>
          <w:sz w:val="28"/>
          <w:sz w:val="28"/>
          <w:szCs w:val="28"/>
          <w:rtl w:val="true"/>
          <w:lang w:bidi="fa-IR"/>
        </w:rPr>
        <w:t>ويژه اى ، هر دو گروه را يارى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شفاعت ، در قرآنمادّه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بار در قرآن و در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آيه ،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 شفاعت را از آنِ خدا مى داند </w:t>
      </w:r>
      <w:r>
        <w:rPr>
          <w:rStyle w:val="FootnoteAnchor"/>
          <w:rtl w:val="true"/>
        </w:rPr>
        <w:footnoteReference w:id="1164"/>
      </w:r>
      <w:r>
        <w:rPr>
          <w:rFonts w:ascii="IRNazanin" w:hAnsi="IRNazanin" w:eastAsia="IRNazanin"/>
          <w:color w:val="111111"/>
          <w:sz w:val="28"/>
          <w:sz w:val="28"/>
          <w:szCs w:val="28"/>
          <w:rtl w:val="true"/>
          <w:lang w:bidi="fa-IR"/>
        </w:rPr>
        <w:t xml:space="preserve">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شفاعت كسانى پذيرفته مى شود كه با اجازه خدا بوده و او از آنان ، خشنود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يَشْفَعُونَ إِلَا لِمَنِ ارْتَضَى </w:t>
      </w:r>
      <w:r>
        <w:rPr>
          <w:rFonts w:eastAsia="IRNazanin" w:cs="IRNazanin"/>
          <w:color w:val="111111"/>
          <w:sz w:val="28"/>
          <w:szCs w:val="28"/>
          <w:rtl w:val="true"/>
          <w:lang w:bidi="fa-IR"/>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و جز براى كسى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رضايت دهد، شفاعت نمى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لَا تَنفَعُ الشَّفَـعَةُ إِلَا مَنْ أَذِنَ لَهُ الرَّحْمَـنُ وَ رَضِىَ لَهُ قَوْلًا </w:t>
      </w:r>
      <w:r>
        <w:rPr>
          <w:rFonts w:eastAsia="Amiri" w:cs="Amiri" w:ascii="Amiri" w:hAnsi="Amiri"/>
          <w:color w:val="111111"/>
          <w:sz w:val="28"/>
          <w:szCs w:val="28"/>
          <w:rtl w:val="true"/>
          <w:lang w:bidi="ar-SA"/>
        </w:rPr>
        <w:t xml:space="preserve">. </w:t>
      </w:r>
      <w:r>
        <w:rPr>
          <w:rStyle w:val="FootnoteAnchor"/>
          <w:rtl w:val="true"/>
        </w:rPr>
        <w:footnoteReference w:id="1166"/>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شفاعتْ سود نمى بخشد، مگر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 اجازه دهد و سخنش را بپسندد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قرآنى ، شفاعتِ كسانى كه شرايط ويژه را ندارند، سودى ندارد و برخى گروه ها ، همچنان بى ياور مى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شَـفِعِينَ </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در نتيجه ، شفاعتگرانى نداريم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يُقْبَلُ مِنْهَا شَفَـعَةٌ </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و از او ، شفاعتى پذيرفته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شفاعت ، در نگاه اهل بيت عليهم السلاماهل بيت عليهم السلام ، شفاعت در قرآن را تفسير كرده اند و شفاعت كنندگان، شرايط شفاعت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4" w:name="pg2268_25643"/>
    </w:p>
    <w:p>
      <w:pPr>
        <w:pStyle w:val="Heading4"/>
        <w:numPr>
          <w:ilvl w:val="3"/>
          <w:numId w:val="1"/>
        </w:numPr>
        <w:rPr/>
      </w:pPr>
      <w:bookmarkStart w:id="1605" w:name="__RefHeading___Toc1817441_3804643083"/>
      <w:bookmarkStart w:id="1606" w:name="_Toc631"/>
      <w:bookmarkEnd w:id="1604"/>
      <w:bookmarkEnd w:id="1605"/>
      <w:r>
        <w:rPr>
          <w:rtl w:val="true"/>
        </w:rPr>
        <w:t>انواع شفاعت كنندگان</w:t>
      </w:r>
      <w:bookmarkEnd w:id="1606"/>
    </w:p>
    <w:p>
      <w:pPr>
        <w:pStyle w:val="BookText"/>
        <w:rPr/>
      </w:pPr>
      <w:r>
        <w:rPr>
          <w:rFonts w:ascii="Amiri" w:hAnsi="Amiri" w:eastAsia="Amiri" w:cs="Amiri"/>
          <w:color w:val="111111"/>
          <w:sz w:val="28"/>
          <w:sz w:val="28"/>
          <w:szCs w:val="28"/>
          <w:rtl w:val="true"/>
          <w:lang w:bidi="ar-SA"/>
        </w:rPr>
        <w:t xml:space="preserve">و كسانى را كه مشمول شفاعت هستند ، به خوبى بيان فرموده ، اعتقاد به آن را از ضروريات شيعه دانسته اند </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 xml:space="preserve">از امام صادق عليه السلام روايت شده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ثَلاثَةَ أشياءَ فَلَيسَ مِن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 وَ المُسائَلَةُ فِى القَبرِ ، وَ الشَّفاعَةُ </w:t>
      </w:r>
      <w:r>
        <w:rPr>
          <w:rFonts w:eastAsia="Amiri" w:cs="Amiri" w:ascii="Amiri" w:hAnsi="Amiri"/>
          <w:color w:val="111111"/>
          <w:sz w:val="28"/>
          <w:szCs w:val="28"/>
          <w:rtl w:val="true"/>
          <w:lang w:bidi="ar-SA"/>
        </w:rPr>
        <w:t xml:space="preserve">. </w:t>
      </w:r>
      <w:r>
        <w:rPr>
          <w:rStyle w:val="FootnoteAnchor"/>
          <w:rtl w:val="true"/>
        </w:rPr>
        <w:footnoteReference w:id="1170"/>
      </w:r>
      <w:r>
        <w:rPr>
          <w:rFonts w:ascii="IRNazanin" w:hAnsi="IRNazanin" w:eastAsia="IRNazanin"/>
          <w:color w:val="111111"/>
          <w:sz w:val="28"/>
          <w:sz w:val="28"/>
          <w:szCs w:val="28"/>
          <w:rtl w:val="true"/>
          <w:lang w:bidi="fa-IR"/>
        </w:rPr>
        <w:t>شيعه ما نيست كسى كه سه چيز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سؤال قبر ، و شفاعت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معراج پيامبر صلى الله عليه و آله ـ كه در آيه اوّل سوره اسرا بيان شده است ـ ، پرسشى كه در لحظه ورود به عالم برزخ ، انجام مى شود ، همچنين معتقد بودن به مسئله شفاعت در قيامت ، از نشانه هاى پيروان اهل بيت عليهم السلام است و همه شيعيان ، به اين سه رُكن اساسى معتقدند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شفاعت كنندگاندر روايات اسلامى ، گاه امورى مانند قرآن و خويشاوندان ، به عنوان شفيع و ميانجى ، معرّفى شده اند ، گاه از اعمالى مانند امانتدارى و توبه ، و گاه از افراد خاصّى مانند پيامبر صلى الله عليه و آله ، اهل بيت عليهم السلام ، علما ، شهدا ، مؤمنان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71"/>
      </w:r>
      <w:r>
        <w:rPr>
          <w:rFonts w:ascii="IRNazanin" w:hAnsi="IRNazanin" w:eastAsia="IRNazanin"/>
          <w:color w:val="111111"/>
          <w:sz w:val="28"/>
          <w:sz w:val="28"/>
          <w:szCs w:val="28"/>
          <w:rtl w:val="true"/>
          <w:lang w:bidi="fa-IR"/>
        </w:rPr>
        <w:t xml:space="preserve">به عنوان شفاعت كنندگان ،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 پيامبر خدا صلى الله عليه و آله ، گروهى از شفاعت كنندگان را چنين معرّفى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الشُّفَعاءُ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 وَ الرَّحِمُ ، وَ الأمانَةُ ، وَ نَبِيُّكُم ، وَ أهلُ بَيتِ نَبِيِّكُم </w:t>
      </w:r>
      <w:r>
        <w:rPr>
          <w:rFonts w:eastAsia="IRNazanin" w:cs="IRNazanin"/>
          <w:color w:val="111111"/>
          <w:sz w:val="28"/>
          <w:szCs w:val="28"/>
          <w:rtl w:val="true"/>
          <w:lang w:bidi="fa-IR"/>
        </w:rPr>
        <w:t xml:space="preserve">. </w:t>
      </w:r>
      <w:r>
        <w:rPr>
          <w:rStyle w:val="FootnoteAnchor"/>
          <w:rtl w:val="true"/>
        </w:rPr>
        <w:footnoteReference w:id="1172"/>
      </w:r>
      <w:r>
        <w:rPr>
          <w:rFonts w:ascii="IRNazanin" w:hAnsi="IRNazanin" w:eastAsia="IRNazanin"/>
          <w:color w:val="111111"/>
          <w:sz w:val="28"/>
          <w:sz w:val="28"/>
          <w:szCs w:val="28"/>
          <w:rtl w:val="true"/>
          <w:lang w:bidi="fa-IR"/>
        </w:rPr>
        <w:t xml:space="preserve">شفاعت كنندگان ، پنج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خويشاوندى، امانتدارى، پيامبر شما ، و اهل بيت پيامبرتان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فراگيرى قرآن و ارتباط با اين كتاب آسمانى ، به خاطر اعتبار ويژه قرآن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بستگان مؤمن هر فرد ، در قيامت مى توانند براى او</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شفاعت ، به پيامبر صلى الله عليه و آله و اهل بيت بزرگوار او اختصاص ندارد ؛ بلكه كارهاى نيك در سراى تنهايى ، بهترين مونس آدمى اند و با يارى آنان ، مى توان از هلاكتْ جاىِ قيامت ، به سلامت ، گذر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متعدّدى كه به عنوان شافع روز جزا در روايات آمده اند ، مشوّق انسان براى نيكوكارى و پرهيز از زشتى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نمى توان بر گناه و نافرمانى ، پافشارى كرد و چشم اميد به شفاعتِ اهل بيت عليهم السلام داشت ، چنان كه در روايتى از پيامبر خدا صلى الله عليه و آله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شَفِيعَ أنْجَحُ مِنَ التَّوبَةِ </w:t>
      </w:r>
      <w:r>
        <w:rPr>
          <w:rFonts w:eastAsia="IRNazanin" w:cs="IRNazanin"/>
          <w:color w:val="111111"/>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هيچ شفيعى ، كارآمدتر از توبه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طرح مسئله شفاعت ، گاه براى نشان دادن اهمّيت يك عمل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 گاه براى نشان دادن اهمّيت جايگاهى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قرآن و خويشاوندى ؛ و گاه براى نشان دادن اهمّيت فرد و يا افراد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توضيحات ، مشخّص مى شود كه شفاعت ، به معناى رابطه بازى نيست ؛ بلكه مشوّقى براى گسترش نيكى هاست ، به گونه اى كه امانتدارى، پيوند با خويشاوندان ، اهتمام به قرآن و روى آوردن به توبه ، رهاورد اعتقاد به شفاعت است و همين باور ، سبب مى شود كه گستره شفاعت كنندگان ، افزون شود و ايمان در جامعه ، فراگير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روايت شده كه در باره توان مؤمنان براى ميانجيگرى در سراى پايدار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أدْنَى المُؤمِنِينَ شَفَاعَةً لَيَشْفَعُ لِثَلَاثِينَ إنسَانا ، فَعِنْدَ ذَلِكَ يَقُولُ أَهْلُ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شَافِعِينَ وَ لَا صَدِيقٍ حَمِيمٍ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كه از همه كمتر مى تواند شفاعت كند، تا سى نفر را شفاعت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7" w:name="pg2268_25645"/>
    </w:p>
    <w:p>
      <w:pPr>
        <w:pStyle w:val="Heading4"/>
        <w:numPr>
          <w:ilvl w:val="3"/>
          <w:numId w:val="1"/>
        </w:numPr>
        <w:rPr/>
      </w:pPr>
      <w:bookmarkStart w:id="1608" w:name="__RefHeading___Toc1817443_3804643083"/>
      <w:bookmarkStart w:id="1609" w:name="_Toc632"/>
      <w:bookmarkEnd w:id="1607"/>
      <w:bookmarkEnd w:id="1608"/>
      <w:r>
        <w:rPr>
          <w:rtl w:val="true"/>
        </w:rPr>
        <w:t>برترين شفيعان</w:t>
      </w:r>
      <w:bookmarkEnd w:id="1609"/>
    </w:p>
    <w:p>
      <w:pPr>
        <w:pStyle w:val="BookText"/>
        <w:rPr/>
      </w:pP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دوزخيان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 نه شفاعت كنندگانى است ، و نه دوستىْ مهربان</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برترين شفيعانشفاعت كنندگان در قيامت ، بسيارند ؛ امّا پيامبر صلى الله عليه و آله و اهل بيت عليهم السلام ، بيشترين اعتبار را در نزد خداوند دارند و تمام آفريدگان ، به شفاعت پيامبر خدا صلى الله عليه و آله نيازمندند </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صلى الله عليه و آله نيز اهل بيت او ، گِره گشاى مشكلِ نيازمندان در روز قيامت اند ، خواه براى آمرزش گناهان ، و يا براى درخواست درجه اى والاتر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امام كاظم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لَم يَبْقَ مَلَكٌ مُقَرَّبٌ وَ لا نَبيٌّ مُرْسَلٌ وَ لا مؤمِنٌ مُمْتَحَنٌ إلّا وَ هُوَ يَحتَاجُ إلَيهِما فِى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 هيچ فرشته مقرّب و پيامبرِ فرستاده شده و مؤمن آزموده اى نيست، مگر اين كه در آن روز ،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على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نيازمند است</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 xml:space="preserve">البته بايد توجّه داشت كه عدّه اى در زمره محرومان از شفاعت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شكّاكان، مشركان، كافران، قدرتمندانِ مستبد، غلو كنندگان خارج شده از دين و كسانى كه نماز را سبُك مى شمارند و يا شفاعت را دروغ مى پندارند ، از شفاعت ، محروم اند</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 xml:space="preserve">بنا بر اين ، عبارت ياد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اميدى است براى همه كسانى كه به اهل بيت عليهم السلام ، عشق مى ورزند و از آنان ، پيروى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شَفَاعَتي لِاُمَّتِى مَنْ أحَبَّ أهْلَ بَيْتي وَ هُمْ شِيعَتي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من ، شامل آن كس از امّت من مى شود كه اهل بيتِ مرا دوست بدارد ، و آنان ، پيرو من اند</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 xml:space="preserve">دوست داشتن ، با همراهى و پيروى معنا مى يابد و ادّعاى دوستى را نمى توان دوست داشتن ناميد و شفاعت براى دوستان اهل بيت عليهم السلام ، به معناى برطرف كردن كاستى هاىِ آنان 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بايد گامى به سوى نيكى برداشته شود تا فرد شامل شفاعتِ شافعان قرار گيرد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0" w:name="pg2268_25647"/>
    </w:p>
    <w:p>
      <w:pPr>
        <w:pStyle w:val="Heading2"/>
        <w:numPr>
          <w:ilvl w:val="1"/>
          <w:numId w:val="1"/>
        </w:numPr>
        <w:rPr/>
      </w:pPr>
      <w:bookmarkStart w:id="1611" w:name="__RefHeading___Toc1817445_3804643083"/>
      <w:bookmarkStart w:id="1612" w:name="_Toc633"/>
      <w:bookmarkEnd w:id="1610"/>
      <w:bookmarkEnd w:id="1611"/>
      <w:r>
        <w:rPr>
          <w:rtl w:val="true"/>
        </w:rPr>
        <w:t>وَ الرَّحْمَةُ الْمَوصُولَةُ</w:t>
      </w:r>
      <w:bookmarkEnd w:id="1612"/>
    </w:p>
    <w:p>
      <w:pPr>
        <w:pStyle w:val="Heading3"/>
        <w:numPr>
          <w:ilvl w:val="2"/>
          <w:numId w:val="1"/>
        </w:numPr>
        <w:rPr/>
      </w:pPr>
      <w:bookmarkStart w:id="1613" w:name="__RefHeading___Toc1817447_3804643083"/>
      <w:bookmarkStart w:id="1614" w:name="_Toc634"/>
      <w:bookmarkEnd w:id="1613"/>
      <w:r>
        <w:rPr>
          <w:rtl w:val="true"/>
        </w:rPr>
        <w:t>شرح</w:t>
      </w:r>
      <w:bookmarkEnd w:id="1614"/>
    </w:p>
    <w:p>
      <w:pPr>
        <w:pStyle w:val="Heading4"/>
        <w:numPr>
          <w:ilvl w:val="3"/>
          <w:numId w:val="1"/>
        </w:numPr>
        <w:rPr/>
      </w:pPr>
      <w:bookmarkStart w:id="1615" w:name="__RefHeading___Toc1817449_3804643083"/>
      <w:bookmarkStart w:id="1616" w:name="_Toc635"/>
      <w:bookmarkEnd w:id="1615"/>
      <w:r>
        <w:rPr>
          <w:rtl w:val="true"/>
        </w:rPr>
        <w:t>هدايت مستمر الهى</w:t>
      </w:r>
      <w:bookmarkEnd w:id="16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الرَّحْمَةُ الْمَوصُولَةُ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رحمت 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الهى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 واژه هاالرَّحْمَة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 رحم ، دلسوزى </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 xml:space="preserve">الْمَوصُولَة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 متّصل شده </w:t>
      </w:r>
      <w:r>
        <w:rPr>
          <w:rFonts w:eastAsia="IRNazanin" w:cs="IRNazanin"/>
          <w:color w:val="111111"/>
          <w:sz w:val="28"/>
          <w:szCs w:val="28"/>
          <w:rtl w:val="true"/>
          <w:lang w:bidi="fa-IR"/>
        </w:rPr>
        <w:t xml:space="preserve">.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شرحاين عبارت از زيارت نامه ، در كنار دو عبارت پيشين ، بسيار پُرمعناست ؛ زيرا نشان مى دهد كه اهل بيت عليهم السلام ، گواه اعمال مردم در اين دنيا و مددكارِ آنان در آخرت هستند و كاستى هاى مؤمنان را برطرف مى كنند و در نتيجه ، مظهر لطف و مهربانى خدا هستند و پيوسته ، با رأفت خويش ، مردم را مى نوازند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هدايت مستمر الهىجمله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الرَّحْمَة المَوصُولة ؛ و رحمت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بيانگر استمرار هدايت خداوند است ؛ هدايتى كه سراسر ، رحمت و مهربانى است و به شيوه هاى گوناگون و در زمان هاى مختلف ، توسّط پيامبران، امامان و اولياى خدا ، پيوسته و پى در پى ،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خدا، كتاب هاى آسمانى ، و وعده و وعيدها در باره رحمت الهى را براى ما آورده اند و در پايان ، به اهل بيت عليهم السلام سپرده اند كه تا قيامت ، پايدار و باقى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روايتى ، امام على عليه السلام ، پيوستگىِ هدايت پروردگار را چنين توصيف</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 اللّهُ سُبحانَهُ خَلقَهُ مِن نَبِىٍّ مُرسَلٍ أو كِتابٍ مُنزَلٍ أو حُجَّةٍ لازِمَةٍ أو مَحَجَّةٍ قائِمَةٍ </w:t>
      </w:r>
      <w:r>
        <w:rPr>
          <w:rFonts w:eastAsia="Amiri" w:cs="Amiri" w:ascii="Amiri" w:hAnsi="Amiri"/>
          <w:color w:val="111111"/>
          <w:sz w:val="28"/>
          <w:szCs w:val="28"/>
          <w:rtl w:val="true"/>
          <w:lang w:bidi="ar-SA"/>
        </w:rPr>
        <w:t xml:space="preserve">. </w:t>
      </w:r>
      <w:r>
        <w:rPr>
          <w:rStyle w:val="FootnoteAnchor"/>
          <w:rtl w:val="true"/>
        </w:rPr>
        <w:footnoteReference w:id="1181"/>
      </w:r>
      <w:r>
        <w:rPr>
          <w:rFonts w:ascii="IRNazanin" w:hAnsi="IRNazanin" w:eastAsia="IRNazanin"/>
          <w:color w:val="111111"/>
          <w:sz w:val="28"/>
          <w:sz w:val="28"/>
          <w:szCs w:val="28"/>
          <w:rtl w:val="true"/>
          <w:lang w:bidi="fa-IR"/>
        </w:rPr>
        <w:t xml:space="preserve">خداوند سبحان ، هيچ گاه خلقش را از پيامبر فرستاده شده يا كتاب آسمانى يا حجّتى موجود يا راهى استوار ، خالى نگذارده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رحمتِ پيوسته بودن اهل بيت عليهم السلام ، مى تواند اشاره به اين آيه از قرآن باشد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وَصَّلْنَا لَهُمُ الْقَوْلَ لَعَلَّهُمْ يَتَذَكَّرُونَ </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 xml:space="preserve">و به راستى ، اين گفتار را براى آنان ، پى در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 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ساختيم، اميد كه آنان ، پندپذير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تفصيلى اين آيه را بايد در كتاب هاى تفسير ، جستجو كرد ؛ امّا طبق روايتى ، امام صادق عليه السلام ، مرادِ اين آيه را امامان عليهم السلام مى داند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بَعدَ إمامٍ </w:t>
      </w:r>
      <w:r>
        <w:rPr>
          <w:rFonts w:eastAsia="IRNazanin" w:cs="IRNazanin"/>
          <w:color w:val="111111"/>
          <w:sz w:val="28"/>
          <w:szCs w:val="28"/>
          <w:rtl w:val="true"/>
          <w:lang w:bidi="fa-IR"/>
        </w:rPr>
        <w:t xml:space="preserve">. </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امامى پس از امامى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الرَّحْمَة المَوصُولة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معناى نيكوترى مى يابد ؛ يعنى رحمت و لطف الهى ، به وسيله امام ، به مردم منتقل مى شود و با شهادت هر امامى، امامى ديگر از اهل بيت عليهم السلام ، واسطه رحمت خدا مى شود و وجود امام معصوم ، مايه رحمت است و در دوران غيبت نيز وجود امام زمان عليه السلام ، رحمت الهى را در باطن اين جهان مى گسترانَد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7" w:name="pg2268_25649"/>
    </w:p>
    <w:p>
      <w:pPr>
        <w:pStyle w:val="Heading2"/>
        <w:numPr>
          <w:ilvl w:val="1"/>
          <w:numId w:val="1"/>
        </w:numPr>
        <w:rPr/>
      </w:pPr>
      <w:bookmarkStart w:id="1618" w:name="__RefHeading___Toc1817451_3804643083"/>
      <w:bookmarkStart w:id="1619" w:name="_Toc636"/>
      <w:bookmarkEnd w:id="1617"/>
      <w:bookmarkEnd w:id="1618"/>
      <w:r>
        <w:rPr>
          <w:rtl w:val="true"/>
        </w:rPr>
        <w:t>وَ الآْيَةُ الْمَخْزُونَةُ</w:t>
      </w:r>
      <w:bookmarkEnd w:id="1619"/>
    </w:p>
    <w:p>
      <w:pPr>
        <w:pStyle w:val="Heading3"/>
        <w:numPr>
          <w:ilvl w:val="2"/>
          <w:numId w:val="1"/>
        </w:numPr>
        <w:rPr/>
      </w:pPr>
      <w:bookmarkStart w:id="1620" w:name="__RefHeading___Toc1817453_3804643083"/>
      <w:bookmarkStart w:id="1621" w:name="_Toc637"/>
      <w:bookmarkEnd w:id="1620"/>
      <w:r>
        <w:rPr>
          <w:rtl w:val="true"/>
        </w:rPr>
        <w:t>شرح</w:t>
      </w:r>
      <w:bookmarkEnd w:id="1621"/>
    </w:p>
    <w:p>
      <w:pPr>
        <w:pStyle w:val="Heading4"/>
        <w:numPr>
          <w:ilvl w:val="3"/>
          <w:numId w:val="1"/>
        </w:numPr>
        <w:rPr/>
      </w:pPr>
      <w:bookmarkStart w:id="1622" w:name="__RefHeading___Toc1817455_3804643083"/>
      <w:bookmarkStart w:id="1623" w:name="_Toc638"/>
      <w:bookmarkEnd w:id="1622"/>
      <w:r>
        <w:rPr>
          <w:rtl w:val="true"/>
        </w:rPr>
        <w:t>مقامات معنوى امامان عليهم السلام</w:t>
      </w:r>
      <w:bookmarkEnd w:id="16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الآْيَةُ الْمَخْزُونَةُ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نشانه پنهان در گنجينه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 نشانه آشكار ،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المَخْزُونَة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 شده ، اندوخته شده </w:t>
      </w:r>
      <w:r>
        <w:rPr>
          <w:rFonts w:eastAsia="IRNazanin" w:cs="IRNazanin"/>
          <w:color w:val="111111"/>
          <w:sz w:val="28"/>
          <w:szCs w:val="28"/>
          <w:rtl w:val="true"/>
          <w:lang w:bidi="fa-IR"/>
        </w:rPr>
        <w:t xml:space="preserve">.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 xml:space="preserve">شرحپيش تر دانستيم كه آيه ، به معناى نشانه روشن و آشكار است </w:t>
      </w:r>
      <w:r>
        <w:rPr>
          <w:rStyle w:val="FootnoteAnchor"/>
          <w:rtl w:val="true"/>
        </w:rPr>
        <w:footnoteReference w:id="1185"/>
      </w:r>
      <w:r>
        <w:rPr>
          <w:rFonts w:ascii="IRNazanin" w:hAnsi="IRNazanin" w:eastAsia="IRNazanin"/>
          <w:color w:val="111111"/>
          <w:sz w:val="28"/>
          <w:sz w:val="28"/>
          <w:szCs w:val="28"/>
          <w:rtl w:val="true"/>
          <w:lang w:bidi="fa-IR"/>
        </w:rPr>
        <w:t>و امامان عليهم السلام ، از آن رو كه مظهر اسما و صفات الهى بوده ، خدانما هستند، آيه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 آيه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مخزون ، به معناى نگهدارى شده و حفظ شده است و از همين رو ، به محلّ نگهدارى اشياى باارزش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سينه رازدار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فارسى ، پُركاربرد و با ذهن ما ، مأنوس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الْمَخْزونة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مقامات معنوى امامان عليهم السلاماهل بيت عليهم السلام ، بزرگ ترين نشانه هاى خدا در روى زمين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دوازده امام بزرگوار ، آينه خدانما و مظهر تجلّى صفات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پيامبر خدا صلى الله عليه و آله ، در معرّفى امام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مِحْنَةُ الوَرَى وَ الْحُجَّةُ العُظْمى وَ الآيَةُ الكُبْرى </w:t>
      </w:r>
      <w:r>
        <w:rPr>
          <w:rFonts w:eastAsia="IRNazanin" w:cs="IRNazanin"/>
          <w:color w:val="111111"/>
          <w:sz w:val="28"/>
          <w:szCs w:val="28"/>
          <w:rtl w:val="true"/>
          <w:lang w:bidi="fa-IR"/>
        </w:rPr>
        <w:t xml:space="preserve">. </w:t>
      </w:r>
      <w:r>
        <w:rPr>
          <w:rStyle w:val="FootnoteAnchor"/>
          <w:rtl w:val="true"/>
        </w:rPr>
        <w:footnoteReference w:id="1186"/>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ملاكِ آزمايش جهانيان ، حجّت شكوهمند و نشانه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نيز در معرّفى خويش ، همان جملات پيامبر صلى الله عليه و آله را تكرار كرده است و بر پايه روايتى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الحُجَّةُ العُظْمى وَ الآيَةُ الكُبْرى وَ المَثَلُ الأعْلى </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 xml:space="preserve">من ، بزرگ ترين حجّت ، بزرگ ترين نشانه و برترين نمونه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ديگرى از امام على عليه السلام ،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نَبَأٌ أعظَمُ مِنِّى وَ ما للّهِِ آيةٌ أكْبَرُ مِنِّى </w:t>
      </w:r>
      <w:r>
        <w:rPr>
          <w:rFonts w:eastAsia="IRNazanin" w:cs="IRNazanin"/>
          <w:color w:val="111111"/>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براى خداوند ، خبرى بزرگ تر از من نيست ؛ و براى خداوند ، نشانه اى بزرگ تر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دينى ما، اهل بيت عليهم السلام ، سخنى جز حقيقت نمى گويند و از زياده گويى و تعارفات ، پرهيز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سخنان آنان ، بيانگر جايگاه واقعى ايشان است و بى ترديد ، مى توان گفت كه در روى زمين ، نشانه اى برتر از وجود امامانِ اهل بيت عليهم السلام نيست ؛ زيرا ايشان ، از هر آنچه كه در تصوّر آيد ، خدا را بهتر و بيشتر نشان مى دهند ، به گونه اى كه شناخت واقعىِ مقام امام معصوم، شناخت خدا را در پى دارد ؛ زيرا هر كه عظمت ايشان را دريابد، عظمت خالقِ ايشان را دريافته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امام صادق عليه السلام به محمّد بن مُسلم ثقفى ، از فهميده ترين شاگردان خويش ، زيارتى را آموزش داد تا هنگام شرفيابى به حضور امير مؤمنان على عليه السلام ،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زيارت نامه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آيَةَ اللّهِ العُظمى </w:t>
      </w:r>
      <w:r>
        <w:rPr>
          <w:rFonts w:eastAsia="IRNazanin" w:cs="IRNazanin"/>
          <w:color w:val="111111"/>
          <w:sz w:val="28"/>
          <w:szCs w:val="28"/>
          <w:rtl w:val="true"/>
          <w:lang w:bidi="fa-IR"/>
        </w:rPr>
        <w:t xml:space="preserve">! </w:t>
      </w:r>
      <w:r>
        <w:rPr>
          <w:rStyle w:val="FootnoteAnchor"/>
          <w:rtl w:val="true"/>
        </w:rPr>
        <w:footnoteReference w:id="1189"/>
      </w:r>
      <w:r>
        <w:rPr>
          <w:rFonts w:ascii="IRNazanin" w:hAnsi="IRNazanin" w:eastAsia="IRNazanin"/>
          <w:color w:val="111111"/>
          <w:sz w:val="28"/>
          <w:sz w:val="28"/>
          <w:szCs w:val="28"/>
          <w:rtl w:val="true"/>
          <w:lang w:bidi="fa-IR"/>
        </w:rPr>
        <w:t xml:space="preserve">سلام بر تو ، اى بزرگ ترين آيه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توان به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المخزونة ؛ نشانه پنهان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پى برد كه شناخت مقامات معنوى و عظمت حقيقى آنان ، كار هر كسى نيست و جز اولياى ويژه</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 كسى نمى تواند آن گونه كه شايسته است ، مقامات و كمالات معنوى آنان را دريابد ؛ بلكه آنچه اولياى ويژه اهل بيت عليهم السلام نيز از مقامات آنان مى فهمند ، مرتبه اى از كمالات آنهاست و با قلّه كمالات آنها ، بسيار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مقامات اهل بيت عليهم السلام را كسى جز خدا و ديگر اهل بيت عليهم السلام ، نمى توانند درك كنند ، چنان كه از پيامبر خدا صلى الله عليه و آله روايت شده كه خطاب به امام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 اللّهَ إلّا أنَا وَ أنتَ ، وَلا عَرَفَنِى إلّا اللّهُ وَ أنتَ ، وَ لا عَرَفَكَ إلّا اللّهُ وَ أنَا </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جز من و تو ، كسى نشناخت ؛ و مرا جز خدا و تو ، كسى نشناخت ؛ و تو را جز خدا و من ، كسى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معرفت ، در واقع ، شناخت قلّه كمالات و مقامات اهل بيت عليهم السلام است ؛ ليكن مراتب پايين تر آن براى پيروان خاصّ آنها امكان پذير است ؛ امّا نياز به تلاش علمى و عملى و تهذيب نفس دارد و در اين ميان ، دعا ، نقش ويژه اى دارد ، بخصوص در دوران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 امام صادق عليه السلام ، براى يكى از بزرگ ترين شاگردان خود ، زُراره ، دشوارى هاى زمان غيبتِ امام را برشمرده و به او دعايى را آموزش داده تا با خواندن مداوم آن ، از ترديدها رهايى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دعا ،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عَرِّفنِي نَفسَكَ فَإنَّكَ إنْ لَم تُعَرِّفنِي نَفسَكَ لَم أعرِف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عَرِّفنِي رَسولَكَ فَإنَّكَ إنْ لَم تُعَرِّفنِي رَسولَكَ لَم أعرِفْ حُجَّتَكَ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عَرِّفنِي حُجَّتَكَ فَإنَّكَ إنْ لَم تُعَرِّفنِي حُجَّتَكَ ضَلَلْتُ عَن دِينِي </w:t>
      </w:r>
      <w:r>
        <w:rPr>
          <w:rFonts w:eastAsia="IRNazanin" w:cs="IRNazanin"/>
          <w:color w:val="111111"/>
          <w:sz w:val="28"/>
          <w:szCs w:val="28"/>
          <w:rtl w:val="true"/>
          <w:lang w:bidi="fa-IR"/>
        </w:rPr>
        <w:t xml:space="preserve">! </w:t>
      </w:r>
      <w:r>
        <w:rPr>
          <w:rStyle w:val="FootnoteAnchor"/>
          <w:rtl w:val="true"/>
        </w:rPr>
        <w:footnoteReference w:id="1191"/>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من بشناسان ؛ كه اگر تو خود را به من نشناسانى ، پيامبرت را نخواهم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پيامبرت را به من بشناسان ؛ كه اگر پيامبرت را به من نشناسانى ، حجّت تو را نخواهم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خود را به من بشناسان ؛ كه اگر حجّت خود را به من نشناسانى ، از دينت ، به كژ راهه خواهم افتاد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با دعاهايى كه شناخت اهل بيت عليهم السلام را از خداوند درخواست مى كنند، راه يافتن به گنجينه معارف اهل بيت عليهم السلام است ؛ زيرا آنان ، نشانه هاى نگهدارى شده خداوندند و انسان ، بايد به اين مخزن ، راه يابد تا گوهر وجودى امام معصوم را بشناسد ، و بدون اجازه ايشان، ورود به گنجينه اهل بيت عليهم السلام ، ممكن نيست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4" w:name="pg2268_25653"/>
    </w:p>
    <w:p>
      <w:pPr>
        <w:pStyle w:val="Heading2"/>
        <w:numPr>
          <w:ilvl w:val="1"/>
          <w:numId w:val="1"/>
        </w:numPr>
        <w:rPr/>
      </w:pPr>
      <w:bookmarkStart w:id="1625" w:name="__RefHeading___Toc1817457_3804643083"/>
      <w:bookmarkStart w:id="1626" w:name="_Toc639"/>
      <w:bookmarkEnd w:id="1624"/>
      <w:bookmarkEnd w:id="1625"/>
      <w:r>
        <w:rPr>
          <w:rtl w:val="true"/>
        </w:rPr>
        <w:t>وَ الْأمانَةُ الْمَحْفُوظَةُ</w:t>
      </w:r>
      <w:bookmarkEnd w:id="1626"/>
    </w:p>
    <w:p>
      <w:pPr>
        <w:pStyle w:val="Heading3"/>
        <w:numPr>
          <w:ilvl w:val="2"/>
          <w:numId w:val="1"/>
        </w:numPr>
        <w:rPr/>
      </w:pPr>
      <w:bookmarkStart w:id="1627" w:name="__RefHeading___Toc1817459_3804643083"/>
      <w:bookmarkStart w:id="1628" w:name="_Toc640"/>
      <w:bookmarkEnd w:id="1627"/>
      <w:r>
        <w:rPr>
          <w:rtl w:val="true"/>
        </w:rPr>
        <w:t>شرح</w:t>
      </w:r>
      <w:bookmarkEnd w:id="1628"/>
    </w:p>
    <w:p>
      <w:pPr>
        <w:pStyle w:val="Heading4"/>
        <w:numPr>
          <w:ilvl w:val="3"/>
          <w:numId w:val="1"/>
        </w:numPr>
        <w:rPr/>
      </w:pPr>
      <w:bookmarkStart w:id="1629" w:name="__RefHeading___Toc1817461_3804643083"/>
      <w:bookmarkStart w:id="1630" w:name="_Toc641"/>
      <w:bookmarkEnd w:id="1629"/>
      <w:r>
        <w:rPr>
          <w:rtl w:val="true"/>
        </w:rPr>
        <w:t>اشاره</w:t>
      </w:r>
      <w:bookmarkEnd w:id="16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الْأمانَةُ الْمَحْفُوظَةُ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امانتِ نگهدارى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 چيزى براى نگاه داشتن به كسى ، امانت </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 xml:space="preserve">الْمَحْفُوظَة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شده، نگهدارى شده </w:t>
      </w:r>
      <w:r>
        <w:rPr>
          <w:rFonts w:eastAsia="IRNazanin" w:cs="IRNazanin"/>
          <w:color w:val="111111"/>
          <w:sz w:val="28"/>
          <w:szCs w:val="28"/>
          <w:rtl w:val="true"/>
          <w:lang w:bidi="fa-IR"/>
        </w:rPr>
        <w:t xml:space="preserve">.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 xml:space="preserve">شرحيكى ديگر از ويژگى هاى امامان عليهم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آنهاست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الأمانة المحفوظة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ويژگى ،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كه مقصود از اين عبارت چيست ، چند احتمال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 امانت الهى هستند كه حفظ آنها بر مردم ،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 صاحبان امانت هستند و ولايت آنها ، امانت عرضه شده اى است كه آسمان و زمين ، از پذيرش آن ، سر برتافتند ؛ امّا انسان ، آن را پذيرفت </w:t>
      </w:r>
      <w:r>
        <w:rPr>
          <w:rStyle w:val="FootnoteAnchor"/>
          <w:rtl w:val="true"/>
        </w:rPr>
        <w:footnoteReference w:id="1194"/>
      </w:r>
      <w:r>
        <w:rPr>
          <w:rFonts w:ascii="Amiri" w:hAnsi="Amiri" w:eastAsia="Amiri" w:cs="Amiri"/>
          <w:color w:val="111111"/>
          <w:sz w:val="28"/>
          <w:sz w:val="28"/>
          <w:szCs w:val="28"/>
          <w:rtl w:val="true"/>
          <w:lang w:bidi="ar-SA"/>
        </w:rPr>
        <w:t xml:space="preserve">و بايد از آن ، مراقبت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مجلسى ، اين دو احتمال را ذكر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 بعيد نمى داند كه اصل اين عبارت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المعروضة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 عرضه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Style w:val="FootnoteAnchor"/>
        </w:rPr>
        <w:footnoteReference w:id="119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عليهم السلام ، امانتى هستند كه در كنار كتاب خدا ، حفظ شده اند و تا دامنه قيامت ، ثِقل اصغر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كنار ثِقل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تداوم خواهد يافت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1" w:name="pg2268_25654"/>
    </w:p>
    <w:p>
      <w:pPr>
        <w:pStyle w:val="Heading4"/>
        <w:numPr>
          <w:ilvl w:val="3"/>
          <w:numId w:val="1"/>
        </w:numPr>
        <w:rPr/>
      </w:pPr>
      <w:bookmarkStart w:id="1632" w:name="__RefHeading___Toc1817463_3804643083"/>
      <w:bookmarkStart w:id="1633" w:name="_Toc642"/>
      <w:bookmarkEnd w:id="1631"/>
      <w:bookmarkEnd w:id="1632"/>
      <w:r>
        <w:rPr>
          <w:rtl w:val="true"/>
        </w:rPr>
        <w:t>امانتدارى سياسى</w:t>
      </w:r>
      <w:bookmarkEnd w:id="163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 امانتدارانى هستند كه با يارى الهى ، اين امانت را حفظ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چهارم ، به نظر دقيق تر است و بنا بر اين احتمال ، عبارت ياد شده ، درس امانتدارى سياسى براى پيشوايان جامعه است و به حقوق متقابل مردم و رهبرى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امانتدارى سياسىامامت، امانت الهى است و فرمان بردنِ كامل از خداوند، بهترين روش نگهدارى از امانت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 در پاسدارى از اين امانت الهى، همه هستى خويش را نثار كردند تا امانت خداوند را آن گونه كه ستاندند،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دينى، حكومت و مردم، حقوقى متقابل دارند و چنانچه حاكم، وظيفه خويش را به خوبى انجام ندهد، مردم هم وظيفه اى در برابر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فَقَد جَعَلَ اللّهُ سُبْحانَه لي عَلَيْكُم حَقّا بِوِلَايَةِ أمرِكُمْ وَ لَكُم عَلَىَّ مِنَ الحَقِّ مِثْلُ الَّذي لي عَلَيْكُم </w:t>
      </w:r>
      <w:r>
        <w:rPr>
          <w:rFonts w:eastAsia="IRNazanin" w:cs="IRNazanin"/>
          <w:color w:val="111111"/>
          <w:sz w:val="28"/>
          <w:szCs w:val="28"/>
          <w:rtl w:val="true"/>
          <w:lang w:bidi="fa-IR"/>
        </w:rPr>
        <w:t xml:space="preserve">. </w:t>
      </w:r>
      <w:r>
        <w:rPr>
          <w:rStyle w:val="FootnoteAnchor"/>
          <w:rtl w:val="true"/>
        </w:rPr>
        <w:footnoteReference w:id="1196"/>
      </w:r>
      <w:r>
        <w:rPr>
          <w:rFonts w:ascii="Amiri" w:hAnsi="Amiri" w:eastAsia="Amiri" w:cs="Amiri"/>
          <w:color w:val="111111"/>
          <w:sz w:val="28"/>
          <w:sz w:val="28"/>
          <w:szCs w:val="28"/>
          <w:rtl w:val="true"/>
          <w:lang w:bidi="ar-SA"/>
        </w:rPr>
        <w:t xml:space="preserve">البته خداوند ، به سبب زمامدارى بر شما ، براى من حقّى بر شما قرار داده است و شما نيز بر من حقّى داريد ، همانند حقّى كه من بر شما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 نيكو حكومت كردن را، اداى امانت دانسته و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الإِمَامِ أَنْ يَحكُمَ بِمَا أنزَلَ اللّهُ وَ أَنْ يُؤَدِّى الأمَانَةَ ، فَإذَا فَعَلَ فَحَقٌّ عَلَى النَّاسِ أَنْ يَسْمَعُوا لَهُ وَ أَنْ يُطِيعُوا وَ أَنْ يُجِيبُوا إذَا دُعُوا </w:t>
      </w:r>
      <w:r>
        <w:rPr>
          <w:rFonts w:eastAsia="Amiri" w:cs="Amiri" w:ascii="Amiri" w:hAnsi="Amiri"/>
          <w:color w:val="111111"/>
          <w:sz w:val="28"/>
          <w:szCs w:val="28"/>
          <w:rtl w:val="true"/>
          <w:lang w:bidi="ar-SA"/>
        </w:rPr>
        <w:t xml:space="preserve">. </w:t>
      </w:r>
      <w:r>
        <w:rPr>
          <w:rStyle w:val="FootnoteAnchor"/>
          <w:rtl w:val="true"/>
        </w:rPr>
        <w:footnoteReference w:id="1197"/>
      </w:r>
      <w:r>
        <w:rPr>
          <w:rFonts w:ascii="IRNazanin" w:hAnsi="IRNazanin" w:eastAsia="IRNazanin"/>
          <w:color w:val="111111"/>
          <w:sz w:val="28"/>
          <w:sz w:val="28"/>
          <w:szCs w:val="28"/>
          <w:rtl w:val="true"/>
          <w:lang w:bidi="fa-IR"/>
        </w:rPr>
        <w:t>امام ، وظيفه دارد كه بر اساس كتاب خدا ، حكم كند و امانت را ادا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كند ، مردم وظيفه دارند كه سخنش را بشنوند، فرمانش را ببرند و هر گاه فرا خوانده شدند ، او را اجابت كنند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اين ، حكومت در اسلام، امانتدارى است و حاكم اسلامى ، از يك سو بايد احكام الهى را امانت بداند و از سوى ديگر ، مردم را امانت الهى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وظيفه او بسيار دشوار است و راهى جز خدمت ، در پيش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پيش از آن كه حقّ رهبرى را بيان كند، حقّ مردم را مقدّم مى دارد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يَأْمُرُكُمْ أَن تُؤَدُّواْ الْأَمَـنَـتِ إِلَى أَهْلِهَا وَإِذَا حَكَمْتُم بَيْنَ النَّاسِ أَن تَحْكُمُواْ بِالْعَدْلِ </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 xml:space="preserve">همانا خداوند به شما فرمان مى دهد كه امانت ها را به صاحبانش باز گردانيد و چون ميان مردم داورى مى كنيد ، به داد ، داورى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 خداوند به زمامداران دستور مى دهد تا هر گونه امانتى را به صاحبان آن بازگردانند و در امانتدارى خود ، نيكوكردار باشند و هنگام داورى ، در ميان مردم ، با دادگرى به قضاوت بپردازند و اگر حقوق مردم را رعايت كردند، امانتدار خدا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آيه بعد ، به مردم دستور مى دهد تا از حاكمانِ امين ، فرمان بُردارى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يَـأَيُّهَا الَّذِينَ ءَامَنُواْ أَطِيعُواْ اللَّهَ وَأَطِيعُواْ الرَّسُولَ وَأُوْلِى الْأَمْرِ مِنكُمْ</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فرمان ببريد ، و از پيامبر و صاحبْ اختيارانتان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ميان خودتان هستند ، فرمان ببريد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شده كه معلّى بن خنيس ، شاگرد امام صادق عليه السلام از ايشان در باره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تُؤَدُّواْ الْأَمَـنَـتِ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عهده امام است كه آنچه در نزدش هست ، براى امام بعد از خودش ، وا گذارد و به امامان دستور داده شده تا به عدالت ، حكم كنند و به مردم نيز فرمان داده تا از ايشان ، پيروى نمايند</w:t>
      </w:r>
      <w:r>
        <w:rPr>
          <w:rFonts w:eastAsia="IRNazanin" w:cs="IRNazanin"/>
          <w:color w:val="111111"/>
          <w:sz w:val="28"/>
          <w:szCs w:val="28"/>
          <w:rtl w:val="true"/>
          <w:lang w:bidi="fa-IR"/>
        </w:rPr>
        <w:t xml:space="preserve">». </w:t>
      </w:r>
      <w:r>
        <w:rPr>
          <w:rStyle w:val="FootnoteAnchor"/>
          <w:rtl w:val="true"/>
        </w:rPr>
        <w:footnoteReference w:id="1200"/>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4" w:name="pg2268_25656"/>
    </w:p>
    <w:p>
      <w:pPr>
        <w:pStyle w:val="Heading4"/>
        <w:numPr>
          <w:ilvl w:val="3"/>
          <w:numId w:val="1"/>
        </w:numPr>
        <w:rPr/>
      </w:pPr>
      <w:bookmarkStart w:id="1635" w:name="__RefHeading___Toc1817465_3804643083"/>
      <w:bookmarkStart w:id="1636" w:name="_Toc643"/>
      <w:bookmarkEnd w:id="1634"/>
      <w:bookmarkEnd w:id="1635"/>
      <w:r>
        <w:rPr>
          <w:rtl w:val="true"/>
        </w:rPr>
        <w:t>امانتِ مسئوليت</w:t>
      </w:r>
      <w:bookmarkEnd w:id="1636"/>
    </w:p>
    <w:p>
      <w:pPr>
        <w:pStyle w:val="BookText"/>
        <w:rPr/>
      </w:pPr>
      <w:r>
        <w:rPr>
          <w:rFonts w:ascii="IRNazanin" w:hAnsi="IRNazanin" w:eastAsia="IRNazanin"/>
          <w:color w:val="111111"/>
          <w:sz w:val="28"/>
          <w:sz w:val="28"/>
          <w:szCs w:val="28"/>
          <w:rtl w:val="true"/>
          <w:lang w:bidi="fa-IR"/>
        </w:rPr>
        <w:t>اين تفسير ، رابطه ميان دو آيه ياد شده و امانتدارى امامان را به خوبى بيان مى كند و دو پيام مهم براى مسئولان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واگذارى امور به كسانى كه شايستگى آن را دارند ، و ديگر اين كه با همه مردم ، به عدالتْ رفتار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امانتِ مسئوليتمسئوليت ، در نظام اسلامى ، امانت است ، نه وسيله امرار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كسى كه در حكومت اسلامى، مسئوليتى را مى پذيرد، دشوارى امانتدارى را تحمّل مى كند و روزى كه مسئوليت خويش را واگذار مى كند، روز آسايش و راحتى اوست ؛ زيرا از سنگينى بار امانت ، كاسته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البلاغة آمده كه امير مؤمنان عليه السلام ، به كارگزار خود در آذربايجان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عَمَلَكَ لَيْسَ لَكَ بِطُعمَةٍ و لكِنَّهُ فِى عُنُقِكَ أَمَانَةٌ </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 xml:space="preserve">كارى كه بر عهده توست، طعمه تو نيست ؛ بلكه امانتى بر گردنت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تا پايان حكومت خويش، از امانتِ حكومت ، به خوبى مراقبت كرد و كوتاهىِ نزديكانش را خيانت در امانت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در نامه اى عتاب آلود به يكى از پسرعموهايش ـ كه اموالى از بيت المال را تصاحب كرده بود ـ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قَد كُنتُ أشرَكتُكَ فِي أمانَتِي ، وَ لَم يَكُن أحَدٌ مِن أهلِ بَيتي فِي نَفسِي أوثَقَ مِنكَ ؛ لِمُواساتِى وَ مُوازَرَتِي وَ أداءِ الأمانَةِ إلَىَّ ، فَلَمّا رَأَيتَ الزَّمانَ عَلَى ابنِ عَمِّكَ قَد كَلِبَ، وَ الْعَدُوَّ عَلَيهِ قَد حَرِبَ، وَ أمانَةَ النّاسِ قَد خَرِبَت ، وَ هذِهِ الاُمورَ قَد قَسَت، قَلَبتَ لِابنِ عَمِّكَ ظَهرَ المِجَنِّ وَ فارَقتَهُ مَعَ المُفارِقينَ، وَ خَذَلتَهُ أسوأَ خِذلانِ الخاذِلينَ </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من ، تو را در امانتم شريك كرده بودم و در نظرم ، هيچ يك از خاندانم در همكارى و يارى و امانتدارى ، همچون تو ، مورد اعتماد من نبود ؛ امّا تو همين كه ديدى روزگار بر پسرعمويت ، يورش بُرده است و دشمن ، به پيكار او برآمده و امانت سپرده شده به من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تباه شده و كارها ، سخت گشته است، رنگ عوض كردى و با پسرعمويت ، به گونه ديگرى شدى و همراه جدايى خواهان، راه جدايى را پيمودى و به بدترين شكل، او را وا 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در اين قسمت از نامه ، سه بار از حكومت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عليه السلام را برآشفته كرد ، خيانت در امانت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اساسى حكومت در نظام الهى، امانتدارى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 هنگامى كه خود را داوطلبِ پذيرش مسئوليت كرد ، در معرّفى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اجْعَلْنِى عَلَى خَزَآئِنِ الْأَرْضِ إِنِّى حَفِيظٌ عَلِيمٌ </w:t>
      </w:r>
      <w:r>
        <w:rPr>
          <w:rFonts w:eastAsia="IRNazanin" w:cs="IRNazanin"/>
          <w:color w:val="111111"/>
          <w:sz w:val="28"/>
          <w:szCs w:val="28"/>
          <w:rtl w:val="true"/>
          <w:lang w:bidi="fa-IR"/>
        </w:rPr>
        <w:t xml:space="preserve">. </w:t>
      </w:r>
      <w:r>
        <w:rPr>
          <w:rStyle w:val="FootnoteAnchor"/>
          <w:rtl w:val="true"/>
        </w:rPr>
        <w:footnoteReference w:id="120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خزانه هاى اين سرزمين بگمار، كه من ، نگهبانى دانا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امانتدارى ، در گفتار و رفتار حاكمان ، تأثير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مديرى كه خود را امانتدار مى داند، بايد خدمتش صادقانه باشد و هر گونه كوتاهى در خدمت، خيانت در امانت ،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در نظام قرآنى ، فخرفروشى، تكبّر و حرص براى به دست آوردن مقام ، بى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 رهبر كبير انقلاب اسلامى ، همواره خود را خادمِ مردم معرّفى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 در جمع خبرنگاران خارجى ، علّت علاقه مردم به خود را چنين تحليل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خمينى ، يك طلبه ضعيفى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نشسته ، با شما صحبت مى كند و مردم هم به او علاقه دارند ؛ چون نوكر خودشان هست، آدم به نوكرش، به خادمش ، علاقه دارد </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 xml:space="preserve">همچنين جانشين برحقّ او ، آية اللّه خامنه اى ، همين منطق را منطقِ اسلام مى داند و در ديدار با اقشار مردم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 بنده و امثال بنده و ديگر مسئولان،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 نوكر و خدمت گزار مردم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آبروى ما ، به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 اين را براى ما معيّن كرده است</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امام رحمه الله ، فرهنگ خدمت گزارى را آن چنان نهادينه كرد كه در دوران دفاع مقدّس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فرماندهان سپاه اسلام، از لفظ خدمت گزار استفاده مى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گزار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عنوان شناخته شده اى براى فرمانده گردان بود و همه بسيجيان ، با اين قبيل واژگان ، مأنوس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 اينك با معانى گوناگون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المحفوظة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آشنا شده است و امام را به عنوان بهترين امانتدار ، مى شناسد ، و چه نيكوست كه از امام خويش بخواهد تا فرهنگ نگرش دينى به مسئوليت را به او هم واگذار كند تا با نگاهى زيباتر ، به مسئوليت هاى خود در زندگى بنگرد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7" w:name="pg2268_25659"/>
    </w:p>
    <w:p>
      <w:pPr>
        <w:pStyle w:val="Heading2"/>
        <w:numPr>
          <w:ilvl w:val="1"/>
          <w:numId w:val="1"/>
        </w:numPr>
        <w:rPr/>
      </w:pPr>
      <w:bookmarkStart w:id="1638" w:name="__RefHeading___Toc1817467_3804643083"/>
      <w:bookmarkStart w:id="1639" w:name="_Toc644"/>
      <w:bookmarkEnd w:id="1637"/>
      <w:bookmarkEnd w:id="1638"/>
      <w:r>
        <w:rPr>
          <w:rtl w:val="true"/>
        </w:rPr>
        <w:t>وَ الْبابُ الْمُبْتَلى بِهِ النّاسُ</w:t>
      </w:r>
      <w:bookmarkEnd w:id="1639"/>
    </w:p>
    <w:p>
      <w:pPr>
        <w:pStyle w:val="Heading3"/>
        <w:numPr>
          <w:ilvl w:val="2"/>
          <w:numId w:val="1"/>
        </w:numPr>
        <w:rPr/>
      </w:pPr>
      <w:bookmarkStart w:id="1640" w:name="__RefHeading___Toc1817469_3804643083"/>
      <w:bookmarkStart w:id="1641" w:name="_Toc645"/>
      <w:bookmarkEnd w:id="1640"/>
      <w:r>
        <w:rPr>
          <w:rtl w:val="true"/>
        </w:rPr>
        <w:t>شرح</w:t>
      </w:r>
      <w:bookmarkEnd w:id="1641"/>
    </w:p>
    <w:p>
      <w:pPr>
        <w:pStyle w:val="Heading4"/>
        <w:numPr>
          <w:ilvl w:val="3"/>
          <w:numId w:val="1"/>
        </w:numPr>
        <w:rPr/>
      </w:pPr>
      <w:bookmarkStart w:id="1642" w:name="__RefHeading___Toc1817471_3804643083"/>
      <w:bookmarkStart w:id="1643" w:name="_Toc646"/>
      <w:bookmarkEnd w:id="1642"/>
      <w:r>
        <w:rPr>
          <w:rtl w:val="true"/>
        </w:rPr>
        <w:t>اشاره</w:t>
      </w:r>
      <w:bookmarkEnd w:id="16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الْبابُ الْمُبْتَلى بِهِ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أتاكُمْ نَجى ، وَ مَنْ لَمْ يَأْتِكُمْ هَلَك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درگاهى كه مردم ، بِدان آزموده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نزدتان بيايد ، نجات مى يابد و هر كه نيايد ، نابود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 ، ورودى</w:t>
      </w:r>
      <w:r>
        <w:rPr>
          <w:rFonts w:eastAsia="IRNazanin" w:cs="IRNazanin"/>
          <w:color w:val="111111"/>
          <w:sz w:val="28"/>
          <w:szCs w:val="28"/>
          <w:rtl w:val="true"/>
          <w:lang w:bidi="fa-IR"/>
        </w:rPr>
        <w:t xml:space="preserve">. </w:t>
      </w:r>
      <w:r>
        <w:rPr>
          <w:rStyle w:val="FootnoteAnchor"/>
          <w:rtl w:val="true"/>
        </w:rPr>
        <w:footnoteReference w:id="1206"/>
      </w:r>
      <w:r>
        <w:rPr>
          <w:rFonts w:ascii="Amiri" w:hAnsi="Amiri" w:eastAsia="Amiri" w:cs="Amiri"/>
          <w:color w:val="111111"/>
          <w:sz w:val="28"/>
          <w:sz w:val="28"/>
          <w:szCs w:val="28"/>
          <w:rtl w:val="true"/>
          <w:lang w:bidi="ar-SA"/>
        </w:rPr>
        <w:t xml:space="preserve">الْمُبتَلى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آزموده شده ، امتحان شده </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 ، رسيد ، وارد شد </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 xml:space="preserve">نَجى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نجات يافت، رهايى يافت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شد، تلف شد، مُرد ، نابود شد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شرحاهل بيت عليهم السلام ، معيار ارزشيابى مؤمنان اند و همه دينداران ، بايد در اين آزمون ، شركت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در اين آزمايش ، باعث سعادت و سرافرازى است و ناكامى در اين آزمون ، باعث هلاكت و سرافكندگى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محورى اين عبارت ، چگونگىِ آزمون مؤمنان است و عبارت هاى بعدى ، نيازمند توضيح نيستند ؛ زيرا دلايل انتخاب اهل بيت عليهم السلام به عنوان معيار ارزشيابى ، بيان شده است كه اينك ، به اختصار ، آنها را بررسى مى نماييم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4" w:name="pg2268_25660"/>
    </w:p>
    <w:p>
      <w:pPr>
        <w:pStyle w:val="Heading4"/>
        <w:numPr>
          <w:ilvl w:val="3"/>
          <w:numId w:val="1"/>
        </w:numPr>
        <w:rPr/>
      </w:pPr>
      <w:bookmarkStart w:id="1645" w:name="__RefHeading___Toc1817473_3804643083"/>
      <w:bookmarkStart w:id="1646" w:name="_Toc647"/>
      <w:bookmarkEnd w:id="1644"/>
      <w:bookmarkEnd w:id="1645"/>
      <w:r>
        <w:rPr>
          <w:rtl w:val="true"/>
        </w:rPr>
        <w:t>آزمون دينداران</w:t>
      </w:r>
      <w:bookmarkEnd w:id="1646"/>
    </w:p>
    <w:p>
      <w:pPr>
        <w:pStyle w:val="BookText"/>
        <w:rPr/>
      </w:pPr>
      <w:r>
        <w:rPr>
          <w:rFonts w:ascii="IRNazanin" w:hAnsi="IRNazanin" w:eastAsia="IRNazanin"/>
          <w:color w:val="111111"/>
          <w:sz w:val="28"/>
          <w:sz w:val="28"/>
          <w:szCs w:val="28"/>
          <w:rtl w:val="true"/>
          <w:lang w:bidi="fa-IR"/>
        </w:rPr>
        <w:t xml:space="preserve">آزمون دينداراندر فرهنگ قرآنى ، ادّعاى داشتن ايمان ، پذيرفته نيست ؛ بلكه مؤمنان ، بايد در آزمون هاى الهى، ايمان خويش را ثابت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أَحَسِبَ النَّاسُ أَن يُتْرَكُواْ أَن يَقُولُواْ ءَامَنَّا وَ هُمْ لَا يُفْتَنُونَ </w:t>
      </w:r>
      <w:r>
        <w:rPr>
          <w:rFonts w:eastAsia="IRNazanin" w:cs="IRNazanin"/>
          <w:color w:val="111111"/>
          <w:sz w:val="28"/>
          <w:szCs w:val="28"/>
          <w:rtl w:val="true"/>
          <w:lang w:bidi="fa-IR"/>
        </w:rPr>
        <w:t xml:space="preserve">. </w:t>
      </w:r>
      <w:r>
        <w:rPr>
          <w:rStyle w:val="FootnoteAnchor"/>
          <w:rtl w:val="true"/>
        </w:rPr>
        <w:footnoteReference w:id="1211"/>
      </w:r>
      <w:r>
        <w:rPr>
          <w:rFonts w:ascii="IRNazanin" w:hAnsi="IRNazanin" w:eastAsia="IRNazanin"/>
          <w:color w:val="111111"/>
          <w:sz w:val="28"/>
          <w:sz w:val="28"/>
          <w:szCs w:val="28"/>
          <w:rtl w:val="true"/>
          <w:lang w:bidi="fa-IR"/>
        </w:rPr>
        <w:t xml:space="preserve">آيا مردم پنداشته اند كه تا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رها مى شوند و مورد آزمايش ، قرار نمى گيرند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بندگان خدا ، آزموده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امام على عليه السلام ، در توصيف انبيا و اوليا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اختَبَرَهُمُ اللّهُ بِالمَخْمَصَةِ وَابْتَلَاهُمْ بِالمَجهَدَةِ وَامْتَحَنَهُمْ بِالمَخاوِفِ </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خداوند ، آنان را به گرسنگى آزمود و به انواع سختى ، گرفتارشان ساخت و به بيم و هراس ها ، امتحانشان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آمده كه 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اكرم صلى الله عليه و آله ، نبرد امام على عليه السلام با ناكِثين، قاسِطين و مارِقين را از مصاديق آزمون هاى الهى دانست </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همچنين ، وقتى امام على عليه السلام از پيامبر صلى الله عليه و آله در باره آزمايش مورد اشاره در اين آيه پرسيد،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اُمَّتِي سَيُفْتَنُونَ مِن بَعْدِى </w:t>
      </w:r>
      <w:r>
        <w:rPr>
          <w:rFonts w:eastAsia="IRNazanin" w:cs="IRNazanin"/>
          <w:color w:val="111111"/>
          <w:sz w:val="28"/>
          <w:szCs w:val="28"/>
          <w:rtl w:val="true"/>
          <w:lang w:bidi="fa-IR"/>
        </w:rPr>
        <w:t xml:space="preserve">. </w:t>
      </w:r>
      <w:r>
        <w:rPr>
          <w:rStyle w:val="FootnoteAnchor"/>
          <w:rtl w:val="true"/>
        </w:rPr>
        <w:footnoteReference w:id="1214"/>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 پس از من ، به زودى دچار فتنه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پيامبر صلى الله عليه و آله برخى آزمون هاى فرا روى مؤمنان را برشمرد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مسلمانان ، با اموال خود ، آزموده مى شوند و به خاطر دينشان ، بر خدا منّت مى نهند و آرزوى رحمت او را مى كنند و خود را از خشم او ، در امان مى دانند و با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7" w:name="pg2268_25661"/>
    </w:p>
    <w:p>
      <w:pPr>
        <w:pStyle w:val="Heading4"/>
        <w:numPr>
          <w:ilvl w:val="3"/>
          <w:numId w:val="1"/>
        </w:numPr>
        <w:rPr/>
      </w:pPr>
      <w:bookmarkStart w:id="1648" w:name="__RefHeading___Toc1817475_3804643083"/>
      <w:bookmarkStart w:id="1649" w:name="_Toc648"/>
      <w:bookmarkEnd w:id="1647"/>
      <w:bookmarkEnd w:id="1648"/>
      <w:r>
        <w:rPr>
          <w:rtl w:val="true"/>
        </w:rPr>
        <w:t>اهل بيت عليهم السلام ، دروازه آزمون الهى</w:t>
      </w:r>
      <w:bookmarkEnd w:id="1649"/>
    </w:p>
    <w:p>
      <w:pPr>
        <w:pStyle w:val="BookText"/>
        <w:rPr/>
      </w:pPr>
      <w:r>
        <w:rPr>
          <w:rFonts w:ascii="IRNazanin" w:hAnsi="IRNazanin" w:eastAsia="IRNazanin"/>
          <w:color w:val="111111"/>
          <w:sz w:val="28"/>
          <w:sz w:val="28"/>
          <w:szCs w:val="28"/>
          <w:rtl w:val="true"/>
          <w:lang w:bidi="fa-IR"/>
        </w:rPr>
        <w:t xml:space="preserve">شُبهه هاى دروغين و خواهش هاى نفسانىِ غفلت زا ، حرام او را حلال مى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شراب را به نام آب انگور يا خرما ، و رشوه را به نام هديه ، و رِبا را به نام بيع و معامله ، روا مى شمارند</w:t>
      </w:r>
      <w:r>
        <w:rPr>
          <w:rFonts w:eastAsia="IRNazanin" w:cs="IRNazanin"/>
          <w:color w:val="111111"/>
          <w:sz w:val="28"/>
          <w:szCs w:val="28"/>
          <w:rtl w:val="true"/>
          <w:lang w:bidi="fa-IR"/>
        </w:rPr>
        <w:t xml:space="preserve">. </w:t>
      </w:r>
      <w:r>
        <w:rPr>
          <w:rStyle w:val="FootnoteAnchor"/>
          <w:rtl w:val="true"/>
        </w:rPr>
        <w:footnoteReference w:id="1215"/>
      </w:r>
      <w:r>
        <w:rPr>
          <w:rFonts w:ascii="IRNazanin" w:hAnsi="IRNazanin" w:eastAsia="IRNazanin"/>
          <w:color w:val="111111"/>
          <w:sz w:val="28"/>
          <w:sz w:val="28"/>
          <w:szCs w:val="28"/>
          <w:rtl w:val="true"/>
          <w:lang w:bidi="fa-IR"/>
        </w:rPr>
        <w:t xml:space="preserve">آنچه مسلّم است اين كه امّت پيامبر صلى الله عليه و آله پس از ايشان ، در مواقع گوناگون ، مانند زمان امام على ، امام حسن و امام حسين عليهم السلام ، در معرض آزمون هاى گوناگون قرار گرفتند و در بيشتر موارد ، سرافكنده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ذكر آن در اين جا ضرور است ، اين كه شناخت دقيق اهل بيت عليهم السلام و آزمون هايى كه پشت سر گذاشتند ، راه گشاى موفّقيت ما در آزمون زمان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بيت عليهم السلام ، دروازه آزمون الهىواژه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دروازه و ورودىِ هر چيزى است كه به آن در مى آيند و اهل بيت عليهم السلام ، ورودىِ آزمون خداوندند كه به گونه اى ، تكرارِ آزمون هاى انبياى پيشين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از آزمون بنى اسرائيل در زمان موسى عليه السلام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قُلْنَا ادْخُلُواْ هَـذِهِ الْقَرْيَةَ فَكُلُواْ مِنْهَا حَيْثُ شِئْتُمْ رَغَدًا وَ ادْخُلُواْ الْبَابَ سُجَّدًا وَقُولُواْ حِطَّةٌ نَّغْفِرْ لَكُمْ خَطَـيَـكُمْ وَ سَنَزِيدُ الْمُحْسِنِينَ </w:t>
      </w:r>
      <w:r>
        <w:rPr>
          <w:rFonts w:eastAsia="IRNazanin" w:cs="IRNazanin"/>
          <w:color w:val="111111"/>
          <w:sz w:val="28"/>
          <w:szCs w:val="28"/>
          <w:rtl w:val="true"/>
          <w:lang w:bidi="fa-IR"/>
        </w:rPr>
        <w:t xml:space="preserve">. </w:t>
      </w:r>
      <w:r>
        <w:rPr>
          <w:rStyle w:val="FootnoteAnchor"/>
          <w:rtl w:val="true"/>
        </w:rPr>
        <w:footnoteReference w:id="1216"/>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بدين شهر ، در آييد ،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هر گونه كه خواستيد، فراوان بخوريد، و سجده كنان ، از در در آييد و بگوييد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ما را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خطاهاى شما را ببخشاييم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 را خواهيم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مفسّران ،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آيه ، شهر بيت المقدس و يا شهر اَريحا در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نزديكى بيت المقدس دانسته اند</w:t>
      </w:r>
      <w:r>
        <w:rPr>
          <w:rFonts w:eastAsia="Amiri" w:cs="Amiri" w:ascii="Amiri" w:hAnsi="Amiri"/>
          <w:color w:val="111111"/>
          <w:sz w:val="28"/>
          <w:szCs w:val="28"/>
          <w:rtl w:val="true"/>
          <w:lang w:bidi="ar-SA"/>
        </w:rPr>
        <w:t xml:space="preserve">. </w:t>
      </w:r>
      <w:r>
        <w:rPr>
          <w:rStyle w:val="FootnoteAnchor"/>
          <w:rtl w:val="true"/>
        </w:rPr>
        <w:footnoteReference w:id="1217"/>
      </w:r>
      <w:r>
        <w:rPr>
          <w:rFonts w:ascii="IRNazanin" w:hAnsi="IRNazanin" w:eastAsia="IRNazanin"/>
          <w:color w:val="111111"/>
          <w:sz w:val="28"/>
          <w:sz w:val="28"/>
          <w:szCs w:val="28"/>
          <w:rtl w:val="true"/>
          <w:lang w:bidi="fa-IR"/>
        </w:rPr>
        <w:t xml:space="preserve">بنى اسرائيل كه هنگام ورود به شهر ، با دروازه اى بزرگ رو به رو شدند، سر از فرمان الهى برتافتند و نه تنها سجده نكردند ؛ بلكه مسخره كنان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 ؛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 ؛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تبديل كردند و به جاى پاداش، نازل شدن عذاب الهى را بر خود ، هموار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فَبَدَّلَ الَّذِينَ ظَـلَمُواْ قَوْلًا غَيْرَ الَّذِى قِيلَ لَهُمْ فَأَنزَلْنَا عَلَى الَّذِينَ ظَـلَمُواْ رِجْزًا مِّنَ السَّمَآءِ بِمَا كَانُواْ يَفْسُقُونَ </w:t>
      </w:r>
      <w:r>
        <w:rPr>
          <w:rFonts w:eastAsia="IRNazanin" w:cs="IRNazanin"/>
          <w:color w:val="111111"/>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 xml:space="preserve">امّا كسانى كه ستم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ديگرى ، غير از آنچه به ايشان گفته شده بود ، تبديل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كه ستم كردند، به سزاى اين كه نافرمانى پيشه كرده بودند، عذابى از آسمان ، فرو 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بازگويى داستان نافرمانىِ بنى اسرائيل در قرآن، براى مسلمانان ، درس آموز است و آشنايان با قرآن ، از اين حادثه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دروازه آزمون ياد مى كنند ؛ دروازه اى كه اجازه ورود به آن ، در صورت پيروى كامل ، صادر مى شد و سرپيچى از دستورهاى خداوند ، عذاب او را در پى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قوم موسى عليه السلام را آزمود و فرمان سجده در برابر دروازه اى بزرگ را صادر كرد تا هر آن كه پيرو او نيست، زبان به اعتراض بگشايد و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چنين درى ، لازم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عليهم السلام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آزمون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كه پيروى از ايشان، سعادت و رستگارى را براى فرد ، به ارمغان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 پيامبر اعظم صلى الله عليه و آله ، اهل بيت عليهم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 اسلامى معرّفى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اهْلِ بَيْتِى فِيكُم مَثَلُ بابِ حِطَّةٍ فِى بَنِى إسْرائِيل ، مَنْ دَخَلَهُ غُفِرَ لَه </w:t>
      </w:r>
      <w:r>
        <w:rPr>
          <w:rFonts w:eastAsia="IRNazanin" w:cs="IRNazanin"/>
          <w:color w:val="111111"/>
          <w:sz w:val="28"/>
          <w:szCs w:val="28"/>
          <w:rtl w:val="true"/>
          <w:lang w:bidi="fa-IR"/>
        </w:rPr>
        <w:t xml:space="preserve">. </w:t>
      </w:r>
      <w:r>
        <w:rPr>
          <w:rStyle w:val="FootnoteAnchor"/>
          <w:rtl w:val="true"/>
        </w:rPr>
        <w:footnoteReference w:id="1219"/>
      </w:r>
      <w:r>
        <w:rPr>
          <w:rFonts w:ascii="IRNazanin" w:hAnsi="IRNazanin" w:eastAsia="IRNazanin"/>
          <w:color w:val="111111"/>
          <w:sz w:val="28"/>
          <w:sz w:val="28"/>
          <w:szCs w:val="28"/>
          <w:rtl w:val="true"/>
          <w:lang w:bidi="fa-IR"/>
        </w:rPr>
        <w:t xml:space="preserve">مَثَل اهل بيت من در ميان شما ، همچون باب حِطّه در ميان بنى اسرائيل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 وارد شود ، آمرزيده گردد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0" w:name="pg2268_25663"/>
    </w:p>
    <w:p>
      <w:pPr>
        <w:pStyle w:val="Heading4"/>
        <w:numPr>
          <w:ilvl w:val="3"/>
          <w:numId w:val="1"/>
        </w:numPr>
        <w:rPr/>
      </w:pPr>
      <w:bookmarkStart w:id="1651" w:name="__RefHeading___Toc1817477_3804643083"/>
      <w:bookmarkStart w:id="1652" w:name="_Toc649"/>
      <w:bookmarkEnd w:id="1650"/>
      <w:bookmarkEnd w:id="1651"/>
      <w:r>
        <w:rPr>
          <w:rtl w:val="true"/>
        </w:rPr>
        <w:t>نجات و هلاكت امّت</w:t>
      </w:r>
      <w:bookmarkEnd w:id="1652"/>
    </w:p>
    <w:p>
      <w:pPr>
        <w:pStyle w:val="BookText"/>
        <w:rPr/>
      </w:pPr>
      <w:r>
        <w:rPr>
          <w:rFonts w:ascii="IRNazanin" w:hAnsi="IRNazanin" w:eastAsia="IRNazanin"/>
          <w:color w:val="111111"/>
          <w:sz w:val="28"/>
          <w:sz w:val="28"/>
          <w:szCs w:val="28"/>
          <w:rtl w:val="true"/>
          <w:lang w:bidi="fa-IR"/>
        </w:rPr>
        <w:t xml:space="preserve">نجات و هلاكت امّتجمله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أتاكُمْ نَجى ، وَ مَنْ لَمْ يَأتِكُمْ هَلَكَ ؛ هر كس نزد شما بيايد ، نجات مى يابد ، و هر كس نيايد ، هلاك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اين معناست كه امّت اسلامى ، به وسيله اهل بيت عليهم السلام ، آزموده مى شوند ، و هر كس وظايف خويش را انجام دهد ، نجات مى يابد و رستگار مى شود ، و آن كس كه راه ديگرى را برگزيد،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امير مؤمنان عليه السلام ، در معرّفى اهل بيت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بابُ حِطَّةٍ وَ هُوَ بَابُ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دَخَلَهُ نَجَا، وَ مَنْ تَخَلَّفَ عَنْه هَوى </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 xml:space="preserve">ما باب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و آن، باب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آن وارد شود ، نجات مى يابد ، و هر كه از آن سر بپيچد ، سقوط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ورودىِ امامان عليهم السلام ، از مجموعه تعاليمى است كه براى ما به ارمغان آورده اند و آموزش هاى آنان، تبيين قرآن و سخنان پيامبر صلى الله عليه و آله است و در حقيقت ، سخن امامان عليهم السلام ، همان سخنان پيامبر صلى الله عليه و آله است كه سرچشمه آن ،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برتافتن از اهل بيت عليهم السلام ، ناديده گرفتن قرآن و سنّتِ پيامبر صلى الله عليه و آله است و توجّه به تعاليم ايشان ، سلامت دنيا و آخرت را در پى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مردمانى كه همواره سعى كرده اند از راه مطمئن اهل بيت عليهم السلام به سوى خدا راه بسپارند و تعاليم انسان ساز آنان را در پيشِ ديد خود قرار دهند، ايرانيان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روايتى ، پيامبر صلى الله عليه و آله ، مقاومت پارسيان را ستوده و آينده دين را از آنِ ايشان 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وَالَّذى نَفْسى بِيَدِهِ لَوْ كَانَ الإيمانُ مَنُوطا بِالثُّرَيّا لَتَنَاوَلَهُ رِجالٌ مِنْ فارِسَ </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 xml:space="preserve">سوگند به آن كه جانم به دست اوست ، اگر ايمان از ستاره ثريّا هم آويخته باشد ، هر آينه ، مردانى از فارس به آن دست مى يابند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 بر پايه حديث ديگرى ، پيامبر صلى الله عليه و آله ، مؤمنان آخرْزمان را از ياران زمان خويش ، برتر دانسته و خطاب به ياران خود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أصْحَابى وَ إخْوَانى قَوْمٌ مِنْ آخِرِ الزَّمَان آمَنُوا بِى وَ لَمْ يَرَوني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لَأَحَدُهُم أشَدُّ بَقيةً عَلى دِينِهِ مِنْ خَرْطِ القَتَادِ فِى اللَّيْلَةِ الظَلْماءِ أو كَالقَابِضِ عَلَى جَمَرِ الغَضَا ، اُولئِكَ مَصَابِيحُ الدُّجى يُنْجِيهم اللّهُ مِن كُلِّ فِتْنَةٍ غَبْراءَ مُظْلِمَةٍ </w:t>
      </w:r>
      <w:r>
        <w:rPr>
          <w:rFonts w:eastAsia="IRNazanin" w:cs="IRNazanin"/>
          <w:color w:val="111111"/>
          <w:sz w:val="28"/>
          <w:szCs w:val="28"/>
          <w:rtl w:val="true"/>
          <w:lang w:bidi="fa-IR"/>
        </w:rPr>
        <w:t xml:space="preserve">. </w:t>
      </w:r>
      <w:r>
        <w:rPr>
          <w:rStyle w:val="FootnoteAnchor"/>
          <w:rtl w:val="true"/>
        </w:rPr>
        <w:footnoteReference w:id="1222"/>
      </w:r>
      <w:r>
        <w:rPr>
          <w:rFonts w:ascii="IRNazanin" w:hAnsi="IRNazanin" w:eastAsia="IRNazanin"/>
          <w:color w:val="111111"/>
          <w:sz w:val="28"/>
          <w:sz w:val="28"/>
          <w:szCs w:val="28"/>
          <w:rtl w:val="true"/>
          <w:lang w:bidi="fa-IR"/>
        </w:rPr>
        <w:t xml:space="preserve">شما ، ياران منيد و برادران من، مردمانى اند در آخرْزمان ، كه مرا نمى بينند ؛ امّا به من ، ايمان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كدامشان ، پايدارى در دين، از با دست خُرد كردن خار مُغيلان در شب تيره ، سخت تر است ، يا همچون كسى است كه اَخگَر شوره گز را در كفِ دست ،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چراغ هاى تابان در دل تاريكى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از هر فتنه غبارآلود و شبگون، نجات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كه با تكيه بر ايمان مردم ايران ، رژيم ستم شاهى را برانداخت و جمهورى اسلامى را پايه گذارى كرد ، در معرّفى ملّت بزرگ ايران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جرئت ، مدّعى هستم كه ملّت ايران و توده ميليونى آن در عصر حاضر ، بهتر از ملّت حجاز در عهد رسول اللّه صلى الله عليه و آله ، و كوفه و عراق در عهد امير المؤمنين و حسين بن على عليهماالسلاممى باشند </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 xml:space="preserve">زائرِ بامعرفت ، در اين قسمت از خطاب خود، بار ديگر با اهل بيت عليهم السلام عهد مى بندد كه راه آنان را برگزيند و ميراثِ ماندگار آنان را ارج نهد و رفتار و منش ايشان را سرلوحه زندگى خويش گردانَد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3" w:name="pg2268_25665"/>
    </w:p>
    <w:p>
      <w:pPr>
        <w:pStyle w:val="Heading2"/>
        <w:numPr>
          <w:ilvl w:val="1"/>
          <w:numId w:val="1"/>
        </w:numPr>
        <w:rPr/>
      </w:pPr>
      <w:bookmarkStart w:id="1654" w:name="__RefHeading___Toc1817479_3804643083"/>
      <w:bookmarkStart w:id="1655" w:name="_Toc650"/>
      <w:bookmarkEnd w:id="1653"/>
      <w:bookmarkEnd w:id="1654"/>
      <w:r>
        <w:rPr>
          <w:rtl w:val="true"/>
        </w:rPr>
        <w:t>إلَى اللّهِ تَدْعُون وَ عَلَيْهِ تَدُلُّونَ ، وَ بِهِ تُؤمِنُونَ</w:t>
      </w:r>
      <w:bookmarkEnd w:id="1655"/>
    </w:p>
    <w:p>
      <w:pPr>
        <w:pStyle w:val="Heading3"/>
        <w:numPr>
          <w:ilvl w:val="2"/>
          <w:numId w:val="1"/>
        </w:numPr>
        <w:rPr/>
      </w:pPr>
      <w:bookmarkStart w:id="1656" w:name="__RefHeading___Toc1817481_3804643083"/>
      <w:bookmarkStart w:id="1657" w:name="_Toc651"/>
      <w:bookmarkEnd w:id="1656"/>
      <w:r>
        <w:rPr>
          <w:rtl w:val="true"/>
        </w:rPr>
        <w:t>اشاره</w:t>
      </w:r>
      <w:bookmarkEnd w:id="16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تَدْعُون وَ عَلَيْهِ تَدُلُّونَ ، وَ بِهِ تُؤمِنُونَ ، وَ لَهُ تُسَلِّمونَ </w:t>
      </w:r>
      <w:r>
        <w:rPr>
          <w:rStyle w:val="FootnoteAnchor"/>
          <w:rtl w:val="true"/>
        </w:rPr>
        <w:footnoteReference w:id="1224"/>
      </w:r>
      <w:r>
        <w:rPr>
          <w:rFonts w:ascii="IRNazanin" w:hAnsi="IRNazanin" w:eastAsia="IRNazanin"/>
          <w:color w:val="111111"/>
          <w:sz w:val="28"/>
          <w:sz w:val="28"/>
          <w:szCs w:val="28"/>
          <w:rtl w:val="true"/>
          <w:lang w:bidi="fa-IR"/>
        </w:rPr>
        <w:t xml:space="preserve">وَ بِأمْرِهِ تَعْمَلُونَ وَ إلى سَبيلِهِ تُرْشِدُونَ ، وَ بِقَولِهِ تَحْكُمُونَ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مى خوانيد و به سوى او راه نمايى مى كنيد و به او ايمان داريد و تسليم محض اوييد و به فرمانش ، رفتار كرده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راه او هدايت مى كنيد و به گفتار او ، داورى مى نماييد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خوانيد ، دعوت مى كنيد ، فرا مى خوانيد </w:t>
      </w:r>
      <w:r>
        <w:rPr>
          <w:rFonts w:eastAsia="IRNazanin" w:cs="IRNazanin"/>
          <w:color w:val="111111"/>
          <w:sz w:val="28"/>
          <w:szCs w:val="28"/>
          <w:rtl w:val="true"/>
          <w:lang w:bidi="fa-IR"/>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تَدُلُّون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نمايى مى كنيد ، مى نمايانيد ، دلالت مى كنيد </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 xml:space="preserve">تُسَلِّمون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مى شويد ، تن مى دهيد </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مى كنيد ، انجام مى دهيد ، به كار مى بنديد </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تُرشِدون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مى كنيد ، راه نمايى مى كنيد ، ره نمون مى شويد </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 xml:space="preserve">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مى كنيد ، فتوا مى دهيد </w:t>
      </w:r>
      <w:r>
        <w:rPr>
          <w:rFonts w:eastAsia="Amiri" w:cs="Amiri" w:ascii="Amiri" w:hAnsi="Amiri"/>
          <w:color w:val="111111"/>
          <w:sz w:val="28"/>
          <w:szCs w:val="28"/>
          <w:rtl w:val="true"/>
          <w:lang w:bidi="ar-SA"/>
        </w:rPr>
        <w:t xml:space="preserve">. </w:t>
      </w:r>
      <w:r>
        <w:rPr>
          <w:rStyle w:val="FootnoteAnchor"/>
          <w:rtl w:val="true"/>
        </w:rPr>
        <w:footnoteReference w:id="1230"/>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8" w:name="pg2268_25666"/>
    </w:p>
    <w:p>
      <w:pPr>
        <w:pStyle w:val="Heading3"/>
        <w:numPr>
          <w:ilvl w:val="2"/>
          <w:numId w:val="1"/>
        </w:numPr>
        <w:rPr/>
      </w:pPr>
      <w:bookmarkStart w:id="1659" w:name="__RefHeading___Toc1817483_3804643083"/>
      <w:bookmarkStart w:id="1660" w:name="_Toc652"/>
      <w:bookmarkEnd w:id="1658"/>
      <w:bookmarkEnd w:id="1659"/>
      <w:r>
        <w:rPr>
          <w:rtl w:val="true"/>
        </w:rPr>
        <w:t>شرح</w:t>
      </w:r>
      <w:bookmarkEnd w:id="1660"/>
    </w:p>
    <w:p>
      <w:pPr>
        <w:pStyle w:val="Heading4"/>
        <w:numPr>
          <w:ilvl w:val="3"/>
          <w:numId w:val="1"/>
        </w:numPr>
        <w:rPr/>
      </w:pPr>
      <w:bookmarkStart w:id="1661" w:name="__RefHeading___Toc1817485_3804643083"/>
      <w:bookmarkStart w:id="1662" w:name="_Toc653"/>
      <w:bookmarkEnd w:id="1661"/>
      <w:r>
        <w:rPr>
          <w:rtl w:val="true"/>
        </w:rPr>
        <w:t>دعوتگران خالص توحيد</w:t>
      </w:r>
      <w:bookmarkEnd w:id="1662"/>
    </w:p>
    <w:p>
      <w:pPr>
        <w:pStyle w:val="BookText"/>
        <w:rPr/>
      </w:pPr>
      <w:r>
        <w:rPr>
          <w:rFonts w:ascii="IRNazanin" w:hAnsi="IRNazanin" w:eastAsia="IRNazanin"/>
          <w:color w:val="111111"/>
          <w:sz w:val="28"/>
          <w:sz w:val="28"/>
          <w:szCs w:val="28"/>
          <w:rtl w:val="true"/>
          <w:lang w:bidi="fa-IR"/>
        </w:rPr>
        <w:t xml:space="preserve">شرحفلسفه انتخاب اهل بيت عليهم السلام به عنوان معيار ارزشيابى مؤمنان چيست؟ چرا آنان ، دروازه آزمون الهى هستند ، به گونه اى كه موفّقيت در اين آزمون ، رهايى و سرافرازى است ، و شكست در آن، نابودى و هلاكت است؟ عبارت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پاسخى به اين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عرب ، رُكن اصلى كلام ، مقدّم مى شود و سپس ، موارد توضيحى ، پس از آن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همواره فعل بر فاعل ، و جار و مجرور ، مقدّم مى شود ؛ امّا گاهى براى اغراض ويژه، فاعل يا جار و مجرور ، پيش از فعل ،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مواردى كه تقدّم جار و مجرور بر فعل را جايز مى نمايد، اِفاده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مشهور ، براى آن كه بگوييم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مى 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برود ؛ ولى در سوره حمد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معناى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و تنها ، تو را مى پرستيم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عبارت هاى اين بخش از زيارت ، جار و مجرور ، بر فعل ، مقدّم شده است و همين امر ، جايگاه ويژه امامان عليهم السلام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دعوتگران خالص توحيددعوت به سوى خدا، هدف ارزشمندى است و از آن در آيات متعدّدى از قرآن كريم ، ياد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دَاعِيًا إِلَى اللَّهِ بِإِذْنِهِ </w:t>
      </w:r>
      <w:r>
        <w:rPr>
          <w:rFonts w:eastAsia="IRNazanin" w:cs="IRNazanin"/>
          <w:color w:val="111111"/>
          <w:sz w:val="28"/>
          <w:szCs w:val="28"/>
          <w:rtl w:val="true"/>
          <w:lang w:bidi="fa-IR"/>
        </w:rPr>
        <w:t xml:space="preserve">. </w:t>
      </w:r>
      <w:r>
        <w:rPr>
          <w:rStyle w:val="FootnoteAnchor"/>
          <w:rtl w:val="true"/>
        </w:rPr>
        <w:footnoteReference w:id="1231"/>
      </w:r>
      <w:r>
        <w:rPr>
          <w:rFonts w:ascii="IRNazanin" w:hAnsi="IRNazanin" w:eastAsia="IRNazanin"/>
          <w:color w:val="111111"/>
          <w:sz w:val="28"/>
          <w:sz w:val="28"/>
          <w:szCs w:val="28"/>
          <w:rtl w:val="true"/>
          <w:lang w:bidi="fa-IR"/>
        </w:rPr>
        <w:t>و خواننده به سوى خدا ، به فرمان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مؤمنان ، فرمان داده شده تا دعوت جان فزاى حق را به گوش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اسْتَجِيبُوا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دَعَاكُمْ لِمَا يُحْيِيكُمْ</w:t>
      </w:r>
      <w:r>
        <w:rPr>
          <w:rFonts w:eastAsia="IRNazanin" w:cs="IRNazanin"/>
          <w:color w:val="111111"/>
          <w:sz w:val="28"/>
          <w:szCs w:val="28"/>
          <w:rtl w:val="true"/>
          <w:lang w:bidi="fa-IR"/>
        </w:rPr>
        <w:t xml:space="preserve">. </w:t>
      </w:r>
      <w:r>
        <w:rPr>
          <w:rStyle w:val="FootnoteAnchor"/>
          <w:rtl w:val="true"/>
        </w:rPr>
        <w:footnoteReference w:id="1232"/>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3" w:name="pg2268_25667"/>
    </w:p>
    <w:p>
      <w:pPr>
        <w:pStyle w:val="Heading4"/>
        <w:numPr>
          <w:ilvl w:val="3"/>
          <w:numId w:val="1"/>
        </w:numPr>
        <w:rPr/>
      </w:pPr>
      <w:bookmarkStart w:id="1664" w:name="__RefHeading___Toc1817487_3804643083"/>
      <w:bookmarkStart w:id="1665" w:name="_Toc654"/>
      <w:bookmarkEnd w:id="1663"/>
      <w:bookmarkEnd w:id="1664"/>
      <w:r>
        <w:rPr>
          <w:rtl w:val="true"/>
        </w:rPr>
        <w:t>راه نمايان راستين به سوى خدا</w:t>
      </w:r>
      <w:bookmarkEnd w:id="1665"/>
    </w:p>
    <w:p>
      <w:pPr>
        <w:pStyle w:val="Heading4"/>
        <w:numPr>
          <w:ilvl w:val="3"/>
          <w:numId w:val="1"/>
        </w:numPr>
        <w:rPr/>
      </w:pPr>
      <w:bookmarkStart w:id="1666" w:name="__RefHeading___Toc1817489_3804643083"/>
      <w:bookmarkStart w:id="1667" w:name="_Toc655"/>
      <w:bookmarkEnd w:id="1666"/>
      <w:r>
        <w:rPr>
          <w:rtl w:val="true"/>
        </w:rPr>
        <w:t>كاملان در ايمان</w:t>
      </w:r>
      <w:bookmarkEnd w:id="1667"/>
    </w:p>
    <w:p>
      <w:pPr>
        <w:pStyle w:val="BookText"/>
        <w:rPr/>
      </w:pPr>
      <w:r>
        <w:rPr>
          <w:rFonts w:ascii="IRNazanin" w:hAnsi="IRNazanin" w:eastAsia="IRNazanin"/>
          <w:color w:val="111111"/>
          <w:sz w:val="28"/>
          <w:sz w:val="28"/>
          <w:szCs w:val="28"/>
          <w:rtl w:val="true"/>
          <w:lang w:bidi="fa-IR"/>
        </w:rPr>
        <w:t>هنگامى كه شما را به چيزى فرا خوانند كه زنده تان مى سازد ، پاسخ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پيامبر دستور داده شد تا مردم را به بهترين روش ، به سوى خدا فرا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 وَالْمَوْعِظَةِ الْحَسَنَةِ وَ جَـدِلْهُم بِالَّتِى هِىَ أَحْسَنُ</w:t>
      </w:r>
      <w:r>
        <w:rPr>
          <w:rFonts w:eastAsia="IRNazanin" w:cs="IRNazanin"/>
          <w:color w:val="111111"/>
          <w:sz w:val="28"/>
          <w:szCs w:val="28"/>
          <w:rtl w:val="true"/>
          <w:lang w:bidi="fa-IR"/>
        </w:rPr>
        <w:t xml:space="preserve">. </w:t>
      </w:r>
      <w:r>
        <w:rPr>
          <w:rStyle w:val="FootnoteAnchor"/>
          <w:rtl w:val="true"/>
        </w:rPr>
        <w:footnoteReference w:id="1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حكمت و پند نيكو ، به راه پروردگارت بخوان و با آنان ، به شيوه اى كه نيكوتر است ، گفتگو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خاندان پيامبر خدا عليهم السلام ، همگى دعوت كننده به سوى خدا بوده اند و چگونگىِ دعوت آنان 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الدُّعاة إلَى اللّه </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 xml:space="preserve">، بررسى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عبارت از زيارت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 شده و معناى آن ،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 تنها و تنها به سوى خدا دعوت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ديگر سخن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مردم را به سوى خويش نمى خوانيد و براى خود ، هيچ نمى خواهيد و فقط ، تبليغ خدا را مى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نمايان راستين به سوى خداعبارت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 تَدُلُّون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 تنها به سوى او راه نمايى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عليهم السلام ، مردم را به سوى خدا دعوت مى كنند و براى دعوت خويش ، دليل و برهان مى آورند ؛ زيرا فرا خواندنِ تنها ، مفيد نيست ؛ بلكه استدلال قوى و ايمان سازى كه بتواند در هنگامه ترديدها ، نجات بخش باشد، روش هميشگىِ پيشوايان دينى است و از اين رو ، آنان ، هيچ پرسشى را بى پاسخ ، رها نكرده اند و همواره به فراخورِ حال مخاطب، پاسخى مناسب داده اند و هيچ گاه از جهل مردم ، براى اثبات معارف الهى بهره نبرده اند ؛ بلكه بهترين روش هاى ايمان سازِ پايدار را به كار برده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كاملان در ايمانعبارت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 تنها و تنها به خدا ايمان آورديد و در تمام</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8" w:name="pg2268_25668"/>
    </w:p>
    <w:p>
      <w:pPr>
        <w:pStyle w:val="Heading4"/>
        <w:numPr>
          <w:ilvl w:val="3"/>
          <w:numId w:val="1"/>
        </w:numPr>
        <w:rPr/>
      </w:pPr>
      <w:bookmarkStart w:id="1669" w:name="__RefHeading___Toc1817491_3804643083"/>
      <w:bookmarkStart w:id="1670" w:name="_Toc656"/>
      <w:bookmarkEnd w:id="1668"/>
      <w:bookmarkEnd w:id="1669"/>
      <w:r>
        <w:rPr>
          <w:rtl w:val="true"/>
        </w:rPr>
        <w:t>تسليم محض خداوند</w:t>
      </w:r>
      <w:bookmarkEnd w:id="1670"/>
    </w:p>
    <w:p>
      <w:pPr>
        <w:pStyle w:val="Heading4"/>
        <w:numPr>
          <w:ilvl w:val="3"/>
          <w:numId w:val="1"/>
        </w:numPr>
        <w:rPr/>
      </w:pPr>
      <w:bookmarkStart w:id="1671" w:name="__RefHeading___Toc1817493_3804643083"/>
      <w:bookmarkStart w:id="1672" w:name="_Toc657"/>
      <w:bookmarkEnd w:id="1671"/>
      <w:r>
        <w:rPr>
          <w:rtl w:val="true"/>
        </w:rPr>
        <w:t>خدامحوران در رفتار</w:t>
      </w:r>
      <w:bookmarkEnd w:id="1672"/>
    </w:p>
    <w:p>
      <w:pPr>
        <w:pStyle w:val="Heading4"/>
        <w:numPr>
          <w:ilvl w:val="3"/>
          <w:numId w:val="1"/>
        </w:numPr>
        <w:rPr/>
      </w:pPr>
      <w:bookmarkStart w:id="1673" w:name="__RefHeading___Toc1817495_3804643083"/>
      <w:bookmarkStart w:id="1674" w:name="_Toc658"/>
      <w:bookmarkEnd w:id="1673"/>
      <w:r>
        <w:rPr>
          <w:rtl w:val="true"/>
        </w:rPr>
        <w:t>ارشاد كنندگان به راه حق</w:t>
      </w:r>
      <w:bookmarkEnd w:id="1674"/>
    </w:p>
    <w:p>
      <w:pPr>
        <w:pStyle w:val="BookText"/>
        <w:rPr/>
      </w:pPr>
      <w:r>
        <w:rPr>
          <w:rFonts w:ascii="IRNazanin" w:hAnsi="IRNazanin" w:eastAsia="IRNazanin"/>
          <w:color w:val="111111"/>
          <w:sz w:val="28"/>
          <w:sz w:val="28"/>
          <w:szCs w:val="28"/>
          <w:rtl w:val="true"/>
          <w:lang w:bidi="fa-IR"/>
        </w:rPr>
        <w:t>عمرتان ، لحظه اى از اين باور قلبى ، جدا نشديد و هيچ موجودى را در باطن خويش ، همتاىِ او نيافتيد و هر چه را كه از سوى حق نازل شد ، تصديق كرديد و در اين جهان ، جز خدا هيچ نديديد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تسليم محض خداوندعبارت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توجّه به اِعرابى كه در نسخه هاى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گذاشته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باب تفعيل ، خوانده مى شود ؛ امّا با عنايت به عبارت هاى بعدى،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 روان تر و زيباتر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 مفهوم اين عبارت ،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تنها در برابر خدا ، تسليمِ محض شديد و در برابر فرمان هيچ كس ، سر فرو نياورديد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خدامحوران در رفتارعبارت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بِأمْرِهِ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 السلام ، در ميان مردم مى زيستند و نيازهاى ايشان نيز مانند نيازهاى ساير مردم بود ؛ امّا براى رسيدن به خواسته هايشان ، فرمان خدا را در نظر مى گرفتند و تنها به دستورهاى او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بِأمْرِهِ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بيانگر خدامحورى اهل بيت عليهم السلام در رفتار است كه ايشان ، در زندگى روزمرّه هم فرمان حق را بر خواسته هاى نفسانى ، مقدّم مى كردند و لحظه اى بر اساسِ فرمان نفسِ خويش ، رفتار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كنندگان به راه حقدر 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سَبيلِهِ تُرشِدُون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اصلى رشد، استوارى در راه و داشتن مقصد صحيح است و آن گاه ،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استعمال مى شود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گم راهى به كار مى رود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5" w:name="pg2268_25669"/>
    </w:p>
    <w:p>
      <w:pPr>
        <w:pStyle w:val="Heading4"/>
        <w:numPr>
          <w:ilvl w:val="3"/>
          <w:numId w:val="1"/>
        </w:numPr>
        <w:rPr/>
      </w:pPr>
      <w:bookmarkStart w:id="1676" w:name="__RefHeading___Toc1817497_3804643083"/>
      <w:bookmarkStart w:id="1677" w:name="_Toc659"/>
      <w:bookmarkEnd w:id="1675"/>
      <w:bookmarkEnd w:id="1676"/>
      <w:r>
        <w:rPr>
          <w:rtl w:val="true"/>
        </w:rPr>
        <w:t>داوران بر مبناى سخن خدا</w:t>
      </w:r>
      <w:bookmarkEnd w:id="1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الرُّشْدُ مِنَ الْغَىِّ</w:t>
      </w:r>
      <w:r>
        <w:rPr>
          <w:rFonts w:eastAsia="Amiri" w:cs="Amiri" w:ascii="Amiri" w:hAnsi="Amiri"/>
          <w:color w:val="111111"/>
          <w:sz w:val="28"/>
          <w:szCs w:val="28"/>
          <w:rtl w:val="true"/>
          <w:lang w:bidi="ar-SA"/>
        </w:rPr>
        <w:t xml:space="preserve">. </w:t>
      </w:r>
      <w:r>
        <w:rPr>
          <w:rStyle w:val="FootnoteAnchor"/>
          <w:rtl w:val="true"/>
        </w:rPr>
        <w:footnoteReference w:id="1235"/>
      </w:r>
      <w:r>
        <w:rPr>
          <w:rFonts w:ascii="IRNazanin" w:hAnsi="IRNazanin" w:eastAsia="IRNazanin"/>
          <w:color w:val="111111"/>
          <w:sz w:val="28"/>
          <w:sz w:val="28"/>
          <w:szCs w:val="28"/>
          <w:rtl w:val="true"/>
          <w:lang w:bidi="fa-IR"/>
        </w:rPr>
        <w:t xml:space="preserve">ره 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بيراهه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نموده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مشتقّات پُركاربرد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نمايى و هدايت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 به امامان عليهم السلام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به راه حق ، هدايت مى كنيد و هر كس از شما راه نمايى بخواهد، بى ترديد، هموارترين راه به سوى حق را به او نشان مى دهيد و او را به سرمنزل مقصود مى رسانيد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داوران بر مبناى سخن خدامبناى داورى اهل بيت عليهم السلام ، وحى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بِقَولِهِ تَحْكُمُونَ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عليهم السلام ، بارها تأكيد كرده اند كه هيچ سخنى را از جانب خويش نمى گويند و هر آنچه مى گويند ، از جانب حقّ است</w:t>
      </w:r>
      <w:r>
        <w:rPr>
          <w:rFonts w:eastAsia="IRNazanin" w:cs="IRNazanin"/>
          <w:color w:val="111111"/>
          <w:sz w:val="28"/>
          <w:szCs w:val="28"/>
          <w:rtl w:val="true"/>
          <w:lang w:bidi="fa-IR"/>
        </w:rPr>
        <w:t xml:space="preserve">. </w:t>
      </w:r>
      <w:r>
        <w:rPr>
          <w:rStyle w:val="FootnoteAnchor"/>
          <w:rtl w:val="true"/>
        </w:rPr>
        <w:footnoteReference w:id="1236"/>
      </w:r>
      <w:r>
        <w:rPr>
          <w:rFonts w:ascii="IRNazanin" w:hAnsi="IRNazanin" w:eastAsia="IRNazanin"/>
          <w:color w:val="111111"/>
          <w:sz w:val="28"/>
          <w:sz w:val="28"/>
          <w:szCs w:val="28"/>
          <w:rtl w:val="true"/>
          <w:lang w:bidi="fa-IR"/>
        </w:rPr>
        <w:t xml:space="preserve">در اين عبارت نيز زائر ، خطاب به امام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مبناى سخن خداوند متعال ، داورى مى كنيد و حكم شما، ترجمانِ سخن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 فلسفه انتخاب اهل بيت عليهم السلام به عنوان معيار ارزشيابى ،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دليل اين گزينش،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در تبليغ و راه نمايى، استدلال ، رفتار ، ارشاد و داورى ، تنها و تنها ، خدا را در نظر مى گرفتند و غير خدا را در انديشه و رفتار خود ، راه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به عنوان معيار ارزيابى مسلمانان ، انتخاب شده اند و آن كه به اهل بيت عليهم السلام نزديك تر باشد ، بى ترديد ، به خدا نزديك تر است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8" w:name="pg2268_25670"/>
    </w:p>
    <w:p>
      <w:pPr>
        <w:pStyle w:val="Heading2"/>
        <w:numPr>
          <w:ilvl w:val="1"/>
          <w:numId w:val="1"/>
        </w:numPr>
        <w:rPr/>
      </w:pPr>
      <w:bookmarkStart w:id="1679" w:name="__RefHeading___Toc1817499_3804643083"/>
      <w:bookmarkStart w:id="1680" w:name="_Toc660"/>
      <w:bookmarkEnd w:id="1678"/>
      <w:bookmarkEnd w:id="1679"/>
      <w:r>
        <w:rPr>
          <w:rtl w:val="true"/>
        </w:rPr>
        <w:t>سَعِدَ مَنْ والاكُمْ ، وَ هَلَكَ مَنْ عاداكُمْ</w:t>
      </w:r>
      <w:bookmarkEnd w:id="1680"/>
    </w:p>
    <w:p>
      <w:pPr>
        <w:pStyle w:val="Heading3"/>
        <w:numPr>
          <w:ilvl w:val="2"/>
          <w:numId w:val="1"/>
        </w:numPr>
        <w:rPr/>
      </w:pPr>
      <w:bookmarkStart w:id="1681" w:name="__RefHeading___Toc1817501_3804643083"/>
      <w:bookmarkStart w:id="1682" w:name="_Toc661"/>
      <w:bookmarkEnd w:id="1681"/>
      <w:r>
        <w:rPr>
          <w:rtl w:val="true"/>
        </w:rPr>
        <w:t>اشاره</w:t>
      </w:r>
      <w:bookmarkEnd w:id="16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w:t>
      </w:r>
      <w:r>
        <w:rPr>
          <w:rStyle w:val="FootnoteAnchor"/>
          <w:rtl w:val="true"/>
        </w:rPr>
        <w:footnoteReference w:id="1237"/>
      </w:r>
      <w:r>
        <w:rPr>
          <w:rFonts w:ascii="Amiri" w:hAnsi="Amiri" w:eastAsia="Amiri" w:cs="Amiri"/>
          <w:color w:val="111111"/>
          <w:sz w:val="28"/>
          <w:sz w:val="28"/>
          <w:szCs w:val="28"/>
          <w:rtl w:val="true"/>
          <w:lang w:bidi="ar-SA"/>
        </w:rPr>
        <w:t xml:space="preserve">مَنْ والاكُمْ ، وَ هَلَكَ مَنْ عاداكُمْ ، وَ خابَ مَنْ جَحَدَكُم ، وَ ضَلَّ مَنْ فارَقَكُمْ ، وَ فازَ مَنْ تَمَسَّكَ بِكُمْ ، وَ أمِنَ مَنْ لَجَأَ إلَيْكُمْ ،وَ سَلِمَ مَنْ صَدَّقَكُم وَ هُدِىَ مَنِ اعْتَصَمَ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اتَّبَعَكُم فَالْجَنَّةُ مَأْواهُ وَ مَنْ خالَفَكُم فَالنّارُ مَثْواه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 بخت است ، هر كه شما را يارى كند ؛ و هلاك است ، هر كه شما را دشمن دارد ؛ و ناكام است ، هر كه انكارتان كند ؛ و گم راه است ، هر كه از شما جدا شود ؛ و رستگار است ، هر كه به شما در آويزد ؛ و در امان ماند ، هر كه به شما پناه آورد ؛ و سالم ماند ، هر كه تصديقتان كند ؛ و هدايت مى شود ، هر كه به شما بپيوندد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شما پيروى كند ، بهشت ، پناهگاه اوست ؛ و هر كه با شما مخالفت كند ،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جايگاه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 شد ، بهره مند شد </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 xml:space="preserve">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 در كنارْ قرار گرفت </w:t>
      </w:r>
      <w:r>
        <w:rPr>
          <w:rFonts w:eastAsia="IRNazanin" w:cs="IRNazanin"/>
          <w:color w:val="111111"/>
          <w:sz w:val="28"/>
          <w:szCs w:val="28"/>
          <w:rtl w:val="true"/>
          <w:lang w:bidi="fa-IR"/>
        </w:rPr>
        <w:t xml:space="preserve">. </w:t>
      </w:r>
      <w:r>
        <w:rPr>
          <w:rStyle w:val="FootnoteAnchor"/>
          <w:rtl w:val="true"/>
        </w:rPr>
        <w:footnoteReference w:id="1239"/>
      </w:r>
      <w:r>
        <w:rPr>
          <w:rFonts w:ascii="Amiri" w:hAnsi="Amiri" w:eastAsia="Amiri" w:cs="Amiri"/>
          <w:color w:val="111111"/>
          <w:sz w:val="28"/>
          <w:sz w:val="28"/>
          <w:szCs w:val="28"/>
          <w:rtl w:val="true"/>
          <w:lang w:bidi="ar-SA"/>
        </w:rPr>
        <w:t xml:space="preserve">عادى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دشمنى ورزيد ، خصومت كرد </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شكست خورد ، ناكام شد ، بى نتيجه مانْد </w:t>
      </w:r>
      <w:r>
        <w:rPr>
          <w:rFonts w:eastAsia="Amiri" w:cs="Amiri" w:ascii="Amiri" w:hAnsi="Amiri"/>
          <w:color w:val="111111"/>
          <w:sz w:val="28"/>
          <w:szCs w:val="28"/>
          <w:rtl w:val="true"/>
          <w:lang w:bidi="ar-SA"/>
        </w:rPr>
        <w:t xml:space="preserve">. </w:t>
      </w:r>
      <w:r>
        <w:rPr>
          <w:rStyle w:val="FootnoteAnchor"/>
          <w:rtl w:val="true"/>
        </w:rPr>
        <w:footnoteReference w:id="1241"/>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كرد ، انكار كرد ، منكر شد </w:t>
      </w:r>
      <w:r>
        <w:rPr>
          <w:rFonts w:eastAsia="Amiri" w:cs="Amiri" w:ascii="Amiri" w:hAnsi="Amiri"/>
          <w:color w:val="111111"/>
          <w:sz w:val="28"/>
          <w:szCs w:val="28"/>
          <w:rtl w:val="true"/>
          <w:lang w:bidi="ar-SA"/>
        </w:rPr>
        <w:t xml:space="preserve">. </w:t>
      </w:r>
      <w:r>
        <w:rPr>
          <w:rStyle w:val="FootnoteAnchor"/>
          <w:rtl w:val="true"/>
        </w:rPr>
        <w:footnoteReference w:id="1242"/>
      </w:r>
      <w:r>
        <w:rPr>
          <w:rFonts w:ascii="IRNazanin" w:hAnsi="IRNazanin" w:eastAsia="IRNazanin"/>
          <w:color w:val="111111"/>
          <w:sz w:val="28"/>
          <w:sz w:val="28"/>
          <w:szCs w:val="28"/>
          <w:rtl w:val="true"/>
          <w:lang w:bidi="fa-IR"/>
        </w:rPr>
        <w:t xml:space="preserve">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 شد ، گم شد ، به بيراهه رفت </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 xml:space="preserve">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گُزيد ، جدا شد ، كناره گرفت </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 xml:space="preserve">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 ، پيروز شد ، به دست آورد </w:t>
      </w:r>
      <w:r>
        <w:rPr>
          <w:rFonts w:eastAsia="IRNazanin" w:cs="IRNazanin"/>
          <w:color w:val="111111"/>
          <w:sz w:val="28"/>
          <w:szCs w:val="28"/>
          <w:rtl w:val="true"/>
          <w:lang w:bidi="fa-IR"/>
        </w:rPr>
        <w:t xml:space="preserve">. </w:t>
      </w:r>
      <w:r>
        <w:rPr>
          <w:rStyle w:val="FootnoteAnchor"/>
          <w:rtl w:val="true"/>
        </w:rPr>
        <w:footnoteReference w:id="1245"/>
      </w:r>
      <w:r>
        <w:rPr>
          <w:rFonts w:ascii="IRNazanin" w:hAnsi="IRNazanin" w:eastAsia="IRNazanin"/>
          <w:color w:val="111111"/>
          <w:sz w:val="28"/>
          <w:sz w:val="28"/>
          <w:szCs w:val="28"/>
          <w:rtl w:val="true"/>
          <w:lang w:bidi="fa-IR"/>
        </w:rPr>
        <w:t xml:space="preserve">تَمَسَّكَ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 ، درآويخت </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 xml:space="preserve">لَجَأَ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 روى آورد ، متوسّل شد </w:t>
      </w:r>
      <w:r>
        <w:rPr>
          <w:rFonts w:eastAsia="IRNazanin" w:cs="IRNazanin"/>
          <w:color w:val="111111"/>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كرد ، تصديق كرد ، پذيرفت </w:t>
      </w:r>
      <w:r>
        <w:rPr>
          <w:rFonts w:eastAsia="IRNazanin" w:cs="IRNazanin"/>
          <w:color w:val="111111"/>
          <w:sz w:val="28"/>
          <w:szCs w:val="28"/>
          <w:rtl w:val="true"/>
          <w:lang w:bidi="fa-IR"/>
        </w:rPr>
        <w:t xml:space="preserve">. </w:t>
      </w:r>
      <w:r>
        <w:rPr>
          <w:rStyle w:val="FootnoteAnchor"/>
          <w:rtl w:val="true"/>
        </w:rPr>
        <w:footnoteReference w:id="1248"/>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شد ، راه نمايى شد </w:t>
      </w:r>
      <w:r>
        <w:rPr>
          <w:rFonts w:eastAsia="Amiri" w:cs="Amiri" w:ascii="Amiri" w:hAnsi="Amiri"/>
          <w:color w:val="111111"/>
          <w:sz w:val="28"/>
          <w:szCs w:val="28"/>
          <w:rtl w:val="true"/>
          <w:lang w:bidi="ar-SA"/>
        </w:rPr>
        <w:t xml:space="preserve">. </w:t>
      </w:r>
      <w:r>
        <w:rPr>
          <w:rStyle w:val="FootnoteAnchor"/>
          <w:rtl w:val="true"/>
        </w:rPr>
        <w:footnoteReference w:id="1249"/>
      </w:r>
      <w:r>
        <w:rPr>
          <w:rFonts w:ascii="IRNazanin" w:hAnsi="IRNazanin" w:eastAsia="IRNazanin"/>
          <w:color w:val="111111"/>
          <w:sz w:val="28"/>
          <w:sz w:val="28"/>
          <w:szCs w:val="28"/>
          <w:rtl w:val="true"/>
          <w:lang w:bidi="fa-IR"/>
        </w:rPr>
        <w:t xml:space="preserve">اِعْتَصَمَ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 چنگ زد ، پناهنده شد </w:t>
      </w:r>
      <w:r>
        <w:rPr>
          <w:rFonts w:eastAsia="IRNazanin" w:cs="IRNazanin"/>
          <w:color w:val="111111"/>
          <w:sz w:val="28"/>
          <w:szCs w:val="28"/>
          <w:rtl w:val="true"/>
          <w:lang w:bidi="fa-IR"/>
        </w:rPr>
        <w:t xml:space="preserve">. </w:t>
      </w:r>
      <w:r>
        <w:rPr>
          <w:rStyle w:val="FootnoteAnchor"/>
          <w:rtl w:val="true"/>
        </w:rPr>
        <w:footnoteReference w:id="1250"/>
      </w:r>
      <w:r>
        <w:rPr>
          <w:rFonts w:ascii="IRNazanin" w:hAnsi="IRNazanin" w:eastAsia="IRNazanin"/>
          <w:color w:val="111111"/>
          <w:sz w:val="28"/>
          <w:sz w:val="28"/>
          <w:szCs w:val="28"/>
          <w:rtl w:val="true"/>
          <w:lang w:bidi="fa-IR"/>
        </w:rPr>
        <w:t xml:space="preserve">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 اقامتگاه ، منزلگاه </w:t>
      </w:r>
      <w:r>
        <w:rPr>
          <w:rFonts w:eastAsia="IRNazanin" w:cs="IRNazanin"/>
          <w:color w:val="111111"/>
          <w:sz w:val="28"/>
          <w:szCs w:val="28"/>
          <w:rtl w:val="true"/>
          <w:lang w:bidi="fa-IR"/>
        </w:rPr>
        <w:t xml:space="preserve">. </w:t>
      </w:r>
      <w:r>
        <w:rPr>
          <w:rStyle w:val="FootnoteAnchor"/>
          <w:rtl w:val="true"/>
        </w:rPr>
        <w:footnoteReference w:id="1251"/>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3" w:name="pg2268_25672"/>
    </w:p>
    <w:p>
      <w:pPr>
        <w:pStyle w:val="Heading3"/>
        <w:numPr>
          <w:ilvl w:val="2"/>
          <w:numId w:val="1"/>
        </w:numPr>
        <w:rPr/>
      </w:pPr>
      <w:bookmarkStart w:id="1684" w:name="__RefHeading___Toc1817503_3804643083"/>
      <w:bookmarkStart w:id="1685" w:name="_Toc662"/>
      <w:bookmarkEnd w:id="1683"/>
      <w:bookmarkEnd w:id="1684"/>
      <w:r>
        <w:rPr>
          <w:rtl w:val="true"/>
        </w:rPr>
        <w:t>شرح</w:t>
      </w:r>
      <w:bookmarkEnd w:id="1685"/>
    </w:p>
    <w:p>
      <w:pPr>
        <w:pStyle w:val="Heading4"/>
        <w:numPr>
          <w:ilvl w:val="3"/>
          <w:numId w:val="1"/>
        </w:numPr>
        <w:rPr/>
      </w:pPr>
      <w:bookmarkStart w:id="1686" w:name="__RefHeading___Toc1817505_3804643083"/>
      <w:bookmarkStart w:id="1687" w:name="_Toc663"/>
      <w:bookmarkEnd w:id="1686"/>
      <w:r>
        <w:rPr>
          <w:rtl w:val="true"/>
        </w:rPr>
        <w:t>تفسير سعادت</w:t>
      </w:r>
      <w:bookmarkEnd w:id="1687"/>
    </w:p>
    <w:p>
      <w:pPr>
        <w:pStyle w:val="BookText"/>
        <w:rPr/>
      </w:pPr>
      <w:r>
        <w:rPr>
          <w:rFonts w:ascii="IRNazanin" w:hAnsi="IRNazanin" w:eastAsia="IRNazanin"/>
          <w:color w:val="111111"/>
          <w:sz w:val="28"/>
          <w:sz w:val="28"/>
          <w:szCs w:val="28"/>
          <w:rtl w:val="true"/>
          <w:lang w:bidi="fa-IR"/>
        </w:rPr>
        <w:t xml:space="preserve">مَثْوى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 مسكن ، اقامتگاه </w:t>
      </w:r>
      <w:r>
        <w:rPr>
          <w:rFonts w:eastAsia="IRNazanin" w:cs="IRNazanin"/>
          <w:color w:val="111111"/>
          <w:sz w:val="28"/>
          <w:szCs w:val="28"/>
          <w:rtl w:val="true"/>
          <w:lang w:bidi="fa-IR"/>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شرحدر عبارت هاى پيشين اين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بيت عليهم السلام به عنوان آزمون ارزشيابى مسلمانان ، انتخاب شدند و فلسفه انتخاب آنان ،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ياد شده ، پيامد دوستى و دشمنى با اهل بيت عليهم السلام شمارش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بختى، رستگارى، ايمنى و آسايش، سلامت، ره يافتن و سرانجام ، بهشت ، در انتظار دوستان اهل بيت عليهم السلام است و نابودى، زيانكارى، گم راهى و سرانجام ، دوزخ ، سرنوشت دشمنى با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سعادتخوش بختى ، از مفاهيم پُركاربرد در زبان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و نوعى توفيق الهى براى انسان است كه او را به كارهاى نيك ، وادار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 نيز مفهوم سعادت را براى مردم ، تبيين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كه امام صادق عليه السلام ، در شناساندن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السَّعادَةُ سَبَبُ خَيرٍ تَمَسَّكَ بِهِ السَّعِيدُ فَيَجُرُّهُ إلَى النَّجاةِ </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 xml:space="preserve">خوش بختى ، رشته خيرى است كه خوش بخت ، به آن چنگ مى زند و او را به سوى نجات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سعادتمندان، اقامت دائمى در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الَّذِينَ سُعِدُواْ فَفِى الْجَنَّةِ خَــلِدِينَ فِيهَا مَادَامَتِ السَّمَـوَ تُ وَ الْأَرْضُ إِلَا مَا شَآءَ رَبُّكَ عَطَـآءً غَيْرَ مَجْذُوذٍ ؛ </w:t>
      </w:r>
      <w:r>
        <w:rPr>
          <w:rStyle w:val="FootnoteAnchor"/>
          <w:rtl w:val="true"/>
        </w:rPr>
        <w:footnoteReference w:id="1254"/>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8" w:name="pg2268_25673"/>
    </w:p>
    <w:p>
      <w:pPr>
        <w:pStyle w:val="Heading4"/>
        <w:numPr>
          <w:ilvl w:val="3"/>
          <w:numId w:val="1"/>
        </w:numPr>
        <w:rPr/>
      </w:pPr>
      <w:bookmarkStart w:id="1689" w:name="__RefHeading___Toc1817507_3804643083"/>
      <w:bookmarkStart w:id="1690" w:name="_Toc664"/>
      <w:bookmarkEnd w:id="1688"/>
      <w:bookmarkEnd w:id="1689"/>
      <w:r>
        <w:rPr>
          <w:rtl w:val="true"/>
        </w:rPr>
        <w:t>راز خوش بختى</w:t>
      </w:r>
      <w:bookmarkEnd w:id="1690"/>
    </w:p>
    <w:p>
      <w:pPr>
        <w:pStyle w:val="Heading4"/>
        <w:numPr>
          <w:ilvl w:val="3"/>
          <w:numId w:val="1"/>
        </w:numPr>
        <w:rPr/>
      </w:pPr>
      <w:bookmarkStart w:id="1691" w:name="__RefHeading___Toc1817509_3804643083"/>
      <w:bookmarkStart w:id="1692" w:name="_Toc665"/>
      <w:bookmarkEnd w:id="1691"/>
      <w:r>
        <w:rPr>
          <w:rtl w:val="true"/>
        </w:rPr>
        <w:t>عامل هلاكت</w:t>
      </w:r>
      <w:bookmarkEnd w:id="1692"/>
    </w:p>
    <w:p>
      <w:pPr>
        <w:pStyle w:val="Heading4"/>
        <w:numPr>
          <w:ilvl w:val="3"/>
          <w:numId w:val="1"/>
        </w:numPr>
        <w:rPr/>
      </w:pPr>
      <w:bookmarkStart w:id="1693" w:name="__RefHeading___Toc1817511_3804643083"/>
      <w:bookmarkStart w:id="1694" w:name="_Toc666"/>
      <w:bookmarkEnd w:id="1693"/>
      <w:r>
        <w:rPr>
          <w:rtl w:val="true"/>
        </w:rPr>
        <w:t>راز ناكامى</w:t>
      </w:r>
      <w:bookmarkEnd w:id="1694"/>
    </w:p>
    <w:p>
      <w:pPr>
        <w:pStyle w:val="BookText"/>
        <w:rPr/>
      </w:pPr>
      <w:r>
        <w:rPr>
          <w:rFonts w:ascii="IRNazanin" w:hAnsi="IRNazanin" w:eastAsia="IRNazanin"/>
          <w:color w:val="111111"/>
          <w:sz w:val="28"/>
          <w:sz w:val="28"/>
          <w:szCs w:val="28"/>
          <w:rtl w:val="true"/>
          <w:lang w:bidi="fa-IR"/>
        </w:rPr>
        <w:t xml:space="preserve">امّا كسانى كه خوش بخت شوند ، تا آسمان ها و زمين برجاست ، در بهشت ، جاودان اند ، مگر آنچه پروردگارت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بخششى است ناگسستنى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راز خوش بختىبر اساس روايات ، دوستىِ اهل بيت عليهم السلام ، راز خوش بختى و راه رسيدن به سعادت ، بيان شده است </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 در اين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مهم ترين و مطمئن ترين راه هاى رسيدن به خوش بختى را پذيرفتن ولايت اهل بيت عليهم السلام مى داند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مَن والاكُم ؛ خوش بخت شد ، هر كه شما را يارى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 به نوعى نزديكى و دوستى مى گويند كه هيچ فاصله اى ميان آنها نباشد و به عبارت دقيق تر ، دوستىِ ناگسستنى ، همان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 آغاز ياد كردن از پيامدهاى پذيرش محبّت اهل بيت عليهم السلام است ؛ زيرا در عبارت هاى پيشين ، امامان عليهم السلام ، به عنوان دروازه آزمون الهى معرّفى شدند و دلايل گزينش آنان ، به خوبى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هلاكتاهل بيت عليهم السلام ، از آن جهت كه خدامحورند و همه زندگى شان براى خداست ، معيارِ گزينش حق ، انتخاب شده اند و در نتيجه ، آن كس كه به آنان بپيوندد و همراهىِ آنان را برگزيند ، بى ترديد ، خوش بخت خواهد شد ؛ و آن كس كه در برابر آنان ، بِايستد و راه ستيز را در پيش بگيرد ، به نبرد با حق ، برخاسته و بى گمان ، نابود خواهد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هَلَكَ مَنْ عاداكُم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ناكامىمعناى زندگى ، در بهره ورى و سود بردن از آن ، نهفته است و انسانِ موفّق ، كسى است كه از زندگى خويش ، سود جويد و از بهره آن ، خشنود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اين سود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5" w:name="pg2268_25674"/>
    </w:p>
    <w:p>
      <w:pPr>
        <w:pStyle w:val="Heading4"/>
        <w:numPr>
          <w:ilvl w:val="3"/>
          <w:numId w:val="1"/>
        </w:numPr>
        <w:rPr/>
      </w:pPr>
      <w:bookmarkStart w:id="1696" w:name="__RefHeading___Toc1817513_3804643083"/>
      <w:bookmarkStart w:id="1697" w:name="_Toc667"/>
      <w:bookmarkEnd w:id="1695"/>
      <w:bookmarkEnd w:id="1696"/>
      <w:r>
        <w:rPr>
          <w:rtl w:val="true"/>
        </w:rPr>
        <w:t>سبب گم راهى</w:t>
      </w:r>
      <w:bookmarkEnd w:id="1697"/>
    </w:p>
    <w:p>
      <w:pPr>
        <w:pStyle w:val="Heading4"/>
        <w:numPr>
          <w:ilvl w:val="3"/>
          <w:numId w:val="1"/>
        </w:numPr>
        <w:rPr/>
      </w:pPr>
      <w:bookmarkStart w:id="1698" w:name="__RefHeading___Toc1817515_3804643083"/>
      <w:bookmarkStart w:id="1699" w:name="_Toc668"/>
      <w:bookmarkEnd w:id="1698"/>
      <w:r>
        <w:rPr>
          <w:rtl w:val="true"/>
        </w:rPr>
        <w:t>راز كاميابى و آرامش</w:t>
      </w:r>
      <w:bookmarkEnd w:id="1699"/>
    </w:p>
    <w:p>
      <w:pPr>
        <w:pStyle w:val="BookText"/>
        <w:rPr/>
      </w:pPr>
      <w:r>
        <w:rPr>
          <w:rFonts w:ascii="IRNazanin" w:hAnsi="IRNazanin" w:eastAsia="IRNazanin"/>
          <w:color w:val="111111"/>
          <w:sz w:val="28"/>
          <w:sz w:val="28"/>
          <w:szCs w:val="28"/>
          <w:rtl w:val="true"/>
          <w:lang w:bidi="fa-IR"/>
        </w:rPr>
        <w:t xml:space="preserve">كاهش يابد، ميزان رضايت از زندگى ، كمتر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خَابَ مَنْ جَحَدَكُم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محروميت منكران اهل بيت عليهم السلام را نشان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انكار چيزى است كه دل انسان ، آن را پذيرفته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ناكامى و نرسيدن به خواسته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اهل بيت عليهم السلام را انكار مى كنند ، به تاريكىِ تكبّر خود ، پناه بُرده اند و خود را از تابش نور معرفت آنان ، محروم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اهل بيت عليهم السلام ، مانند كسانى اند كه براى خاموش كردن خورشيد ، به پستوى تاريكِ خانه خويش ، پناه مى برند ؛ امّا تنها از تابش انوار گسترده خورشيد و فوايد آن ، بى بهره مى مانند و هرگز نمى توانند كمترين زيانى به خورشيد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گم راهىدر عبارت هاى پيشين، اهل بيت عليهم السلام ، به عنوان راه نمايانى زِبَردست و خبره ،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مَن فارَقَكُم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خطرهاى دورى و جدايى از راه نمايان را ، گوشزد مى كند ؛ زيرا جدا شدن از آشنايان طريق ، خواه عمدى و يا سهوى ، سرگردانى و حيرت را در پى دارد و كسى كه به بيراهه مى رود ، بى ترديد با خطرهاى فراوانى همراه است و هرگز نمى تواند در برابر شبهات ايمانْ برانداز ، مقاومت كند و سرانجام ، ايمان خويش را از دست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است كه خواجه شيراز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اين مرحله ، بى همرهىِ خضر مكن ظُلمات است ، بترس از خطر گم راهى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كاميابى و آرامشيكى از بركات همراهى با معصومان عليهم السلام ، دستيابى به رستگارى است كه در زبان عربى ،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شناخته مى شود و در توضيح آن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يافتن به خيرى ، همراه با سلامت</w:t>
      </w:r>
      <w:r>
        <w:rPr>
          <w:rFonts w:eastAsia="IRNazanin" w:cs="IRNazanin"/>
          <w:color w:val="111111"/>
          <w:sz w:val="28"/>
          <w:szCs w:val="28"/>
          <w:rtl w:val="true"/>
          <w:lang w:bidi="fa-IR"/>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0" w:name="pg2268_25675"/>
    </w:p>
    <w:p>
      <w:pPr>
        <w:pStyle w:val="Heading4"/>
        <w:numPr>
          <w:ilvl w:val="3"/>
          <w:numId w:val="1"/>
        </w:numPr>
        <w:rPr/>
      </w:pPr>
      <w:bookmarkStart w:id="1701" w:name="__RefHeading___Toc1817517_3804643083"/>
      <w:bookmarkStart w:id="1702" w:name="_Toc669"/>
      <w:bookmarkEnd w:id="1700"/>
      <w:bookmarkEnd w:id="1701"/>
      <w:r>
        <w:rPr>
          <w:rtl w:val="true"/>
        </w:rPr>
        <w:t>راز مصونيت از آسيب ها</w:t>
      </w:r>
      <w:bookmarkEnd w:id="1702"/>
    </w:p>
    <w:p>
      <w:pPr>
        <w:pStyle w:val="Heading4"/>
        <w:numPr>
          <w:ilvl w:val="3"/>
          <w:numId w:val="1"/>
        </w:numPr>
        <w:rPr/>
      </w:pPr>
      <w:bookmarkStart w:id="1703" w:name="__RefHeading___Toc1817519_3804643083"/>
      <w:bookmarkStart w:id="1704" w:name="_Toc670"/>
      <w:bookmarkEnd w:id="1703"/>
      <w:r>
        <w:rPr>
          <w:rtl w:val="true"/>
        </w:rPr>
        <w:t>راز هدايت</w:t>
      </w:r>
      <w:bookmarkEnd w:id="1704"/>
    </w:p>
    <w:p>
      <w:pPr>
        <w:pStyle w:val="BookText"/>
        <w:rPr/>
      </w:pPr>
      <w:r>
        <w:rPr>
          <w:rFonts w:ascii="IRNazanin" w:hAnsi="IRNazanin" w:eastAsia="IRNazanin"/>
          <w:color w:val="111111"/>
          <w:sz w:val="28"/>
          <w:sz w:val="28"/>
          <w:szCs w:val="28"/>
          <w:rtl w:val="true"/>
          <w:lang w:bidi="fa-IR"/>
        </w:rPr>
        <w:t xml:space="preserve">پيامبر اكرم صلى الله عليه و آله ، راه رستگارى را به مؤمنان ، نشان داده است و بر پايه روايتى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تَمَسَّكَ بِعِترَتِي مِن بَعدِي كَانَ مِنَ الفائِزِينَ </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هر كه پس از من به عترت من تمسّك جويد، از رستگاران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حديث پيامبر صلى الله عليه و آله ، تجلّى يافته است و زائر ، خطاب به اهل بيت عليهم السلام ، عرض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فَازَ مَن تَمَسَّكَ بِكُم ، و أمِنَ مَنْ لَجَأَ إلَيكُم ؛ و هر كه به شما تمسّك جُست ، رستگار شد ؛ و هر كه به شما پناه آورد ، ايمنى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 پناهگاه آرامش بخشِ هر پناهجويى هستند و آنان كه از شدّت گناه و نافرمانى ، سرگردان مى شوند، با ورود به پناهگاه اهل بيت ، راه بازگشت را مى يابند و در پناه آنان ، به سوى قلعه مستحكم الهى ، ره مى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مصونيت از آسيب هادين ، با آسيب هاى فراوانى رو به روست و پاسدارى از دين ، نيازمند تلاشِ علمى ويژه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دينداران ، همواره از سلامتِ دين در مواجهه با بحران هاى اعتقادى و اجتماعى ، نگران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مطمئن سلامت دين، اعتقاد به جايگاه والاى ائمّه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زائر، مقام امامان را تصديق مى كند و همين باور ، او را سلامت مى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سَلِمَ مَنْ صَدَّقَكُم ؛ و هر كه شما را تصديق كرد ، سالم ماند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راز هدايتپيدا كردن راه ، لذّتى وصف ناشدنى دارد و آنان كه در وادى سرگردانى ، راهِ درست را مى يابند، خود را نجات يافته مى دانند، و از آنها مطمئن تر ، كسى است كه ملازمِ راه نماى سفر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 زائر خطاب به اهل بيت عليهم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كس</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5" w:name="pg2268_25676"/>
    </w:p>
    <w:p>
      <w:pPr>
        <w:pStyle w:val="Heading4"/>
        <w:numPr>
          <w:ilvl w:val="3"/>
          <w:numId w:val="1"/>
        </w:numPr>
        <w:rPr/>
      </w:pPr>
      <w:bookmarkStart w:id="1706" w:name="__RefHeading___Toc1817521_3804643083"/>
      <w:bookmarkStart w:id="1707" w:name="_Toc671"/>
      <w:bookmarkEnd w:id="1705"/>
      <w:bookmarkEnd w:id="1706"/>
      <w:r>
        <w:rPr>
          <w:rtl w:val="true"/>
        </w:rPr>
        <w:t>دو راهىِ بهشت و دوزخ</w:t>
      </w:r>
      <w:bookmarkEnd w:id="1707"/>
    </w:p>
    <w:p>
      <w:pPr>
        <w:pStyle w:val="BookText"/>
        <w:rPr/>
      </w:pPr>
      <w:r>
        <w:rPr>
          <w:rFonts w:ascii="IRNazanin" w:hAnsi="IRNazanin" w:eastAsia="IRNazanin"/>
          <w:color w:val="111111"/>
          <w:sz w:val="28"/>
          <w:sz w:val="28"/>
          <w:szCs w:val="28"/>
          <w:rtl w:val="true"/>
          <w:lang w:bidi="fa-IR"/>
        </w:rPr>
        <w:t>كه به شما چنگ زد، هدايت شده و راه حقيقت را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هُدِىَ مَنِ اعْتَصَمَ 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راهىِ بهشت و دوزخاز نگاه دينى، سرانجامِ آفرينش، آرامش يافتن در بهشت و يا شكنجه شدن و عذاب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 معيار ورود به بهشت و يا محروميت از آن هستند ، به گونه اى كه پيروى از ايشان، آرامش و اقامت در بهشت را به ارمغان مى آورد و آن كه با آنان مخالفت كند، اقامتگاهى در دوزخ ، برايش آماده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واژگان قرآنى است كه بارها براى دوزخيان ، به كار رفته است و به مكانى كه بر اقامت طولانى دلالت مى كند، گفته مى شود </w:t>
      </w:r>
      <w:r>
        <w:rPr>
          <w:rFonts w:eastAsia="IRNazanin" w:cs="IRNazanin"/>
          <w:color w:val="111111"/>
          <w:sz w:val="28"/>
          <w:szCs w:val="28"/>
          <w:rtl w:val="true"/>
          <w:lang w:bidi="fa-IR"/>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قرآن ، جهنّم را براى كافران، متكبّران و ستمكاران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داند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فِى جَهَنَّمَ مَثْوًى لِّلْكَـفِرِينَ ؟ </w:t>
      </w:r>
      <w:r>
        <w:rPr>
          <w:rStyle w:val="FootnoteAnchor"/>
          <w:rtl w:val="true"/>
        </w:rPr>
        <w:footnoteReference w:id="1258"/>
      </w:r>
      <w:r>
        <w:rPr>
          <w:rFonts w:ascii="Amiri" w:hAnsi="Amiri" w:eastAsia="Amiri" w:cs="Amiri"/>
          <w:color w:val="111111"/>
          <w:sz w:val="28"/>
          <w:sz w:val="28"/>
          <w:szCs w:val="28"/>
          <w:rtl w:val="true"/>
          <w:lang w:bidi="ar-SA"/>
        </w:rPr>
        <w:t>آيا جاى كافران ، در جهنّم نيست؟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أَلَيْسَ فِى جَهَنَّمَ مَثْوًى لِّلْمُتَكَبِّرِينَ ؟ </w:t>
      </w:r>
      <w:r>
        <w:rPr>
          <w:rStyle w:val="FootnoteAnchor"/>
          <w:rtl w:val="true"/>
        </w:rPr>
        <w:footnoteReference w:id="1259"/>
      </w:r>
      <w:r>
        <w:rPr>
          <w:rFonts w:ascii="Amiri" w:hAnsi="Amiri" w:eastAsia="Amiri" w:cs="Amiri"/>
          <w:color w:val="111111"/>
          <w:sz w:val="28"/>
          <w:sz w:val="28"/>
          <w:szCs w:val="28"/>
          <w:rtl w:val="true"/>
          <w:lang w:bidi="ar-SA"/>
        </w:rPr>
        <w:t>آيا جاى سركشان ، در جهنّم نيست؟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وَمَأْوَاهُمُ النَّارُ وَبِئْسَ مَثْوَى الظَّــلِمِينَ </w:t>
      </w:r>
      <w:r>
        <w:rPr>
          <w:rFonts w:eastAsia="Amiri" w:cs="Amiri" w:ascii="Amiri" w:hAnsi="Amiri"/>
          <w:color w:val="111111"/>
          <w:sz w:val="28"/>
          <w:szCs w:val="28"/>
          <w:rtl w:val="true"/>
          <w:lang w:bidi="ar-SA"/>
        </w:rPr>
        <w:t xml:space="preserve">. </w:t>
      </w:r>
      <w:r>
        <w:rPr>
          <w:rStyle w:val="FootnoteAnchor"/>
          <w:rtl w:val="true"/>
        </w:rPr>
        <w:footnoteReference w:id="1260"/>
      </w:r>
      <w:r>
        <w:rPr>
          <w:rFonts w:ascii="IRNazanin" w:hAnsi="IRNazanin" w:eastAsia="IRNazanin"/>
          <w:color w:val="111111"/>
          <w:sz w:val="28"/>
          <w:sz w:val="28"/>
          <w:szCs w:val="28"/>
          <w:rtl w:val="true"/>
          <w:lang w:bidi="fa-IR"/>
        </w:rPr>
        <w:t xml:space="preserve">و جايگاهشان ، آتش است ؛ و چه بد است جايگاه ستمگران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آنانى هم كه با اهل بيت عليهم السلام ، مخالفت مى كنند ، در زمره يكى از سه گروه معرّفى شده در قرآن هستند كه در عبارات بعدى زيارت ، معرّفى خواهند شد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8" w:name="pg2268_25677"/>
    </w:p>
    <w:p>
      <w:pPr>
        <w:pStyle w:val="Heading2"/>
        <w:numPr>
          <w:ilvl w:val="1"/>
          <w:numId w:val="1"/>
        </w:numPr>
        <w:rPr/>
      </w:pPr>
      <w:bookmarkStart w:id="1709" w:name="__RefHeading___Toc1817523_3804643083"/>
      <w:bookmarkStart w:id="1710" w:name="_Toc672"/>
      <w:bookmarkEnd w:id="1708"/>
      <w:bookmarkEnd w:id="1709"/>
      <w:r>
        <w:rPr>
          <w:rtl w:val="true"/>
        </w:rPr>
        <w:t>وَ مَنْ جَحَدَكُمْ كافِرٌ</w:t>
      </w:r>
      <w:bookmarkEnd w:id="1710"/>
    </w:p>
    <w:p>
      <w:pPr>
        <w:pStyle w:val="Heading3"/>
        <w:numPr>
          <w:ilvl w:val="2"/>
          <w:numId w:val="1"/>
        </w:numPr>
        <w:rPr/>
      </w:pPr>
      <w:bookmarkStart w:id="1711" w:name="__RefHeading___Toc1817525_3804643083"/>
      <w:bookmarkStart w:id="1712" w:name="_Toc673"/>
      <w:bookmarkEnd w:id="1711"/>
      <w:r>
        <w:rPr>
          <w:rtl w:val="true"/>
        </w:rPr>
        <w:t>شرح</w:t>
      </w:r>
      <w:bookmarkEnd w:id="1712"/>
    </w:p>
    <w:p>
      <w:pPr>
        <w:pStyle w:val="Heading4"/>
        <w:numPr>
          <w:ilvl w:val="3"/>
          <w:numId w:val="1"/>
        </w:numPr>
        <w:rPr/>
      </w:pPr>
      <w:bookmarkStart w:id="1713" w:name="__RefHeading___Toc1817527_3804643083"/>
      <w:bookmarkStart w:id="1714" w:name="_Toc674"/>
      <w:bookmarkEnd w:id="1713"/>
      <w:r>
        <w:rPr>
          <w:rtl w:val="true"/>
        </w:rPr>
        <w:t>اشاره</w:t>
      </w:r>
      <w:bookmarkEnd w:id="17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جَحَدَكُمْ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 كه شما را انكار كند ، كافر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واژه هاجَحَدَ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كرد ، انكار كرد ، منكر شد </w:t>
      </w:r>
      <w:r>
        <w:rPr>
          <w:rFonts w:eastAsia="IRNazanin" w:cs="IRNazanin"/>
          <w:color w:val="111111"/>
          <w:sz w:val="28"/>
          <w:szCs w:val="28"/>
          <w:rtl w:val="true"/>
          <w:lang w:bidi="fa-IR"/>
        </w:rPr>
        <w:t xml:space="preserve">. </w:t>
      </w:r>
      <w:r>
        <w:rPr>
          <w:rStyle w:val="FootnoteAnchor"/>
          <w:rtl w:val="true"/>
        </w:rPr>
        <w:footnoteReference w:id="1261"/>
      </w:r>
      <w:r>
        <w:rPr>
          <w:rFonts w:ascii="IRNazanin" w:hAnsi="IRNazanin" w:eastAsia="IRNazanin"/>
          <w:color w:val="111111"/>
          <w:sz w:val="28"/>
          <w:sz w:val="28"/>
          <w:szCs w:val="28"/>
          <w:rtl w:val="true"/>
          <w:lang w:bidi="fa-IR"/>
        </w:rPr>
        <w:t xml:space="preserve">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كننده ، كفرورزنده ، بى ايمان </w:t>
      </w:r>
      <w:r>
        <w:rPr>
          <w:rFonts w:eastAsia="IRNazanin" w:cs="IRNazanin"/>
          <w:color w:val="111111"/>
          <w:sz w:val="28"/>
          <w:szCs w:val="28"/>
          <w:rtl w:val="true"/>
          <w:lang w:bidi="fa-IR"/>
        </w:rPr>
        <w:t xml:space="preserve">.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 xml:space="preserve">شرحواژه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لغت به معناى پوشاندن است و در متون دينى نيز كفر ، گاهى به معناى لغوى آن ، استعمال شده است و گاهى ، معنايى اصطلاحى دارد و از اين رو ، تمام استعمالات كفر را نمى توان ناپسند دانست ؛ بلكه گاهى همان معناىِ لغوى كفر ، بدونِ هر گونه ارزش گذارى ، منظور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 عرب به كشاورز،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 زيرا كشاورز ، دانه را در زير خاك ، پنهان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كَمَثَلِ غَيْثٍ أَعْجَبَ الْكُفَّارَ نَبَاتُهُ </w:t>
      </w:r>
      <w:r>
        <w:rPr>
          <w:rFonts w:eastAsia="IRNazanin" w:cs="IRNazanin"/>
          <w:color w:val="111111"/>
          <w:sz w:val="28"/>
          <w:szCs w:val="28"/>
          <w:rtl w:val="true"/>
          <w:lang w:bidi="fa-IR"/>
        </w:rPr>
        <w:t xml:space="preserve">. </w:t>
      </w:r>
      <w:r>
        <w:rPr>
          <w:rStyle w:val="FootnoteAnchor"/>
          <w:rtl w:val="true"/>
        </w:rPr>
        <w:footnoteReference w:id="1263"/>
      </w:r>
      <w:r>
        <w:rPr>
          <w:rFonts w:ascii="IRNazanin" w:hAnsi="IRNazanin" w:eastAsia="IRNazanin"/>
          <w:color w:val="111111"/>
          <w:sz w:val="28"/>
          <w:sz w:val="28"/>
          <w:szCs w:val="28"/>
          <w:rtl w:val="true"/>
          <w:lang w:bidi="fa-IR"/>
        </w:rPr>
        <w:t xml:space="preserve">همچون بارانى كه گياه روياندنش ، كشاورزان را به شگفت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 مى دارند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اين آيه،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كشاورزان به كار رفته است و آنان را ستايش و يا نكوهش نمى كند و تنها ، گزارشى از فعّاليت كشاورزان را بازگو مى كند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5" w:name="pg2268_25678"/>
    </w:p>
    <w:p>
      <w:pPr>
        <w:pStyle w:val="Heading4"/>
        <w:numPr>
          <w:ilvl w:val="3"/>
          <w:numId w:val="1"/>
        </w:numPr>
        <w:rPr/>
      </w:pPr>
      <w:bookmarkStart w:id="1716" w:name="__RefHeading___Toc1817529_3804643083"/>
      <w:bookmarkStart w:id="1717" w:name="_Toc675"/>
      <w:bookmarkEnd w:id="1715"/>
      <w:bookmarkEnd w:id="1716"/>
      <w:r>
        <w:rPr>
          <w:rtl w:val="true"/>
        </w:rPr>
        <w:t>كفر پسنديده</w:t>
      </w:r>
      <w:bookmarkEnd w:id="1717"/>
    </w:p>
    <w:p>
      <w:pPr>
        <w:pStyle w:val="Heading4"/>
        <w:numPr>
          <w:ilvl w:val="3"/>
          <w:numId w:val="1"/>
        </w:numPr>
        <w:rPr/>
      </w:pPr>
      <w:bookmarkStart w:id="1718" w:name="__RefHeading___Toc1817531_3804643083"/>
      <w:bookmarkStart w:id="1719" w:name="_Toc676"/>
      <w:bookmarkEnd w:id="1718"/>
      <w:r>
        <w:rPr>
          <w:rtl w:val="true"/>
        </w:rPr>
        <w:t>كفر ناپسند</w:t>
      </w:r>
      <w:bookmarkEnd w:id="1719"/>
    </w:p>
    <w:p>
      <w:pPr>
        <w:pStyle w:val="Heading5"/>
        <w:numPr>
          <w:ilvl w:val="4"/>
          <w:numId w:val="1"/>
        </w:numPr>
        <w:rPr/>
      </w:pPr>
      <w:bookmarkStart w:id="1720" w:name="__RefHeading___Toc1817533_3804643083"/>
      <w:bookmarkStart w:id="1721" w:name="_Toc677"/>
      <w:bookmarkEnd w:id="1720"/>
      <w:r>
        <w:rPr>
          <w:rtl w:val="true"/>
        </w:rPr>
        <w:t>الف ـ كفر علمى</w:t>
      </w:r>
      <w:bookmarkEnd w:id="1721"/>
    </w:p>
    <w:p>
      <w:pPr>
        <w:pStyle w:val="BookText"/>
        <w:rPr/>
      </w:pPr>
      <w:r>
        <w:rPr>
          <w:rFonts w:ascii="IRNazanin" w:hAnsi="IRNazanin" w:eastAsia="IRNazanin"/>
          <w:color w:val="111111"/>
          <w:sz w:val="28"/>
          <w:sz w:val="28"/>
          <w:szCs w:val="28"/>
          <w:rtl w:val="true"/>
          <w:lang w:bidi="fa-IR"/>
        </w:rPr>
        <w:t xml:space="preserve">كفر پسنديدهكفر ستايش شده يا ممدوح ، گونه اى ديگر از كاربرد اين واژه در متون دينى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كسانى را كه ولايت طاغوت را نمى پذيرند، ستايش مى كند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به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و در حقيقت ، مؤمنان ، با نافرمانى طاغوت ، سركشى آنان را مى پوشانند و به ريسمان الهى ، چنگ مى زنند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يَكْفُرْ بِالطَّـغُوتِ وَيُؤْمِن بِاللَّهِ فَقَدِ اسْتَمْسَكَ بِالْعُرْوَةِ الْوُثْقَى </w:t>
      </w:r>
      <w:r>
        <w:rPr>
          <w:rStyle w:val="FootnoteAnchor"/>
          <w:rtl w:val="true"/>
        </w:rPr>
        <w:footnoteReference w:id="1264"/>
      </w:r>
      <w:r>
        <w:rPr>
          <w:rFonts w:ascii="IRNazanin" w:hAnsi="IRNazanin" w:eastAsia="IRNazanin"/>
          <w:color w:val="111111"/>
          <w:sz w:val="28"/>
          <w:sz w:val="28"/>
          <w:szCs w:val="28"/>
          <w:rtl w:val="true"/>
          <w:lang w:bidi="fa-IR"/>
        </w:rPr>
        <w:t>پس هر كه به طاغوت ، كافر شود و به خداوند ايمان آورد ، به راستى به دستاويز استوارى چنگ زده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كفر ناپسندكفر نكوهش شده ، گونه اى از كفر است كه در متون دينى ما ، كاربرد بيشترى دارد و نخستين برداشتى كه از واژه كفر در ذهن ما نقش مى بندد، همين مفهوم است و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جَحَدَكُم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اين گونه كفر ،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مذموم ، داراى اقسامِ </w:t>
      </w:r>
      <w:r>
        <w:rPr>
          <w:rStyle w:val="FootnoteAnchor"/>
          <w:rtl w:val="true"/>
        </w:rPr>
        <w:footnoteReference w:id="1265"/>
      </w:r>
      <w:r>
        <w:rPr>
          <w:rFonts w:ascii="IRNazanin" w:hAnsi="IRNazanin" w:eastAsia="IRNazanin"/>
          <w:color w:val="111111"/>
          <w:sz w:val="28"/>
          <w:sz w:val="28"/>
          <w:szCs w:val="28"/>
          <w:rtl w:val="true"/>
          <w:lang w:bidi="fa-IR"/>
        </w:rPr>
        <w:t xml:space="preserve">چهارگانه اى است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علمى، كفر جهلى، كفر نعمت ، و كفر معصيت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كفر علمىكفر علمى، انكار دانسته هاى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كفر ، كفر جُحود است كه در باطن به سخنى اعتقاد دارند ؛ امّا با زبان ، بِدان اعتراف نمى كنند و باورِ قلبى خود را مى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 نمونه اى از اين دسته كافران اند كه به خاطر ستمكارى و برترى طلبى، منكرِ آيات نازل شده بر موسى عليه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هر چند يقين داشتند كه موسى عليه السلام از جانب خداوند سخن مى گويد، يقين خود را پوشاندند و به آيين موسى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2" w:name="pg2268_25679"/>
    </w:p>
    <w:p>
      <w:pPr>
        <w:pStyle w:val="Heading5"/>
        <w:numPr>
          <w:ilvl w:val="4"/>
          <w:numId w:val="1"/>
        </w:numPr>
        <w:rPr/>
      </w:pPr>
      <w:bookmarkStart w:id="1723" w:name="__RefHeading___Toc1817535_3804643083"/>
      <w:bookmarkStart w:id="1724" w:name="_Toc678"/>
      <w:bookmarkEnd w:id="1722"/>
      <w:bookmarkEnd w:id="1723"/>
      <w:r>
        <w:rPr>
          <w:rtl w:val="true"/>
        </w:rPr>
        <w:t>ب ـ كفر جهلى</w:t>
      </w:r>
      <w:bookmarkEnd w:id="1724"/>
    </w:p>
    <w:p>
      <w:pPr>
        <w:pStyle w:val="Heading5"/>
        <w:numPr>
          <w:ilvl w:val="4"/>
          <w:numId w:val="1"/>
        </w:numPr>
        <w:rPr/>
      </w:pPr>
      <w:bookmarkStart w:id="1725" w:name="__RefHeading___Toc1817537_3804643083"/>
      <w:bookmarkStart w:id="1726" w:name="_Toc679"/>
      <w:bookmarkEnd w:id="1725"/>
      <w:r>
        <w:rPr>
          <w:rtl w:val="true"/>
        </w:rPr>
        <w:t>ج ـ كفر نعمت</w:t>
      </w:r>
      <w:bookmarkEnd w:id="1726"/>
    </w:p>
    <w:p>
      <w:pPr>
        <w:pStyle w:val="Heading5"/>
        <w:numPr>
          <w:ilvl w:val="4"/>
          <w:numId w:val="1"/>
        </w:numPr>
        <w:rPr/>
      </w:pPr>
      <w:bookmarkStart w:id="1727" w:name="__RefHeading___Toc1817539_3804643083"/>
      <w:bookmarkStart w:id="1728" w:name="_Toc680"/>
      <w:bookmarkEnd w:id="1727"/>
      <w:r>
        <w:rPr>
          <w:rtl w:val="true"/>
        </w:rPr>
        <w:t>د ـ كفر معصيت</w:t>
      </w:r>
      <w:bookmarkEnd w:id="1728"/>
    </w:p>
    <w:p>
      <w:pPr>
        <w:pStyle w:val="BookText"/>
        <w:rPr/>
      </w:pPr>
      <w:r>
        <w:rPr>
          <w:rFonts w:ascii="Amiri" w:hAnsi="Amiri" w:eastAsia="Amiri" w:cs="Amiri"/>
          <w:color w:val="111111"/>
          <w:sz w:val="28"/>
          <w:sz w:val="28"/>
          <w:szCs w:val="28"/>
          <w:rtl w:val="true"/>
          <w:lang w:bidi="ar-SA"/>
        </w:rPr>
        <w:t xml:space="preserve">كفر ورزيدند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وَجَحَدُواْ بِهَا وَ اسْتَيْقَنَتْهَآ أَنفُسُهُمْ ظُـلْمًا وَ عُلُوًّا </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و آنها از روى ستم و سركشى انكار كردند ، در حالى كه دل هاشان بدانها يقين داشت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 ـ كفر جهلىانسان ها، بسيارى از مطالب را نمى دانند ؛ امّا همگى در اظهار نظر ، يكسان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راحتى به آنچه نمى دانند ، اعتراف مى كنند و دسته اى ، در باره ندانستن خود ، سخنى نمى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كفر جهلى ، وقتى است كه انسان ، مطلبى را نداند ، امّا اين ندانستن را انكار كند و به ديگران چنين وانمود كند كه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كفر نعمتناسپاسى كردن در برابر نعمت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مرتبه كفر نعمت، سپاس گزارى نكردنِ زبانى از مُنعِم است كه در واقع ، به معناى پنهان كردن و ناديده گرفتن نيكى و نعمت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سپاس گزارى از نعمت ها را ستوده و كفرِ نعمت را نكوهش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شَكَرَ فَإِنَّمَا يَشْكُرُ لِنَفْسِهِ وَ مَن كَفَرَ فَإِنَّ رَبِّى غَنِىٌّ كَرِيمٌ </w:t>
      </w:r>
      <w:r>
        <w:rPr>
          <w:rFonts w:eastAsia="IRNazanin" w:cs="IRNazanin"/>
          <w:color w:val="111111"/>
          <w:sz w:val="28"/>
          <w:szCs w:val="28"/>
          <w:rtl w:val="true"/>
          <w:lang w:bidi="fa-IR"/>
        </w:rPr>
        <w:t xml:space="preserve">. </w:t>
      </w:r>
      <w:r>
        <w:rPr>
          <w:rStyle w:val="FootnoteAnchor"/>
          <w:rtl w:val="true"/>
        </w:rPr>
        <w:footnoteReference w:id="1267"/>
      </w:r>
      <w:r>
        <w:rPr>
          <w:rFonts w:ascii="IRNazanin" w:hAnsi="IRNazanin" w:eastAsia="IRNazanin"/>
          <w:color w:val="111111"/>
          <w:sz w:val="28"/>
          <w:sz w:val="28"/>
          <w:szCs w:val="28"/>
          <w:rtl w:val="true"/>
          <w:lang w:bidi="fa-IR"/>
        </w:rPr>
        <w:t xml:space="preserve">هر كه سپاس بگزارد ، جز اين نيست كه به سود خويش ، سپاس مى گزارد و هر كه ناسپاسى كند ، همانا پروردگار من ، بى نياز و بزرگوار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ـ كفر معصيتاصطلاح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است از نافرمانىِ فرمانبَر از 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نافرمان ، با نافرمانى خود ، گويا فرمانِ فرمان روا را پنهان مى كند و ناديده مى انگارد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9" w:name="pg2268_25680"/>
    </w:p>
    <w:p>
      <w:pPr>
        <w:pStyle w:val="Heading4"/>
        <w:numPr>
          <w:ilvl w:val="3"/>
          <w:numId w:val="1"/>
        </w:numPr>
        <w:rPr/>
      </w:pPr>
      <w:bookmarkStart w:id="1730" w:name="__RefHeading___Toc1817541_3804643083"/>
      <w:bookmarkStart w:id="1731" w:name="_Toc681"/>
      <w:bookmarkEnd w:id="1729"/>
      <w:bookmarkEnd w:id="1730"/>
      <w:r>
        <w:rPr>
          <w:rtl w:val="true"/>
        </w:rPr>
        <w:t>پيوند انكار اهل بيت عليهم السلام و كفر</w:t>
      </w:r>
      <w:bookmarkEnd w:id="1731"/>
    </w:p>
    <w:p>
      <w:pPr>
        <w:pStyle w:val="BookText"/>
        <w:rPr/>
      </w:pPr>
      <w:r>
        <w:rPr>
          <w:rFonts w:ascii="IRNazanin" w:hAnsi="IRNazanin" w:eastAsia="IRNazanin"/>
          <w:color w:val="111111"/>
          <w:sz w:val="28"/>
          <w:sz w:val="28"/>
          <w:szCs w:val="28"/>
          <w:rtl w:val="true"/>
          <w:lang w:bidi="fa-IR"/>
        </w:rPr>
        <w:t xml:space="preserve">همين دليل ، به چنين كسى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كه امام صادق عليه السلام ، كفر در اين آيه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أَفَتُؤْمِنُونَ بِبَعْضِ الْكِتَـبِ وَ تَكْفُرُونَ بِبَعْضٍ </w:t>
      </w:r>
      <w:r>
        <w:rPr>
          <w:rFonts w:eastAsia="IRNazanin" w:cs="IRNazanin"/>
          <w:color w:val="111111"/>
          <w:sz w:val="28"/>
          <w:szCs w:val="28"/>
          <w:rtl w:val="true"/>
          <w:lang w:bidi="fa-IR"/>
        </w:rPr>
        <w:t xml:space="preserve">. </w:t>
      </w:r>
      <w:r>
        <w:rPr>
          <w:rStyle w:val="FootnoteAnchor"/>
          <w:rtl w:val="true"/>
        </w:rPr>
        <w:footnoteReference w:id="1268"/>
      </w:r>
      <w:r>
        <w:rPr>
          <w:rFonts w:ascii="Amiri" w:hAnsi="Amiri" w:eastAsia="Amiri" w:cs="Amiri"/>
          <w:color w:val="111111"/>
          <w:sz w:val="28"/>
          <w:sz w:val="28"/>
          <w:szCs w:val="28"/>
          <w:rtl w:val="true"/>
          <w:lang w:bidi="ar-SA"/>
        </w:rPr>
        <w:t xml:space="preserve">آيا به بعضى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خدا ، ايمان مى آوريد و نسبت به بعضى ، كفر مى ورزيد ؟</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 خطاب به بنى اسرائيل است كه برخى از فرمان هاى الهى را اجرا مى كردند و بعضى را ناديده مى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پيوند انكار اهل بيت عليهم السلام و كفرجمله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جَحَدَكُم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كفر علمى است يا كفر جهلى؟ بايد گفت كه هر دو صورت ،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حجّيت سخنان اهل بيت عليهم السلام آگاهى ندارند و با اين همه ، آن را انكار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جهلى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ناخواسته ، كفر نعمت هم مى كنند ؛ ولى كسانى كه به يقين ، اهل بيت عليهم السلام را شناخته اند و آنان را سُكّاندار كشتى نجات مى دانند ، امّا به خاطر منافع دنيايى خود، آنان را انكار مى كنند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 كفر معصيت و كفر نعمت هم مى نمايند ؛ زيرا به برخى دستورهاى خداوند ، گردن مى نهند ؛ امّا از پذيرش ولايت اهل بيت عليهم السلام ، سر باز مى زنند و نعمتِ آنان را نيز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تمام عالمان دنياپيشه اى كه مقامِ امامان عليهم السلام را انكار مى كنند ، كافرانى هستند كه بخشوده نمى شوند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2" w:name="pg2268_25681"/>
    </w:p>
    <w:p>
      <w:pPr>
        <w:pStyle w:val="Heading2"/>
        <w:numPr>
          <w:ilvl w:val="1"/>
          <w:numId w:val="1"/>
        </w:numPr>
        <w:rPr/>
      </w:pPr>
      <w:bookmarkStart w:id="1733" w:name="__RefHeading___Toc1817543_3804643083"/>
      <w:bookmarkStart w:id="1734" w:name="_Toc682"/>
      <w:bookmarkEnd w:id="1732"/>
      <w:bookmarkEnd w:id="1733"/>
      <w:r>
        <w:rPr>
          <w:rtl w:val="true"/>
        </w:rPr>
        <w:t>وَ مَنْ حارَبَكُمْ مُشْرِكٌ</w:t>
      </w:r>
      <w:bookmarkEnd w:id="1734"/>
    </w:p>
    <w:p>
      <w:pPr>
        <w:pStyle w:val="Heading3"/>
        <w:numPr>
          <w:ilvl w:val="2"/>
          <w:numId w:val="1"/>
        </w:numPr>
        <w:rPr/>
      </w:pPr>
      <w:bookmarkStart w:id="1735" w:name="__RefHeading___Toc1817545_3804643083"/>
      <w:bookmarkStart w:id="1736" w:name="_Toc683"/>
      <w:bookmarkEnd w:id="1735"/>
      <w:r>
        <w:rPr>
          <w:rtl w:val="true"/>
        </w:rPr>
        <w:t>شرح</w:t>
      </w:r>
      <w:bookmarkEnd w:id="1736"/>
    </w:p>
    <w:p>
      <w:pPr>
        <w:pStyle w:val="Heading4"/>
        <w:numPr>
          <w:ilvl w:val="3"/>
          <w:numId w:val="1"/>
        </w:numPr>
        <w:rPr/>
      </w:pPr>
      <w:bookmarkStart w:id="1737" w:name="__RefHeading___Toc1817547_3804643083"/>
      <w:bookmarkStart w:id="1738" w:name="_Toc684"/>
      <w:bookmarkEnd w:id="1737"/>
      <w:r>
        <w:rPr>
          <w:rtl w:val="true"/>
        </w:rPr>
        <w:t>انواع شرك</w:t>
      </w:r>
      <w:bookmarkEnd w:id="17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حارَبَكُمْ مُشْرِكٌ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كسى كه با شما بجنگد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شرك ورزيده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 ، نبرد كرد ، پيكار نمود ، پرخاش كرد </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 xml:space="preserve">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شرك مى ورزد ، كسى كه براى خدا ، شريك مى پندارد </w:t>
      </w:r>
      <w:r>
        <w:rPr>
          <w:rFonts w:eastAsia="IRNazanin" w:cs="IRNazanin"/>
          <w:color w:val="111111"/>
          <w:sz w:val="28"/>
          <w:szCs w:val="28"/>
          <w:rtl w:val="true"/>
          <w:lang w:bidi="fa-IR"/>
        </w:rPr>
        <w:t xml:space="preserve">.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 xml:space="preserve">شرحواژه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ضدّ توحيد و به معناى اعتقاد به قدرت هاى موهوم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حقيقت پرست است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موهوم پرست و مطيع قدرت هاى خيالى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شركقدرت هاى موهوم ،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در جهان بينى مشركان ، سه نوع بت ،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نفس اَمّاره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هاى بى جان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و هُبَل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هاى جاندار ؛ كه همان صاحبان قدرت هاى طاغوتى هستند كه امام خمينى رحمه الله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هاى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تعبير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 نه خودپرست است ، نه جمادپرست و نه قدرتمندپرست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خداوند متعال را منشأ قدرت مى داند و براى همين ، فقط از خدا اطاعت مى كند ؛ ولى مشرك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9" w:name="pg2268_25682"/>
    </w:p>
    <w:p>
      <w:pPr>
        <w:pStyle w:val="Heading4"/>
        <w:numPr>
          <w:ilvl w:val="3"/>
          <w:numId w:val="1"/>
        </w:numPr>
        <w:rPr/>
      </w:pPr>
      <w:bookmarkStart w:id="1740" w:name="__RefHeading___Toc1817549_3804643083"/>
      <w:bookmarkStart w:id="1741" w:name="_Toc685"/>
      <w:bookmarkEnd w:id="1739"/>
      <w:bookmarkEnd w:id="1740"/>
      <w:r>
        <w:rPr>
          <w:rtl w:val="true"/>
        </w:rPr>
        <w:t>هواپرستان</w:t>
      </w:r>
      <w:bookmarkEnd w:id="1741"/>
    </w:p>
    <w:p>
      <w:pPr>
        <w:pStyle w:val="Heading4"/>
        <w:numPr>
          <w:ilvl w:val="3"/>
          <w:numId w:val="1"/>
        </w:numPr>
        <w:rPr/>
      </w:pPr>
      <w:bookmarkStart w:id="1742" w:name="__RefHeading___Toc1817551_3804643083"/>
      <w:bookmarkStart w:id="1743" w:name="_Toc686"/>
      <w:bookmarkEnd w:id="1742"/>
      <w:r>
        <w:rPr>
          <w:rtl w:val="true"/>
        </w:rPr>
        <w:t>جمادپرستان</w:t>
      </w:r>
      <w:bookmarkEnd w:id="1743"/>
    </w:p>
    <w:p>
      <w:pPr>
        <w:pStyle w:val="BookText"/>
        <w:rPr/>
      </w:pPr>
      <w:r>
        <w:rPr>
          <w:rFonts w:ascii="IRNazanin" w:hAnsi="IRNazanin" w:eastAsia="IRNazanin"/>
          <w:color w:val="111111"/>
          <w:sz w:val="28"/>
          <w:sz w:val="28"/>
          <w:szCs w:val="28"/>
          <w:rtl w:val="true"/>
          <w:lang w:bidi="fa-IR"/>
        </w:rPr>
        <w:t xml:space="preserve">هواپرست است و هواپرستى ، گاه او را به جمادپرستى ، و گاه به قدرتمندپرستى ، وادار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هواپرستانهواپرستان، پيروان هوس هاىِ نفس هستند و بيش از هر چيز ، به وسوسه هاى درونى خود ، دل خوش دارند و بر همان روش ، گام برمى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عبادت خدا را هم با محكِ نفس ، به انجام مى رسانند و در حضور خلق، عبادتى نيكوتر به نمايش مى گذارند و در خلوت، اشتياقى به پرستش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اين دسته را به پيامبر صلى الله عليه و آله شناسانده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أَرَءَيْتَ مَنِ اتَّخَذَ إِلَـهَهُ هَوَاهُ </w:t>
      </w:r>
      <w:r>
        <w:rPr>
          <w:rFonts w:eastAsia="IRNazanin" w:cs="IRNazanin"/>
          <w:color w:val="111111"/>
          <w:sz w:val="28"/>
          <w:szCs w:val="28"/>
          <w:rtl w:val="true"/>
          <w:lang w:bidi="fa-IR"/>
        </w:rPr>
        <w:t xml:space="preserve">. </w:t>
      </w:r>
      <w:r>
        <w:rPr>
          <w:rStyle w:val="FootnoteAnchor"/>
          <w:rtl w:val="true"/>
        </w:rPr>
        <w:footnoteReference w:id="1272"/>
      </w:r>
      <w:r>
        <w:rPr>
          <w:rFonts w:ascii="IRNazanin" w:hAnsi="IRNazanin" w:eastAsia="IRNazanin"/>
          <w:color w:val="111111"/>
          <w:sz w:val="28"/>
          <w:sz w:val="28"/>
          <w:szCs w:val="28"/>
          <w:rtl w:val="true"/>
          <w:lang w:bidi="fa-IR"/>
        </w:rPr>
        <w:t>آيا كسى را كه خداى خويش را خواهش خود برگُزيده ،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هواپرستان، اطاعتِ نفس را بر هر چيزى ترجيح مى دهند و در مكتب قرآنى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تمام شرك ها ، هواپرستى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بت ها ، مار و اين بت ، اژدهاست مادرِ بُت ها ، بتِ نفس شماست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جمادپرستاندسته اى ديگر از مشركان، پيروان جمادات و حيوانات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در برابر دستْ ساخته هاى خود ، فروتنى مى كنند و چيزهايى را كه از سنگ و چوب تراشيده اند، محترم مى شمارند و از آنها ، انتظار منفعت رساندن و يا دفعِ زيان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بت پرستى ، در دوران گذشته رواج داشت و امروزه نيز در برخى از مناطق جهان ، طرفدارانى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هندوستان ، معابدى ويژه عبادتِ جمادپرستان وجود دارد كه در آنها ، در برابر انواعِ مجسّمه ها ، كُرنش مى كنند و به اميد برآورده شدن حاجات خود ، مراسم ويژه اى انجام مى دهند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4" w:name="pg2268_25683"/>
    </w:p>
    <w:p>
      <w:pPr>
        <w:pStyle w:val="Heading4"/>
        <w:numPr>
          <w:ilvl w:val="3"/>
          <w:numId w:val="1"/>
        </w:numPr>
        <w:rPr/>
      </w:pPr>
      <w:bookmarkStart w:id="1745" w:name="__RefHeading___Toc1817553_3804643083"/>
      <w:bookmarkStart w:id="1746" w:name="_Toc687"/>
      <w:bookmarkEnd w:id="1744"/>
      <w:bookmarkEnd w:id="1745"/>
      <w:r>
        <w:rPr>
          <w:rtl w:val="true"/>
        </w:rPr>
        <w:t>قدرتمندپرستان</w:t>
      </w:r>
      <w:bookmarkEnd w:id="1746"/>
    </w:p>
    <w:p>
      <w:pPr>
        <w:pStyle w:val="Heading4"/>
        <w:numPr>
          <w:ilvl w:val="3"/>
          <w:numId w:val="1"/>
        </w:numPr>
        <w:rPr/>
      </w:pPr>
      <w:bookmarkStart w:id="1747" w:name="__RefHeading___Toc1817555_3804643083"/>
      <w:bookmarkStart w:id="1748" w:name="_Toc688"/>
      <w:bookmarkEnd w:id="1747"/>
      <w:r>
        <w:rPr>
          <w:rtl w:val="true"/>
        </w:rPr>
        <w:t xml:space="preserve">ممنوعيت آموزش شرك </w:t>
      </w:r>
      <w:r>
        <w:rPr>
          <w:rtl w:val="true"/>
        </w:rPr>
        <w:t>!</w:t>
      </w:r>
      <w:bookmarkEnd w:id="1748"/>
    </w:p>
    <w:p>
      <w:pPr>
        <w:pStyle w:val="BookText"/>
        <w:rPr/>
      </w:pPr>
      <w:r>
        <w:rPr>
          <w:rFonts w:ascii="IRNazanin" w:hAnsi="IRNazanin" w:eastAsia="IRNazanin"/>
          <w:color w:val="111111"/>
          <w:sz w:val="28"/>
          <w:sz w:val="28"/>
          <w:szCs w:val="28"/>
          <w:rtl w:val="true"/>
          <w:lang w:bidi="fa-IR"/>
        </w:rPr>
        <w:t>قدرتمندپرستانسومين دسته از مشركان، پيروان قدرت و مقام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بيش از هر چيز به قدرت و قدرتمند ، احترام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 قدرت هاى طاغوتى ، از حقارتِ پيروان خود ، سود مى جويند و آنان را به نافرمانى خدا ، وادار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در روايتى ، پيروى از زورگويان را ، پرستش غيرِ خدا مى داند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 جَبّارا فَقَد عَبَدَهُ </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 xml:space="preserve">هر كه از گردنكشى اطاعت كند ، او را بندگى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برنامه هاى تمامِ پيامبران الهى، ايستادگى در برابر پرستشِ طاغوتيان بوده است و به ديگر سخن ، تمام پيامبران الهى ، از مردم ، اطاعت و نافرمانى را 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خداوند و نافرمانى از زورگويان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اطاعت خدا و اطاعت طاغوت را فرا هم آورد، در حقيقت ، شرك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واقعى در مكتب اهل بيت عليهم السلام ، يعنى پيروى كامل از خداى يگانه ، همراه با نفى هر چه غيرِ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 در توصيفِ برنامه پيامبران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بَعَثْنَا فِى كُلِّ أُمَّةٍ رَّسُولًا أَنِ اعْبُدُواْ اللَّهَ وَ اجْتَنِبُواْ الطَّـغُوتَ </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 xml:space="preserve">و هر آينه ، در هر امّتى ، پيامبرى برانگيختيم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را بپرستيد و از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معبودى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دورى جوييد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ممنوعيت آموزش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 ، در راستاى اهداف پيامبران، توحيد و شرك را براى مردم ، تبيين فرموده اند و مرزهاى دقيق يكتاپرستى و شرك را مشخّص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جريانِ دشمنى با خاندانِ پيامبر صلى الله عليه و آله ، در حركتى برنامه ريزى شده، راه هاى شناخت شرك را مسدود</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9" w:name="pg2268_25684"/>
    </w:p>
    <w:p>
      <w:pPr>
        <w:pStyle w:val="Heading4"/>
        <w:numPr>
          <w:ilvl w:val="3"/>
          <w:numId w:val="1"/>
        </w:numPr>
        <w:rPr/>
      </w:pPr>
      <w:bookmarkStart w:id="1750" w:name="__RefHeading___Toc1817557_3804643083"/>
      <w:bookmarkStart w:id="1751" w:name="_Toc689"/>
      <w:bookmarkEnd w:id="1749"/>
      <w:bookmarkEnd w:id="1750"/>
      <w:r>
        <w:rPr>
          <w:rtl w:val="true"/>
        </w:rPr>
        <w:t>رابطه شرك و نبرد با اهل بيت عليهم السلام</w:t>
      </w:r>
      <w:bookmarkEnd w:id="1751"/>
    </w:p>
    <w:p>
      <w:pPr>
        <w:pStyle w:val="BookText"/>
        <w:rPr/>
      </w:pPr>
      <w:r>
        <w:rPr>
          <w:rFonts w:ascii="IRNazanin" w:hAnsi="IRNazanin" w:eastAsia="IRNazanin"/>
          <w:color w:val="111111"/>
          <w:sz w:val="28"/>
          <w:sz w:val="28"/>
          <w:szCs w:val="28"/>
          <w:rtl w:val="true"/>
          <w:lang w:bidi="fa-IR"/>
        </w:rPr>
        <w:t xml:space="preserve">كردند تا پس از مدّتى ، مسلمانان را به پيروى كامل از سردمداران طاغوت ، وادار كنند و مسلمانان نيز ناخواسته ، با پذيرشِ طاغوت ، به خداى يكتا ، شرك مى ورزند ، در حالى كه خود را مؤمن مى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خوش باور ، خدا را سجده مى كنند و از فرمان دشمنِ خدا نيز اطاعت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توحيد حقيقى ، از جامعه رَخت برمى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 امام صادق عليه السلام ، حيله بنى اميّه را چنين شناسانده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اُمَيَّةَ أطْلَقُوا لِلنّاسِ تَعلِيمَ الإيمانِ وَ لَم يُطلِقُوا تَعلِيمَ الشِّركِ ؛ لِكَى إذا حَمَلُوهُم عَلَيهِ لَم يَعرِفُوهُ </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 xml:space="preserve">بنى اميّه ، تعليم ايمان را براى مردم ، آزاد گذاشتند ؛ امّا تعليم شرك را آزاد نگذاشتند تا وقتى آنان را به شرك مى كشانند ، متوجّه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آراى گوناگون ، سبب فرو افتادن در انديشه هاى انحرافى مى شود و مؤمنى كه انديشه هاى منحرفِ ويرانگر را نمى شناسد ، چه بسا در آرزوى ايمانى بهتر ، در گردابِ شرك ،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اهل بيت عليهم السلام ، تنها راه استوار ماندن در مسيرِ يكتاپرستى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شرك و نبرد با اهل بيت عليهم السلامدر اين عبارت از زيارت ، كسانى كه با اهل بيت عليهم السلام مبارزه مى كنند ، مشرك دانسته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شرك در اين جا ، نيازمند بازخوانى برخى از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نقل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عَليٍّ حَربُ اللّهِ وَ سِلْمُ عليٍّ سِلْمُ اللّهِ </w:t>
      </w:r>
      <w:r>
        <w:rPr>
          <w:rFonts w:eastAsia="IRNazanin" w:cs="IRNazanin"/>
          <w:color w:val="111111"/>
          <w:sz w:val="28"/>
          <w:szCs w:val="28"/>
          <w:rtl w:val="true"/>
          <w:lang w:bidi="fa-IR"/>
        </w:rPr>
        <w:t xml:space="preserve">. </w:t>
      </w:r>
      <w:r>
        <w:rPr>
          <w:rStyle w:val="FootnoteAnchor"/>
          <w:rtl w:val="true"/>
        </w:rPr>
        <w:footnoteReference w:id="1276"/>
      </w: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 و آشتى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آشتى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ديگر ـ كه در مصادر شيعه و سنّى آمده است ـ ، پيامبر صلى الله عليه و آله به امير مؤمنان عليه السلام ، فاطمه عليهاالسلام و امام حسن و امام حسين عليهماالسلامفرموده است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حَربٌ لِمَن حَارَبتُم ، وَ سِلْمٌ لِمَن سالَمتُم </w:t>
      </w:r>
      <w:r>
        <w:rPr>
          <w:rFonts w:eastAsia="Amiri" w:cs="Amiri" w:ascii="Amiri" w:hAnsi="Amiri"/>
          <w:color w:val="111111"/>
          <w:sz w:val="28"/>
          <w:szCs w:val="28"/>
          <w:rtl w:val="true"/>
          <w:lang w:bidi="ar-SA"/>
        </w:rPr>
        <w:t xml:space="preserve">. </w:t>
      </w:r>
      <w:r>
        <w:rPr>
          <w:rStyle w:val="FootnoteAnchor"/>
          <w:rtl w:val="true"/>
        </w:rPr>
        <w:footnoteReference w:id="1277"/>
      </w:r>
      <w:r>
        <w:rPr>
          <w:rFonts w:ascii="IRNazanin" w:hAnsi="IRNazanin" w:eastAsia="IRNazanin"/>
          <w:color w:val="111111"/>
          <w:sz w:val="28"/>
          <w:sz w:val="28"/>
          <w:szCs w:val="28"/>
          <w:rtl w:val="true"/>
          <w:lang w:bidi="fa-IR"/>
        </w:rPr>
        <w:t xml:space="preserve">من ، در ستيز هستم با آن كه با شما بستيزد ، و با كسى كه با شما در آشتى باشد ، در آشتى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مدلول اين روايات ، نبرد با اهل بيت عليهم السلام ، نبرد با خداوند و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حتّى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مى كنند ، هر گاه در برابر اهل بيت عليهم السلام صف آرايى كنند، به فرمان طاغوت ، گردن نهاده اند و براى خدا ، شريك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اين عبارت ، مشركان ، همان قدرتمندپرستانى هستند كه در شمارِ گونه هاى شرك ، ويژگى هاى آنان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كسانى كه با اهل بيت عليهم السلام مى جنگند ، در واقع ، در مقابل خداوند متعال ، از طاغوتْ اطاعت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آنها حقيقتا مشرك اند ، هر چند به ظاهر ، موحّد باشند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2" w:name="pg2268_25686"/>
    </w:p>
    <w:p>
      <w:pPr>
        <w:pStyle w:val="Heading2"/>
        <w:numPr>
          <w:ilvl w:val="1"/>
          <w:numId w:val="1"/>
        </w:numPr>
        <w:rPr/>
      </w:pPr>
      <w:bookmarkStart w:id="1753" w:name="__RefHeading___Toc1817559_3804643083"/>
      <w:bookmarkStart w:id="1754" w:name="_Toc690"/>
      <w:bookmarkEnd w:id="1752"/>
      <w:bookmarkEnd w:id="1753"/>
      <w:r>
        <w:rPr>
          <w:rtl w:val="true"/>
        </w:rPr>
        <w:t>وَ مَنْ رَدَّ عَلَيْكُم فى أسْفَلَ دَرَكٍ مِنَ الْجَحيمِ</w:t>
      </w:r>
      <w:bookmarkEnd w:id="1754"/>
    </w:p>
    <w:p>
      <w:pPr>
        <w:pStyle w:val="Heading3"/>
        <w:numPr>
          <w:ilvl w:val="2"/>
          <w:numId w:val="1"/>
        </w:numPr>
        <w:rPr/>
      </w:pPr>
      <w:bookmarkStart w:id="1755" w:name="__RefHeading___Toc1817561_3804643083"/>
      <w:bookmarkStart w:id="1756" w:name="_Toc691"/>
      <w:bookmarkEnd w:id="1755"/>
      <w:r>
        <w:rPr>
          <w:rtl w:val="true"/>
        </w:rPr>
        <w:t>شرح</w:t>
      </w:r>
      <w:bookmarkEnd w:id="1756"/>
    </w:p>
    <w:p>
      <w:pPr>
        <w:pStyle w:val="Heading4"/>
        <w:numPr>
          <w:ilvl w:val="3"/>
          <w:numId w:val="1"/>
        </w:numPr>
        <w:rPr/>
      </w:pPr>
      <w:bookmarkStart w:id="1757" w:name="__RefHeading___Toc1817563_3804643083"/>
      <w:bookmarkStart w:id="1758" w:name="_Toc692"/>
      <w:bookmarkEnd w:id="1757"/>
      <w:r>
        <w:rPr>
          <w:rtl w:val="true"/>
        </w:rPr>
        <w:t>اشاره</w:t>
      </w:r>
      <w:bookmarkEnd w:id="17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رَدَّ عَلَيْكُم فى أسْفَلَ دَرَكٍ مِنَ الْجَحيمِ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كه شما را 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پايين ترين طبقه جهنّم ، جاى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زد ، برگردانْد ، نپذيرفت </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 xml:space="preserve">أسْفَل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ترين ، پَست ترين ، زيرين </w:t>
      </w:r>
      <w:r>
        <w:rPr>
          <w:rFonts w:eastAsia="IRNazanin" w:cs="IRNazanin"/>
          <w:color w:val="111111"/>
          <w:sz w:val="28"/>
          <w:szCs w:val="28"/>
          <w:rtl w:val="true"/>
          <w:lang w:bidi="fa-IR"/>
        </w:rPr>
        <w:t xml:space="preserve">. </w:t>
      </w:r>
      <w:r>
        <w:rPr>
          <w:rStyle w:val="FootnoteAnchor"/>
          <w:rtl w:val="true"/>
        </w:rPr>
        <w:footnoteReference w:id="1279"/>
      </w:r>
      <w:r>
        <w:rPr>
          <w:rFonts w:ascii="IRNazanin" w:hAnsi="IRNazanin" w:eastAsia="IRNazanin"/>
          <w:color w:val="111111"/>
          <w:sz w:val="28"/>
          <w:sz w:val="28"/>
          <w:szCs w:val="28"/>
          <w:rtl w:val="true"/>
          <w:lang w:bidi="fa-IR"/>
        </w:rPr>
        <w:t xml:space="preserve">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ترين سطح ، پايين ترين مرتبه </w:t>
      </w:r>
      <w:r>
        <w:rPr>
          <w:rFonts w:eastAsia="IRNazanin" w:cs="IRNazanin"/>
          <w:color w:val="111111"/>
          <w:sz w:val="28"/>
          <w:szCs w:val="28"/>
          <w:rtl w:val="true"/>
          <w:lang w:bidi="fa-IR"/>
        </w:rPr>
        <w:t xml:space="preserve">. </w:t>
      </w:r>
      <w:r>
        <w:rPr>
          <w:rStyle w:val="FootnoteAnchor"/>
          <w:rtl w:val="true"/>
        </w:rPr>
        <w:footnoteReference w:id="1280"/>
      </w:r>
      <w:r>
        <w:rPr>
          <w:rFonts w:ascii="Amiri" w:hAnsi="Amiri" w:eastAsia="Amiri" w:cs="Amiri"/>
          <w:color w:val="111111"/>
          <w:sz w:val="28"/>
          <w:sz w:val="28"/>
          <w:szCs w:val="28"/>
          <w:rtl w:val="true"/>
          <w:lang w:bidi="ar-SA"/>
        </w:rPr>
        <w:t xml:space="preserve">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توده آتش ، دوزخ ، جهنّم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شرحاين جمله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اهل بيت عليهم السلام را رد كند ، در پايين ترين طبقه جهنّم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نيازمند دو نكته توضيحى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در 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ديگر اين كه علّت سقوط به پايين ترين طبقه جهنّم چيست؟</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9" w:name="pg2268_25687"/>
    </w:p>
    <w:p>
      <w:pPr>
        <w:pStyle w:val="Heading4"/>
        <w:numPr>
          <w:ilvl w:val="3"/>
          <w:numId w:val="1"/>
        </w:numPr>
        <w:rPr/>
      </w:pPr>
      <w:bookmarkStart w:id="1760" w:name="__RefHeading___Toc1817565_3804643083"/>
      <w:bookmarkStart w:id="1761" w:name="_Toc693"/>
      <w:bookmarkEnd w:id="1759"/>
      <w:bookmarkEnd w:id="1760"/>
      <w:r>
        <w:rPr>
          <w:rtl w:val="true"/>
        </w:rPr>
        <w:t xml:space="preserve">تفسير </w:t>
      </w:r>
      <w:r>
        <w:rPr>
          <w:rtl w:val="true"/>
        </w:rPr>
        <w:t>«</w:t>
      </w:r>
      <w:r>
        <w:rPr>
          <w:rtl w:val="true"/>
        </w:rPr>
        <w:t>رد كردن</w:t>
      </w:r>
      <w:r>
        <w:rPr>
          <w:rtl w:val="true"/>
        </w:rPr>
        <w:t>»</w:t>
      </w:r>
      <w:bookmarkEnd w:id="1761"/>
    </w:p>
    <w:p>
      <w:pPr>
        <w:pStyle w:val="Heading4"/>
        <w:numPr>
          <w:ilvl w:val="3"/>
          <w:numId w:val="1"/>
        </w:numPr>
        <w:rPr/>
      </w:pPr>
      <w:bookmarkStart w:id="1762" w:name="__RefHeading___Toc1817567_3804643083"/>
      <w:bookmarkStart w:id="1763" w:name="_Toc694"/>
      <w:bookmarkEnd w:id="1762"/>
      <w:r>
        <w:rPr>
          <w:rtl w:val="true"/>
        </w:rPr>
        <w:t>جايگاه منافقان در دوزخ</w:t>
      </w:r>
      <w:bookmarkEnd w:id="1763"/>
    </w:p>
    <w:p>
      <w:pPr>
        <w:pStyle w:val="Heading4"/>
        <w:numPr>
          <w:ilvl w:val="3"/>
          <w:numId w:val="1"/>
        </w:numPr>
        <w:rPr/>
      </w:pPr>
      <w:bookmarkStart w:id="1764" w:name="__RefHeading___Toc1817569_3804643083"/>
      <w:bookmarkStart w:id="1765" w:name="_Toc695"/>
      <w:bookmarkEnd w:id="1764"/>
      <w:r>
        <w:rPr>
          <w:rtl w:val="true"/>
        </w:rPr>
        <w:t>پيوند منكران اهل بيت عليهم السلام و منافقان</w:t>
      </w:r>
      <w:bookmarkEnd w:id="1765"/>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 به معناى نپذيرفتن سخن آنان و بى اعتنايى به فرمان هاى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اهل بيت عليهم السلام ، بر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 از مقام ايشان ، ناآگاه اند و از معارفِ آنان ، بى 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 هيچ گاه به تكذيب اهل بيت عليهم السلام نمى پردازند و به آنان ، نسبتِ دروغ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چنين منكرانى ، سرگردانى و گم 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 ، سفارش هاى بى شمار پيامبر صلى الله عليه و آله در معرّفى اهل بيت عليهم السلام را ديده اند و از آياتِ قرآن كه جانشينان برحقّ پيامبر صلى الله عليه و آله را معرّفى مى كند، آگاه اند ؛ امّا براى رسيدن مطامع دنيوى ، از حقيقت ، چشم مى پوشند و به انكارِ خورشيد مى پردازند و براى رهايى از پرسش هاى حق جويان، سخنانِ اهل بيت عليهم السلام را تكذيب مى كنند و به آنان ، نسبت دروغ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منكران ، افزون بر گم راهى ، جايگاهى بس دردناك در دوزخ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منافقان در دوزخپايين ترين طبقه دوزخ ، از آنِ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جايگاه منافق در جهنّم را چنين مى شناسانَد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الْمُنَـفِقِينَ فِى الدَّرْكِ الْأَسْفَلِ مِنَ النَّارِ </w:t>
      </w:r>
      <w:r>
        <w:rPr>
          <w:rFonts w:eastAsia="IRNazanin" w:cs="IRNazanin"/>
          <w:color w:val="111111"/>
          <w:sz w:val="28"/>
          <w:szCs w:val="28"/>
          <w:rtl w:val="true"/>
          <w:lang w:bidi="fa-IR"/>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همانا منافقان ، در فروترين طبقه دوزخ هستند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پيوند منكران اهل بيت عليهم السلام و منافقانآنچه سبب مى شود تا منكران در قَعر دوزخ جاى گيرند، هم آوايى آنان با منافقانى است كه حقيقت را مى شناسند و به آن ،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در بيان سيرِ حركتِ منكران ، فرموده است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 المُنكِرينَ هُمُ المُكَذِّبونَ وَ أنَّ المُكَذِّبِينَ هُمُ المُنافِقُونَ و أنَّ اللّهَ عز و جل قالَ لِلمُنافِقينَ وَ 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الْمُنَـفِقِينَ فِى الدَّرْكِ الْأَسْفَلِ مِنَ النَّارِ</w:t>
      </w:r>
      <w:r>
        <w:rPr>
          <w:rFonts w:eastAsia="Amiri" w:cs="Amiri" w:ascii="Amiri" w:hAnsi="Amiri"/>
          <w:color w:val="111111"/>
          <w:sz w:val="28"/>
          <w:szCs w:val="28"/>
          <w:rtl w:val="true"/>
          <w:lang w:bidi="ar-SA"/>
        </w:rPr>
        <w:t xml:space="preserve">» . </w:t>
      </w:r>
      <w:r>
        <w:rPr>
          <w:rStyle w:val="FootnoteAnchor"/>
          <w:rtl w:val="true"/>
        </w:rPr>
        <w:footnoteReference w:id="1283"/>
      </w:r>
      <w:r>
        <w:rPr>
          <w:rFonts w:ascii="IRNazanin" w:hAnsi="IRNazanin" w:eastAsia="IRNazanin"/>
          <w:color w:val="111111"/>
          <w:sz w:val="28"/>
          <w:sz w:val="28"/>
          <w:szCs w:val="28"/>
          <w:rtl w:val="true"/>
          <w:lang w:bidi="fa-IR"/>
        </w:rPr>
        <w:t xml:space="preserve">بدانيد كه منكران ، همان تكذيب كنندگان اند و تكذيب كنندگان ، همان منافقان كه خدا به آنان فرموده ـ و سخن خداوند ، حقّ است ـ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منافقان ، در فروترين طبقه دوزخ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 كسى كه مسلمان باشد ، نمى تواند سخن پيامبر صلى الله عليه و آله در باره اهل بيت عليهم السلام را تكذيب كند ؛ زيرا نخستين شرط مسلمانى، پذيرش نبوّتِ پيامبر صلى الله عليه و آله است و در سخنانِ ايشان ، سفارش اهل بيت عليهم السلام ،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 همسانى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سخنان پيامبر صلى الله عليه و آله و اهل بيت بزرگوار ايشان ، در وجوب فرمان بُردارى ، يكسان اند و نمى توان برخى سخنان ايشان را پذيرفت و از برخى ديگر ، روى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اَعرَج ، از شاگردان امام صادق عليه السلام ، در اين باره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سليمان بن خالد ، بر امام صادق عليهماالسلام در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بدون مقدّمه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عَن أميرِالمُؤمِنينَ عَلِيِّ بنِ أبي طالِبٍ عليه السلام يُؤخَذُ بِهِ وَ ما نَهى عَنْهُ يُنتَهى عَنهُ، جَرى لَهُ مِنَ الفَضلِ ما جَرى لِرَسولِ اللّهِ صلى الله عليه و آله وَ لِرَسُولِهِ الفَضلُ عَلى جَمِيعِ مَن خَلَقَ اللّهُ ، العائِبُ عَلى أميرِ المُؤمِنينَ فِي شَيءٍ كَالعائِبِ عَلَى اللّهِ وَ عَلى رَسُولِهِ صلى الله عليه و آله وَ الرادُّ عَلَيهِ في صَغِيرٍ أو كَبِيرٍ عَلى حَدِّ الشِّركِ بِاللّهِ </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 xml:space="preserve">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امير مؤمنان على بن ابى طالب عليه السلام رسيده ، بِدان عمل مى شود و از آنچه نهى كرده ، باز داشته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همان فضيلتى را دارد كه پيامبر خدا صلى الله عليه و آله دارد ، و پيامبر خدا صلى الله عليه و آله از همه آفريدگانِ خدا ،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 امير مؤمنان عليه السلام عيبى بگيرد ، مانند كسى است كه بر خدا و پيامبرش عيب بگيرد ، و رد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چه كم و چه بسيار ، در حدّ شرك ورزيدن به خداست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اين عبارت ، مهم است ، هم ترازى سخن اهل بيت عليهم السلام با سخنان پيامبر خدا صلى الله عليه و آله است كه از يك مبدأ ـ كه همان وحى الهى است ـ ، سرچشمه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سخنان پيامبر صلى الله عليه و آله پذيرفتنى است ، سخنان خاندان پيامبر صلى الله عليه و آله نيز پذيرفتنى است و تكذيب هر يك از آنان ، فرو افتادن در قعرِ دوزخ را در پِى خواهد داشت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6" w:name="pg2268_25690"/>
    </w:p>
    <w:p>
      <w:pPr>
        <w:pStyle w:val="Heading2"/>
        <w:numPr>
          <w:ilvl w:val="1"/>
          <w:numId w:val="1"/>
        </w:numPr>
        <w:rPr/>
      </w:pPr>
      <w:bookmarkStart w:id="1767" w:name="__RefHeading___Toc1817571_3804643083"/>
      <w:bookmarkStart w:id="1768" w:name="_Toc696"/>
      <w:bookmarkEnd w:id="1766"/>
      <w:bookmarkEnd w:id="1767"/>
      <w:r>
        <w:rPr>
          <w:rtl w:val="true"/>
        </w:rPr>
        <w:t>أشْهَدُ أَنَّ هذَا سابِقٌ لَكُمْ فيما مَضى</w:t>
      </w:r>
      <w:bookmarkEnd w:id="1768"/>
    </w:p>
    <w:p>
      <w:pPr>
        <w:pStyle w:val="Heading3"/>
        <w:numPr>
          <w:ilvl w:val="2"/>
          <w:numId w:val="1"/>
        </w:numPr>
        <w:rPr/>
      </w:pPr>
      <w:bookmarkStart w:id="1769" w:name="__RefHeading___Toc1817573_3804643083"/>
      <w:bookmarkStart w:id="1770" w:name="_Toc697"/>
      <w:bookmarkEnd w:id="1769"/>
      <w:r>
        <w:rPr>
          <w:rtl w:val="true"/>
        </w:rPr>
        <w:t>اشاره</w:t>
      </w:r>
      <w:bookmarkEnd w:id="17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هذَا سابِقٌ لَكُمْ فيما مَضى وَ جارٍ لَكُمْ فيما بَقِىَ ، وَ أنّ أرْواحَكُمْ وَ نُورَكُمْ وَ طينَتَكُمْ واحِدَةٌ ، طابَتْ وَ طَهُرَتْ بَعْضُها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گواهى مى دهم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شما در گذشته بوده است و در آينده نيز جريان دارد و بى گمان ، ارواحتان و نورتان و سرشتِ شما ،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پاك و پاكيزه است و برخى از برخى ديگر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 واژه هاسابِق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 ديگران ، پيشى مى گيرد </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 xml:space="preserve">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 گذشت </w:t>
      </w:r>
      <w:r>
        <w:rPr>
          <w:rFonts w:eastAsia="IRNazanin" w:cs="IRNazanin"/>
          <w:color w:val="111111"/>
          <w:sz w:val="28"/>
          <w:szCs w:val="28"/>
          <w:rtl w:val="true"/>
          <w:lang w:bidi="fa-IR"/>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جارى است، جريان دارد </w:t>
      </w:r>
      <w:r>
        <w:rPr>
          <w:rFonts w:eastAsia="Amiri" w:cs="Amiri" w:ascii="Amiri" w:hAnsi="Amiri"/>
          <w:color w:val="111111"/>
          <w:sz w:val="28"/>
          <w:szCs w:val="28"/>
          <w:rtl w:val="true"/>
          <w:lang w:bidi="ar-SA"/>
        </w:rPr>
        <w:t xml:space="preserve">. </w:t>
      </w:r>
      <w:r>
        <w:rPr>
          <w:rStyle w:val="FootnoteAnchor"/>
          <w:rtl w:val="true"/>
        </w:rPr>
        <w:footnoteReference w:id="1287"/>
      </w:r>
      <w:r>
        <w:rPr>
          <w:rFonts w:ascii="Amiri" w:hAnsi="Amiri" w:eastAsia="Amiri" w:cs="Amiri"/>
          <w:color w:val="111111"/>
          <w:sz w:val="28"/>
          <w:sz w:val="28"/>
          <w:szCs w:val="28"/>
          <w:rtl w:val="true"/>
          <w:lang w:bidi="ar-SA"/>
        </w:rPr>
        <w:t xml:space="preserve">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ماند</w:t>
      </w:r>
      <w:r>
        <w:rPr>
          <w:rFonts w:eastAsia="Amiri" w:cs="Amiri" w:ascii="Amiri" w:hAnsi="Amiri"/>
          <w:color w:val="111111"/>
          <w:sz w:val="28"/>
          <w:szCs w:val="28"/>
          <w:rtl w:val="true"/>
          <w:lang w:bidi="ar-SA"/>
        </w:rPr>
        <w:t xml:space="preserve">. </w:t>
      </w:r>
      <w:r>
        <w:rPr>
          <w:rStyle w:val="FootnoteAnchor"/>
          <w:rtl w:val="true"/>
        </w:rPr>
        <w:footnoteReference w:id="1288"/>
      </w:r>
      <w:r>
        <w:rPr>
          <w:rFonts w:ascii="IRNazanin" w:hAnsi="IRNazanin" w:eastAsia="IRNazanin"/>
          <w:color w:val="111111"/>
          <w:sz w:val="28"/>
          <w:sz w:val="28"/>
          <w:szCs w:val="28"/>
          <w:rtl w:val="true"/>
          <w:lang w:bidi="fa-IR"/>
        </w:rPr>
        <w:t xml:space="preserve">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جان ؛ نفسى كه جسم ، بدان زندگى مى يابد </w:t>
      </w:r>
      <w:r>
        <w:rPr>
          <w:rFonts w:eastAsia="IRNazanin" w:cs="IRNazanin"/>
          <w:color w:val="111111"/>
          <w:sz w:val="28"/>
          <w:szCs w:val="28"/>
          <w:rtl w:val="true"/>
          <w:lang w:bidi="fa-IR"/>
        </w:rPr>
        <w:t xml:space="preserve">. </w:t>
      </w:r>
      <w:r>
        <w:rPr>
          <w:rStyle w:val="FootnoteAnchor"/>
          <w:rtl w:val="true"/>
        </w:rPr>
        <w:footnoteReference w:id="1289"/>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روشنايى </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 xml:space="preserve">طينَة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سرشت، طينت، خميرْمايه </w:t>
      </w:r>
      <w:r>
        <w:rPr>
          <w:rFonts w:eastAsia="Amiri" w:cs="Amiri" w:ascii="Amiri" w:hAnsi="Amiri"/>
          <w:color w:val="111111"/>
          <w:sz w:val="28"/>
          <w:szCs w:val="28"/>
          <w:rtl w:val="true"/>
          <w:lang w:bidi="ar-SA"/>
        </w:rPr>
        <w:t xml:space="preserve">. </w:t>
      </w:r>
      <w:r>
        <w:rPr>
          <w:rStyle w:val="FootnoteAnchor"/>
          <w:rtl w:val="true"/>
        </w:rPr>
        <w:footnoteReference w:id="1291"/>
      </w:r>
      <w:r>
        <w:rPr>
          <w:rFonts w:ascii="IRNazanin" w:hAnsi="IRNazanin" w:eastAsia="IRNazanin"/>
          <w:color w:val="111111"/>
          <w:sz w:val="28"/>
          <w:sz w:val="28"/>
          <w:szCs w:val="28"/>
          <w:rtl w:val="true"/>
          <w:lang w:bidi="fa-IR"/>
        </w:rPr>
        <w:t xml:space="preserve">طابَتْ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شد ، پاك گرديد </w:t>
      </w:r>
      <w:r>
        <w:rPr>
          <w:rFonts w:eastAsia="IRNazanin" w:cs="IRNazanin"/>
          <w:color w:val="111111"/>
          <w:sz w:val="28"/>
          <w:szCs w:val="28"/>
          <w:rtl w:val="true"/>
          <w:lang w:bidi="fa-IR"/>
        </w:rPr>
        <w:t xml:space="preserve">. </w:t>
      </w:r>
      <w:r>
        <w:rPr>
          <w:rStyle w:val="FootnoteAnchor"/>
          <w:rtl w:val="true"/>
        </w:rPr>
        <w:footnoteReference w:id="1292"/>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1" w:name="pg2268_25691"/>
    </w:p>
    <w:p>
      <w:pPr>
        <w:pStyle w:val="Heading3"/>
        <w:numPr>
          <w:ilvl w:val="2"/>
          <w:numId w:val="1"/>
        </w:numPr>
        <w:rPr/>
      </w:pPr>
      <w:bookmarkStart w:id="1772" w:name="__RefHeading___Toc1817575_3804643083"/>
      <w:bookmarkStart w:id="1773" w:name="_Toc698"/>
      <w:bookmarkEnd w:id="1771"/>
      <w:bookmarkEnd w:id="1772"/>
      <w:r>
        <w:rPr>
          <w:rtl w:val="true"/>
        </w:rPr>
        <w:t>شرح</w:t>
      </w:r>
      <w:bookmarkEnd w:id="1773"/>
    </w:p>
    <w:p>
      <w:pPr>
        <w:pStyle w:val="Heading4"/>
        <w:numPr>
          <w:ilvl w:val="3"/>
          <w:numId w:val="1"/>
        </w:numPr>
        <w:rPr/>
      </w:pPr>
      <w:bookmarkStart w:id="1774" w:name="__RefHeading___Toc1817577_3804643083"/>
      <w:bookmarkStart w:id="1775" w:name="_Toc699"/>
      <w:bookmarkEnd w:id="1774"/>
      <w:r>
        <w:rPr>
          <w:rtl w:val="true"/>
        </w:rPr>
        <w:t>همسانى مقام اهل بيت عليهم السلام</w:t>
      </w:r>
      <w:bookmarkEnd w:id="1775"/>
    </w:p>
    <w:p>
      <w:pPr>
        <w:pStyle w:val="BookText"/>
        <w:rPr/>
      </w:pPr>
      <w:r>
        <w:rPr>
          <w:rFonts w:ascii="IRNazanin" w:hAnsi="IRNazanin" w:eastAsia="IRNazanin"/>
          <w:color w:val="111111"/>
          <w:sz w:val="28"/>
          <w:sz w:val="28"/>
          <w:szCs w:val="28"/>
          <w:rtl w:val="true"/>
          <w:lang w:bidi="fa-IR"/>
        </w:rPr>
        <w:t xml:space="preserve">طَهُرَتْ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شد </w:t>
      </w:r>
      <w:r>
        <w:rPr>
          <w:rFonts w:eastAsia="IRNazanin" w:cs="IRNazanin"/>
          <w:color w:val="111111"/>
          <w:sz w:val="28"/>
          <w:szCs w:val="28"/>
          <w:rtl w:val="true"/>
          <w:lang w:bidi="fa-IR"/>
        </w:rPr>
        <w:t xml:space="preserve">. </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 xml:space="preserve">شرحدر اين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زائر امام شناس ، در برابر دورنمايى از عظمت ذاتى اهل بيت عليهم السلام قرار مى گيرد و با بيان برخى ويژگى هاى جان و سرشت آنان ، گواهى مى دهد كه هيچ گونه تمايزى ميانِ آن بزرگواران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سخن آنان ، يكى است و رفتارشان نيز از يك سرچشمه زلال ، جارى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همسانى مقام اهل بيت عليهم السلامجمله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هذا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گونه مى توان معنا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آنچه از ابتداى زيارت تا كنون برگفته ايم ، كه در اين صورت ،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تمامِ اعتقادات پيش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رسالت ، محلّ فرود وحى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ائمّه پيش از شما و پس از شما ، جريان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 از پيامبر صلى الله عليه و آله آغاز شده و هم اينك نيز تمامِ آن صفات ، به وجود مقدّس امام زمان عليه السلام ، انتقال يافته است و او جايگاه رسالت، محلّ نزول وحى ، و رفت و آمدِ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 ،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باشد به عبارت پيشين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كننده شما ، كافر است و نبرد كننده با شما ، مشرك است و هر كه سخنتان را نپذيرد ، در پست ترين طبقات دوزخ ، همنشين منافقان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زائر گواهى مى دهد كه اين حكم ، در باره تمامِ مخالفان اهل بيت عليهم السلام جريان دارد و تمامِ مخالفانِ پيامبر صلى الله عليه و آله تا امام زمان عليه السلام را در بر مى گيرد و حكم همه آنان ، يكى است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6" w:name="pg2268_25692"/>
    </w:p>
    <w:p>
      <w:pPr>
        <w:pStyle w:val="Heading4"/>
        <w:numPr>
          <w:ilvl w:val="3"/>
          <w:numId w:val="1"/>
        </w:numPr>
        <w:rPr/>
      </w:pPr>
      <w:bookmarkStart w:id="1777" w:name="__RefHeading___Toc1817579_3804643083"/>
      <w:bookmarkStart w:id="1778" w:name="_Toc700"/>
      <w:bookmarkEnd w:id="1776"/>
      <w:bookmarkEnd w:id="1777"/>
      <w:r>
        <w:rPr>
          <w:rtl w:val="true"/>
        </w:rPr>
        <w:t>دورنمايى از عظمت ذاتى امامان عليهم السلام</w:t>
      </w:r>
      <w:bookmarkEnd w:id="1778"/>
    </w:p>
    <w:p>
      <w:pPr>
        <w:pStyle w:val="BookText"/>
        <w:rPr/>
      </w:pPr>
      <w:r>
        <w:rPr>
          <w:rFonts w:ascii="IRNazanin" w:hAnsi="IRNazanin" w:eastAsia="IRNazanin"/>
          <w:color w:val="111111"/>
          <w:sz w:val="28"/>
          <w:sz w:val="28"/>
          <w:szCs w:val="28"/>
          <w:rtl w:val="true"/>
          <w:lang w:bidi="fa-IR"/>
        </w:rPr>
        <w:t xml:space="preserve">دورنمايى از عظمت ذاتى امامان عليهم السلامدر فرهنگ حديثى ما، جان و سِرشت اهل بيت عليهم السلام ، يكى است و در حديث قدسى آمده كه خداوند به پيامبرش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خَلَقْتُ عَلِيَّا وَ فاطِمَة وَ الحَسَنَ وَ الحُسَينَ وَ الأئِمَّةَ مِن نُورٍ واحِدٍ </w:t>
      </w:r>
      <w:r>
        <w:rPr>
          <w:rFonts w:eastAsia="IRNazanin" w:cs="IRNazanin"/>
          <w:color w:val="111111"/>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من ، على ، فاطمه ، حسن و حسين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را از نور يكسانى آفريدم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مبدأ خلقتِ پيامبر صلى الله عليه و آله و امامان عليهم السلام را نورِ واحد مى داند ، در كتاب هاى حديثى شيعه و سنّى ، فراوان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احمد بن حنبل ، پيشواى سنّيان حنبلى مذهب ، در كتاب فضائل الصحابة ، اين حديث را از پيامبر صلى الله عليه و آله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وعَلِيٌّ نُورَا بَينَ يَدَي اللّهِ عز و جل قَبلَ أن يَخلُقَ آدَمَ بِأربَعَةَ عَشَرَ ألفِ عامٍ، فَلَمّا خَلَقَ اللّهُ آدَمَ قَسَّمَ ذلِكَ النّورَ جُزءينِ فَجُزءٌ أنَا وجُزءٌ عَلِيٌّ عليه السلام </w:t>
      </w:r>
      <w:r>
        <w:rPr>
          <w:rFonts w:eastAsia="IRNazanin" w:cs="IRNazanin"/>
          <w:color w:val="111111"/>
          <w:sz w:val="28"/>
          <w:szCs w:val="28"/>
          <w:rtl w:val="true"/>
          <w:lang w:bidi="fa-IR"/>
        </w:rPr>
        <w:t xml:space="preserve">. </w:t>
      </w:r>
      <w:r>
        <w:rPr>
          <w:rStyle w:val="FootnoteAnchor"/>
          <w:rtl w:val="true"/>
        </w:rPr>
        <w:footnoteReference w:id="1295"/>
      </w:r>
      <w:r>
        <w:rPr>
          <w:rFonts w:ascii="IRNazanin" w:hAnsi="IRNazanin" w:eastAsia="IRNazanin"/>
          <w:color w:val="111111"/>
          <w:sz w:val="28"/>
          <w:sz w:val="28"/>
          <w:szCs w:val="28"/>
          <w:rtl w:val="true"/>
          <w:lang w:bidi="fa-IR"/>
        </w:rPr>
        <w:t>من و على، چهارده هزار سال پيش از آفرينش آدم، نورى در پيش خداوند عز و جل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 آدم را آفريد، آن نور را در دو بخشِ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بخشِ آن، من شدم و بخشى ، على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در منابع شيعى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 در كتابِ الأمالى ، حديثى مشابه اين حديث ، نقل كرده است كه آفرينش نور پيامبر خدا صلى الله عليه و آله و اهل بيت عليهم السلام را از زمان آفرينش آدم عليه السلام مى داند و نكاتى را افزون بر آنچه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كتاب الأمالى كه از امام على عليه السلام نقل شده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النَّبِيُّ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مِن نُورِ اللّهِ حِينَ خَلَقَ آدَمَ ، وَ أفْرَغَ ذَلِكَ النُّورَ فِى صُلْبِهِ ، فَأفْضى بِهِ إلَى عَبْدِ المُطَّلِبِ ، ثُمَّ افتَرَقا مِن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فِى عَبدِ اللّهِ وَ أنْتَ فِى أبي طالِبٍ ، لا تَصلَحُ النُّبُوَّةُ إلّا لِي ، وَ لَا تَصْلُحُ الوَصِيَّةُ إلّا</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 ، فَمَن جَحَدَ وَصِيَّتَكَ جَحَدَ نُبُوَّتِي وَ مَن جَحَد نُبُوُّتِي أكَبَّهُ اللّهُ عَلى مِنخَرَيهِ فِي النّارِ </w:t>
      </w:r>
      <w:r>
        <w:rPr>
          <w:rFonts w:eastAsia="Amiri" w:cs="Amiri" w:ascii="Amiri" w:hAnsi="Amiri"/>
          <w:color w:val="111111"/>
          <w:sz w:val="28"/>
          <w:szCs w:val="28"/>
          <w:rtl w:val="true"/>
          <w:lang w:bidi="ar-SA"/>
        </w:rPr>
        <w:t xml:space="preserve">. </w:t>
      </w:r>
      <w:r>
        <w:rPr>
          <w:rStyle w:val="FootnoteAnchor"/>
          <w:rtl w:val="true"/>
        </w:rPr>
        <w:footnoteReference w:id="1296"/>
      </w:r>
      <w:r>
        <w:rPr>
          <w:rFonts w:ascii="IRNazanin" w:hAnsi="IRNazanin" w:eastAsia="IRNazanin"/>
          <w:color w:val="111111"/>
          <w:sz w:val="28"/>
          <w:sz w:val="28"/>
          <w:szCs w:val="28"/>
          <w:rtl w:val="true"/>
          <w:lang w:bidi="fa-IR"/>
        </w:rPr>
        <w:t>پيامبر صلى الله عليه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من و تو را به هنگام آفرينش آدم عليه السلام ، از نور خود آفريد و در پشتِ آدم عليه السلام قرار داد تا به عبد المطّلب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عبد المطّلب ، دو پاره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پشت عبد اللّه قرار گرفتم و تو در پشتِ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 جز براى من ، و وصايت، جز براى تو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هر كه وصايت تو را انكار كند، پيامبرىِ مرا انكار كرده است ، و هر كه پيامبرىِ مرا انكار كند، خداوند، او را به رو در آتش ، فرو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روايات ، در كنار جمله مورد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مى دهند كه خاندان مطهّر و معصوم پيامبر خدا صلى الله عليه و آله ، از عظمتى ذاتى برخوردارند و منشأ اين عظمت ، ظرفيتِ وجودى آنها براى مظهريتِ عظمتِ مطلق ذاتِ مقدّس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كه اشاره شد ، اين روايات ، تنها دورنمايى از عظمت اهل بيت عليهم السلام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حقيقت نورِ يكسان و سرشت واحد اهل بيت عليهم السلام چگونه است؟ در اين باره ، بسيارى ، از جمله 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عالمان حديث پژوه ، سخن رانده اند ؛ امّا آنچه به يقين مى توان گفت ، اين كه انديشه ما ، از فهم اين معارف سِتُرگ ، عاجز و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 آنان ، پيش از آدم عليه السلام و يا هم زمان با آفرينش آدم عليه السلام ، از حقايقى است كه به راحتى فهميده نمى شود و تبيين آن ، بسيار دشوار است و تنها بايد از نورانيّت آنان ، بهره ببريم و از خداوند بخواهيم كه روزنه معرفت را به رويمان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فَبِحَقِّهِمُ الَّذي أوجَبتَ لَهُم عَلَيكَ أن تَجعَلَنِي مِنَ العارِفِينَ بِهِم وَ بِحَقِّهِم</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پس ، از تو مى خواهم به آن حقّى كه براى ايشان بر خود واجب كردى كه مرا در زمره</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9" w:name="pg2268_25694"/>
    </w:p>
    <w:p>
      <w:pPr>
        <w:pStyle w:val="Heading4"/>
        <w:numPr>
          <w:ilvl w:val="3"/>
          <w:numId w:val="1"/>
        </w:numPr>
        <w:rPr/>
      </w:pPr>
      <w:bookmarkStart w:id="1780" w:name="__RefHeading___Toc1817581_3804643083"/>
      <w:bookmarkStart w:id="1781" w:name="_Toc701"/>
      <w:bookmarkEnd w:id="1779"/>
      <w:bookmarkEnd w:id="1780"/>
      <w:r>
        <w:rPr>
          <w:rtl w:val="true"/>
        </w:rPr>
        <w:t xml:space="preserve">تفاوت </w:t>
      </w:r>
      <w:r>
        <w:rPr>
          <w:rtl w:val="true"/>
        </w:rPr>
        <w:t>«</w:t>
      </w:r>
      <w:r>
        <w:rPr>
          <w:rtl w:val="true"/>
        </w:rPr>
        <w:t>طاهر</w:t>
      </w:r>
      <w:r>
        <w:rPr>
          <w:rtl w:val="true"/>
        </w:rPr>
        <w:t xml:space="preserve">» </w:t>
      </w:r>
      <w:r>
        <w:rPr>
          <w:rtl w:val="true"/>
        </w:rPr>
        <w:t xml:space="preserve">و </w:t>
      </w:r>
      <w:r>
        <w:rPr>
          <w:rtl w:val="true"/>
        </w:rPr>
        <w:t>«</w:t>
      </w:r>
      <w:r>
        <w:rPr>
          <w:rtl w:val="true"/>
        </w:rPr>
        <w:t>طيّب</w:t>
      </w:r>
      <w:r>
        <w:rPr>
          <w:rtl w:val="true"/>
        </w:rPr>
        <w:t>»</w:t>
      </w:r>
      <w:bookmarkEnd w:id="1781"/>
    </w:p>
    <w:p>
      <w:pPr>
        <w:pStyle w:val="BookText"/>
        <w:rPr/>
      </w:pPr>
      <w:r>
        <w:rPr>
          <w:rFonts w:ascii="IRNazanin" w:hAnsi="IRNazanin" w:eastAsia="IRNazanin"/>
          <w:color w:val="111111"/>
          <w:sz w:val="28"/>
          <w:sz w:val="28"/>
          <w:szCs w:val="28"/>
          <w:rtl w:val="true"/>
          <w:lang w:bidi="fa-IR"/>
        </w:rPr>
        <w:t xml:space="preserve">عارفان به مقام آنان و به حقّ آنان ،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اعتراف به اين كه نمى توان حقيقت ذاتِ اهل بيت عليهم السلام را دريافت ، آنچه براى ما مهم است و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دارد، يكسانىِ آفرينش اهل بيت عليهم السلام است و چون نور و سرشت آنان ، يكى است، هيچ گونه اختلافى در ميان آن بزرگواران ، مشاهده نمى شود و سخن همه آنان ، براى ما يكسان است و چونان برهانى خلل ناپذير، عقايد ما بر آن ،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بايد از همين معرفت علمى سود بجويد و با التماس به درگاه خداوند بى نياز، از او بخواهد كه معرفت شهودى را به وى ارزانى دارد تا حقيقتِ سرشت اهل بيت عليهم السلام را دريابد و نورانيت آنان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كه امير مؤمنان على عليه السلام ، دعايى را به يارِ عارفِ خود ، نوف بِكالى ، آموخت تا او بتواند حقيقت را آن چنان كه هست ،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ألْحِظْنِي بِلَحظَةٍ مِن لَحَظاتِكَ تُنَوّرُ بِها قَلبِي بِمَعرِفَتِكَ خاصَّةً وَ مَعرِفَةِ أولِيائِكَ ، إنَّكَ عَلى كُلِّ شَى ءٍ قَدِيرٌ </w:t>
      </w:r>
      <w:r>
        <w:rPr>
          <w:rFonts w:eastAsia="IRNazanin" w:cs="IRNazanin"/>
          <w:color w:val="111111"/>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 xml:space="preserve">گوشه چشمى به من كن تا بدان سبب ، دلم را به شناخت خودت و شناخت دوستانت ، روشن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بر هر كارى ، توانايى </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پس از آن كه نور، سرشت و روح امامان عليهم السلام را يكى دانستيم، پاكىِ آنان را نيز از يكديگر مى دانيم ، به گونه اى كه طهارت و طيّب بودن را از هم به ارث برده اند و اين نيز در شمارِ عظمت ذاتى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 به معناى پاكى و پاكيزگى است ؛ ولى معادلِ دقيقى براى اين دو واژه در زبان فارسى وجود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آلودگى به كار مى روند و شايد معادلِ نظافت باشند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طاب و طيّب ، به معناى تزكيه و پاكى درونى است كه در برابر خُبث و خبيث به كار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كوتاه سخن ، مى توان طهارت را پاكىِ جسم و طيّب را پاكىِ درون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خود را از خباثت هاى درونى ،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 نفاق، دروغ، تهمت، كينه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 و به كسى كه خود را از آلودگى هاى ظاهرى پيراسته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چه بسا كسانى كه ظاهرى آراسته دارند و از آلودگى پيراسته اند ؛ امّا طيّب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بودن ، نيازمندِ تلاش براى زُدودنِ خباثت هاى باطنى است و پيراستن خباثت ، در گِرو عمل به دستورهاى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 السلام ، در زُدودن آلودگى هاى ظاهرى و باطنى ، سرآمد بوده اند و گَرد آلودگى بر جسم و جان ، آنان ننشسته است ، و اين پاكى را از يكديگر ،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عبارت ، تلميحى به اين آيه قرآن در باره نسل ابراهيم عليه السلام باشد كه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فرزندانى كه برخى شان ، از برخى ديگرند ؛ و خدا ، شنوا و داناست</w:t>
      </w:r>
      <w:r>
        <w:rPr>
          <w:rFonts w:eastAsia="IRNazanin" w:cs="IRNazanin"/>
          <w:color w:val="111111"/>
          <w:sz w:val="28"/>
          <w:szCs w:val="28"/>
          <w:rtl w:val="true"/>
          <w:lang w:bidi="fa-IR"/>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2" w:name="pg2268_25696"/>
    </w:p>
    <w:p>
      <w:pPr>
        <w:pStyle w:val="Heading2"/>
        <w:numPr>
          <w:ilvl w:val="1"/>
          <w:numId w:val="1"/>
        </w:numPr>
        <w:rPr/>
      </w:pPr>
      <w:bookmarkStart w:id="1783" w:name="__RefHeading___Toc1817583_3804643083"/>
      <w:bookmarkStart w:id="1784" w:name="_Toc702"/>
      <w:bookmarkEnd w:id="1782"/>
      <w:bookmarkEnd w:id="1783"/>
      <w:r>
        <w:rPr>
          <w:rtl w:val="true"/>
        </w:rPr>
        <w:t>خَلَقَكُمُ اللّهُ أنْوارا فَجَعَلَكُمْ بِعَرْشِهِ مُحْدِقينَ</w:t>
      </w:r>
      <w:bookmarkEnd w:id="1784"/>
    </w:p>
    <w:p>
      <w:pPr>
        <w:pStyle w:val="Heading3"/>
        <w:numPr>
          <w:ilvl w:val="2"/>
          <w:numId w:val="1"/>
        </w:numPr>
        <w:rPr/>
      </w:pPr>
      <w:bookmarkStart w:id="1785" w:name="__RefHeading___Toc1817585_3804643083"/>
      <w:bookmarkStart w:id="1786" w:name="_Toc703"/>
      <w:bookmarkEnd w:id="1785"/>
      <w:r>
        <w:rPr>
          <w:rtl w:val="true"/>
        </w:rPr>
        <w:t>شرح</w:t>
      </w:r>
      <w:bookmarkEnd w:id="1786"/>
    </w:p>
    <w:p>
      <w:pPr>
        <w:pStyle w:val="Heading4"/>
        <w:numPr>
          <w:ilvl w:val="3"/>
          <w:numId w:val="1"/>
        </w:numPr>
        <w:rPr/>
      </w:pPr>
      <w:bookmarkStart w:id="1787" w:name="__RefHeading___Toc1817587_3804643083"/>
      <w:bookmarkStart w:id="1788" w:name="_Toc704"/>
      <w:bookmarkEnd w:id="1787"/>
      <w:r>
        <w:rPr>
          <w:rtl w:val="true"/>
        </w:rPr>
        <w:t>اشاره</w:t>
      </w:r>
      <w:bookmarkEnd w:id="17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خَلَقَكُمُ اللّهُ أنْوارا فَجَعَلَكُمْ بِعَرْشِهِ مُحْدِقينَ حَتّى مَنَّ عَلَيْنا بِكُمْ فَجَعَلَكُمْ في بُيُوتٍ أذِنَ اللّهُ أنْ تُرْفَعَ وَ يُذْكَرَ فيهَا اسْمُهُ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نورهايى آفريد و گِرداگِرد عرش خود ، قرارتان داد تا اين كه به واسطه شما ، بر ما نعمت بزرگى 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در خانه هايى قرار داد كه خداوند ، رخصت داده است كه بزرگ داشته شوند و نام وى در آن ها ياد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 </w:t>
      </w:r>
      <w:r>
        <w:rPr>
          <w:rStyle w:val="FootnoteAnchor"/>
          <w:rtl w:val="true"/>
        </w:rPr>
        <w:footnoteReference w:id="1301"/>
      </w: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فرماندهى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فراگير ، احاطه گر </w:t>
      </w:r>
      <w:r>
        <w:rPr>
          <w:rFonts w:eastAsia="IRNazanin" w:cs="IRNazanin"/>
          <w:color w:val="111111"/>
          <w:sz w:val="28"/>
          <w:szCs w:val="28"/>
          <w:rtl w:val="true"/>
          <w:lang w:bidi="fa-IR"/>
        </w:rPr>
        <w:t xml:space="preserve">. </w:t>
      </w:r>
      <w:r>
        <w:rPr>
          <w:rStyle w:val="FootnoteAnchor"/>
          <w:rtl w:val="true"/>
        </w:rPr>
        <w:footnoteReference w:id="1302"/>
      </w:r>
      <w:r>
        <w:rPr>
          <w:rFonts w:ascii="IRNazanin" w:hAnsi="IRNazanin" w:eastAsia="IRNazanin"/>
          <w:color w:val="111111"/>
          <w:sz w:val="28"/>
          <w:sz w:val="28"/>
          <w:szCs w:val="28"/>
          <w:rtl w:val="true"/>
          <w:lang w:bidi="fa-IR"/>
        </w:rPr>
        <w:t xml:space="preserve">بُيُوت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برده شود ، بزرگْ داشته شود ، ارجمندْ شمُرده شود </w:t>
      </w:r>
      <w:r>
        <w:rPr>
          <w:rFonts w:eastAsia="IRNazanin" w:cs="IRNazanin"/>
          <w:color w:val="111111"/>
          <w:sz w:val="28"/>
          <w:szCs w:val="28"/>
          <w:rtl w:val="true"/>
          <w:lang w:bidi="fa-IR"/>
        </w:rPr>
        <w:t xml:space="preserve">.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 xml:space="preserve">شرحاين عبارت ، اشاره اى ديگر به عظمت ذاتى اهل بيت عليهم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زائرِ با معرفت به خاندان رسالتْ خطاب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به صورت انوارى آفريد و محيط بر عرش خود ، قرار داد تا آن كه به وسيله شما ، بر ما منّت نهاد و شما را در خانه هايى نهاد كه اراده فرموده است كه برافراشته شوند و نام او در آنها ، ياد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تبيين اين عبارت ، چند مطلب را به اختصار ، بررسى مى نماييم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9" w:name="pg2268_25697"/>
    </w:p>
    <w:p>
      <w:pPr>
        <w:pStyle w:val="Heading4"/>
        <w:numPr>
          <w:ilvl w:val="3"/>
          <w:numId w:val="1"/>
        </w:numPr>
        <w:rPr/>
      </w:pPr>
      <w:bookmarkStart w:id="1790" w:name="__RefHeading___Toc1817589_3804643083"/>
      <w:bookmarkStart w:id="1791" w:name="_Toc705"/>
      <w:bookmarkEnd w:id="1789"/>
      <w:bookmarkEnd w:id="1790"/>
      <w:r>
        <w:rPr/>
        <w:t>۱</w:t>
      </w:r>
      <w:r>
        <w:rPr>
          <w:rtl w:val="true"/>
        </w:rPr>
        <w:t xml:space="preserve"> </w:t>
      </w:r>
      <w:r>
        <w:rPr>
          <w:rtl w:val="true"/>
        </w:rPr>
        <w:t xml:space="preserve">. </w:t>
      </w:r>
      <w:r>
        <w:rPr>
          <w:rtl w:val="true"/>
        </w:rPr>
        <w:t>خلقت نور اهل بيت عليهم السلام</w:t>
      </w:r>
      <w:bookmarkEnd w:id="1791"/>
    </w:p>
    <w:p>
      <w:pPr>
        <w:pStyle w:val="Heading4"/>
        <w:numPr>
          <w:ilvl w:val="3"/>
          <w:numId w:val="1"/>
        </w:numPr>
        <w:rPr/>
      </w:pPr>
      <w:bookmarkStart w:id="1792" w:name="__RefHeading___Toc1817591_3804643083"/>
      <w:bookmarkStart w:id="1793" w:name="_Toc706"/>
      <w:bookmarkEnd w:id="1792"/>
      <w:r>
        <w:rPr/>
        <w:t>۲</w:t>
      </w:r>
      <w:r>
        <w:rPr>
          <w:rtl w:val="true"/>
        </w:rPr>
        <w:t xml:space="preserve"> </w:t>
      </w:r>
      <w:r>
        <w:rPr>
          <w:rtl w:val="true"/>
        </w:rPr>
        <w:t xml:space="preserve">. </w:t>
      </w:r>
      <w:r>
        <w:rPr>
          <w:rtl w:val="true"/>
        </w:rPr>
        <w:t>احاطه انوار اهل بيت عليهم السلام بر عرش الهى</w:t>
      </w:r>
      <w:bookmarkEnd w:id="179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نور اهل بيت عليهم السلاممطلب اوّل ، اين كه اهل بيت عليهم السلام ، پيش از خلقت مادّى ، آفرينشِ نورى داشته اند ، چنان كه در روايتى از امام باقر عليه السلام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خَلَقَ أربَعَةَ عَشَرَ نُورَا مِن نُورِ عَظَمَتِهِ قَبلَ خَلقِ آدَمَ بِأربَعَةَ عَشَرَ ألفِ عامٍ فَهِيَ أرواحُنا </w:t>
      </w:r>
      <w:r>
        <w:rPr>
          <w:rFonts w:eastAsia="IRNazanin" w:cs="IRNazanin"/>
          <w:color w:val="111111"/>
          <w:sz w:val="28"/>
          <w:szCs w:val="28"/>
          <w:rtl w:val="true"/>
          <w:lang w:bidi="fa-IR"/>
        </w:rPr>
        <w:t xml:space="preserve">. </w:t>
      </w:r>
      <w:r>
        <w:rPr>
          <w:rStyle w:val="FootnoteAnchor"/>
          <w:rtl w:val="true"/>
        </w:rPr>
        <w:footnoteReference w:id="1304"/>
      </w:r>
      <w:r>
        <w:rPr>
          <w:rFonts w:ascii="IRNazanin" w:hAnsi="IRNazanin" w:eastAsia="IRNazanin"/>
          <w:color w:val="111111"/>
          <w:sz w:val="28"/>
          <w:sz w:val="28"/>
          <w:szCs w:val="28"/>
          <w:rtl w:val="true"/>
          <w:lang w:bidi="fa-IR"/>
        </w:rPr>
        <w:t xml:space="preserve">بى گمان ، خداوند عز و جل ، چهارده نور را از نور عظمت خويش ، چهارده هزار سال پيش از خلقت آدم آفريد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ارواح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ديگرى از امام صادق عليه السلام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خَلَقََأربَعَةَ عَشَرَ نُورا قَبلَ الخَلقِ بِأربَعَةَ عَشَرَ ألفِ عامٍ فَهِيَ أرواحُنا </w:t>
      </w:r>
      <w:r>
        <w:rPr>
          <w:rFonts w:eastAsia="IRNazanin" w:cs="IRNazanin"/>
          <w:color w:val="111111"/>
          <w:sz w:val="28"/>
          <w:szCs w:val="28"/>
          <w:rtl w:val="true"/>
          <w:lang w:bidi="fa-IR"/>
        </w:rPr>
        <w:t xml:space="preserve">. </w:t>
      </w:r>
      <w:r>
        <w:rPr>
          <w:rStyle w:val="FootnoteAnchor"/>
          <w:rtl w:val="true"/>
        </w:rPr>
        <w:footnoteReference w:id="1305"/>
      </w:r>
      <w:r>
        <w:rPr>
          <w:rFonts w:ascii="IRNazanin" w:hAnsi="IRNazanin" w:eastAsia="IRNazanin"/>
          <w:color w:val="111111"/>
          <w:sz w:val="28"/>
          <w:sz w:val="28"/>
          <w:szCs w:val="28"/>
          <w:rtl w:val="true"/>
          <w:lang w:bidi="fa-IR"/>
        </w:rPr>
        <w:t xml:space="preserve">بى گمان ، خداوند ، چهارده نور را ، چهارده هزار سال پيش از خلقت آفريد ،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ارواح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انوار اهل بيت عليهم السلام بر عرش الهىاز جمع بندى رواياتى كه در تفسير عرش الهى آمده ، چنين به دست مى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 موجودى خارجى در عالم غيب است كه مركز فرماندهى جهان ، در آن قرار دارد و رشته تدبير جهان ، به آن منتهى مى شود و احاطه و استيلاى بر آن ، موجب علم به جزئى ترين امورِ جهان و تدبير مجموعه هستى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بر عرش ، به معناى تسلّط بر مركز فرماندهى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 اينك اعتقاد خود را در باره امامان عليهم السلام بيان مى كند و بر اين باور است كه ائمّه عليهم السلام ، انوارى هستند كه در مركز مديريتِ هستى قرار دارند و از جزئيات امور جهان ، آگاه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بلند را خداوند به چهارده نور پاك ، ارزانى داشته است تا به فرمان او، هستى را تدبير كنند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4" w:name="pg2268_25698"/>
    </w:p>
    <w:p>
      <w:pPr>
        <w:pStyle w:val="Heading4"/>
        <w:numPr>
          <w:ilvl w:val="3"/>
          <w:numId w:val="1"/>
        </w:numPr>
        <w:rPr/>
      </w:pPr>
      <w:bookmarkStart w:id="1795" w:name="__RefHeading___Toc1817593_3804643083"/>
      <w:bookmarkStart w:id="1796" w:name="_Toc707"/>
      <w:bookmarkEnd w:id="1794"/>
      <w:bookmarkEnd w:id="1795"/>
      <w:r>
        <w:rPr/>
        <w:t>۳</w:t>
      </w:r>
      <w:r>
        <w:rPr>
          <w:rtl w:val="true"/>
        </w:rPr>
        <w:t xml:space="preserve"> </w:t>
      </w:r>
      <w:r>
        <w:rPr>
          <w:rtl w:val="true"/>
        </w:rPr>
        <w:t xml:space="preserve">. </w:t>
      </w:r>
      <w:r>
        <w:rPr>
          <w:rtl w:val="true"/>
        </w:rPr>
        <w:t>انوار اهل بيت عليهم السلام در جهت هدايت انسان ها</w:t>
      </w:r>
      <w:bookmarkEnd w:id="179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اهل بيت عليهم السلام در جهت هدايت انسان هااين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فجعلَكُم فى بيوتٍ أذِنَ اللّهُ أن تُرفَع وَ 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اى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معركه آراى مترجمان و مفسّران قرآن است و هر مترجمى ، هنر خويش را در باز گرداندن اين آيه ، به نمايش گذاشته است ، هر چند همگان اعتراف دارند كه شيرينى آيه در زبان عربى ، وصف ناشدنى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 با يكى از اوصاف پروردگار ، يعنى نور ، با زبان تشبيه ، آشنا مى شويم و آن گاه كه از دركِ همين تشبيه زيبا در مانديم ، به عظمت ذاتِ او ـ كه همواره براى ما ناشناخته خواهد مانْد ـ ، پى خواهيم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نُورُ السَّمَـوَ تِ وَالْأَرْضِ مَثَلُ نُورِهِ كمِشْكوةٍ فِيهَا مِصْبَاحٌ الْمِصْبَاحُ فِى زُجَاجَةٍ الزُّجَاجَةُ كأَنَّهَا كوْكبٌ دُرِّىٌّ يُوقَدُ مِن شَجَرَةٍ مُّبَـرَكةٍ زَيْتُونَةٍ لَا شَرْقِيَّةٍ وَ لَا غَرْبِيَّةٍ يَكادُ زَيْتُهَا يُضِىءُ وَ لَوْ لَمْ تَمْسَسْهُ نَارٌ نُّورٌ عَلَى نُورٍ يَهْدِى اللَّهُ لِنُورِهِ مَن يَشَآءُ وَ يَضْرِبُ اللَّهُ الْأَمْثَـلَ لِلنَّاسِ وَ اللَّهُ بِكلِّ شَىْ ءٍ عَلِيمٌ </w:t>
      </w:r>
      <w:r>
        <w:rPr>
          <w:rFonts w:eastAsia="IRNazanin" w:cs="IRNazanin"/>
          <w:color w:val="111111"/>
          <w:sz w:val="28"/>
          <w:szCs w:val="28"/>
          <w:rtl w:val="true"/>
          <w:lang w:bidi="fa-IR"/>
        </w:rPr>
        <w:t xml:space="preserve">. </w:t>
      </w:r>
      <w:r>
        <w:rPr>
          <w:rStyle w:val="FootnoteAnchor"/>
          <w:rtl w:val="true"/>
        </w:rPr>
        <w:footnoteReference w:id="1306"/>
      </w:r>
      <w:r>
        <w:rPr>
          <w:rFonts w:ascii="IRNazanin" w:hAnsi="IRNazanin" w:eastAsia="IRNazanin"/>
          <w:color w:val="111111"/>
          <w:sz w:val="28"/>
          <w:sz w:val="28"/>
          <w:szCs w:val="28"/>
          <w:rtl w:val="true"/>
          <w:lang w:bidi="fa-IR"/>
        </w:rPr>
        <w:t>خداوند ، نور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نورش ، همچون چراغدانى است كه در آن ، چراغى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چراغ ، در آبگينه اى است كه آبگينه ، گويى ستاره اى درخشان است كه از درخت مبارك زيتون ـ كه نه شرقى است ، نه غربى ـ ، افروخته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كه روغنش ، با آن كه آتشى به آن نرسيده است، فروزان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در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نور خويش ، هر كسى را كه بخواهد ، هدايت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 براى مردم ، مَثَل ها مى زند ، و خداوند به هر چيزى ،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عليهم السلام ، همان نور هدايت الهى هستند كه به واسطه نور ايشان ، جامعه و بشر ، نورانى مى شوند و از ظلمات ، رهايى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جامعه و تلاش براى هدايت مردم به سوى توحيد ، از اهدافِ امامان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 امام صادق عليه السلام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السَّمَـوَ تِ وَالْأَرْضِ</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7" w:name="pg2268_25699"/>
    </w:p>
    <w:p>
      <w:pPr>
        <w:pStyle w:val="Heading4"/>
        <w:numPr>
          <w:ilvl w:val="3"/>
          <w:numId w:val="1"/>
        </w:numPr>
        <w:rPr/>
      </w:pPr>
      <w:bookmarkStart w:id="1798" w:name="__RefHeading___Toc1817595_3804643083"/>
      <w:bookmarkStart w:id="1799" w:name="_Toc708"/>
      <w:bookmarkEnd w:id="1797"/>
      <w:bookmarkEnd w:id="1798"/>
      <w:r>
        <w:rPr>
          <w:rtl w:val="true"/>
        </w:rPr>
        <w:t>اصلى ترين جايگاه نور الهى</w:t>
      </w:r>
      <w:bookmarkEnd w:id="1799"/>
    </w:p>
    <w:p>
      <w:pPr>
        <w:pStyle w:val="BookText"/>
        <w:rPr/>
      </w:pPr>
      <w:r>
        <w:rPr>
          <w:rFonts w:ascii="Amiri" w:hAnsi="Amiri" w:eastAsia="Amiri" w:cs="Amiri"/>
          <w:color w:val="111111"/>
          <w:sz w:val="28"/>
          <w:sz w:val="28"/>
          <w:szCs w:val="28"/>
          <w:rtl w:val="true"/>
          <w:lang w:bidi="ar-SA"/>
        </w:rPr>
        <w:t xml:space="preserve">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ضَرَبَهُ اللّهُ لَنا ، فَالنَّبِيُّ صلى الله عليه و آله و الأْئِمَّةُ ـ صَلَوات اللّه عَلَيْهِم أجْمَعين ـ مِن دَلالاتِ اللّهِ وَ آياتِهِ الَّتي يُهتَدى بِهَا إلَى التَّوحِيدِ وَ مَصالِحِ الدِّينِ وَ شَرائِعِ الإْسلامِ وَ الفَرائِضِ وَ السُّنَنِ </w:t>
      </w:r>
      <w:r>
        <w:rPr>
          <w:rFonts w:eastAsia="Amiri" w:cs="Amiri" w:ascii="Amiri" w:hAnsi="Amiri"/>
          <w:color w:val="111111"/>
          <w:sz w:val="28"/>
          <w:szCs w:val="28"/>
          <w:rtl w:val="true"/>
          <w:lang w:bidi="ar-SA"/>
        </w:rPr>
        <w:t xml:space="preserve">. </w:t>
      </w:r>
      <w:r>
        <w:rPr>
          <w:rStyle w:val="FootnoteAnchor"/>
          <w:rtl w:val="true"/>
        </w:rPr>
        <w:footnoteReference w:id="1307"/>
      </w:r>
      <w:r>
        <w:rPr>
          <w:rFonts w:ascii="IRNazanin" w:hAnsi="IRNazanin" w:eastAsia="IRNazanin"/>
          <w:color w:val="111111"/>
          <w:sz w:val="28"/>
          <w:sz w:val="28"/>
          <w:szCs w:val="28"/>
          <w:rtl w:val="true"/>
          <w:lang w:bidi="fa-IR"/>
        </w:rPr>
        <w:t xml:space="preserve">اين ، مَثَلى است كه خداوند ، در باره ما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پيامبر صلى الله عليه و آله و ائمّه ، ـ كه درودهاى خداوند بر آنان باد ـ ، از نشانه ها و علايم وجود خدا هستند كه به واسطه آنها ، به توحيد و مصالح دين و شرايع اسلام و فرايض و سنن ، راه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روز با پرتوافشانى خورشيد ، استمرار دارد و خورشيد ، براى راه نمايى عالَم مادّه ، نورافشانى مى كند تا جانداران ، راه خود را گم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نيز خورشيد هدايتِ مردمان اند و بهترين راه نمايانِ جهان هستى اند كه مردم را با توحيد ، مصالح دين و برنامه هاى زندگى ، آشنا مى كنند و بى توجّهى به سفارش هاى ايشان، دورى از برنامه صحيح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اصلى ترين جايگاه نور الهىدر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جايگاهى اشاره مى شود كه نور الهى را در آن جا بايد جُست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بُيُوتٍ أَذِنَ اللَّهُ أَن تُرْفَعَ وَ يُذْكَرَ فِيهَا اسْمُهُ يُسَبِّحُ لَهُ فِيهَا بِالْغُدُوِّ وَ الْأَصَالِ رِجَالٌ لَا تُلْهِيهِمْ تِجَـرَةٌ وَ لَا بَيْعٌ عَن ذِكْرِ اللَّهِ وَ إِقَامِ الصَّلَوةِ وَ إِيتَآءِ الزَّكَوةِ يَخَافُونَ يَوْمًا تَتَقَلَّبُ فِيهِ الْقُلُوبُ وَالْأَبْصَـرُ </w:t>
      </w:r>
      <w:r>
        <w:rPr>
          <w:rFonts w:eastAsia="IRNazanin" w:cs="IRNazanin"/>
          <w:color w:val="111111"/>
          <w:sz w:val="28"/>
          <w:szCs w:val="28"/>
          <w:rtl w:val="true"/>
          <w:lang w:bidi="fa-IR"/>
        </w:rPr>
        <w:t xml:space="preserve">. </w:t>
      </w:r>
      <w:r>
        <w:rPr>
          <w:rStyle w:val="FootnoteAnchor"/>
          <w:rtl w:val="true"/>
        </w:rPr>
        <w:footnoteReference w:id="1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هايى است كه خداوند ، رخصت داده است كه بالا برده شوند و نام وى در آنها ، ياد شود و او را در آن جا ، بامدادان و شبانگاهان ، به پاكى بستايند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بازرگانى و خريد و فروش ، ايشان را از ياد خدا و بر پا داشتن نماز و دادن زكات ، مشغول نكند ؛ و از روزى مى ترسند كه دل ها و ديدگان ، در آن روز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اين ، توضيح داديم </w:t>
      </w:r>
      <w:r>
        <w:rPr>
          <w:rStyle w:val="FootnoteAnchor"/>
          <w:rtl w:val="true"/>
        </w:rPr>
        <w:footnoteReference w:id="1309"/>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گاه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خاندان نبوّت است ، نه خانه خشت و گِلى پيامبر صلى الله عليه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ياد شده ،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تواند به همين معنا باشد ، چنان كه از امام باقر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بُيُوتاتُ الأنبِياءِ والرُّسُلِ وَ الحُكَماءِ و أئِمَّةِ الهُدى </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سراهاى پيامبران و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هاى حكيم و پيشوايان هدايت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فَجَعَلَكُمْ في بُيُوتٍ أذن اللّه أنْ 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معنا را تأييد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عبارت ياد شده ، حامل دو پيام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اوّل ، اين كه هر كس ، طالب نور خدا و هدايت الهى است ، بايد به خانه هاى ياد خدا ـ كه خاندان رسالت است ـ ، مراجعه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دوم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ويژگى هاى راه نمايان و مربّيان راستين انسان ها ، ياد دائمى خدا ، نماز ، زكات و ترس از قيامت است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0" w:name="pg2268_25701"/>
    </w:p>
    <w:p>
      <w:pPr>
        <w:pStyle w:val="Heading2"/>
        <w:numPr>
          <w:ilvl w:val="1"/>
          <w:numId w:val="1"/>
        </w:numPr>
        <w:rPr/>
      </w:pPr>
      <w:bookmarkStart w:id="1801" w:name="__RefHeading___Toc1817597_3804643083"/>
      <w:bookmarkStart w:id="1802" w:name="_Toc709"/>
      <w:bookmarkEnd w:id="1800"/>
      <w:bookmarkEnd w:id="1801"/>
      <w:r>
        <w:rPr>
          <w:rtl w:val="true"/>
        </w:rPr>
        <w:t>وَ جَعَل صَلَواتِنا عَلَيْكُم</w:t>
      </w:r>
      <w:bookmarkEnd w:id="1802"/>
    </w:p>
    <w:p>
      <w:pPr>
        <w:pStyle w:val="Heading3"/>
        <w:numPr>
          <w:ilvl w:val="2"/>
          <w:numId w:val="1"/>
        </w:numPr>
        <w:rPr/>
      </w:pPr>
      <w:bookmarkStart w:id="1803" w:name="__RefHeading___Toc1817599_3804643083"/>
      <w:bookmarkStart w:id="1804" w:name="_Toc710"/>
      <w:bookmarkEnd w:id="1803"/>
      <w:r>
        <w:rPr>
          <w:rtl w:val="true"/>
        </w:rPr>
        <w:t>شرح</w:t>
      </w:r>
      <w:bookmarkEnd w:id="1804"/>
    </w:p>
    <w:p>
      <w:pPr>
        <w:pStyle w:val="Heading4"/>
        <w:numPr>
          <w:ilvl w:val="3"/>
          <w:numId w:val="1"/>
        </w:numPr>
        <w:rPr/>
      </w:pPr>
      <w:bookmarkStart w:id="1805" w:name="__RefHeading___Toc1817601_3804643083"/>
      <w:bookmarkStart w:id="1806" w:name="_Toc711"/>
      <w:bookmarkEnd w:id="1805"/>
      <w:r>
        <w:rPr>
          <w:rtl w:val="true"/>
        </w:rPr>
        <w:t>معانى صلوات</w:t>
      </w:r>
      <w:bookmarkEnd w:id="18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صَلَواتَنا </w:t>
      </w:r>
      <w:r>
        <w:rPr>
          <w:rStyle w:val="FootnoteAnchor"/>
          <w:rtl w:val="true"/>
        </w:rPr>
        <w:footnoteReference w:id="1311"/>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 درودهاى ما را بر شما قرار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 واژهصَلاة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دعا، نماز </w:t>
      </w:r>
      <w:r>
        <w:rPr>
          <w:rFonts w:eastAsia="IRNazanin" w:cs="IRNazanin"/>
          <w:color w:val="111111"/>
          <w:sz w:val="28"/>
          <w:szCs w:val="28"/>
          <w:rtl w:val="true"/>
          <w:lang w:bidi="fa-IR"/>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 xml:space="preserve">شرحواژه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دعاست و از آن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در بر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فارسى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 ولى در متونِ روايى ،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همواره يكسان نيست ؛ بلكه با گوينده صلوات ، رابطه اى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 از سوى خداوند، فرشتگان و پيامبر صلى الله عليه و آله ، معنايى متفاوت دارد كه آن را بررسى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صلواتدر قرآن، خداوند ، بر دسته اى از مردم ، صلوات مى فرستد ؛ مانند آيه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سوره بقره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عَلَيْهِمْ صَلَوَ تٌ مِّن رَّبِّهِمْ 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كه درودها و بخشايشى از پروردگارشان ، بر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برخى آيات ، صلوات فرشتگان ، در كنارِ صلوات خداوند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الَّذِى يُصَلِّى عَلَيْكُمْ وَ مَلَئِكَتُهُ لِيُخْرِجَكُم مِّنَ الظُّـلُمَـتِ إِلَى النُّورِ </w:t>
      </w:r>
      <w:r>
        <w:rPr>
          <w:rFonts w:eastAsia="IRNazanin" w:cs="IRNazanin"/>
          <w:color w:val="111111"/>
          <w:sz w:val="28"/>
          <w:szCs w:val="28"/>
          <w:rtl w:val="true"/>
          <w:lang w:bidi="fa-IR"/>
        </w:rPr>
        <w:t xml:space="preserve">. </w:t>
      </w:r>
      <w:r>
        <w:rPr>
          <w:rStyle w:val="FootnoteAnchor"/>
          <w:rtl w:val="true"/>
        </w:rPr>
        <w:footnoteReference w:id="1313"/>
      </w:r>
      <w:r>
        <w:rPr>
          <w:rFonts w:ascii="IRNazanin" w:hAnsi="IRNazanin" w:eastAsia="IRNazanin"/>
          <w:color w:val="111111"/>
          <w:sz w:val="28"/>
          <w:sz w:val="28"/>
          <w:szCs w:val="28"/>
          <w:rtl w:val="true"/>
          <w:lang w:bidi="fa-IR"/>
        </w:rPr>
        <w:t>اوست كه بر شما درود مى فرستد ، و فرشتگان او نيز ، تا شما را از تاريكى ها به روشنايى بيرون آورد</w:t>
      </w:r>
      <w:r>
        <w:rPr>
          <w:rFonts w:eastAsia="IRNazanin" w:cs="IRNazanin"/>
          <w:color w:val="111111"/>
          <w:sz w:val="28"/>
          <w:szCs w:val="28"/>
          <w:rtl w:val="true"/>
          <w:lang w:bidi="fa-IR"/>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7" w:name="pg2268_25702"/>
    </w:p>
    <w:p>
      <w:pPr>
        <w:pStyle w:val="Heading4"/>
        <w:numPr>
          <w:ilvl w:val="3"/>
          <w:numId w:val="1"/>
        </w:numPr>
        <w:rPr/>
      </w:pPr>
      <w:bookmarkStart w:id="1808" w:name="__RefHeading___Toc1817603_3804643083"/>
      <w:bookmarkStart w:id="1809" w:name="_Toc712"/>
      <w:bookmarkEnd w:id="1807"/>
      <w:bookmarkEnd w:id="1808"/>
      <w:r>
        <w:rPr>
          <w:rtl w:val="true"/>
        </w:rPr>
        <w:t>فرمانِ صلوات فرستادن بر پيامبر صلى الله عليه و آله</w:t>
      </w:r>
      <w:bookmarkEnd w:id="1809"/>
    </w:p>
    <w:p>
      <w:pPr>
        <w:pStyle w:val="BookText"/>
        <w:rPr/>
      </w:pPr>
      <w:r>
        <w:rPr>
          <w:rFonts w:ascii="IRNazanin" w:hAnsi="IRNazanin" w:eastAsia="IRNazanin"/>
          <w:color w:val="111111"/>
          <w:sz w:val="28"/>
          <w:sz w:val="28"/>
          <w:szCs w:val="28"/>
          <w:rtl w:val="true"/>
          <w:lang w:bidi="fa-IR"/>
        </w:rPr>
        <w:t>از ديرباز ، واژه شناسان و مفسرّان ، به تمايز دو گونه صلواتِ خداوند ، و صلواتِ فرشتگان و مؤمنان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فراهيدى ، از كهن ترين واژه شناسان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نيكو و يادكرد زيبا</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 xml:space="preserve">از آنان مى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به معناى طلب رحمت از خدا </w:t>
      </w:r>
      <w:r>
        <w:rPr>
          <w:rStyle w:val="FootnoteAnchor"/>
          <w:rtl w:val="true"/>
        </w:rPr>
        <w:footnoteReference w:id="1315"/>
      </w:r>
      <w:r>
        <w:rPr>
          <w:rFonts w:ascii="IRNazanin" w:hAnsi="IRNazanin" w:eastAsia="IRNazanin"/>
          <w:color w:val="111111"/>
          <w:sz w:val="28"/>
          <w:sz w:val="28"/>
          <w:szCs w:val="28"/>
          <w:rtl w:val="true"/>
          <w:lang w:bidi="fa-IR"/>
        </w:rPr>
        <w:t>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واژه شناسان نيز كم و بيش ، سخن او را تكرار كرده اند و برخى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سخن ،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يقينى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مانند رحمت و ستودن انسان ها كه از محدوده لفظ فراتر نمى رود ؛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همراه با فرستادنِ بركات و فراگير شدن رحمت الهى در زندگى كسانى است كه مشمولِ صلوات او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صلوات فرستادن بر پيامبر صلى الله عليه و آلهاز جمله دستورهاى قرآن،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فرشتگان ،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فرستند و به مؤمنان هم دستور مى دهد تا بر پيامبرش ، صلوات نثار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 مَلَئِكَتَهُ يُصَلُّونَ عَلَى النَّبِىِّ يَـأَيُّهَا الَّذِينَ ءَامَنُواْ صَلُّواْ عَلَيْهِ وَ سَلِّمُواْ تَسْلِيمًا </w:t>
      </w:r>
      <w:r>
        <w:rPr>
          <w:rFonts w:eastAsia="IRNazanin" w:cs="IRNazanin"/>
          <w:color w:val="111111"/>
          <w:sz w:val="28"/>
          <w:szCs w:val="28"/>
          <w:rtl w:val="true"/>
          <w:lang w:bidi="fa-IR"/>
        </w:rPr>
        <w:t xml:space="preserve">. </w:t>
      </w:r>
      <w:r>
        <w:rPr>
          <w:rStyle w:val="FootnoteAnchor"/>
          <w:rtl w:val="true"/>
        </w:rPr>
        <w:footnoteReference w:id="1316"/>
      </w:r>
      <w:r>
        <w:rPr>
          <w:rFonts w:ascii="IRNazanin" w:hAnsi="IRNazanin" w:eastAsia="IRNazanin"/>
          <w:color w:val="111111"/>
          <w:sz w:val="28"/>
          <w:sz w:val="28"/>
          <w:szCs w:val="28"/>
          <w:rtl w:val="true"/>
          <w:lang w:bidi="fa-IR"/>
        </w:rPr>
        <w:t xml:space="preserve">همانا خداوند و فرشتگانِ او ، بر پيامبر صلى الله عليه و آله ،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فرستيد و سلام گوييد ؛ سلامى در خور و شايسته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پايه روايتى ، امام كاظم عليه السلام ، در تفسير آيه ياد شده ، مى فرمايد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0" w:name="pg2268_25703"/>
    </w:p>
    <w:p>
      <w:pPr>
        <w:pStyle w:val="Heading4"/>
        <w:numPr>
          <w:ilvl w:val="3"/>
          <w:numId w:val="1"/>
        </w:numPr>
        <w:rPr/>
      </w:pPr>
      <w:bookmarkStart w:id="1811" w:name="__RefHeading___Toc1817605_3804643083"/>
      <w:bookmarkStart w:id="1812" w:name="_Toc713"/>
      <w:bookmarkEnd w:id="1810"/>
      <w:bookmarkEnd w:id="1811"/>
      <w:r>
        <w:rPr>
          <w:rtl w:val="true"/>
        </w:rPr>
        <w:t>صلوات بر اهل بيت عليهم السلام</w:t>
      </w:r>
      <w:bookmarkEnd w:id="1812"/>
    </w:p>
    <w:p>
      <w:pPr>
        <w:pStyle w:val="BookText"/>
        <w:rPr/>
      </w:pPr>
      <w:r>
        <w:rPr>
          <w:rFonts w:ascii="Amiri" w:hAnsi="Amiri" w:eastAsia="Amiri" w:cs="Amiri"/>
          <w:color w:val="111111"/>
          <w:sz w:val="28"/>
          <w:sz w:val="28"/>
          <w:szCs w:val="28"/>
          <w:rtl w:val="true"/>
          <w:lang w:bidi="ar-SA"/>
        </w:rPr>
        <w:t xml:space="preserve">صَلاةُ اللّهِ رَحْمَةٌ مِنَ اللّهِ وَ صَلَاةُ مَلَائِكَتِهِ تَزْكِيَةٌ مِنهُم لَه وَ صَلَاةُ المُؤمِنِينَ دُعاءٌ مِنْهُم لَه </w:t>
      </w:r>
      <w:r>
        <w:rPr>
          <w:rFonts w:eastAsia="Amiri" w:cs="Amiri" w:ascii="Amiri" w:hAnsi="Amiri"/>
          <w:color w:val="111111"/>
          <w:sz w:val="28"/>
          <w:szCs w:val="28"/>
          <w:rtl w:val="true"/>
          <w:lang w:bidi="ar-SA"/>
        </w:rPr>
        <w:t xml:space="preserve">. </w:t>
      </w:r>
      <w:r>
        <w:rPr>
          <w:rStyle w:val="FootnoteAnchor"/>
          <w:rtl w:val="true"/>
        </w:rPr>
        <w:footnoteReference w:id="1317"/>
      </w:r>
      <w:r>
        <w:rPr>
          <w:rFonts w:ascii="IRNazanin" w:hAnsi="IRNazanin" w:eastAsia="IRNazanin"/>
          <w:color w:val="111111"/>
          <w:sz w:val="28"/>
          <w:sz w:val="28"/>
          <w:szCs w:val="28"/>
          <w:rtl w:val="true"/>
          <w:lang w:bidi="fa-IR"/>
        </w:rPr>
        <w:t xml:space="preserve">درود فرستادن خدا ، نوعى رحمت از جانب اوست و درود فرستادن فرشتگان ، ستايشى از آنان نسبت به پيامبر خدا صلى الله عليه و آله است و درود فرستادن مؤمنان ، دعايى از آنها براى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ديگرى از امام صادق عليه السلام ،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اُثنُوا عَلَيهِ وَ سَلِّمُوا لَهُ </w:t>
      </w:r>
      <w:r>
        <w:rPr>
          <w:rFonts w:eastAsia="IRNazanin" w:cs="IRNazanin"/>
          <w:color w:val="111111"/>
          <w:sz w:val="28"/>
          <w:szCs w:val="28"/>
          <w:rtl w:val="true"/>
          <w:lang w:bidi="fa-IR"/>
        </w:rPr>
        <w:t xml:space="preserve">. </w:t>
      </w:r>
      <w:r>
        <w:rPr>
          <w:rStyle w:val="FootnoteAnchor"/>
          <w:rtl w:val="true"/>
        </w:rPr>
        <w:footnoteReference w:id="1318"/>
      </w:r>
      <w:r>
        <w:rPr>
          <w:rFonts w:ascii="IRNazanin" w:hAnsi="IRNazanin" w:eastAsia="IRNazanin"/>
          <w:color w:val="111111"/>
          <w:sz w:val="28"/>
          <w:sz w:val="28"/>
          <w:szCs w:val="28"/>
          <w:rtl w:val="true"/>
          <w:lang w:bidi="fa-IR"/>
        </w:rPr>
        <w:t xml:space="preserve">بر پيامبر صلى الله عليه و آله ثنا بگوييد و بر او ، سلام فرستيد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فرمانش گردن نهيد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 همه مؤمنان ، وظيفه دارند تا بر پيامبر صلى الله عليه و آله درود فرستند ، خواه معناى آن ، طلبِ رحمت براى پيامبر صلى الله عليه و آله باشد ـ كه نوعى دعاست ـ ، و يا پيامبر صلى الله عليه و آله را ستايش كنند ـ كه وظيفه اى فرهنگى و سياسى است ـ و جامعه اسلامى ، همواره ستايشِ پيامبر صلى الله عليه و آله را وظيفه خويش مى داند و با كسانى كه با او گستاخى مى كنند، مقابله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بر اهل بيت عليهم السلامصلوات بر اهل بيت پيامبر صلى الله عليه و آله ، از صلوات بر پيامبر صلى الله عليه و آله ، جدا نيست و از اين رو ، افزون بر رواياتِ منابعِ شيعى ـ كه صلوات بر اهل بيت پيامبر صلى الله عليه و آله را همراه صلوات پيامبر صلى الله عليه و آله آورده است ـ ، بسيارى از محدّثان اهل سنّت هم بارها از پيامبر صلى الله عليه و آله نقل كرده اند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اللَّهُمَّ صَلِّ عَلى مُحَمَّدٍ وَ آلِ مُحَمَّدٍ </w:t>
      </w:r>
      <w:r>
        <w:rPr>
          <w:rFonts w:eastAsia="IRNazanin" w:cs="IRNazanin"/>
          <w:color w:val="111111"/>
          <w:sz w:val="28"/>
          <w:szCs w:val="28"/>
          <w:rtl w:val="true"/>
          <w:lang w:bidi="fa-IR"/>
        </w:rPr>
        <w:t xml:space="preserve">. </w:t>
      </w:r>
      <w:r>
        <w:rPr>
          <w:rStyle w:val="FootnoteAnchor"/>
          <w:rtl w:val="true"/>
        </w:rPr>
        <w:footnoteReference w:id="1319"/>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3" w:name="pg2268_25704"/>
    </w:p>
    <w:p>
      <w:pPr>
        <w:pStyle w:val="Heading4"/>
        <w:numPr>
          <w:ilvl w:val="3"/>
          <w:numId w:val="1"/>
        </w:numPr>
        <w:rPr/>
      </w:pPr>
      <w:bookmarkStart w:id="1814" w:name="__RefHeading___Toc1817607_3804643083"/>
      <w:bookmarkStart w:id="1815" w:name="_Toc714"/>
      <w:bookmarkEnd w:id="1813"/>
      <w:bookmarkEnd w:id="1814"/>
      <w:r>
        <w:rPr>
          <w:rtl w:val="true"/>
        </w:rPr>
        <w:t>تكريم اهل بيت عليهم السلام با صلوات</w:t>
      </w:r>
      <w:bookmarkEnd w:id="1815"/>
    </w:p>
    <w:p>
      <w:pPr>
        <w:pStyle w:val="BookText"/>
        <w:rPr/>
      </w:pP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محمّد و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 رئيس مذهب شافعى ، از اهل سنّت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بَيتِ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حُبُّكم فَرضٌ مِنَ اللّهِ فِى القرآنِ أنزَلَه كَفاكُم مِن عَظيمِ القَدرِ أنَّكُم مَن لَم يُصَلّ عَلَيكُم لا صَلاةَ لَهُ </w:t>
      </w:r>
      <w:r>
        <w:rPr>
          <w:rFonts w:eastAsia="IRNazanin" w:cs="IRNazanin"/>
          <w:color w:val="111111"/>
          <w:sz w:val="28"/>
          <w:szCs w:val="28"/>
          <w:rtl w:val="true"/>
          <w:lang w:bidi="fa-IR"/>
        </w:rPr>
        <w:t xml:space="preserve">. </w:t>
      </w:r>
      <w:r>
        <w:rPr>
          <w:rStyle w:val="FootnoteAnchor"/>
          <w:rtl w:val="true"/>
        </w:rPr>
        <w:footnoteReference w:id="1320"/>
      </w:r>
      <w:r>
        <w:rPr>
          <w:rFonts w:ascii="IRNazanin" w:hAnsi="IRNazanin" w:eastAsia="IRNazanin"/>
          <w:color w:val="111111"/>
          <w:sz w:val="28"/>
          <w:sz w:val="28"/>
          <w:szCs w:val="28"/>
          <w:rtl w:val="true"/>
          <w:lang w:bidi="fa-IR"/>
        </w:rPr>
        <w:t xml:space="preserve">اى اهل بيت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دوستىِ شما را در قرآنى كه فرو فرستاده ، واجب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مقام شما ، همين بس كه هر كس بر شما صلوات نفرستد ، نمازش 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شيعى، درودى كه تنها بر پيامبر صلى الله عليه و آله باشد و اهل بيتِ او را حذف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 فردى را ديد كه پرده كعبه را گرفته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تُبتِرها ، لا تَظلِمْنا حَقَّنا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أهلِ بَيتِهِ </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ناقص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 را ضايع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اهل بيته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صَلَواتِنا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به همين معناست كه صلوات بر اهل بيت عليهم السلام ، از صلوات بر پيامبر صلى الله عليه و آله ، جدا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تكريم اهل بيت عليهم السلام با صلواتسؤالى كه در تبيين عبارت ياد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صَلَواتِنا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مى آيد ، اين است كه اين جمله ، چه ارتباطى با عبارت هاى پيشين دارد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اين است كه اين عبارت ، چگونگى تكريم اهل بيت عليهم السلام را ـ كه در عبارت پيشين بدان اشاره شده ـ ،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قبلى آمد كه خداوند ، فرمان داده است تا خاندان پيامبر صلى الله عليه و آله ، مورد تكريم و تعظيم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 يكى از مصاديق تكريم آنها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زائر بامعرفت ، در واقع با اين جملات ، خطاب به اهل بيت عليهم السلام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نور هدايت خود را در خانه شما قرار داده و فرمان داده است تا شما خاندان ، مورد تعظيم و تكريم ، قرار گيريد و ما با دعا و يادكرد ويژگى هاى شما ، اين فرمان را اجرا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ديگرى كه در اين عبارت ، قابل بررسى است ، اين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دعا باشد ، اين سؤال مطرح مى شود كه دعا براى پيامبر صلى الله عليه و آله و اهل بيت عليهم السلام ، چه اثرى دارد ؟ آيا با دعاى ما ، خداوند ، رحمت تازه اى بر اهل بيت عليهم السلام نازل مى كند و آنان ، قرب بيشترى به خدا پيدا مى كنند ؟ اين سؤال ، در باره عبارت هاى ديگرى نيز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اللّهُ بِكُم أشرَفَ مَحَلِّ المُكَرَّمِينَ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اين پرسش ، چند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معتقدند كه خداوند متعال ، همه مقام هايى را كه ممكن است يك انسان بدانها دست يابد ، به اهل بيت عليهم السلام ، عنايت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 عينِ رحمت الهى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نمى توان با دعا ، رحمت جديدى براى آنها ايجاد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معناى صلوات ، تنها مدح و ثناى پيامبر صلى الله عليه و آله و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 اين باورند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 هم موجب پاداش بردن گوينده است و هم رحمت تازه اى براى پيامبر صلى الله عليه و آله و اهل بيتِ آن بزرگوار ، پديد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 بِالذّات ، ثواب صلوات ، نصيب گوينده مى شود ؛ و ثانيا و بالعَرَض ، براى پيامبر صلى الله عليه و آله و اهل بيت عليهم السلام ، سودمند است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 نظر نخست ، صحيح نيست ؛ و گر نه ، پيامبر صلى الله عليه و آله و اهل بيت عليهم السلام ، خود نيز نبايد دعا كنند و از خداوند ، طلب رحمت نمايند ؛ چون هر چه بخواهند ، تحصيلِ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 اين است كه تنها خداوند ، كمال مطلق است و كمالاتِ جز او ، محدودند و هر چه انسان ، كامل شود ، فاصله او تا كمال مطلق ، بى نهايت است و راه براى كمالات بيشتر براى او ، گشوده است و بدين سان هم دعاى اهل بيت عليهم السلام براى نزديك تر شدن به حق تعالى ، مفهوم پيدا مى كند ، و هم دعاى ديگران براى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متن دعاهايى كه اهل بيت عليهم السلام براى خود دارند يا از ديگران خواسته شده كه براى آنان دعا كنند ، اين معنا ، آشكارتر خواهد شد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6" w:name="pg2268_25707"/>
    </w:p>
    <w:p>
      <w:pPr>
        <w:pStyle w:val="Heading2"/>
        <w:numPr>
          <w:ilvl w:val="1"/>
          <w:numId w:val="1"/>
        </w:numPr>
        <w:rPr/>
      </w:pPr>
      <w:bookmarkStart w:id="1817" w:name="__RefHeading___Toc1817609_3804643083"/>
      <w:bookmarkStart w:id="1818" w:name="_Toc715"/>
      <w:bookmarkEnd w:id="1816"/>
      <w:bookmarkEnd w:id="1817"/>
      <w:r>
        <w:rPr>
          <w:rtl w:val="true"/>
        </w:rPr>
        <w:t>وَ ما خَصَّنا بِهِ مِنْ وِلايَتِكُمْ طيبا لِخَلْقِنَا</w:t>
      </w:r>
      <w:bookmarkEnd w:id="1818"/>
    </w:p>
    <w:p>
      <w:pPr>
        <w:pStyle w:val="Heading3"/>
        <w:numPr>
          <w:ilvl w:val="2"/>
          <w:numId w:val="1"/>
        </w:numPr>
        <w:rPr/>
      </w:pPr>
      <w:bookmarkStart w:id="1819" w:name="__RefHeading___Toc1817611_3804643083"/>
      <w:bookmarkStart w:id="1820" w:name="_Toc716"/>
      <w:bookmarkEnd w:id="1819"/>
      <w:r>
        <w:rPr>
          <w:rtl w:val="true"/>
        </w:rPr>
        <w:t>شرح</w:t>
      </w:r>
      <w:bookmarkEnd w:id="1820"/>
    </w:p>
    <w:p>
      <w:pPr>
        <w:pStyle w:val="Heading4"/>
        <w:numPr>
          <w:ilvl w:val="3"/>
          <w:numId w:val="1"/>
        </w:numPr>
        <w:rPr/>
      </w:pPr>
      <w:bookmarkStart w:id="1821" w:name="__RefHeading___Toc1817613_3804643083"/>
      <w:bookmarkStart w:id="1822" w:name="_Toc717"/>
      <w:bookmarkEnd w:id="1821"/>
      <w:r>
        <w:rPr>
          <w:rtl w:val="true"/>
        </w:rPr>
        <w:t>اشاره</w:t>
      </w:r>
      <w:bookmarkEnd w:id="18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خَصَّنا بِهِ مِنْ وِلايَتِكُمْ طيبا لِخَلْقِنَا وَ طَهارَةً لأِنْفُسِنَا وَ تَزْكِيَةً </w:t>
      </w:r>
      <w:r>
        <w:rPr>
          <w:rStyle w:val="FootnoteAnchor"/>
          <w:rtl w:val="true"/>
        </w:rPr>
        <w:footnoteReference w:id="1322"/>
      </w:r>
      <w:r>
        <w:rPr>
          <w:rFonts w:ascii="Amiri" w:hAnsi="Amiri" w:eastAsia="Amiri" w:cs="Amiri"/>
          <w:color w:val="111111"/>
          <w:sz w:val="28"/>
          <w:sz w:val="28"/>
          <w:szCs w:val="28"/>
          <w:rtl w:val="true"/>
          <w:lang w:bidi="ar-SA"/>
        </w:rPr>
        <w:t xml:space="preserve">لَنا وَ كفّارَةً لِذُنُوبِنا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آنچه از ولايت شما به ما اختصاص داد ، همه اينها را سبب پاكىِ سرشت و اخلاق ما ، و پاكيزگى جان هايمان و پاك سازى و رشد ما و جبرانِ گناهانمان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هاخَصَّنا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ويژه گردانيد ، به ما اختصاص داد </w:t>
      </w:r>
      <w:r>
        <w:rPr>
          <w:rFonts w:eastAsia="IRNazanin" w:cs="IRNazanin"/>
          <w:color w:val="111111"/>
          <w:sz w:val="28"/>
          <w:szCs w:val="28"/>
          <w:rtl w:val="true"/>
          <w:lang w:bidi="fa-IR"/>
        </w:rPr>
        <w:t xml:space="preserve">. </w:t>
      </w:r>
      <w:r>
        <w:rPr>
          <w:rStyle w:val="FootnoteAnchor"/>
          <w:rtl w:val="true"/>
        </w:rPr>
        <w:footnoteReference w:id="1323"/>
      </w:r>
      <w:r>
        <w:rPr>
          <w:rFonts w:ascii="IRNazanin" w:hAnsi="IRNazanin" w:eastAsia="IRNazanin"/>
          <w:color w:val="111111"/>
          <w:sz w:val="28"/>
          <w:sz w:val="28"/>
          <w:szCs w:val="28"/>
          <w:rtl w:val="true"/>
          <w:lang w:bidi="fa-IR"/>
        </w:rPr>
        <w:t xml:space="preserve">تَزكية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تصفيه ، پالايش ، پيراستگى </w:t>
      </w:r>
      <w:r>
        <w:rPr>
          <w:rFonts w:eastAsia="IRNazanin" w:cs="IRNazanin"/>
          <w:color w:val="111111"/>
          <w:sz w:val="28"/>
          <w:szCs w:val="28"/>
          <w:rtl w:val="true"/>
          <w:lang w:bidi="fa-IR"/>
        </w:rPr>
        <w:t xml:space="preserve">. </w:t>
      </w:r>
      <w:r>
        <w:rPr>
          <w:rStyle w:val="FootnoteAnchor"/>
          <w:rtl w:val="true"/>
        </w:rPr>
        <w:footnoteReference w:id="1324"/>
      </w:r>
      <w:r>
        <w:rPr>
          <w:rFonts w:ascii="Amiri" w:hAnsi="Amiri" w:eastAsia="Amiri" w:cs="Amiri"/>
          <w:color w:val="111111"/>
          <w:sz w:val="28"/>
          <w:sz w:val="28"/>
          <w:szCs w:val="28"/>
          <w:rtl w:val="true"/>
          <w:lang w:bidi="ar-SA"/>
        </w:rPr>
        <w:t xml:space="preserve">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جبران ، تاوان </w:t>
      </w:r>
      <w:r>
        <w:rPr>
          <w:rFonts w:eastAsia="Amiri" w:cs="Amiri" w:ascii="Amiri" w:hAnsi="Amiri"/>
          <w:color w:val="111111"/>
          <w:sz w:val="28"/>
          <w:szCs w:val="28"/>
          <w:rtl w:val="true"/>
          <w:lang w:bidi="ar-SA"/>
        </w:rPr>
        <w:t xml:space="preserve">. </w:t>
      </w:r>
      <w:r>
        <w:rPr>
          <w:rStyle w:val="FootnoteAnchor"/>
          <w:rtl w:val="true"/>
        </w:rPr>
        <w:footnoteReference w:id="1325"/>
      </w:r>
      <w:r>
        <w:rPr>
          <w:rFonts w:ascii="IRNazanin" w:hAnsi="IRNazanin" w:eastAsia="IRNazanin"/>
          <w:color w:val="111111"/>
          <w:sz w:val="28"/>
          <w:sz w:val="28"/>
          <w:szCs w:val="28"/>
          <w:rtl w:val="true"/>
          <w:lang w:bidi="fa-IR"/>
        </w:rPr>
        <w:t xml:space="preserve">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معصيت ها، خطاها </w:t>
      </w:r>
      <w:r>
        <w:rPr>
          <w:rFonts w:eastAsia="IRNazanin" w:cs="IRNazanin"/>
          <w:color w:val="111111"/>
          <w:sz w:val="28"/>
          <w:szCs w:val="28"/>
          <w:rtl w:val="true"/>
          <w:lang w:bidi="fa-IR"/>
        </w:rPr>
        <w:t xml:space="preserve">.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 xml:space="preserve">شرحجمله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خصّنا به من ولايتكم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صلواتنا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دوم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درودهاى فرستاده شده بر شما و دوستى شما را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پاكيزگى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طهارت جان هاى ما و رشد معنوى ما قرار داد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3" w:name="pg2268_25708"/>
    </w:p>
    <w:p>
      <w:pPr>
        <w:pStyle w:val="Heading4"/>
        <w:numPr>
          <w:ilvl w:val="3"/>
          <w:numId w:val="1"/>
        </w:numPr>
        <w:rPr/>
      </w:pPr>
      <w:bookmarkStart w:id="1824" w:name="__RefHeading___Toc1817615_3804643083"/>
      <w:bookmarkStart w:id="1825" w:name="_Toc718"/>
      <w:bookmarkEnd w:id="1823"/>
      <w:bookmarkEnd w:id="1824"/>
      <w:r>
        <w:rPr>
          <w:rtl w:val="true"/>
        </w:rPr>
        <w:t>نقش اهل بيت عليهم السلام در سازندگى معنوى</w:t>
      </w:r>
      <w:bookmarkEnd w:id="1825"/>
    </w:p>
    <w:p>
      <w:pPr>
        <w:pStyle w:val="Heading4"/>
        <w:numPr>
          <w:ilvl w:val="3"/>
          <w:numId w:val="1"/>
        </w:numPr>
        <w:rPr/>
      </w:pPr>
      <w:bookmarkStart w:id="1826" w:name="__RefHeading___Toc1817617_3804643083"/>
      <w:bookmarkStart w:id="1827" w:name="_Toc719"/>
      <w:bookmarkEnd w:id="1826"/>
      <w:r>
        <w:rPr>
          <w:rtl w:val="true"/>
        </w:rPr>
        <w:t>نشانه پاكىِ سرشت</w:t>
      </w:r>
      <w:bookmarkEnd w:id="1827"/>
    </w:p>
    <w:p>
      <w:pPr>
        <w:pStyle w:val="BookText"/>
        <w:rPr/>
      </w:pPr>
      <w:r>
        <w:rPr>
          <w:rFonts w:ascii="IRNazanin" w:hAnsi="IRNazanin" w:eastAsia="IRNazanin"/>
          <w:color w:val="111111"/>
          <w:sz w:val="28"/>
          <w:sz w:val="28"/>
          <w:szCs w:val="28"/>
          <w:rtl w:val="true"/>
          <w:lang w:bidi="fa-IR"/>
        </w:rPr>
        <w:t xml:space="preserve">نقش اهل بيت عليهم السلام در سازندگى معنوىواژه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 لخلقنا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گونه مى توان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گونه نيز مؤيّداتى در ميان روايات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برگزيده اند و در اين صورت ، يعنى درود فرستادن بر اهل بيت عليهم السلام و اعتقاد داشتن به ولايت آنان ، سبب پاكيزگى اخلاقِ شيعيان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ترجيح داده اند كه در آن صورت ، درود فرستادن بر اهل بيت و اعتقاد به ولايت آنان ، نشانه پاكيزگى خلقت انسان و حلال زادگى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هر دو احتمال را بررسى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پاكىِ سرشتيكى از نشانه هاى حلال زادگى ، محبّت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باور كه ريشه در سخنانِ پيامبر صلى الله عليه و آله دارد، از همان ابتدا ، مورد توجّه مسلمانان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پيامبر صلى الله عليه و آله ، براى اطمينان از سرشت پاك فرزندان خود، آنان را به دوستىِ امير مؤمنان على عليه السلام مى آزمودند و چنانچه فرزندى نسبت به على عليه السلام كينه داشت، در حلال زادگى او ترديد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پيامبر صلى الله عليه و آله در جمع مردم ، در باره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إمتَحِنُوا أولادَكُم بِحُبِّهِ ؛ فَإنَّ عَلِيَّا لا يَدعُو إلى ضَلالَةٍ و لا يَبعُدُ عَن هُدَىً ، فَمَن أحَبَّهُ فَهُوَ مِنكُم وَ مَن أبغَضَهُ فَلَيسَ مِنكُم </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با دوستىِ على بيازماييد ؛ زيرا على ، هرگز به گم راهى فرا نمى خواند و از راه راست ، دور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فرزندان شما كه على را دوست داشتند ، از شما هستند ، و هر كدام كه او را دشمن داشتند ، از شما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 پيامبر صلى الله عليه و آله ، معيار حلال زادگى و پاك بودن نطفه را در دوستىِ اهل بيت عليهم السلام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ـ كه در گفتگوى ايشان با ابو ذر غفارى</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 ـ ،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أهلَ البَيتِ فَلْيَحمَدِ اللّهَ عَلى أوَّلِ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أوَّلُ النِّعَمِ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الوِلادَةِ ، إنَّهُ لا يُحِبُّنا أهلَ البَيتِ إلّا مَن طابَ مُولِدُهُ </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اى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اهل بيت را دوست داشته باشد ، بايد خدا را بر نخستين نعمت ، ستايش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نعمت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پاكىِ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زادگى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اهل بيت را ، جز كسانى كه ولادتى پاكيزه داشته باشند ، دوست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آنچه گذشت ، روايات فراوانى در منابع شيعه و اهل سنّت وجود دارد كه دوستى خاندان پيامبر خدا صلى الله عليه و آله را نشانه پاكْ سرشتى مى دانند </w:t>
      </w:r>
      <w:r>
        <w:rPr>
          <w:rFonts w:eastAsia="IRNazanin" w:cs="IRNazanin"/>
          <w:color w:val="111111"/>
          <w:sz w:val="28"/>
          <w:szCs w:val="28"/>
          <w:rtl w:val="true"/>
          <w:lang w:bidi="fa-IR"/>
        </w:rPr>
        <w:t xml:space="preserve">. </w:t>
      </w:r>
      <w:r>
        <w:rPr>
          <w:rStyle w:val="FootnoteAnchor"/>
          <w:rtl w:val="true"/>
        </w:rPr>
        <w:footnoteReference w:id="1329"/>
      </w:r>
      <w:r>
        <w:rPr>
          <w:rFonts w:ascii="IRNazanin" w:hAnsi="IRNazanin" w:eastAsia="IRNazanin"/>
          <w:color w:val="111111"/>
          <w:sz w:val="28"/>
          <w:sz w:val="28"/>
          <w:szCs w:val="28"/>
          <w:rtl w:val="true"/>
          <w:lang w:bidi="fa-IR"/>
        </w:rPr>
        <w:t xml:space="preserve">بنا بر اين ، در نظام آفرينش ، دوستى اهل بيت عليهم السلام ، ريشه در حلال زادگى و پاكىِ سرشت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توجّه به اين كه دشمنى اهل بيت عليهم السلام ، برخاسته از ذات ناپاكِ دشمنانِ آنان است ، بايد بررسى كرد كه تقصير دشمنان در اين زمينه چيست ؟ به اين پرسش ، دو گونه مى توان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 بيت عليهم السلام ، در عالم ذر ـ كه پيش از اين جهان بوده ـ ، ولايت خوبان را نپذيرفته اند و لذا ، اين شايستگى را كه نطفه آنها به صورت مشروع منعقد شود ،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ناپاكىِ سرشت ، به انتخاب انسان در عالمى پيش از عالم مادّه ، وابسته است و چنانچه در آن عالم ، نيكويى را برگزيده باشد ، در اين جهان نيز نيكوكار مى گردد ، و چنانچه بدى ها را انتخاب كرده باشد ، در اين جهان نيز زشتكار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احاديث ، استفاده مى شود كه انتخاب هاى انسان در زندگى ، در چگونگى سرشت آنها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خداوند متعال مى داند كه در شرايط برابر ، انسان ها در زندگى آينده خود ، چه راهى را انتخاب مى كنند</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8" w:name="pg2268_25710"/>
    </w:p>
    <w:p>
      <w:pPr>
        <w:pStyle w:val="Heading4"/>
        <w:numPr>
          <w:ilvl w:val="3"/>
          <w:numId w:val="1"/>
        </w:numPr>
        <w:rPr/>
      </w:pPr>
      <w:bookmarkStart w:id="1829" w:name="__RefHeading___Toc1817619_3804643083"/>
      <w:bookmarkStart w:id="1830" w:name="_Toc720"/>
      <w:bookmarkEnd w:id="1828"/>
      <w:bookmarkEnd w:id="1829"/>
      <w:r>
        <w:rPr>
          <w:rtl w:val="true"/>
        </w:rPr>
        <w:t>عامل خوش خويى</w:t>
      </w:r>
      <w:bookmarkEnd w:id="1830"/>
    </w:p>
    <w:p>
      <w:pPr>
        <w:pStyle w:val="BookText"/>
        <w:rPr/>
      </w:pPr>
      <w:r>
        <w:rPr>
          <w:rFonts w:ascii="Amiri" w:hAnsi="Amiri" w:eastAsia="Amiri" w:cs="Amiri"/>
          <w:color w:val="111111"/>
          <w:sz w:val="28"/>
          <w:sz w:val="28"/>
          <w:szCs w:val="28"/>
          <w:rtl w:val="true"/>
          <w:lang w:bidi="ar-SA"/>
        </w:rPr>
        <w:t xml:space="preserve">و اين انتخاب آنها ، در تكوين سرشت اوّليه آنها و سعادت و شقاوتشان ، نقش دارد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نُّمِدُّ هَـؤُلَاءِ وَ هَـؤُلَاءِ مِنْ عَطَـآءِ رَبِّكَ وَ مَا كَانَ عَطَـآءُ رَبِّكَ مَحْظُورًا </w:t>
      </w:r>
      <w:r>
        <w:rPr>
          <w:rFonts w:eastAsia="Amiri" w:cs="Amiri" w:ascii="Amiri" w:hAnsi="Amiri"/>
          <w:color w:val="111111"/>
          <w:sz w:val="28"/>
          <w:szCs w:val="28"/>
          <w:rtl w:val="true"/>
          <w:lang w:bidi="ar-SA"/>
        </w:rPr>
        <w:t xml:space="preserve">. </w:t>
      </w:r>
      <w:r>
        <w:rPr>
          <w:rStyle w:val="FootnoteAnchor"/>
          <w:rtl w:val="true"/>
        </w:rPr>
        <w:footnoteReference w:id="1330"/>
      </w:r>
      <w:r>
        <w:rPr>
          <w:rFonts w:ascii="IRNazanin" w:hAnsi="IRNazanin" w:eastAsia="IRNazanin"/>
          <w:color w:val="111111"/>
          <w:sz w:val="28"/>
          <w:sz w:val="28"/>
          <w:szCs w:val="28"/>
          <w:rtl w:val="true"/>
          <w:lang w:bidi="fa-IR"/>
        </w:rPr>
        <w:t xml:space="preserve">همه را ، اين گروه و آن گروه را از عطاى پروردگارت ، مدد مى رسانيم ؛ و عطاى پروردگارت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هر حال ، توجّه به اين نكته ، لازم است كه سرشت بد ، از انسان هاى ناشايست ، سَلب مسئوليت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خوش خويىواژه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خوى و رفتار است و چنانچه آن 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 لخلقنا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صورت مضموم بخوانيم، نقش اهل بيت عليهم السلام در اخلاقِ دوستداران ايشان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بر اين باور است كه دوستى با خاندانِ پيامبر صلى الله عليه و آله ، سبب سامان يافتن رفتار 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اهل بيت عليهم السلام ، با رفتار نيكو، رابطه اى مستقيم دارد و به هر ميزان كه انسان به اهل بيتِ پيامبر خدا صلى الله عليه و آله علاقمند باشد ، اخلاق و رفتارِ وى نيز نيكوتر مى شود ؛ زيرا دوستى، شباهت مى آورد و هر كه دوستى با كسى را بپذيرد ، علاقه دارد كه خود را به وى ، شبيه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نيز بايد در اخلاق فردى، خوش خو ، و در اخلاق اجتماعى نيز وفادار و امانت پيشه ، و در اخلاقِ عبادى ، سرآمدِ مسلمانان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 امام صادق عليه السلام ، پيروان خويش را چنين معرّفى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شِيعَتُنا أهلُ الوَرَعِ و الإجتِهادِ ، وَ أهلُ الوَفاءِ وَ الأمانَةِ ، و أهلُ الزُّهدِ والعِبادَةِ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إحْدى وخَمسِينَ رَكعَةً فِي اليَومِ واللَّيلَةِ ، القائِمونَ بِاللَّيلِ ، الصّائِمونَ بِالنَّهارِ ، يُزَكُّونَ أموالَهُم وَ يَحُجُّونَ البَيتَ و يَجتَنِبونَ كُلَّ مُحَرَّمٍ </w:t>
      </w:r>
      <w:r>
        <w:rPr>
          <w:rFonts w:eastAsia="IRNazanin" w:cs="IRNazanin"/>
          <w:color w:val="111111"/>
          <w:sz w:val="28"/>
          <w:szCs w:val="28"/>
          <w:rtl w:val="true"/>
          <w:lang w:bidi="fa-IR"/>
        </w:rPr>
        <w:t xml:space="preserve">. </w:t>
      </w:r>
      <w:r>
        <w:rPr>
          <w:rStyle w:val="FootnoteAnchor"/>
          <w:rtl w:val="true"/>
        </w:rPr>
        <w:footnoteReference w:id="1331"/>
      </w:r>
      <w:r>
        <w:rPr>
          <w:rFonts w:ascii="IRNazanin" w:hAnsi="IRNazanin" w:eastAsia="IRNazanin"/>
          <w:color w:val="111111"/>
          <w:sz w:val="28"/>
          <w:sz w:val="28"/>
          <w:szCs w:val="28"/>
          <w:rtl w:val="true"/>
          <w:lang w:bidi="fa-IR"/>
        </w:rPr>
        <w:t xml:space="preserve">شيعيان ما ، أهل پارسايى و سختكوشى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وفادارى و امانتدارى ، و پارسايى و</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1" w:name="pg2268_25711"/>
    </w:p>
    <w:p>
      <w:pPr>
        <w:pStyle w:val="Heading4"/>
        <w:numPr>
          <w:ilvl w:val="3"/>
          <w:numId w:val="1"/>
        </w:numPr>
        <w:rPr/>
      </w:pPr>
      <w:bookmarkStart w:id="1832" w:name="__RefHeading___Toc1817621_3804643083"/>
      <w:bookmarkStart w:id="1833" w:name="_Toc721"/>
      <w:bookmarkEnd w:id="1831"/>
      <w:bookmarkEnd w:id="1832"/>
      <w:r>
        <w:rPr>
          <w:rtl w:val="true"/>
        </w:rPr>
        <w:t>سبب پاكىِ جان</w:t>
      </w:r>
      <w:bookmarkEnd w:id="1833"/>
    </w:p>
    <w:p>
      <w:pPr>
        <w:pStyle w:val="BookText"/>
        <w:rPr/>
      </w:pPr>
      <w:r>
        <w:rPr>
          <w:rFonts w:ascii="IRNazanin" w:hAnsi="IRNazanin" w:eastAsia="IRNazanin"/>
          <w:color w:val="111111"/>
          <w:sz w:val="28"/>
          <w:sz w:val="28"/>
          <w:szCs w:val="28"/>
          <w:rtl w:val="true"/>
          <w:lang w:bidi="fa-IR"/>
        </w:rPr>
        <w:t xml:space="preserve">عبادت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كه در شبانه روز ، پنجاه و يك ركعت ، نماز مى گزارند ، شب ها را به عبادت ، سپرى مى كنند و روزها را به روزه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اموال خود را مى پردازند و به حج مى روند و از هر حرامى ، دورى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ولايتِ اهل بيت عليهم السلام ، زُدودن هر كار حرامى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خاندان پيامبر صلى الله عليه و آله ، از هر كارِ حرامى ، دورى مى كنند و در كارهاى نيك ، از يكديگر ، پيشى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نيكوكارى در ميان دوستداران اهل بيت عليهم السلام ، شيوه هميشگى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در پاسخِ پرسش مَسعَدة بن صدقه، ويژگى شيعيان را برشمرده و آنان را در همه مكان ها همنشين خويش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شِيعَتُنا مَن قَدَّمَ مَا استَحسَنَ وَ أمسَكَ مَا استَقبَحَ وَ أظهَرَ الجَمِيلَ ، وَ سارَعَ بِالأْمرِ الجَلِيلِ رَغْبَةً إلى رَحمَةِ الجَلِيلِ ، فَذاكَ مِنّا وَ إلَينا وَ مَعَنا حَيثُ ما كُنّا </w:t>
      </w:r>
      <w:r>
        <w:rPr>
          <w:rFonts w:eastAsia="IRNazanin" w:cs="IRNazanin"/>
          <w:color w:val="111111"/>
          <w:sz w:val="28"/>
          <w:szCs w:val="28"/>
          <w:rtl w:val="true"/>
          <w:lang w:bidi="fa-IR"/>
        </w:rPr>
        <w:t xml:space="preserve">. </w:t>
      </w:r>
      <w:r>
        <w:rPr>
          <w:rStyle w:val="FootnoteAnchor"/>
          <w:rtl w:val="true"/>
        </w:rPr>
        <w:footnoteReference w:id="1332"/>
      </w:r>
      <w:r>
        <w:rPr>
          <w:rFonts w:ascii="IRNazanin" w:hAnsi="IRNazanin" w:eastAsia="IRNazanin"/>
          <w:color w:val="111111"/>
          <w:sz w:val="28"/>
          <w:sz w:val="28"/>
          <w:szCs w:val="28"/>
          <w:rtl w:val="true"/>
          <w:lang w:bidi="fa-IR"/>
        </w:rPr>
        <w:t xml:space="preserve">شيعه ما ، كسى است كه آنچه را نيك مى شمارد ، پيش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كار مى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زشت مى داند ، خوددارى مى كند ، خوبى ها را آشكار مى سازد و از سرِ اشتياق به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 به سوى كارهاى سِتُرگ مى 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از ماست و رو به سوى ما دارد و هر كجا باشيم ، با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 فرصت شناس خوبى است و از آن رو كه رحمت پروردگار را به سوى بهترين بندگانش سرازير مى بيند، همراهى با آنان را بر مى گزيند و هر روز ، براى اصلاح اخلاقِ خويش ، مى كوشد تا مقامى بالاتر در نزد ايشان بيابد و عنايتِ خدا به خود را دريابد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پاكىِ جاننقش ديگرى كه اهل بيت عليهم السلام در اصلاح ساختارِ وجودى دوستان خويش دارند ، تهذيب نفس ، پاك سازى و بالندگىِ جان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 السلام ، سبب پاكيزگى جانِ پيروان خود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طهارة لأنفسنا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سويى ، رشد و بالندگى روح آنان را</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4" w:name="pg2268_25712"/>
    </w:p>
    <w:p>
      <w:pPr>
        <w:pStyle w:val="Heading4"/>
        <w:numPr>
          <w:ilvl w:val="3"/>
          <w:numId w:val="1"/>
        </w:numPr>
        <w:rPr/>
      </w:pPr>
      <w:bookmarkStart w:id="1835" w:name="__RefHeading___Toc1817623_3804643083"/>
      <w:bookmarkStart w:id="1836" w:name="_Toc722"/>
      <w:bookmarkEnd w:id="1834"/>
      <w:bookmarkEnd w:id="1835"/>
      <w:r>
        <w:rPr>
          <w:rtl w:val="true"/>
        </w:rPr>
        <w:t>جانْ مايه پاك سازى گناهان</w:t>
      </w:r>
      <w:bookmarkEnd w:id="1836"/>
    </w:p>
    <w:p>
      <w:pPr>
        <w:pStyle w:val="BookText"/>
        <w:rPr/>
      </w:pPr>
      <w:r>
        <w:rPr>
          <w:rFonts w:ascii="IRNazanin" w:hAnsi="IRNazanin" w:eastAsia="IRNazanin"/>
          <w:color w:val="111111"/>
          <w:sz w:val="28"/>
          <w:sz w:val="28"/>
          <w:szCs w:val="28"/>
          <w:rtl w:val="true"/>
          <w:lang w:bidi="fa-IR"/>
        </w:rPr>
        <w:t>تضمين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 به معناى تطهير و پاك سازى است ، و هم به معناى رشد و 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اين دو عبارت در كنار هم ، بسيار پُرمعناست ؛ زيرا روح انسان ، مادام كه در گِرو آلودگى هاى دنياست، نمى تواند پرواز كند ، و اگر خود را از آلودگى ها بيالايد ، ديگر در روى زمين ، آرام و قرار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ولايت اهل بيت عليهم السلام پاك سازى روح است و آن گاه كه روح ، پاك شد، پرواز ، نتيجه طبيعى آن است و هر چه روح ، بيشتر پرواز كند ، رشد و بالندگى او ، افزون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نسخه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معناى بركت نيز همان گسترش و رشدِ باثبات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مايه پاك سازى گناهانيكى ديگر از آثار ولايت اهل بيت عليهم السلام ، پاك سازى پيروان آنها از گناهان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پيشين ، خوانديم كه شيعيان ، اهل پارسايى و پرهيز از گناه اند و براى مبارزه با خطاهاى خود ، كوشش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پيرو خاندان پيامبر صلى الله عليه و آله ، بر دوستى خود ، استوار بماند و براى مبارزه با گناهان ، از خداوند، مدد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نيز به او كمك مى كند و دلِ او را پاك مى كند تا براى تابش نورِ اهل بيت عليهم السلام ،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 به ابو خالد كابلى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أبَا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يُحِبُّنا عَبدٌ وَ يَتَولَانَا حَتَّى يُطَهِّرَ اللّهُ قَلْبَهُ </w:t>
      </w:r>
      <w:r>
        <w:rPr>
          <w:rFonts w:eastAsia="IRNazanin" w:cs="IRNazanin"/>
          <w:color w:val="111111"/>
          <w:sz w:val="28"/>
          <w:szCs w:val="28"/>
          <w:rtl w:val="true"/>
          <w:lang w:bidi="fa-IR"/>
        </w:rPr>
        <w:t xml:space="preserve">. </w:t>
      </w:r>
      <w:r>
        <w:rPr>
          <w:rStyle w:val="FootnoteAnchor"/>
          <w:rtl w:val="true"/>
        </w:rPr>
        <w:footnoteReference w:id="1333"/>
      </w:r>
      <w:r>
        <w:rPr>
          <w:rFonts w:ascii="IRNazanin" w:hAnsi="IRNazanin" w:eastAsia="IRNazanin"/>
          <w:color w:val="111111"/>
          <w:sz w:val="28"/>
          <w:sz w:val="28"/>
          <w:szCs w:val="28"/>
          <w:rtl w:val="true"/>
          <w:lang w:bidi="fa-IR"/>
        </w:rPr>
        <w:t xml:space="preserve">ابو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بنده اى نيست كه ما را دوست بدارد و ولايت ما را بپذيرد ، مگر آن كه خدا ، دلش را پاك گردانَد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7" w:name="pg2268_25713"/>
    </w:p>
    <w:p>
      <w:pPr>
        <w:pStyle w:val="Heading2"/>
        <w:numPr>
          <w:ilvl w:val="1"/>
          <w:numId w:val="1"/>
        </w:numPr>
        <w:rPr/>
      </w:pPr>
      <w:bookmarkStart w:id="1838" w:name="__RefHeading___Toc1817625_3804643083"/>
      <w:bookmarkStart w:id="1839" w:name="_Toc723"/>
      <w:bookmarkEnd w:id="1837"/>
      <w:bookmarkEnd w:id="1838"/>
      <w:r>
        <w:rPr>
          <w:rtl w:val="true"/>
        </w:rPr>
        <w:t>فَكُنّا عِنْدَهُ مُسَلِّمينَ بِفَضْلِكُمْ وَ مَعْرُوفينَ بِتَصْديقَنا إيّاكُمْ</w:t>
      </w:r>
      <w:bookmarkEnd w:id="1839"/>
    </w:p>
    <w:p>
      <w:pPr>
        <w:pStyle w:val="Heading3"/>
        <w:numPr>
          <w:ilvl w:val="2"/>
          <w:numId w:val="1"/>
        </w:numPr>
        <w:rPr/>
      </w:pPr>
      <w:bookmarkStart w:id="1840" w:name="__RefHeading___Toc1817627_3804643083"/>
      <w:bookmarkStart w:id="1841" w:name="_Toc724"/>
      <w:bookmarkEnd w:id="1840"/>
      <w:r>
        <w:rPr>
          <w:rtl w:val="true"/>
        </w:rPr>
        <w:t>شرح</w:t>
      </w:r>
      <w:bookmarkEnd w:id="1841"/>
    </w:p>
    <w:p>
      <w:pPr>
        <w:pStyle w:val="Heading4"/>
        <w:numPr>
          <w:ilvl w:val="3"/>
          <w:numId w:val="1"/>
        </w:numPr>
        <w:rPr/>
      </w:pPr>
      <w:bookmarkStart w:id="1842" w:name="__RefHeading___Toc1817629_3804643083"/>
      <w:bookmarkStart w:id="1843" w:name="_Toc725"/>
      <w:bookmarkEnd w:id="1842"/>
      <w:r>
        <w:rPr>
          <w:rtl w:val="true"/>
        </w:rPr>
        <w:t>اشاره</w:t>
      </w:r>
      <w:bookmarkEnd w:id="18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فَكُنّا عِنْدَهُ مُسَلِّمينَ </w:t>
      </w:r>
      <w:r>
        <w:rPr>
          <w:rStyle w:val="FootnoteAnchor"/>
          <w:rtl w:val="true"/>
        </w:rPr>
        <w:footnoteReference w:id="1334"/>
      </w:r>
      <w:r>
        <w:rPr>
          <w:rFonts w:ascii="Amiri" w:hAnsi="Amiri" w:eastAsia="Amiri" w:cs="Amiri"/>
          <w:color w:val="111111"/>
          <w:sz w:val="28"/>
          <w:sz w:val="28"/>
          <w:szCs w:val="28"/>
          <w:rtl w:val="true"/>
          <w:lang w:bidi="ar-SA"/>
        </w:rPr>
        <w:t xml:space="preserve">بِفَضْلِكُمْ وَ مَعْرُوفينَ بِتَصْديقَنا إيّاكُمْ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در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برترى شما ، گردن نهاده ، به پذيرش ولايت شما ، شناخته شده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كرده ، پذيرفته ، گردن نهاده </w:t>
      </w:r>
      <w:r>
        <w:rPr>
          <w:rFonts w:eastAsia="IRNazanin" w:cs="IRNazanin"/>
          <w:color w:val="111111"/>
          <w:sz w:val="28"/>
          <w:szCs w:val="28"/>
          <w:rtl w:val="true"/>
          <w:lang w:bidi="fa-IR"/>
        </w:rPr>
        <w:t xml:space="preserve">. </w:t>
      </w:r>
      <w:r>
        <w:rPr>
          <w:rStyle w:val="FootnoteAnchor"/>
          <w:rtl w:val="true"/>
        </w:rPr>
        <w:footnoteReference w:id="1335"/>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 پيشى جستن </w:t>
      </w:r>
      <w:r>
        <w:rPr>
          <w:rFonts w:eastAsia="IRNazanin" w:cs="IRNazanin"/>
          <w:color w:val="111111"/>
          <w:sz w:val="28"/>
          <w:szCs w:val="28"/>
          <w:rtl w:val="true"/>
          <w:lang w:bidi="fa-IR"/>
        </w:rPr>
        <w:t xml:space="preserve">. </w:t>
      </w:r>
      <w:r>
        <w:rPr>
          <w:rStyle w:val="FootnoteAnchor"/>
          <w:rtl w:val="true"/>
        </w:rPr>
        <w:footnoteReference w:id="1336"/>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شناخته شده </w:t>
      </w:r>
      <w:r>
        <w:rPr>
          <w:rFonts w:eastAsia="Amiri" w:cs="Amiri" w:ascii="Amiri" w:hAnsi="Amiri"/>
          <w:color w:val="111111"/>
          <w:sz w:val="28"/>
          <w:szCs w:val="28"/>
          <w:rtl w:val="true"/>
          <w:lang w:bidi="ar-SA"/>
        </w:rPr>
        <w:t xml:space="preserve">. </w:t>
      </w:r>
      <w:r>
        <w:rPr>
          <w:rStyle w:val="FootnoteAnchor"/>
          <w:rtl w:val="true"/>
        </w:rPr>
        <w:footnoteReference w:id="1337"/>
      </w:r>
      <w:r>
        <w:rPr>
          <w:rFonts w:ascii="IRNazanin" w:hAnsi="IRNazanin" w:eastAsia="IRNazanin"/>
          <w:color w:val="111111"/>
          <w:sz w:val="28"/>
          <w:sz w:val="28"/>
          <w:szCs w:val="28"/>
          <w:rtl w:val="true"/>
          <w:lang w:bidi="fa-IR"/>
        </w:rPr>
        <w:t xml:space="preserve">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 اعتقاد ، موافقت </w:t>
      </w:r>
      <w:r>
        <w:rPr>
          <w:rFonts w:eastAsia="IRNazanin" w:cs="IRNazanin"/>
          <w:color w:val="111111"/>
          <w:sz w:val="28"/>
          <w:szCs w:val="28"/>
          <w:rtl w:val="true"/>
          <w:lang w:bidi="fa-IR"/>
        </w:rPr>
        <w:t xml:space="preserve">.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شرحدر اين عبارت ، ريشه وفادارى پيروان اهل بيت عليهم السلام ، بازگو شده است ؛ يعنى اگر خداوند ، دعاها و درودهاى ما را بر خاندان پيامبرش قرار داد و به واسطه محبّت ايشان، جان و رفتار ما ، نيكو شد، از آن روست كه سِرشت ما از اَزَل ، بر محبّت خاندان پيامبر صلى الله عليه و آله سرشته شده است و نام شيعيان ، در كتابِ علم خداوند ، به نيكى ثبت شده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4" w:name="pg2268_25714"/>
    </w:p>
    <w:p>
      <w:pPr>
        <w:pStyle w:val="Heading4"/>
        <w:numPr>
          <w:ilvl w:val="3"/>
          <w:numId w:val="1"/>
        </w:numPr>
        <w:rPr/>
      </w:pPr>
      <w:bookmarkStart w:id="1845" w:name="__RefHeading___Toc1817631_3804643083"/>
      <w:bookmarkStart w:id="1846" w:name="_Toc726"/>
      <w:bookmarkEnd w:id="1844"/>
      <w:bookmarkEnd w:id="1845"/>
      <w:r>
        <w:rPr>
          <w:rtl w:val="true"/>
        </w:rPr>
        <w:t>پيمان اَزَلى با اهل بيت عليهم السلام</w:t>
      </w:r>
      <w:bookmarkEnd w:id="1846"/>
    </w:p>
    <w:p>
      <w:pPr>
        <w:pStyle w:val="Heading4"/>
        <w:numPr>
          <w:ilvl w:val="3"/>
          <w:numId w:val="1"/>
        </w:numPr>
        <w:rPr/>
      </w:pPr>
      <w:bookmarkStart w:id="1847" w:name="__RefHeading___Toc1817633_3804643083"/>
      <w:bookmarkStart w:id="1848" w:name="_Toc727"/>
      <w:bookmarkEnd w:id="1847"/>
      <w:r>
        <w:rPr>
          <w:rtl w:val="true"/>
        </w:rPr>
        <w:t>رابطه پيمان اَزَلى با اهل بيت عليهم السلام و صلوات</w:t>
      </w:r>
      <w:bookmarkEnd w:id="1848"/>
    </w:p>
    <w:p>
      <w:pPr>
        <w:pStyle w:val="BookText"/>
        <w:rPr/>
      </w:pPr>
      <w:r>
        <w:rPr>
          <w:rFonts w:ascii="IRNazanin" w:hAnsi="IRNazanin" w:eastAsia="IRNazanin"/>
          <w:color w:val="111111"/>
          <w:sz w:val="28"/>
          <w:sz w:val="28"/>
          <w:szCs w:val="28"/>
          <w:rtl w:val="true"/>
          <w:lang w:bidi="fa-IR"/>
        </w:rPr>
        <w:t xml:space="preserve">پيمان اَزَلى با اهل بيت عليهم السلامعبارت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فَكُنّا عِنْدَهُ مُسَلِّمينَ بِفَضْلِكُم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نزد خدا ، به برترى شما ، گردن نهاده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نسخه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از نظر ادبيات عرب نيز سازگارتر است و در اين صورت ، معناى جمله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نزد خداوند ، به برترى شما، ناميده شده و رفعت يافتيم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مَعْرُوفينَ بِتَصْديقِنَا إيّاكُم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پذيرشِ ولايت شما ، شناخته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علمِ خدا ، معلوم بود كه دسته اى از مسلمانان، سخن حق را مى پذيرند و با جان و دل، به اندرزهاى وحيانىِ اهل بيت عليهم السلام گوش مى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پيمان اَزَلى با اهل بيت عليهم السلام و صلواترابطه پيمان اَزَلى شيعيان و درود فرستادن ظاهرى ايشان ، در استمرارِ وفادارى به اهل بيت عليهم السلام ،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مكتبِ پيامبر خدا صلى الله عليه و آله ، با تكرار درود و رحمت بر پيامبر صلى الله عليه و آله و خاندان پاكش، به پيمان روز نخست خود ، وفادار مى مانند و همچنان به درگاه حق، اظهارِ نياز مى كنند و با هر صلوات، منتظر بركاتِ ويژه آن هستند تا بر روح و ايمان ايشان ، مؤثّر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در باره اثر صلوات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عَلَى النَّبِىِّ صلى الله عليه و آله 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أَنَا عَلَى المِيثَاقِ وَ الوَفَاءِ الَّذِى قَبِلْتُ حِينَ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بِرَبِّكُمْ قَالُواْ بَلَى</w:t>
      </w:r>
      <w:r>
        <w:rPr>
          <w:rFonts w:eastAsia="IRNazanin" w:cs="IRNazanin"/>
          <w:color w:val="111111"/>
          <w:sz w:val="28"/>
          <w:szCs w:val="28"/>
          <w:rtl w:val="true"/>
          <w:lang w:bidi="fa-IR"/>
        </w:rPr>
        <w:t xml:space="preserve">» . </w:t>
      </w:r>
      <w:r>
        <w:rPr>
          <w:rStyle w:val="FootnoteAnchor"/>
          <w:rtl w:val="true"/>
        </w:rPr>
        <w:footnoteReference w:id="1339"/>
      </w:r>
      <w:r>
        <w:rPr>
          <w:rFonts w:ascii="IRNazanin" w:hAnsi="IRNazanin" w:eastAsia="IRNazanin"/>
          <w:color w:val="111111"/>
          <w:sz w:val="28"/>
          <w:sz w:val="28"/>
          <w:szCs w:val="28"/>
          <w:rtl w:val="true"/>
          <w:lang w:bidi="fa-IR"/>
        </w:rPr>
        <w:t xml:space="preserve">هر كه بر پيامبر صلى الله عليه و آله صلوات فرستد ، مفهومش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من بر پيمان و عهدى كه پيش از اين پذيرفته ام ، هستم ، آن گاه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من ، پروردگارتان نيستم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حقيقت، سخن امروز پيروان اهل بيت عليهم السلام ، سخن جديدى نيست و تنها پايبندى به همان پيمانِ روز نخست است كه شيعيان ، بر آن وفادار مانده اند و توحيد را از دريچه نگاهِ يارانِ واقعى پيامبر صلى الله عليه و آله ، جستجو مى كنند و خداباورىِ خويش را به اثبات مى رسانند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9" w:name="pg2268_25715"/>
    </w:p>
    <w:p>
      <w:pPr>
        <w:pStyle w:val="Heading2"/>
        <w:numPr>
          <w:ilvl w:val="1"/>
          <w:numId w:val="1"/>
        </w:numPr>
        <w:rPr/>
      </w:pPr>
      <w:bookmarkStart w:id="1850" w:name="__RefHeading___Toc1817635_3804643083"/>
      <w:bookmarkStart w:id="1851" w:name="_Toc728"/>
      <w:bookmarkEnd w:id="1849"/>
      <w:bookmarkEnd w:id="1850"/>
      <w:r>
        <w:rPr>
          <w:rtl w:val="true"/>
        </w:rPr>
        <w:t>فَبَلَغَ اللّهُ بِكُمْ أشْرَفَ مَحَلِّ الْمُكْرَمينَ</w:t>
      </w:r>
      <w:bookmarkEnd w:id="1851"/>
    </w:p>
    <w:p>
      <w:pPr>
        <w:pStyle w:val="Heading3"/>
        <w:numPr>
          <w:ilvl w:val="2"/>
          <w:numId w:val="1"/>
        </w:numPr>
        <w:rPr/>
      </w:pPr>
      <w:bookmarkStart w:id="1852" w:name="__RefHeading___Toc1817637_3804643083"/>
      <w:bookmarkStart w:id="1853" w:name="_Toc729"/>
      <w:bookmarkEnd w:id="1852"/>
      <w:r>
        <w:rPr>
          <w:rtl w:val="true"/>
        </w:rPr>
        <w:t>اشاره</w:t>
      </w:r>
      <w:bookmarkEnd w:id="18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اللّهُ بِكُمْ أشْرَفَ مَحَلِّ الْمُكَرَّمينَ </w:t>
      </w:r>
      <w:r>
        <w:rPr>
          <w:rStyle w:val="FootnoteAnchor"/>
          <w:rtl w:val="true"/>
        </w:rPr>
        <w:footnoteReference w:id="1340"/>
      </w:r>
      <w:r>
        <w:rPr>
          <w:rFonts w:ascii="Amiri" w:hAnsi="Amiri" w:eastAsia="Amiri" w:cs="Amiri"/>
          <w:color w:val="111111"/>
          <w:sz w:val="28"/>
          <w:sz w:val="28"/>
          <w:szCs w:val="28"/>
          <w:rtl w:val="true"/>
          <w:lang w:bidi="ar-SA"/>
        </w:rPr>
        <w:t xml:space="preserve">وَ أعْلى مَنازِلِ الْمُقَرَّبينَ وَ أرْفَعَ دَرَجاتِ الْمُرْسَلينَ ، حَيْثُ لا يَلْحَقُهُ لاحِقٌ ، وَ لا يَفُوقُهُ فائِقٌ ، وَ لا يَسْبِقُهُ سابقٌ وَ لا يَطْمَعُ فى إدْراكِهِ طامِعٌ ، حَتّى لا يَبْقَى مَلَكٌ مُقَرَّبٌ وَ لا نَبِىٌّ مُرْسَلٌ وَ لا صِدّيقٌ وَ لا شَهيدٌ وَ لا عَالِمٌ وَ لا جاهِلٌ وَ لا دَنِىٌّ وَ لا فاضِلٌ وَ لا مُؤْمِنٌ صالِحٌ وَ لا فاجِرٌ طالِحٌ وَ لا جَبّارٌ عنيدٌ وَ لا شَيْطانٌ مَريدٌ وَ لا خَلْقٌ فيما بَيْنَ ذلِكَ شهيدٌ إلّا عَرَّفَهُمْ جَلالَةَ أمْرِكُمْ وَ عِظَمَ خَطَرِكُمْ وَ كِبَرَ شَأْنِكُمْ </w:t>
      </w:r>
      <w:r>
        <w:rPr>
          <w:rStyle w:val="FootnoteAnchor"/>
          <w:rtl w:val="true"/>
        </w:rPr>
        <w:footnoteReference w:id="1341"/>
      </w:r>
      <w:r>
        <w:rPr>
          <w:rFonts w:ascii="Amiri" w:hAnsi="Amiri" w:eastAsia="Amiri" w:cs="Amiri"/>
          <w:color w:val="111111"/>
          <w:sz w:val="28"/>
          <w:sz w:val="28"/>
          <w:szCs w:val="28"/>
          <w:rtl w:val="true"/>
          <w:lang w:bidi="ar-SA"/>
        </w:rPr>
        <w:t xml:space="preserve">وَ تَمامَ نُورُكُمْ وَ صِدْقَ مَقاعِدِكُمْ وَ ثَباتَ مَقامِكُمْ وَ شَرَفَ مَحَلِّكُمْ وَ مَنْزِلَتِكُمْ عِنْدَهُ وَ كَرامَتَكُمْ عَلَيْهِ وَ خاصَّتَكُمْ لَدَيْهِ وَ قُرْبَ مَنْزِلَتِكُمْ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خداوند ، شما را به شريف ترين مرتبه گراميان ، و بالاترين جايگاه هاى مقرّبان ، و برترين درجات فرستاده شدگان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كسى بدان نمى رسد و به بالاتر از آن ، هيچ كسى راه نمى يابد و هيچ پيش گامى بر آن ، پيشى نمى گيرد و هيچ طمع كننده اى براى رسيدن به آن ، طمع نمى كند ، تا اين كه نه هيچ فرشته مقرّب و پيامبر مُرسَلى ، و نه هيچ صدّيق و شهيدى ، و نه هيچ عالِم و جاهلى ، و نه هيچ پَست يا صاحبْ فضيلتى ، و نه هيچ مؤمنِ درست كردارى ، و نه هيچ تبهكارِ بدكردارى ، و نه هيچ ستمگرِ مستبدى ، و نه هيچ شيطانِ رانده شده اى ، و نه هيچ آفريده ديگرى كه در اين ميان گواه باشد ، بر جاى نمى مانَد ، مگر آن كه خداوند مى شناسانَد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امرتان ، و عظمت قَدْرتان ، و بزرگىِ مقامتان ، و تماميّت نورتان ، و درستىِ جايگاهتان ، و استوارىِ مقامتان ، و شرافت رتبه تان و منزلتِ شما را در نزدش ، و كرامت شما را در نزد او ، و ويژه بودنتان در پيشگاه او و منزلت نزديكى اى كه با او داريد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4" w:name="pg2268_25716"/>
    </w:p>
    <w:p>
      <w:pPr>
        <w:pStyle w:val="Heading3"/>
        <w:numPr>
          <w:ilvl w:val="2"/>
          <w:numId w:val="1"/>
        </w:numPr>
        <w:rPr/>
      </w:pPr>
      <w:bookmarkStart w:id="1855" w:name="__RefHeading___Toc1817639_3804643083"/>
      <w:bookmarkStart w:id="1856" w:name="_Toc730"/>
      <w:bookmarkEnd w:id="1854"/>
      <w:bookmarkEnd w:id="1855"/>
      <w:r>
        <w:rPr>
          <w:rtl w:val="true"/>
        </w:rPr>
        <w:t>شرح</w:t>
      </w:r>
      <w:bookmarkEnd w:id="1856"/>
    </w:p>
    <w:p>
      <w:pPr>
        <w:pStyle w:val="Heading4"/>
        <w:numPr>
          <w:ilvl w:val="3"/>
          <w:numId w:val="1"/>
        </w:numPr>
        <w:rPr/>
      </w:pPr>
      <w:bookmarkStart w:id="1857" w:name="__RefHeading___Toc1817641_3804643083"/>
      <w:bookmarkStart w:id="1858" w:name="_Toc731"/>
      <w:bookmarkEnd w:id="1857"/>
      <w:r>
        <w:rPr>
          <w:rtl w:val="true"/>
        </w:rPr>
        <w:t>اشاره</w:t>
      </w:r>
      <w:bookmarkEnd w:id="1858"/>
    </w:p>
    <w:p>
      <w:pPr>
        <w:pStyle w:val="BookText"/>
        <w:rPr/>
      </w:pPr>
      <w:r>
        <w:rPr>
          <w:rFonts w:ascii="IRNazanin" w:hAnsi="IRNazanin" w:eastAsia="IRNazanin"/>
          <w:color w:val="111111"/>
          <w:sz w:val="28"/>
          <w:sz w:val="28"/>
          <w:szCs w:val="28"/>
          <w:rtl w:val="true"/>
          <w:lang w:bidi="fa-IR"/>
        </w:rPr>
        <w:t xml:space="preserve">توضيح واژه هايَفُوقُ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مى يابد ، تفوّق مى جويد ، چيره مى شود </w:t>
      </w:r>
      <w:r>
        <w:rPr>
          <w:rFonts w:eastAsia="IRNazanin" w:cs="IRNazanin"/>
          <w:color w:val="111111"/>
          <w:sz w:val="28"/>
          <w:szCs w:val="28"/>
          <w:rtl w:val="true"/>
          <w:lang w:bidi="fa-IR"/>
        </w:rPr>
        <w:t xml:space="preserve">. </w:t>
      </w:r>
      <w:r>
        <w:rPr>
          <w:rStyle w:val="FootnoteAnchor"/>
          <w:rtl w:val="true"/>
        </w:rPr>
        <w:footnoteReference w:id="1342"/>
      </w:r>
      <w:r>
        <w:rPr>
          <w:rFonts w:ascii="IRNazanin" w:hAnsi="IRNazanin" w:eastAsia="IRNazanin"/>
          <w:color w:val="111111"/>
          <w:sz w:val="28"/>
          <w:sz w:val="28"/>
          <w:szCs w:val="28"/>
          <w:rtl w:val="true"/>
          <w:lang w:bidi="fa-IR"/>
        </w:rPr>
        <w:t xml:space="preserve">طالِح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تبهكار ، سركش ، شرور ، بدذات فاسدى كه هيچ خيرى در او نيست </w:t>
      </w:r>
      <w:r>
        <w:rPr>
          <w:rFonts w:eastAsia="IRNazanin" w:cs="IRNazanin"/>
          <w:color w:val="111111"/>
          <w:sz w:val="28"/>
          <w:szCs w:val="28"/>
          <w:rtl w:val="true"/>
          <w:lang w:bidi="fa-IR"/>
        </w:rPr>
        <w:t xml:space="preserve">. </w:t>
      </w:r>
      <w:r>
        <w:rPr>
          <w:rStyle w:val="FootnoteAnchor"/>
          <w:rtl w:val="true"/>
        </w:rPr>
        <w:footnoteReference w:id="1343"/>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 قدرتمند ، متكبّرى كه پند نمى پذيرد </w:t>
      </w:r>
      <w:r>
        <w:rPr>
          <w:rFonts w:eastAsia="IRNazanin" w:cs="IRNazanin"/>
          <w:color w:val="111111"/>
          <w:sz w:val="28"/>
          <w:szCs w:val="28"/>
          <w:rtl w:val="true"/>
          <w:lang w:bidi="fa-IR"/>
        </w:rPr>
        <w:t xml:space="preserve">. </w:t>
      </w:r>
      <w:r>
        <w:rPr>
          <w:rStyle w:val="FootnoteAnchor"/>
          <w:rtl w:val="true"/>
        </w:rPr>
        <w:footnoteReference w:id="1344"/>
      </w:r>
      <w:r>
        <w:rPr>
          <w:rFonts w:ascii="IRNazanin" w:hAnsi="IRNazanin" w:eastAsia="IRNazanin"/>
          <w:color w:val="111111"/>
          <w:sz w:val="28"/>
          <w:sz w:val="28"/>
          <w:szCs w:val="28"/>
          <w:rtl w:val="true"/>
          <w:lang w:bidi="fa-IR"/>
        </w:rPr>
        <w:t xml:space="preserve">عَنيد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مُستبد ، خودرأى ، روى گردان از اطاعت خداوند </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 xml:space="preserve">مَريد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گردنكش ، ياغى ، مُتمرّد </w:t>
      </w:r>
      <w:r>
        <w:rPr>
          <w:rFonts w:eastAsia="IRNazanin" w:cs="IRNazanin"/>
          <w:color w:val="111111"/>
          <w:sz w:val="28"/>
          <w:szCs w:val="28"/>
          <w:rtl w:val="true"/>
          <w:lang w:bidi="fa-IR"/>
        </w:rPr>
        <w:t xml:space="preserve">. </w:t>
      </w:r>
      <w:r>
        <w:rPr>
          <w:rStyle w:val="FootnoteAnchor"/>
          <w:rtl w:val="true"/>
        </w:rPr>
        <w:footnoteReference w:id="1346"/>
      </w:r>
      <w:r>
        <w:rPr>
          <w:rFonts w:ascii="IRNazanin" w:hAnsi="IRNazanin" w:eastAsia="IRNazanin"/>
          <w:color w:val="111111"/>
          <w:sz w:val="28"/>
          <w:sz w:val="28"/>
          <w:szCs w:val="28"/>
          <w:rtl w:val="true"/>
          <w:lang w:bidi="fa-IR"/>
        </w:rPr>
        <w:t xml:space="preserve">جَلالَة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 عظمت ، سرافرازى </w:t>
      </w:r>
      <w:r>
        <w:rPr>
          <w:rFonts w:eastAsia="IRNazanin" w:cs="IRNazanin"/>
          <w:color w:val="111111"/>
          <w:sz w:val="28"/>
          <w:szCs w:val="28"/>
          <w:rtl w:val="true"/>
          <w:lang w:bidi="fa-IR"/>
        </w:rPr>
        <w:t xml:space="preserve">. </w:t>
      </w:r>
      <w:r>
        <w:rPr>
          <w:rStyle w:val="FootnoteAnchor"/>
          <w:rtl w:val="true"/>
        </w:rPr>
        <w:footnoteReference w:id="1347"/>
      </w:r>
      <w:r>
        <w:rPr>
          <w:rFonts w:ascii="IRNazanin" w:hAnsi="IRNazanin" w:eastAsia="IRNazanin"/>
          <w:color w:val="111111"/>
          <w:sz w:val="28"/>
          <w:sz w:val="28"/>
          <w:szCs w:val="28"/>
          <w:rtl w:val="true"/>
          <w:lang w:bidi="fa-IR"/>
        </w:rPr>
        <w:t xml:space="preserve">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 منزلت ، مرتبه </w:t>
      </w:r>
      <w:r>
        <w:rPr>
          <w:rFonts w:eastAsia="IRNazanin" w:cs="IRNazanin"/>
          <w:color w:val="111111"/>
          <w:sz w:val="28"/>
          <w:szCs w:val="28"/>
          <w:rtl w:val="true"/>
          <w:lang w:bidi="fa-IR"/>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 مقام ، مرتبه ، وِجْهه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 xml:space="preserve">شرحاين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مى تواند دعا براى اهل بيت عليهم السلام باشد ، و هم مى توان آن را اشاره به جايگاه رفيع و مقامات و كمالات معنوىِ خاندان رسالت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اين عبارات ، به معناى دعا گرفته شوند ، همان بحثى كه در مورد دعا بودن صلوات مطرح شد ، </w:t>
      </w:r>
      <w:r>
        <w:rPr>
          <w:rStyle w:val="FootnoteAnchor"/>
          <w:rtl w:val="true"/>
        </w:rPr>
        <w:footnoteReference w:id="1350"/>
      </w:r>
      <w:r>
        <w:rPr>
          <w:rFonts w:ascii="Amiri" w:hAnsi="Amiri" w:eastAsia="Amiri" w:cs="Amiri"/>
          <w:color w:val="111111"/>
          <w:sz w:val="28"/>
          <w:sz w:val="28"/>
          <w:szCs w:val="28"/>
          <w:rtl w:val="true"/>
          <w:lang w:bidi="ar-SA"/>
        </w:rPr>
        <w:t xml:space="preserve">اين جا نيز جارى است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9" w:name="pg2268_25717"/>
    </w:p>
    <w:p>
      <w:pPr>
        <w:pStyle w:val="Heading4"/>
        <w:numPr>
          <w:ilvl w:val="3"/>
          <w:numId w:val="1"/>
        </w:numPr>
        <w:rPr/>
      </w:pPr>
      <w:bookmarkStart w:id="1860" w:name="__RefHeading___Toc1817643_3804643083"/>
      <w:bookmarkStart w:id="1861" w:name="_Toc732"/>
      <w:bookmarkEnd w:id="1859"/>
      <w:bookmarkEnd w:id="1860"/>
      <w:r>
        <w:rPr>
          <w:rtl w:val="true"/>
        </w:rPr>
        <w:t>شريف ترين مرتبه گراميان</w:t>
      </w:r>
      <w:bookmarkEnd w:id="1861"/>
    </w:p>
    <w:p>
      <w:pPr>
        <w:pStyle w:val="BookText"/>
        <w:rPr/>
      </w:pPr>
      <w:r>
        <w:rPr>
          <w:rFonts w:ascii="IRNazanin" w:hAnsi="IRNazanin" w:eastAsia="IRNazanin"/>
          <w:color w:val="111111"/>
          <w:sz w:val="28"/>
          <w:sz w:val="28"/>
          <w:szCs w:val="28"/>
          <w:rtl w:val="true"/>
          <w:lang w:bidi="fa-IR"/>
        </w:rPr>
        <w:t xml:space="preserve">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زائر از خداوند متعال مى خواهد كه شريف ترين مرتبه گراميان ، بالاترين جايگاه هاى مقرّبان و برترين مقام هاى پيامبران را براى اهل بيت عليهم السلام ، مقرّر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يادكرد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زائر ، خطاب به اهل بيت عليهم السلام مى گويد كه ايشان ، به فضائل ياد شده ، دست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تفسير ، اين عبارت ها ، در واقع ، تبيين فلسفه ستايش هايى است كه پيش از آن ، و يا پس از آن ، از اهل بيت عليهم السلام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توضيح كوتاهى در باره عبارت هاى اين بخش از زيارت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ترين مرتبه گرامياناِكرام يا گرامى داشتن ، در باره همه انسان ها و به وسيله نعمت هاى الهى ، متصوّر است ؛ امّا همه كسانى كه از سوى خدا ، اِكرام مى شوند،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مُكرَمين ؛ گرامى داشته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قرآنى ، تنها دو طايفه از مخلوقات الهى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اند </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فرشتگانِ فرمانْ بُردار خدا كه تنها گوش در فرمان او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مُكْرَمُونَ لَا يَسْبِقُونَهُ بِالْقَوْلِ وَ هُم بِأَمْرِهِ يَعْمَلُونَ</w:t>
      </w:r>
      <w:r>
        <w:rPr>
          <w:rFonts w:eastAsia="IRNazanin" w:cs="IRNazanin"/>
          <w:color w:val="111111"/>
          <w:sz w:val="28"/>
          <w:szCs w:val="28"/>
          <w:rtl w:val="true"/>
          <w:lang w:bidi="fa-IR"/>
        </w:rPr>
        <w:t xml:space="preserve">. </w:t>
      </w:r>
      <w:r>
        <w:rPr>
          <w:rStyle w:val="FootnoteAnchor"/>
          <w:rtl w:val="true"/>
        </w:rPr>
        <w:footnoteReference w:id="1352"/>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گرامى اند كه به گفتار ، بر او پيشى نگيرند و آنان ، به فرمان او ، كار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دسته اى ديگر ، مؤمنانِ استوارْايمان كه به بالاترين درجه ايمان رسيده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فِى جَنَّـتٍ مُّكْرَمُونَ </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اينان ، در بهشت ، گرامى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اين آيه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2" w:name="pg2268_25718"/>
    </w:p>
    <w:p>
      <w:pPr>
        <w:pStyle w:val="Heading4"/>
        <w:numPr>
          <w:ilvl w:val="3"/>
          <w:numId w:val="1"/>
        </w:numPr>
        <w:rPr/>
      </w:pPr>
      <w:bookmarkStart w:id="1863" w:name="__RefHeading___Toc1817645_3804643083"/>
      <w:bookmarkStart w:id="1864" w:name="_Toc733"/>
      <w:bookmarkEnd w:id="1862"/>
      <w:bookmarkEnd w:id="1863"/>
      <w:r>
        <w:rPr>
          <w:rtl w:val="true"/>
        </w:rPr>
        <w:t>بالاترين جايگاه هاى مقرّبان</w:t>
      </w:r>
      <w:bookmarkEnd w:id="1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هُم مُّكْرَمُونَ </w:t>
      </w:r>
      <w:r>
        <w:rPr>
          <w:rFonts w:eastAsia="Amiri" w:cs="Amiri" w:ascii="Amiri" w:hAnsi="Amiri"/>
          <w:color w:val="111111"/>
          <w:sz w:val="28"/>
          <w:szCs w:val="28"/>
          <w:rtl w:val="true"/>
          <w:lang w:bidi="ar-SA"/>
        </w:rPr>
        <w:t xml:space="preserve">. </w:t>
      </w:r>
      <w:r>
        <w:rPr>
          <w:rStyle w:val="FootnoteAnchor"/>
          <w:rtl w:val="true"/>
        </w:rPr>
        <w:footnoteReference w:id="1354"/>
      </w:r>
      <w:r>
        <w:rPr>
          <w:rFonts w:ascii="IRNazanin" w:hAnsi="IRNazanin" w:eastAsia="IRNazanin"/>
          <w:color w:val="111111"/>
          <w:sz w:val="28"/>
          <w:sz w:val="28"/>
          <w:szCs w:val="28"/>
          <w:rtl w:val="true"/>
          <w:lang w:bidi="fa-IR"/>
        </w:rPr>
        <w:t>مگر بندگان مخلص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گرامى داشتگان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اين عبارت نيز خداوند ، اهل بيت عليهم السلام را به شريف ترين مكانى كه آرزوى مؤمنانِ كامل است ،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بالاترين جايگاه هاى مقرّبان </w:t>
      </w:r>
      <w:r>
        <w:rPr>
          <w:rStyle w:val="FootnoteAnchor"/>
          <w:rtl w:val="true"/>
        </w:rPr>
        <w:footnoteReference w:id="1355"/>
      </w:r>
      <w:r>
        <w:rPr>
          <w:rFonts w:ascii="IRNazanin" w:hAnsi="IRNazanin" w:eastAsia="IRNazanin"/>
          <w:color w:val="111111"/>
          <w:sz w:val="28"/>
          <w:sz w:val="28"/>
          <w:szCs w:val="28"/>
          <w:rtl w:val="true"/>
          <w:lang w:bidi="fa-IR"/>
        </w:rPr>
        <w:t>اولياى الهى ، با اعمال شايسته خود ، به خدا نزديك مى شوند ، بدين معنا كه حجاب هاى باطنى ميان آنان و خدا ، زُدوده مى شود و هر چه تقرّب آنان به خدا بيشتر شود، رحمت الهى ، بر آنان گسترده تر مى شود و خداوند ، آنها را از اسباب و عوامل شقاوت و محروميّت ، دورتر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منازل مقرّبان، جايگاهى است كه خدا براى اهل بيت عليهم السلام قرار داده است كه در آن ، به سعادت هايى دست مى يازند كه ديگران ، از آن محروم اند و اِكرام و مغفرت و رحمت خدا ، بر آنان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جايگاه دست نيافتنىِ برترين طبقات اهل سعادت را چنين شناسانده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كِتَـبٌ مَّرْقُومٌ يَشْهَدُهُ الْمُقَرَّبُونَ </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 xml:space="preserve">نامه اى است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نشاندار و خوانا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مقرّبان ، گواه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بهره مندى از سرچشمه تسنيم نيز از ويژگى هاى جايگاه مقرّبان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مِزَاجُهُ مِن تَسْنِيمٍ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يَشْرَبُ بِهَا الْمُقَرَّبُونَ </w:t>
      </w:r>
      <w:r>
        <w:rPr>
          <w:rFonts w:eastAsia="IRNazanin" w:cs="IRNazanin"/>
          <w:color w:val="111111"/>
          <w:sz w:val="28"/>
          <w:szCs w:val="28"/>
          <w:rtl w:val="true"/>
          <w:lang w:bidi="fa-IR"/>
        </w:rPr>
        <w:t xml:space="preserve">. </w:t>
      </w:r>
      <w:r>
        <w:rPr>
          <w:rStyle w:val="FootnoteAnchor"/>
          <w:rtl w:val="true"/>
        </w:rPr>
        <w:footnoteReference w:id="1357"/>
      </w:r>
      <w:r>
        <w:rPr>
          <w:rFonts w:ascii="IRNazanin" w:hAnsi="IRNazanin" w:eastAsia="IRNazanin"/>
          <w:color w:val="111111"/>
          <w:sz w:val="28"/>
          <w:sz w:val="28"/>
          <w:szCs w:val="28"/>
          <w:rtl w:val="true"/>
          <w:lang w:bidi="fa-IR"/>
        </w:rPr>
        <w:t xml:space="preserve">و آميزه 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تسنيم است ؛ چشمه اى كه مقرّبان ، از آن مى نوشند</w:t>
      </w:r>
      <w:r>
        <w:rPr>
          <w:rFonts w:eastAsia="IRNazanin" w:cs="IRNazanin"/>
          <w:color w:val="111111"/>
          <w:sz w:val="28"/>
          <w:szCs w:val="28"/>
          <w:rtl w:val="true"/>
          <w:lang w:bidi="fa-IR"/>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5" w:name="pg2268_25719"/>
    </w:p>
    <w:p>
      <w:pPr>
        <w:pStyle w:val="Heading4"/>
        <w:numPr>
          <w:ilvl w:val="3"/>
          <w:numId w:val="1"/>
        </w:numPr>
        <w:rPr/>
      </w:pPr>
      <w:bookmarkStart w:id="1866" w:name="__RefHeading___Toc1817647_3804643083"/>
      <w:bookmarkStart w:id="1867" w:name="_Toc734"/>
      <w:bookmarkEnd w:id="1865"/>
      <w:bookmarkEnd w:id="1866"/>
      <w:r>
        <w:rPr>
          <w:rtl w:val="true"/>
        </w:rPr>
        <w:t>برترين درجات پيامبران</w:t>
      </w:r>
      <w:bookmarkEnd w:id="1867"/>
    </w:p>
    <w:p>
      <w:pPr>
        <w:pStyle w:val="Heading4"/>
        <w:numPr>
          <w:ilvl w:val="3"/>
          <w:numId w:val="1"/>
        </w:numPr>
        <w:rPr/>
      </w:pPr>
      <w:bookmarkStart w:id="1868" w:name="__RefHeading___Toc1817649_3804643083"/>
      <w:bookmarkStart w:id="1869" w:name="_Toc735"/>
      <w:bookmarkEnd w:id="1868"/>
      <w:r>
        <w:rPr>
          <w:rtl w:val="true"/>
        </w:rPr>
        <w:t>معرّفى پيشتازان قُرب الهى به همگان</w:t>
      </w:r>
      <w:bookmarkEnd w:id="1869"/>
    </w:p>
    <w:p>
      <w:pPr>
        <w:pStyle w:val="BookText"/>
        <w:rPr/>
      </w:pPr>
      <w:r>
        <w:rPr>
          <w:rFonts w:ascii="IRNazanin" w:hAnsi="IRNazanin" w:eastAsia="IRNazanin"/>
          <w:color w:val="111111"/>
          <w:sz w:val="28"/>
          <w:sz w:val="28"/>
          <w:szCs w:val="28"/>
          <w:rtl w:val="true"/>
          <w:lang w:bidi="fa-IR"/>
        </w:rPr>
        <w:t xml:space="preserve">از آن جا كه خداوند متعال ، كمالِ مطلق است ، مرزى براى تقرّب معنوى به او نمى توان تصوّر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يك منظر ، اهل بيت عليهم السلام ، در بالاترين جايگاه مقرّبان بِالفعل ، قرار دارند ، و از سوى ديگر ، با دعاى خود يا صالحان ، تقرّب بيشترى به حق تعالى ، پيدا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برترين درجات پيامبرانپيامبران الهى ، با يكديگر هم رتبه نيستند ؛ بلكه برخى از آنها بر برخى ديگر ، پيشى گرفته اند و در نزد خداوند ، مقامى برتر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 در باره فرستادگان الهى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تِلْكَ الرُّسُلُ فَضَّلْنَا بَعْضَهُمْ عَلَى بَعْضٍ مِّنْهُم مَّن كَلَّمَ اللَّهُ وَرَفَعَ بَعْضَهُمْ دَرَجَـتٍ </w:t>
      </w:r>
      <w:r>
        <w:rPr>
          <w:rFonts w:eastAsia="IRNazanin" w:cs="IRNazanin"/>
          <w:color w:val="111111"/>
          <w:sz w:val="28"/>
          <w:szCs w:val="28"/>
          <w:rtl w:val="true"/>
          <w:lang w:bidi="fa-IR"/>
        </w:rPr>
        <w:t xml:space="preserve">. </w:t>
      </w:r>
      <w:r>
        <w:rPr>
          <w:rStyle w:val="FootnoteAnchor"/>
          <w:rtl w:val="true"/>
        </w:rPr>
        <w:footnoteReference w:id="1358"/>
      </w:r>
      <w:r>
        <w:rPr>
          <w:rFonts w:ascii="IRNazanin" w:hAnsi="IRNazanin" w:eastAsia="IRNazanin"/>
          <w:color w:val="111111"/>
          <w:sz w:val="28"/>
          <w:sz w:val="28"/>
          <w:szCs w:val="28"/>
          <w:rtl w:val="true"/>
          <w:lang w:bidi="fa-IR"/>
        </w:rPr>
        <w:t xml:space="preserve">آن فرستادگان ، برخى شان را بر برخى ، برترى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 كسى بود كه خدا ، با وى سخن گفت ، و برخى شان را پايه ها ، بالا مى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اعظم صلى الله عليه و آله ، برترينِ پيامبران الهى است ؛ زيرا كامل ترين دين خداوند ، به وسيله او ابلاغ شد و اهل بيت عليهم السلام نيز پس از پيامبر صلى الله عليه و آله ، برترين رتبه را در ميان فرستادگان الهى دارند ؛ زيرا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عليه السلام ، جانِ پيامبر صلى الله عليه و آله معرّفى شده كه بيانگر يگانگىِ جانِ على عليه السلام با جان پيامبر اعظم صلى الله عليه و آله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وَأَنفُسَنَا وَأَنفُسَكُمْ </w:t>
      </w:r>
      <w:r>
        <w:rPr>
          <w:rFonts w:eastAsia="IRNazanin" w:cs="IRNazanin"/>
          <w:color w:val="111111"/>
          <w:sz w:val="28"/>
          <w:szCs w:val="28"/>
          <w:rtl w:val="true"/>
          <w:lang w:bidi="fa-IR"/>
        </w:rPr>
        <w:t xml:space="preserve">. </w:t>
      </w:r>
      <w:r>
        <w:rPr>
          <w:rStyle w:val="FootnoteAnchor"/>
          <w:rtl w:val="true"/>
        </w:rPr>
        <w:footnoteReference w:id="1359"/>
      </w:r>
      <w:r>
        <w:rPr>
          <w:rFonts w:ascii="Amiri" w:hAnsi="Amiri" w:eastAsia="Amiri" w:cs="Amiri"/>
          <w:color w:val="111111"/>
          <w:sz w:val="28"/>
          <w:sz w:val="28"/>
          <w:szCs w:val="28"/>
          <w:rtl w:val="true"/>
          <w:lang w:bidi="ar-SA"/>
        </w:rPr>
        <w:t xml:space="preserve">و ما ، خودمان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آوريم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شما خودتان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بياوريد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معرّفى پيشتازان قُرب الهى به همگانجمله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لا يَلْحَقُهُ لاحِق ؛ مقامى كه هيچ كس به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 مَنْزِلَتِكُمْ</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0" w:name="pg2268_25720"/>
    </w:p>
    <w:p>
      <w:pPr>
        <w:pStyle w:val="Heading4"/>
        <w:numPr>
          <w:ilvl w:val="3"/>
          <w:numId w:val="1"/>
        </w:numPr>
        <w:rPr/>
      </w:pPr>
      <w:bookmarkStart w:id="1871" w:name="__RefHeading___Toc1817651_3804643083"/>
      <w:bookmarkStart w:id="1872" w:name="_Toc736"/>
      <w:bookmarkEnd w:id="1870"/>
      <w:bookmarkEnd w:id="1871"/>
      <w:r>
        <w:rPr>
          <w:rtl w:val="true"/>
        </w:rPr>
        <w:t>چگونگى معرّفى اهل بيت عليهم السلام</w:t>
      </w:r>
      <w:bookmarkEnd w:id="1872"/>
    </w:p>
    <w:p>
      <w:pPr>
        <w:pStyle w:val="Heading5"/>
        <w:numPr>
          <w:ilvl w:val="4"/>
          <w:numId w:val="1"/>
        </w:numPr>
        <w:rPr/>
      </w:pPr>
      <w:bookmarkStart w:id="1873" w:name="__RefHeading___Toc1817653_3804643083"/>
      <w:bookmarkStart w:id="1874" w:name="_Toc737"/>
      <w:bookmarkEnd w:id="1873"/>
      <w:r>
        <w:rPr/>
        <w:t>۱</w:t>
      </w:r>
      <w:r>
        <w:rPr>
          <w:rtl w:val="true"/>
        </w:rPr>
        <w:t xml:space="preserve"> </w:t>
      </w:r>
      <w:r>
        <w:rPr>
          <w:rtl w:val="true"/>
        </w:rPr>
        <w:t xml:space="preserve">. </w:t>
      </w:r>
      <w:r>
        <w:rPr>
          <w:rtl w:val="true"/>
        </w:rPr>
        <w:t>معرّفى تكوينى</w:t>
      </w:r>
      <w:bookmarkEnd w:id="1874"/>
    </w:p>
    <w:p>
      <w:pPr>
        <w:pStyle w:val="Heading5"/>
        <w:numPr>
          <w:ilvl w:val="4"/>
          <w:numId w:val="1"/>
        </w:numPr>
        <w:rPr/>
      </w:pPr>
      <w:bookmarkStart w:id="1875" w:name="__RefHeading___Toc1817655_3804643083"/>
      <w:bookmarkStart w:id="1876" w:name="_Toc738"/>
      <w:bookmarkEnd w:id="1875"/>
      <w:r>
        <w:rPr/>
        <w:t>۲</w:t>
      </w:r>
      <w:r>
        <w:rPr>
          <w:rtl w:val="true"/>
        </w:rPr>
        <w:t xml:space="preserve"> </w:t>
      </w:r>
      <w:r>
        <w:rPr>
          <w:rtl w:val="true"/>
        </w:rPr>
        <w:t xml:space="preserve">. </w:t>
      </w:r>
      <w:r>
        <w:rPr>
          <w:rtl w:val="true"/>
        </w:rPr>
        <w:t>معرّفى در قيامت</w:t>
      </w:r>
      <w:bookmarkEnd w:id="1876"/>
    </w:p>
    <w:p>
      <w:pPr>
        <w:pStyle w:val="BookText"/>
        <w:rPr/>
      </w:pPr>
      <w:r>
        <w:rPr>
          <w:rFonts w:ascii="IRNazanin" w:hAnsi="IRNazanin" w:eastAsia="IRNazanin"/>
          <w:color w:val="111111"/>
          <w:sz w:val="28"/>
          <w:sz w:val="28"/>
          <w:szCs w:val="28"/>
          <w:rtl w:val="true"/>
          <w:lang w:bidi="fa-IR"/>
        </w:rPr>
        <w:t>مِنْهُ ؛ نزديكىِ جايگاه شما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تفسير و تببين جملات پيشين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ترين مرتبه گراميان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جايگاه 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درجات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بدين سان كه پيشتازان قرب الهى ، به جايگاهى مى رسند كه هيچ كس نمى تواند بدان برسد و بالاتر از آن ، كسى نمى تواند برود ، و هيچ تلاشى براى سبقت جُستن بر آنان ، موفّق نيست و هيچ كس براى رسيدن به آن جايگاه ، نمى تواند طمع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موقعيت عظيم ، به گونه اى است كه نه تنها فرشتگان مقرّب الهى ، پيامبران مُرسل ، صدّيقان ، شهيدان ، عالمان ، فاضلان ، و مؤمنان صالح ؛ بلكه همه افراد نادان و پَست ، بدكاران زشتْ سيرت و جبّاران سركش و لجوج ، مُعاندان حق ، شيطان خبيث و نافرمان ، و در نهايت ، همه آفريده هاى جهان ، هر كس به فراخور استعداد خود ، با عظمتِ پيشتازان قُرب الهى ، آشنا خواهد شد و خداوند متعال ، جلالت امر ، عظمتِ قَدر ، بزرگى مقام ، تماميت نور ، درستىِ جايگاه ، استوارىِ مقام ، شرافتِ جايگاه و منزلت ، و كرامت اهل بيت عليهم السلام نزد خود و خصوصيتى را كه در پيشگاه او دارند و نزديكى آنها با آفريدگار هستى را به همگان ، معرّفى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چگونگى معرّفى اهل بيت عليهم السلامدر باره اين كه خداوند ، چگونه و چه زمانى اهل بيت عليهم السلام را با خصوصيات ياد شده ، به همگان معرّفى مى كند ، دو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تكوينى و معرّفى در قيامت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تكوينىيك نظر ، اين است كه همه موجودات ، به صورت تكوينى ، انسانِ كامل را مى شناسند ، چون وجود آنها ، تابعِ وجود انسان كامل است ، هر چند به علم خود ، عالِم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در قيامتنظر دوم ، اين است كه خداوند ، اهل بيت عليهم السلام را با اين ويژگى ها در قيامت ، به</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همگانْ معرّفى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جملات ياد شده را به صورت دعايى معنا كنيم ، مقصود آن است كه زائر ، از خداوند متعال مى خواهد كه در قيامت ، اهل بيت عليهم السلام را با اين خصوصيات ، به همگانْ معرّفى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نظر دوم ، با متن زيارت ، تناسب بيشترى دارد ؛ زيرا از ظاهر اين جملات بر مى آيد كه معرّفى آنان ، در آينده تحقّق مى يابد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7" w:name="pg2268_25722"/>
    </w:p>
    <w:p>
      <w:pPr>
        <w:pStyle w:val="Heading2"/>
        <w:numPr>
          <w:ilvl w:val="1"/>
          <w:numId w:val="1"/>
        </w:numPr>
        <w:rPr/>
      </w:pPr>
      <w:bookmarkStart w:id="1878" w:name="__RefHeading___Toc1817657_3804643083"/>
      <w:bookmarkStart w:id="1879" w:name="_Toc739"/>
      <w:bookmarkEnd w:id="1877"/>
      <w:bookmarkEnd w:id="1878"/>
      <w:r>
        <w:rPr>
          <w:rtl w:val="true"/>
        </w:rPr>
        <w:t>بِأبى أَنْتُمْ وَ اُمّى وَ أهْلى وَ مالى وَ اُسْرَتى ، اُشْهِدُ اللّهَ</w:t>
      </w:r>
      <w:bookmarkEnd w:id="1879"/>
    </w:p>
    <w:p>
      <w:pPr>
        <w:pStyle w:val="Heading3"/>
        <w:numPr>
          <w:ilvl w:val="2"/>
          <w:numId w:val="1"/>
        </w:numPr>
        <w:rPr/>
      </w:pPr>
      <w:bookmarkStart w:id="1880" w:name="__RefHeading___Toc1817659_3804643083"/>
      <w:bookmarkStart w:id="1881" w:name="_Toc740"/>
      <w:bookmarkEnd w:id="1880"/>
      <w:r>
        <w:rPr>
          <w:rtl w:val="true"/>
        </w:rPr>
        <w:t>اشاره</w:t>
      </w:r>
      <w:bookmarkEnd w:id="18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بِأبى أَنْتُمْ وَ اُمّى وَ أهْلى وَ مالى </w:t>
      </w:r>
      <w:r>
        <w:rPr>
          <w:rStyle w:val="FootnoteAnchor"/>
          <w:rtl w:val="true"/>
        </w:rPr>
        <w:footnoteReference w:id="1360"/>
      </w:r>
      <w:r>
        <w:rPr>
          <w:rFonts w:ascii="Amiri" w:hAnsi="Amiri" w:eastAsia="Amiri" w:cs="Amiri"/>
          <w:color w:val="111111"/>
          <w:sz w:val="28"/>
          <w:sz w:val="28"/>
          <w:szCs w:val="28"/>
          <w:rtl w:val="true"/>
          <w:lang w:bidi="ar-SA"/>
        </w:rPr>
        <w:t xml:space="preserve">وَ اُسْرَتى ، اُشْهِدُ اللّهَ وَ اُشْهِدُكُمْ أنّى مُؤمِنٌ بِكُمْ وَِبمَا آمَنْتُم بِهِ ، كافِرٌ بِعَدُوِّكُمْ وَ بِما كَفَرْتُمْ بِهِ ، مُسْتَبْصِرٌ بِشَأْنِكُمْ وَ بِضَلالَةِ مَنْ خالَفَكُمْ ، مُوالٍ لَكُمْ وَ لأِوْليائِكُمْ ، مُبْغِضٌ لأِعْدائِكُمْ وَ مُعادٍ لَهُمْ ، سِلْمٌ لِمَنْ سالَمَكُمْ وَ حَرْبٌ لِمَنْ حارَبَكُمْ ، مُحَقِّقٌ لِما حَقَّقْتُمْ ، مُبْطِلٌ لِمَا أبْطَلْتُمْ ، مُطيعٌ لَكُم ، عارِفٌ بِحَقُّكُمْ ، مُقِرٍّ بِفَضْلِكُم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و مادر و خانواده و مال و تبارم ، فدايتان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شما را گواه مى گيرم كه من ، به شما و هر آنچه شما بِدان ايمان داريد ، ايمان دارم ، و به دشمنِ شما و هر آنچه شما بِدان كفر ورزيده ايد ، كافرم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شما ، آگاهم و به گم راهىِ هر كه با شما مخالفت كند ، بينايم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شما و دوستانِ شما هستم و به دشمنانتان كينه مى ورزم و دشمن آنانم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كه با شما صلح كند ، در آشتى ام و با هر كه با شما بجنگد ، در ستيزم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شما حق دانستيد ، حق مى دانم ، و آنچه را كه شما باطل دانستيد ، باطل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شما هستم ، حقّتان را مى شناسم و به برترى شما ، اعتراف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هااُسْرَة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 تبار ، عشيره </w:t>
      </w:r>
      <w:r>
        <w:rPr>
          <w:rFonts w:eastAsia="IRNazanin" w:cs="IRNazanin"/>
          <w:color w:val="111111"/>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 xml:space="preserve">مُسْتَبْصِر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 آگاه ، بصير </w:t>
      </w:r>
      <w:r>
        <w:rPr>
          <w:rFonts w:eastAsia="IRNazanin" w:cs="IRNazanin"/>
          <w:color w:val="111111"/>
          <w:sz w:val="28"/>
          <w:szCs w:val="28"/>
          <w:rtl w:val="true"/>
          <w:lang w:bidi="fa-IR"/>
        </w:rPr>
        <w:t xml:space="preserve">. </w:t>
      </w:r>
      <w:r>
        <w:rPr>
          <w:rStyle w:val="FootnoteAnchor"/>
          <w:rtl w:val="true"/>
        </w:rPr>
        <w:footnoteReference w:id="1362"/>
      </w:r>
      <w:r>
        <w:rPr>
          <w:rFonts w:ascii="IRNazanin" w:hAnsi="IRNazanin" w:eastAsia="IRNazanin"/>
          <w:color w:val="111111"/>
          <w:sz w:val="28"/>
          <w:sz w:val="28"/>
          <w:szCs w:val="28"/>
          <w:rtl w:val="true"/>
          <w:lang w:bidi="fa-IR"/>
        </w:rPr>
        <w:t xml:space="preserve">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 شدن ، به بيراهه رفتن ، منحرف شدن </w:t>
      </w:r>
      <w:r>
        <w:rPr>
          <w:rFonts w:eastAsia="IRNazanin" w:cs="IRNazanin"/>
          <w:color w:val="111111"/>
          <w:sz w:val="28"/>
          <w:szCs w:val="28"/>
          <w:rtl w:val="true"/>
          <w:lang w:bidi="fa-IR"/>
        </w:rPr>
        <w:t xml:space="preserve">. </w:t>
      </w:r>
      <w:r>
        <w:rPr>
          <w:rStyle w:val="FootnoteAnchor"/>
          <w:rtl w:val="true"/>
        </w:rPr>
        <w:footnoteReference w:id="1363"/>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 مخالف ، ضد </w:t>
      </w:r>
      <w:r>
        <w:rPr>
          <w:rFonts w:eastAsia="IRNazanin" w:cs="IRNazanin"/>
          <w:color w:val="111111"/>
          <w:sz w:val="28"/>
          <w:szCs w:val="28"/>
          <w:rtl w:val="true"/>
          <w:lang w:bidi="fa-IR"/>
        </w:rPr>
        <w:t xml:space="preserve">. </w:t>
      </w:r>
      <w:r>
        <w:rPr>
          <w:rStyle w:val="FootnoteAnchor"/>
          <w:rtl w:val="true"/>
        </w:rPr>
        <w:footnoteReference w:id="1364"/>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2" w:name="pg2268_25723"/>
    </w:p>
    <w:p>
      <w:pPr>
        <w:pStyle w:val="Heading3"/>
        <w:numPr>
          <w:ilvl w:val="2"/>
          <w:numId w:val="1"/>
        </w:numPr>
        <w:rPr/>
      </w:pPr>
      <w:bookmarkStart w:id="1883" w:name="__RefHeading___Toc1817661_3804643083"/>
      <w:bookmarkStart w:id="1884" w:name="_Toc741"/>
      <w:bookmarkEnd w:id="1882"/>
      <w:bookmarkEnd w:id="1883"/>
      <w:r>
        <w:rPr>
          <w:rtl w:val="true"/>
        </w:rPr>
        <w:t>شرح عبارات</w:t>
      </w:r>
      <w:bookmarkEnd w:id="1884"/>
    </w:p>
    <w:p>
      <w:pPr>
        <w:pStyle w:val="Heading4"/>
        <w:numPr>
          <w:ilvl w:val="3"/>
          <w:numId w:val="1"/>
        </w:numPr>
        <w:rPr/>
      </w:pPr>
      <w:bookmarkStart w:id="1885" w:name="__RefHeading___Toc1817663_3804643083"/>
      <w:bookmarkStart w:id="1886" w:name="_Toc742"/>
      <w:bookmarkEnd w:id="1885"/>
      <w:r>
        <w:rPr>
          <w:rtl w:val="true"/>
        </w:rPr>
        <w:t>اشاره</w:t>
      </w:r>
      <w:bookmarkEnd w:id="1886"/>
    </w:p>
    <w:p>
      <w:pPr>
        <w:pStyle w:val="BookText"/>
        <w:rPr/>
      </w:pP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 آشتى ، سازش </w:t>
      </w:r>
      <w:r>
        <w:rPr>
          <w:rFonts w:eastAsia="Amiri" w:cs="Amiri" w:ascii="Amiri" w:hAnsi="Amiri"/>
          <w:color w:val="111111"/>
          <w:sz w:val="28"/>
          <w:szCs w:val="28"/>
          <w:rtl w:val="true"/>
          <w:lang w:bidi="ar-SA"/>
        </w:rPr>
        <w:t xml:space="preserve">. </w:t>
      </w:r>
      <w:r>
        <w:rPr>
          <w:rStyle w:val="FootnoteAnchor"/>
          <w:rtl w:val="true"/>
        </w:rPr>
        <w:footnoteReference w:id="1365"/>
      </w:r>
      <w:r>
        <w:rPr>
          <w:rFonts w:ascii="IRNazanin" w:hAnsi="IRNazanin" w:eastAsia="IRNazanin"/>
          <w:color w:val="111111"/>
          <w:sz w:val="28"/>
          <w:sz w:val="28"/>
          <w:szCs w:val="28"/>
          <w:rtl w:val="true"/>
          <w:lang w:bidi="fa-IR"/>
        </w:rPr>
        <w:t xml:space="preserve">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 ، مبارزه كرد </w:t>
      </w:r>
      <w:r>
        <w:rPr>
          <w:rFonts w:eastAsia="IRNazanin" w:cs="IRNazanin"/>
          <w:color w:val="111111"/>
          <w:sz w:val="28"/>
          <w:szCs w:val="28"/>
          <w:rtl w:val="true"/>
          <w:lang w:bidi="fa-IR"/>
        </w:rPr>
        <w:t xml:space="preserve">. </w:t>
      </w:r>
      <w:r>
        <w:rPr>
          <w:rStyle w:val="FootnoteAnchor"/>
          <w:rtl w:val="true"/>
        </w:rPr>
        <w:footnoteReference w:id="1366"/>
      </w: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 ، يقين ، مُحرَز ، قطعى </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 xml:space="preserve">شرح عباراتدر عبارت هاى پيشين ، زائر اهل بيت عليهم السلام ، با اشاره به ويژگى هاى مختلفِ خاندان رسالت ، در محضر ايشان ، معرفت خود را نسبت به جايگاه سياسى ، اجتماعى و مقام معنوى آنان ، ابراز داشت ؛ امّا در اين بخش ، پس از نهايت ابراز محبّت به آنان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بأبى أنْتُم وَ اُمّى وَ أهْلى وَ مالى وَ اُسْرَتى ، پدر و مادر و خانواده و مال و تبارم ، فدايتان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خداوند متعال و اهل بيت عليهم السلام را بر ايمان به آنچه درباره اهل بيت اظهار كرده گواه مى گيرد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7" w:name="pg2268_25724"/>
    </w:p>
    <w:p>
      <w:pPr>
        <w:pStyle w:val="Heading4"/>
        <w:numPr>
          <w:ilvl w:val="3"/>
          <w:numId w:val="1"/>
        </w:numPr>
        <w:rPr/>
      </w:pPr>
      <w:bookmarkStart w:id="1888" w:name="__RefHeading___Toc1817665_3804643083"/>
      <w:bookmarkStart w:id="1889" w:name="_Toc743"/>
      <w:bookmarkEnd w:id="1887"/>
      <w:bookmarkEnd w:id="1888"/>
      <w:r>
        <w:rPr>
          <w:rtl w:val="true"/>
        </w:rPr>
        <w:t>گواه گرفتن اهل بيت عليهم السلام بر ايمان به همه حقايق</w:t>
      </w:r>
      <w:bookmarkEnd w:id="1889"/>
    </w:p>
    <w:p>
      <w:pPr>
        <w:pStyle w:val="Heading4"/>
        <w:numPr>
          <w:ilvl w:val="3"/>
          <w:numId w:val="1"/>
        </w:numPr>
        <w:rPr/>
      </w:pPr>
      <w:bookmarkStart w:id="1890" w:name="__RefHeading___Toc1817667_3804643083"/>
      <w:bookmarkStart w:id="1891" w:name="_Toc744"/>
      <w:bookmarkEnd w:id="1890"/>
      <w:r>
        <w:rPr>
          <w:rtl w:val="true"/>
        </w:rPr>
        <w:t>اظهار كفر نسبت به دشمنان</w:t>
      </w:r>
      <w:bookmarkEnd w:id="1891"/>
    </w:p>
    <w:p>
      <w:pPr>
        <w:pStyle w:val="Heading4"/>
        <w:numPr>
          <w:ilvl w:val="3"/>
          <w:numId w:val="1"/>
        </w:numPr>
        <w:rPr/>
      </w:pPr>
      <w:bookmarkStart w:id="1892" w:name="__RefHeading___Toc1817669_3804643083"/>
      <w:bookmarkStart w:id="1893" w:name="_Toc745"/>
      <w:bookmarkEnd w:id="1892"/>
      <w:r>
        <w:rPr>
          <w:rtl w:val="true"/>
        </w:rPr>
        <w:t>تقليدى نبودن ايمان به اهل بيت عليهم السلام</w:t>
      </w:r>
      <w:bookmarkEnd w:id="1893"/>
    </w:p>
    <w:p>
      <w:pPr>
        <w:pStyle w:val="BookText"/>
        <w:rPr/>
      </w:pPr>
      <w:r>
        <w:rPr>
          <w:rFonts w:ascii="IRNazanin" w:hAnsi="IRNazanin" w:eastAsia="IRNazanin"/>
          <w:color w:val="111111"/>
          <w:sz w:val="28"/>
          <w:sz w:val="28"/>
          <w:szCs w:val="28"/>
          <w:rtl w:val="true"/>
          <w:lang w:bidi="fa-IR"/>
        </w:rPr>
        <w:t xml:space="preserve">گواه گرفتن اهل بيت عليهم السلام بر ايمان به همه حقايق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نخستين عبارت اين بخش ، زائر پس از اظهار نهايتِ ارادت و ايثار به پيشگاه اهل بيت عليهم السلام ، خدا و خاندان رسالت را بر ايمان و اعتقاد به جايگاه اهل بيت و مقامات و كمالات آنان گواه مى گيرد ، و افزون بر آن ، ايشان را بر ايمانِ اجمالى و كلّى خود به همه آنچه آنان بِدانها ايمانِ تفصيلى دارند ، گواه مى گيرد و بدين سان ، پيروان اهل بيت عليهم السلام ، به همه حقايق هستى ، مؤمن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كفر نسبت به دشمنانايمان كامل ، تركيبى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بعدى زيارت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بِعدُوِّكم و بِما كَفَرْتُمْ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دشمنان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توضيح آن ، در عبارت هاى پيشين ، آمد </w:t>
      </w:r>
      <w:r>
        <w:rPr>
          <w:rFonts w:eastAsia="IRNazanin" w:cs="IRNazanin"/>
          <w:color w:val="111111"/>
          <w:sz w:val="28"/>
          <w:szCs w:val="28"/>
          <w:rtl w:val="true"/>
          <w:lang w:bidi="fa-IR"/>
        </w:rPr>
        <w:t xml:space="preserve">. </w:t>
      </w:r>
      <w:r>
        <w:rPr>
          <w:rStyle w:val="FootnoteAnchor"/>
          <w:rtl w:val="true"/>
        </w:rPr>
        <w:footnoteReference w:id="1368"/>
      </w:r>
      <w:r>
        <w:rPr>
          <w:rFonts w:ascii="IRNazanin" w:hAnsi="IRNazanin" w:eastAsia="IRNazanin"/>
          <w:color w:val="111111"/>
          <w:sz w:val="28"/>
          <w:sz w:val="28"/>
          <w:szCs w:val="28"/>
          <w:rtl w:val="true"/>
          <w:lang w:bidi="fa-IR"/>
        </w:rPr>
        <w:t xml:space="preserve">دشمنِ اهل بيت عليهم السلام ، طاغوت است و انسانِ خدا باور ، نمى تواند ولايتِ طاغوت 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خداوند و ائمّه عليهم السلام را گواه مى گيرد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دشمنِ شما ، كفر مى ورزم و هر چه را كه بِدان كافريد ، كافر مى دانم و انكار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سخن ، اين كه ايمان و كفر من ، در پرتو ايمان و كفر شما بزرگان ، معنا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تقليدى نبودن ايمان به اهل بيت عليهم السلامدر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مُسْتَبْصِرٌ بِشَأنِكُم وَ بِضَلالَة مَنْ خالَفَكُم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آن ، زائر ، خطاب به خاندان رسالت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من به شما و آنچه بِدان ايمان داريد ، و كفرم به دشمنان شما و آنچه بِدان كفر مى ورزيد ، ايمان و كفرى تقليدى و كوركورانه نيست ؛ بلكه بر پايه بصيرت و بينش نسبت به جايگاه شما و گم راهىِ مخالفان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بينش و بصيرت است كه براى هميشه ، به شما و دوستانِ شما ، ارادت مى ورزم ، و با دشمنان شما ، دشمنم و بدانها كينه مى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كه با شما در صلح و سازش باشد ، در صلح هستم و با هر كس كه با شما بجنگد ، مى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شما حق بدانيد ، حق مى دانم ، و هر چه را شما باطل بدانيد ، باطل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 شما هستم و نسبت به حقّ شما ، شناخت دارم و به برترى شما ، اعتراف مى كنم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4" w:name="pg2268_25726"/>
    </w:p>
    <w:p>
      <w:pPr>
        <w:pStyle w:val="Heading2"/>
        <w:numPr>
          <w:ilvl w:val="1"/>
          <w:numId w:val="1"/>
        </w:numPr>
        <w:rPr/>
      </w:pPr>
      <w:bookmarkStart w:id="1895" w:name="__RefHeading___Toc1817671_3804643083"/>
      <w:bookmarkStart w:id="1896" w:name="_Toc746"/>
      <w:bookmarkEnd w:id="1894"/>
      <w:bookmarkEnd w:id="1895"/>
      <w:r>
        <w:rPr>
          <w:rtl w:val="true"/>
        </w:rPr>
        <w:t>مُحْتَمِلٌ لِعِلْمِكُمْ ، مُحْتَجَبٌ بِذِمَّتِكُمْ ، مُعْتَرِفُ بِكُمْ</w:t>
      </w:r>
      <w:bookmarkEnd w:id="1896"/>
    </w:p>
    <w:p>
      <w:pPr>
        <w:pStyle w:val="Heading3"/>
        <w:numPr>
          <w:ilvl w:val="2"/>
          <w:numId w:val="1"/>
        </w:numPr>
        <w:rPr/>
      </w:pPr>
      <w:bookmarkStart w:id="1897" w:name="__RefHeading___Toc1817673_3804643083"/>
      <w:bookmarkStart w:id="1898" w:name="_Toc747"/>
      <w:bookmarkEnd w:id="1897"/>
      <w:r>
        <w:rPr>
          <w:rtl w:val="true"/>
        </w:rPr>
        <w:t>شرح</w:t>
      </w:r>
      <w:bookmarkEnd w:id="1898"/>
    </w:p>
    <w:p>
      <w:pPr>
        <w:pStyle w:val="Heading4"/>
        <w:numPr>
          <w:ilvl w:val="3"/>
          <w:numId w:val="1"/>
        </w:numPr>
        <w:rPr/>
      </w:pPr>
      <w:bookmarkStart w:id="1899" w:name="__RefHeading___Toc1817675_3804643083"/>
      <w:bookmarkStart w:id="1900" w:name="_Toc748"/>
      <w:bookmarkEnd w:id="1899"/>
      <w:r>
        <w:rPr>
          <w:rtl w:val="true"/>
        </w:rPr>
        <w:t>اشاره</w:t>
      </w:r>
      <w:bookmarkEnd w:id="19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مُحْتَمِلٌ لِعِلْمِكُمْ ، مُحْتَجَبٌ بِذِمَّتِكُمْ ، مُعْتَرِفُ بِكُمْ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دانش شما را پذيرنده ام و به پرده امان شما ، پناهنده ام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 معترفم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كننده ، پذيرنده ، نقل كننده ، فرا گيرنده </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 xml:space="preserve">مُحْتَجِب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كننده ، پوشاننده ، در پرده قرار دهنده </w:t>
      </w:r>
      <w:r>
        <w:rPr>
          <w:rFonts w:eastAsia="IRNazanin" w:cs="IRNazanin"/>
          <w:color w:val="111111"/>
          <w:sz w:val="28"/>
          <w:szCs w:val="28"/>
          <w:rtl w:val="true"/>
          <w:lang w:bidi="fa-IR"/>
        </w:rPr>
        <w:t xml:space="preserve">. </w:t>
      </w:r>
      <w:r>
        <w:rPr>
          <w:rStyle w:val="FootnoteAnchor"/>
          <w:rtl w:val="true"/>
        </w:rPr>
        <w:footnoteReference w:id="1370"/>
      </w:r>
      <w:r>
        <w:rPr>
          <w:rFonts w:ascii="IRNazanin" w:hAnsi="IRNazanin" w:eastAsia="IRNazanin"/>
          <w:color w:val="111111"/>
          <w:sz w:val="28"/>
          <w:sz w:val="28"/>
          <w:szCs w:val="28"/>
          <w:rtl w:val="true"/>
          <w:lang w:bidi="fa-IR"/>
        </w:rPr>
        <w:t xml:space="preserve">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 پيمان ، امان </w:t>
      </w:r>
      <w:r>
        <w:rPr>
          <w:rFonts w:eastAsia="IRNazanin" w:cs="IRNazanin"/>
          <w:color w:val="111111"/>
          <w:sz w:val="28"/>
          <w:szCs w:val="28"/>
          <w:rtl w:val="true"/>
          <w:lang w:bidi="fa-IR"/>
        </w:rPr>
        <w:t xml:space="preserve">. </w:t>
      </w:r>
      <w:r>
        <w:rPr>
          <w:rStyle w:val="FootnoteAnchor"/>
          <w:rtl w:val="true"/>
        </w:rPr>
        <w:footnoteReference w:id="1371"/>
      </w:r>
      <w:r>
        <w:rPr>
          <w:rFonts w:ascii="Amiri" w:hAnsi="Amiri" w:eastAsia="Amiri" w:cs="Amiri"/>
          <w:color w:val="111111"/>
          <w:sz w:val="28"/>
          <w:sz w:val="28"/>
          <w:szCs w:val="28"/>
          <w:rtl w:val="true"/>
          <w:lang w:bidi="ar-SA"/>
        </w:rPr>
        <w:t xml:space="preserve">مُعْتَرِف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كننده ، اعتراف كننده ، قبول دارنده </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 xml:space="preserve">شرحاحتمال ،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لِعِلْمِكُم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پذيرش است و از حمل كردن مى آيد كه نوعى سنگينى در آن ، نهفته است </w:t>
      </w:r>
      <w:r>
        <w:rPr>
          <w:rFonts w:eastAsia="IRNazanin" w:cs="IRNazanin"/>
          <w:color w:val="111111"/>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 xml:space="preserve">اين سخن ، بدين معناست كه هر مطلبى از شما نقل شود ، آن را مى پذيرم ، هر چند ژرفاىِ آن را در نيابم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اهل بيت عليهم السلام نيز بسيار گسترده بوده است و هر كسى نمى تواند مقتضاى آن را بپذيرد و تنها دسته اى خاص ، با موفّقيت در آزمون الهى ، مى توانند اقدامات خاندان وحى را ـ كه مبتنى بر علم و حكمت آنهاست ـ ، بپذيرند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روايتى ، امام صادق عليه السلام ، دانش اهل بيت عليهم السلام را بسيار دشوار و طاقت فرسا</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 داند 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حَدِيثَنَا صَعبٌ مُستَصعَبٌ ، لا يَحتَمِلُهُ إلّا مَلِكٌ مُقَرَّبٌ أو نَبِيٌّ مُرسَلٌ أو عَبدٌ امتَحَنَ اللّهُ قَلبَهُ لِلإيمانِ أو مَدِينَةٌ حَصِينَةٌ </w:t>
      </w:r>
      <w:r>
        <w:rPr>
          <w:rFonts w:eastAsia="Amiri" w:cs="Amiri" w:ascii="Amiri" w:hAnsi="Amiri"/>
          <w:color w:val="111111"/>
          <w:sz w:val="28"/>
          <w:szCs w:val="28"/>
          <w:rtl w:val="true"/>
          <w:lang w:bidi="ar-SA"/>
        </w:rPr>
        <w:t xml:space="preserve">. </w:t>
      </w:r>
      <w:r>
        <w:rPr>
          <w:rStyle w:val="FootnoteAnchor"/>
          <w:rtl w:val="true"/>
        </w:rPr>
        <w:footnoteReference w:id="1374"/>
      </w:r>
      <w:r>
        <w:rPr>
          <w:rFonts w:ascii="IRNazanin" w:hAnsi="IRNazanin" w:eastAsia="IRNazanin"/>
          <w:color w:val="111111"/>
          <w:sz w:val="28"/>
          <w:sz w:val="28"/>
          <w:szCs w:val="28"/>
          <w:rtl w:val="true"/>
          <w:lang w:bidi="fa-IR"/>
        </w:rPr>
        <w:t>همانا حديث ما ، دشوار و بسيار سنگين است و آن را جز فرشته مقرّب، يا پيامبر مُرسَل ، يا بنده اى كه خداوندْ دلش را با ايمان ، آزموده ، و يا شهرى نفوذناپذير ، بر نمى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مَدينَةٌ حَصِينَة ؛ شهرى نفوذناپذير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امام عليه السلام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پاسخ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المُجْتَمع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پهناور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فراهم آمده ، يعنى دلِ داراى ظرفيتِ باطنى كه ظرفيتِ كافى براى پذيرش علومِ امامان عليهم السلام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 بايد آن چنان خودساخته باشد كه از آزمون الهى ، سربلند بيرون بيايد و يا ظرفيتِ باطنى او آن چنان بالا باشد كه باور كند آنچه اهل بيت عليهم السلام مى گويند يا انجام مى دهند ، بر مبناى علم و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البلاغة ، آمده كه امير مؤمنان عليه السلام ، در توصيف آنچه مى داند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اِندَمَجتُ عَلى مَكْنُونِ عِلْمٍ لو بُحْتُ بِهِ لَاضْطَرَبْتُمُ اضْطِرابَ الأَرشِيَةِ فِي الطَّوِيِّ البَعِيدَةِ </w:t>
      </w:r>
      <w:r>
        <w:rPr>
          <w:rFonts w:eastAsia="IRNazanin" w:cs="IRNazanin"/>
          <w:color w:val="111111"/>
          <w:sz w:val="28"/>
          <w:szCs w:val="28"/>
          <w:rtl w:val="true"/>
          <w:lang w:bidi="fa-IR"/>
        </w:rPr>
        <w:t xml:space="preserve">. </w:t>
      </w:r>
      <w:r>
        <w:rPr>
          <w:rStyle w:val="FootnoteAnchor"/>
          <w:rtl w:val="true"/>
        </w:rPr>
        <w:footnoteReference w:id="1375"/>
      </w:r>
      <w:r>
        <w:rPr>
          <w:rFonts w:ascii="IRNazanin" w:hAnsi="IRNazanin" w:eastAsia="IRNazanin"/>
          <w:color w:val="111111"/>
          <w:sz w:val="28"/>
          <w:sz w:val="28"/>
          <w:szCs w:val="28"/>
          <w:rtl w:val="true"/>
          <w:lang w:bidi="fa-IR"/>
        </w:rPr>
        <w:t>علم پوشيده اى را در من نهاده اند كه اگر بِدان دَم زنم ، همچون طناب دَلْوى كه به سرعت در چاهى عميق روان است، به لرزه در مى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ممكن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لِعِلْمِكُمْ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اى باشد به داستان موسى عليه السلام </w:t>
      </w:r>
      <w:r>
        <w:rPr>
          <w:rStyle w:val="FootnoteAnchor"/>
          <w:rtl w:val="true"/>
        </w:rPr>
        <w:footnoteReference w:id="1376"/>
      </w:r>
      <w:r>
        <w:rPr>
          <w:rFonts w:ascii="IRNazanin" w:hAnsi="IRNazanin" w:eastAsia="IRNazanin"/>
          <w:color w:val="111111"/>
          <w:sz w:val="28"/>
          <w:sz w:val="28"/>
          <w:szCs w:val="28"/>
          <w:rtl w:val="true"/>
          <w:lang w:bidi="fa-IR"/>
        </w:rPr>
        <w:t xml:space="preserve">كه نتوانست حكمتِ اقدامات همراهش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سوراخ كردن كِشتى ، كُشتن پسربچّه و درست كردن ديوارى كه در حال فروريختن</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1" w:name="pg2268_25728"/>
    </w:p>
    <w:p>
      <w:pPr>
        <w:pStyle w:val="Heading4"/>
        <w:numPr>
          <w:ilvl w:val="3"/>
          <w:numId w:val="1"/>
        </w:numPr>
        <w:rPr/>
      </w:pPr>
      <w:bookmarkStart w:id="1902" w:name="__RefHeading___Toc1817677_3804643083"/>
      <w:bookmarkStart w:id="1903" w:name="_Toc749"/>
      <w:bookmarkEnd w:id="1901"/>
      <w:bookmarkEnd w:id="1902"/>
      <w:r>
        <w:rPr>
          <w:rtl w:val="true"/>
        </w:rPr>
        <w:t>پناهجويى به اهل بيت عليهم السلام</w:t>
      </w:r>
      <w:bookmarkEnd w:id="1903"/>
    </w:p>
    <w:p>
      <w:pPr>
        <w:pStyle w:val="BookText"/>
        <w:rPr/>
      </w:pPr>
      <w:r>
        <w:rPr>
          <w:rFonts w:ascii="IRNazanin" w:hAnsi="IRNazanin" w:eastAsia="IRNazanin"/>
          <w:color w:val="111111"/>
          <w:sz w:val="28"/>
          <w:sz w:val="28"/>
          <w:szCs w:val="28"/>
          <w:rtl w:val="true"/>
          <w:lang w:bidi="fa-IR"/>
        </w:rPr>
        <w:t xml:space="preserve">بود ، بپذيرد و زبان به اعتراض گشود ؛ امّا زائرِ عارف به حقّ اهل بيت عليهم السلام ، خطاب به آنها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من نسبت به مقام علمى شما ، به اندازه اى است كه باور دارم هر چه بگوييد و هر چه انجام بدهيد ، مبتنى بر علم و حكمت است و از اين رو ، زبان به اعتراضْ نخواهم گشود ، هر چند كه راز آن را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پيروان اهل بيت عليهم السلام ، خود را از نظر آسيب هاى اعتقادى ، در پناه اهل بيت عليهم السلام قرار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 اين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لِعِلْمِكُم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براى طرح مسائل اعتقادى كه ويژه پيروان اهل بيت عليهم السلام است و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امام غايب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تكوينى داشتن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زائر ، زمينه سازى ذهنى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پناهجويى به اهل بيت عليهم السلامبيشتر 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مُحْتَجِبٌ بِذِمَّتِكُم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 در شرح اين عبارت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عَنِ المَهَالِك بِدُخُولى في ذِمَّتِكُم وَ أَمانِكُم </w:t>
      </w:r>
      <w:r>
        <w:rPr>
          <w:rFonts w:eastAsia="IRNazanin" w:cs="IRNazanin"/>
          <w:color w:val="111111"/>
          <w:sz w:val="28"/>
          <w:szCs w:val="28"/>
          <w:rtl w:val="true"/>
          <w:lang w:bidi="fa-IR"/>
        </w:rPr>
        <w:t xml:space="preserve">. </w:t>
      </w:r>
      <w:r>
        <w:rPr>
          <w:rStyle w:val="FootnoteAnchor"/>
          <w:rtl w:val="true"/>
        </w:rPr>
        <w:footnoteReference w:id="1377"/>
      </w:r>
      <w:r>
        <w:rPr>
          <w:rFonts w:ascii="IRNazanin" w:hAnsi="IRNazanin" w:eastAsia="IRNazanin"/>
          <w:color w:val="111111"/>
          <w:sz w:val="28"/>
          <w:sz w:val="28"/>
          <w:szCs w:val="28"/>
          <w:rtl w:val="true"/>
          <w:lang w:bidi="fa-IR"/>
        </w:rPr>
        <w:t xml:space="preserve">با وارد شدن در پناه و امان شما ، خود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گاه ها مى پوشانم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در نگاه شيعيان ، پناهگاه مطمئنى است كه در پناه آن ، مى توان از انواع آسيب هاى اعتقادى ، اخلاقى و عملى ، رهايى يافت ، به گونه اى كه از وسوسه هاى شيطانى و آتش دوزخ ،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 پيامبر خدا صلى الله عليه و آله ، خاندانِ پاك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زمينيان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كَمَثَلِ النُّجُومِ ؛ فَإنَّها أمانٌ لِأهلِ السَّماءِ وَ أهلُ بَيتِي أمانٌ لِأهلِ الأرضِ ، فَإذا خَلَتِ السَّماءُ مِنَ النُّجُومِ أتى أهلَ السَّماءِ ما يُوعَدونَ وَ إذا خَلَتِ</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الأرضُ مِنْ أهلِ بَيتِي أتى أهْلَ الأرْضِ ما يُوعَدونَ </w:t>
      </w:r>
      <w:r>
        <w:rPr>
          <w:rFonts w:eastAsia="Amiri" w:cs="Amiri" w:ascii="Amiri" w:hAnsi="Amiri"/>
          <w:color w:val="111111"/>
          <w:sz w:val="28"/>
          <w:szCs w:val="28"/>
          <w:rtl w:val="true"/>
          <w:lang w:bidi="ar-SA"/>
        </w:rPr>
        <w:t xml:space="preserve">. </w:t>
      </w:r>
      <w:r>
        <w:rPr>
          <w:rStyle w:val="FootnoteAnchor"/>
          <w:rtl w:val="true"/>
        </w:rPr>
        <w:footnoteReference w:id="1378"/>
      </w:r>
      <w:r>
        <w:rPr>
          <w:rFonts w:ascii="IRNazanin" w:hAnsi="IRNazanin" w:eastAsia="IRNazanin"/>
          <w:color w:val="111111"/>
          <w:sz w:val="28"/>
          <w:sz w:val="28"/>
          <w:szCs w:val="28"/>
          <w:rtl w:val="true"/>
          <w:lang w:bidi="fa-IR"/>
        </w:rPr>
        <w:t xml:space="preserve">مَثَل اهل بيت من ، مانند مَثَل ستارگان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بى گمان ، ستارگان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آسمانيان اند و اهل بيت 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زمينيان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آسمان ، از ستارگان تهى شود ، نشانه هاى تهديد ، بر آنان فرود آيد و هر گاه زمين از اهل بيت من خالى شود ، نشانه هاى تهديد ، بر زمينيان ، فرود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مجموعه احاديث بر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را چند گونه مى توان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آن كه وجودِ جسمى امام عليه السلام بر روى زمين ، سبب پايدارى آفريده هاى الهى است و به خاطر وجود امام ، ستارگان ، با زمين برخورد نمى كنند و سيّارات ، در مدار خود در گردش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بَقيَتِ الأرضُ يَوما بِلا إمامٍ مِنّا لَساخَتْ بِأهلِها وَ لَعَذَّبَهُمُ اللّهُ بأشَدِّ عَذابِهِ ، إِنَّ اللّهَ ـ تبارَك وتَعالى ـ جَعَلَنا حُجَّةً فِى أرضِهِ وَ أمانا لِأهلِ الأرضِ </w:t>
      </w:r>
      <w:r>
        <w:rPr>
          <w:rFonts w:eastAsia="IRNazanin" w:cs="IRNazanin"/>
          <w:color w:val="111111"/>
          <w:sz w:val="28"/>
          <w:szCs w:val="28"/>
          <w:rtl w:val="true"/>
          <w:lang w:bidi="fa-IR"/>
        </w:rPr>
        <w:t xml:space="preserve">. </w:t>
      </w:r>
      <w:r>
        <w:rPr>
          <w:rStyle w:val="FootnoteAnchor"/>
          <w:rtl w:val="true"/>
        </w:rPr>
        <w:footnoteReference w:id="1379"/>
      </w:r>
      <w:r>
        <w:rPr>
          <w:rFonts w:ascii="IRNazanin" w:hAnsi="IRNazanin" w:eastAsia="IRNazanin"/>
          <w:color w:val="111111"/>
          <w:sz w:val="28"/>
          <w:sz w:val="28"/>
          <w:szCs w:val="28"/>
          <w:rtl w:val="true"/>
          <w:lang w:bidi="fa-IR"/>
        </w:rPr>
        <w:t xml:space="preserve">اگر زمين ، روزى بدون امامى از ما مى مانْد ، به يقين ، با ساكنانش فرو مى ريخت و خداوند ، ايشان را با شديدترين عذابش ، مجازات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خداوند ـ تبارك و تعالى ـ ، ما را حجّت زمينش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 ساكنان زمين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امام عليه السلام ، امانِ مردم است و هر كه در پناه او قرار گيرد ، از آفات مادّى و معنوى ، ايمن خواهد بود ، حوادث دنيوى ، از او دور خواهد شد و از آفتِ گناه و بَدفرجامى نيز ، نجات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تفسير از امان بودن اهل بيت عليهم السلام ، به معناى آرامش است و پيروان اهل بيت عليهم السلام در سايه پيروى از ايشان ، زندگى آرام و بدون اضطرابى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در ذيل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أمِنَ مَنْ لَجَأ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80"/>
      </w:r>
      <w:r>
        <w:rPr>
          <w:rFonts w:ascii="Amiri" w:hAnsi="Amiri" w:eastAsia="Amiri" w:cs="Amiri"/>
          <w:color w:val="111111"/>
          <w:sz w:val="28"/>
          <w:sz w:val="28"/>
          <w:szCs w:val="28"/>
          <w:rtl w:val="true"/>
          <w:lang w:bidi="ar-SA"/>
        </w:rPr>
        <w:t>بيشتر توضيح داده ايم</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گفتنى است كه برخى از واژه شناسان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پيمان</w:t>
      </w:r>
      <w:r>
        <w:rPr>
          <w:rFonts w:eastAsia="IRNazanin" w:cs="IRNazanin"/>
          <w:color w:val="111111"/>
          <w:sz w:val="28"/>
          <w:szCs w:val="28"/>
          <w:rtl w:val="true"/>
          <w:lang w:bidi="fa-IR"/>
        </w:rPr>
        <w:t xml:space="preserve">» </w:t>
      </w:r>
      <w:r>
        <w:rPr>
          <w:rStyle w:val="FootnoteAnchor"/>
          <w:rtl w:val="true"/>
        </w:rPr>
        <w:footnoteReference w:id="1381"/>
      </w:r>
      <w:r>
        <w:rPr>
          <w:rFonts w:ascii="IRNazanin" w:hAnsi="IRNazanin" w:eastAsia="IRNazanin"/>
          <w:color w:val="111111"/>
          <w:sz w:val="28"/>
          <w:sz w:val="28"/>
          <w:szCs w:val="28"/>
          <w:rtl w:val="true"/>
          <w:lang w:bidi="fa-IR"/>
        </w:rPr>
        <w:t xml:space="preserve">ترجمه كرده اند كه در آن صورت ،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مُحْتَجِبٌ بِذِمَّتِكُم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و پيمان شما را پنهان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عهد است ؛ ليكن استعمال عهد و پيمان در باره اسرار ، خلافِ ظاهر است ، علاوه بر اين كه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 پنهان كردن اسرار اهل بيت عليهم السلام ، بى معناست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4" w:name="pg2268_25731"/>
    </w:p>
    <w:p>
      <w:pPr>
        <w:pStyle w:val="Heading2"/>
        <w:numPr>
          <w:ilvl w:val="1"/>
          <w:numId w:val="1"/>
        </w:numPr>
        <w:rPr/>
      </w:pPr>
      <w:bookmarkStart w:id="1905" w:name="__RefHeading___Toc1817679_3804643083"/>
      <w:bookmarkStart w:id="1906" w:name="_Toc750"/>
      <w:bookmarkEnd w:id="1904"/>
      <w:bookmarkEnd w:id="1905"/>
      <w:r>
        <w:rPr>
          <w:rtl w:val="true"/>
        </w:rPr>
        <w:t>مُؤمِنٌ بِإيابِكُم ، مُصَدِّقٌ بِرَجْعَتِكُمْ</w:t>
      </w:r>
      <w:bookmarkEnd w:id="1906"/>
    </w:p>
    <w:p>
      <w:pPr>
        <w:pStyle w:val="Heading3"/>
        <w:numPr>
          <w:ilvl w:val="2"/>
          <w:numId w:val="1"/>
        </w:numPr>
        <w:rPr/>
      </w:pPr>
      <w:bookmarkStart w:id="1907" w:name="__RefHeading___Toc1817681_3804643083"/>
      <w:bookmarkStart w:id="1908" w:name="_Toc751"/>
      <w:bookmarkEnd w:id="1907"/>
      <w:r>
        <w:rPr>
          <w:rtl w:val="true"/>
        </w:rPr>
        <w:t>شرح</w:t>
      </w:r>
      <w:bookmarkEnd w:id="1908"/>
    </w:p>
    <w:p>
      <w:pPr>
        <w:pStyle w:val="Heading4"/>
        <w:numPr>
          <w:ilvl w:val="3"/>
          <w:numId w:val="1"/>
        </w:numPr>
        <w:rPr/>
      </w:pPr>
      <w:bookmarkStart w:id="1909" w:name="__RefHeading___Toc1817683_3804643083"/>
      <w:bookmarkStart w:id="1910" w:name="_Toc752"/>
      <w:bookmarkEnd w:id="1909"/>
      <w:r>
        <w:rPr>
          <w:rtl w:val="true"/>
        </w:rPr>
        <w:t>اشاره</w:t>
      </w:r>
      <w:bookmarkEnd w:id="19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بِإيابِكُم ، مُصَدِّقٌ بِرَجْعَتِكُمْ ، مُنْتَظِر لأمْرِكُم ، مُرْتَقِبٌ </w:t>
      </w:r>
      <w:r>
        <w:rPr>
          <w:rStyle w:val="FootnoteAnchor"/>
          <w:rtl w:val="true"/>
        </w:rPr>
        <w:footnoteReference w:id="1382"/>
      </w:r>
      <w:r>
        <w:rPr>
          <w:rFonts w:ascii="Amiri" w:hAnsi="Amiri" w:eastAsia="Amiri" w:cs="Amiri"/>
          <w:color w:val="111111"/>
          <w:sz w:val="28"/>
          <w:sz w:val="28"/>
          <w:szCs w:val="28"/>
          <w:rtl w:val="true"/>
          <w:lang w:bidi="ar-SA"/>
        </w:rPr>
        <w:t xml:space="preserve">لِدَولَتِكُم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به بازگشتِ شما ، ايمان دارم و به رجعت شما ، باور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امرِ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انتظارِ حكومت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هاإياب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 xml:space="preserve">. </w:t>
      </w:r>
      <w:r>
        <w:rPr>
          <w:rStyle w:val="FootnoteAnchor"/>
          <w:rtl w:val="true"/>
        </w:rPr>
        <w:footnoteReference w:id="1383"/>
      </w:r>
      <w:r>
        <w:rPr>
          <w:rFonts w:ascii="IRNazanin" w:hAnsi="IRNazanin" w:eastAsia="IRNazanin"/>
          <w:color w:val="111111"/>
          <w:sz w:val="28"/>
          <w:sz w:val="28"/>
          <w:szCs w:val="28"/>
          <w:rtl w:val="true"/>
          <w:lang w:bidi="fa-IR"/>
        </w:rPr>
        <w:t xml:space="preserve">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 دوباره آمدن </w:t>
      </w:r>
      <w:r>
        <w:rPr>
          <w:rFonts w:eastAsia="IRNazanin" w:cs="IRNazanin"/>
          <w:color w:val="111111"/>
          <w:sz w:val="28"/>
          <w:szCs w:val="28"/>
          <w:rtl w:val="true"/>
          <w:lang w:bidi="fa-IR"/>
        </w:rPr>
        <w:t xml:space="preserve">. </w:t>
      </w:r>
      <w:r>
        <w:rPr>
          <w:rStyle w:val="FootnoteAnchor"/>
          <w:rtl w:val="true"/>
        </w:rPr>
        <w:footnoteReference w:id="1384"/>
      </w: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راه ، متوقّع </w:t>
      </w:r>
      <w:r>
        <w:rPr>
          <w:rFonts w:eastAsia="IRNazanin" w:cs="IRNazanin"/>
          <w:color w:val="111111"/>
          <w:sz w:val="28"/>
          <w:szCs w:val="28"/>
          <w:rtl w:val="true"/>
          <w:lang w:bidi="fa-IR"/>
        </w:rPr>
        <w:t xml:space="preserve">. </w:t>
      </w:r>
      <w:r>
        <w:rPr>
          <w:rStyle w:val="FootnoteAnchor"/>
          <w:rtl w:val="true"/>
        </w:rPr>
        <w:footnoteReference w:id="1385"/>
      </w:r>
      <w:r>
        <w:rPr>
          <w:rFonts w:ascii="Amiri" w:hAnsi="Amiri" w:eastAsia="Amiri" w:cs="Amiri"/>
          <w:color w:val="111111"/>
          <w:sz w:val="28"/>
          <w:sz w:val="28"/>
          <w:szCs w:val="28"/>
          <w:rtl w:val="true"/>
          <w:lang w:bidi="ar-SA"/>
        </w:rPr>
        <w:t xml:space="preserve">مُرْتَقِب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 ، مُترصِّد ، ديده بان </w:t>
      </w:r>
      <w:r>
        <w:rPr>
          <w:rFonts w:eastAsia="Amiri" w:cs="Amiri" w:ascii="Amiri" w:hAnsi="Amiri"/>
          <w:color w:val="111111"/>
          <w:sz w:val="28"/>
          <w:szCs w:val="28"/>
          <w:rtl w:val="true"/>
          <w:lang w:bidi="ar-SA"/>
        </w:rPr>
        <w:t xml:space="preserve">. </w:t>
      </w:r>
      <w:r>
        <w:rPr>
          <w:rStyle w:val="FootnoteAnchor"/>
          <w:rtl w:val="true"/>
        </w:rPr>
        <w:footnoteReference w:id="1386"/>
      </w:r>
      <w:r>
        <w:rPr>
          <w:rFonts w:ascii="Amiri" w:hAnsi="Amiri" w:eastAsia="Amiri" w:cs="Amiri"/>
          <w:color w:val="111111"/>
          <w:sz w:val="28"/>
          <w:sz w:val="28"/>
          <w:szCs w:val="28"/>
          <w:rtl w:val="true"/>
          <w:lang w:bidi="ar-SA"/>
        </w:rPr>
        <w:t xml:space="preserve">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 سلطه و غلبه ، حالت آسايش ، حكومت </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 xml:space="preserve">شرحاين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يكى از اعتقادات ويژه پيروان اهل بيت عليهم السلام ، يعنى عقيده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بازگشت اهل بيت عليهم السلام به دنيا پس از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صادق عليه السلام آمده كه فرمود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1" w:name="pg2268_25732"/>
    </w:p>
    <w:p>
      <w:pPr>
        <w:pStyle w:val="Heading4"/>
        <w:numPr>
          <w:ilvl w:val="3"/>
          <w:numId w:val="1"/>
        </w:numPr>
        <w:rPr/>
      </w:pPr>
      <w:bookmarkStart w:id="1912" w:name="__RefHeading___Toc1817685_3804643083"/>
      <w:bookmarkStart w:id="1913" w:name="_Toc753"/>
      <w:bookmarkEnd w:id="1911"/>
      <w:bookmarkEnd w:id="1912"/>
      <w:r>
        <w:rPr/>
        <w:t>۱</w:t>
      </w:r>
      <w:r>
        <w:rPr>
          <w:rtl w:val="true"/>
        </w:rPr>
        <w:t xml:space="preserve"> </w:t>
      </w:r>
      <w:r>
        <w:rPr>
          <w:rtl w:val="true"/>
        </w:rPr>
        <w:t xml:space="preserve">. </w:t>
      </w:r>
      <w:r>
        <w:rPr>
          <w:rtl w:val="true"/>
        </w:rPr>
        <w:t>امكان عقلى رجعت</w:t>
      </w:r>
      <w:bookmarkEnd w:id="1913"/>
    </w:p>
    <w:p>
      <w:pPr>
        <w:pStyle w:val="Heading4"/>
        <w:numPr>
          <w:ilvl w:val="3"/>
          <w:numId w:val="1"/>
        </w:numPr>
        <w:rPr/>
      </w:pPr>
      <w:bookmarkStart w:id="1914" w:name="__RefHeading___Toc1817687_3804643083"/>
      <w:bookmarkStart w:id="1915" w:name="_Toc754"/>
      <w:bookmarkEnd w:id="1914"/>
      <w:r>
        <w:rPr/>
        <w:t>۲</w:t>
      </w:r>
      <w:r>
        <w:rPr>
          <w:rtl w:val="true"/>
        </w:rPr>
        <w:t xml:space="preserve"> </w:t>
      </w:r>
      <w:r>
        <w:rPr>
          <w:rtl w:val="true"/>
        </w:rPr>
        <w:t xml:space="preserve">. </w:t>
      </w:r>
      <w:r>
        <w:rPr>
          <w:rtl w:val="true"/>
        </w:rPr>
        <w:t>رجعت ، در امّت هاى پيشين</w:t>
      </w:r>
      <w:bookmarkEnd w:id="1915"/>
    </w:p>
    <w:p>
      <w:pPr>
        <w:pStyle w:val="BookText"/>
        <w:rPr/>
      </w:pPr>
      <w:r>
        <w:rPr>
          <w:rFonts w:ascii="Amiri" w:hAnsi="Amiri" w:eastAsia="Amiri" w:cs="Amiri"/>
          <w:color w:val="111111"/>
          <w:sz w:val="28"/>
          <w:sz w:val="28"/>
          <w:szCs w:val="28"/>
          <w:rtl w:val="true"/>
          <w:lang w:bidi="ar-SA"/>
        </w:rPr>
        <w:t xml:space="preserve">لَيسَ مِنّا مَن لَم يُؤمِنْ بِكَرَّتنا </w:t>
      </w:r>
      <w:r>
        <w:rPr>
          <w:rFonts w:eastAsia="Amiri" w:cs="Amiri" w:ascii="Amiri" w:hAnsi="Amiri"/>
          <w:color w:val="111111"/>
          <w:sz w:val="28"/>
          <w:szCs w:val="28"/>
          <w:rtl w:val="true"/>
          <w:lang w:bidi="ar-SA"/>
        </w:rPr>
        <w:t xml:space="preserve">. </w:t>
      </w:r>
      <w:r>
        <w:rPr>
          <w:rStyle w:val="FootnoteAnchor"/>
          <w:rtl w:val="true"/>
        </w:rPr>
        <w:footnoteReference w:id="1388"/>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نيست كسى كه به بازگشت ما ، ايمان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از زيارت ، زائر خاندانِ رسالت ، خطاب به ايشان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بازگشت شما پس از مرگ ، در همين دنيا ، ايمان دارم و بدان ، گواهى مى دهم و منتظر آن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تحقّق پيدا مى كند و حكومت شما ، تشكيل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در عبارت ديگرى در اين زيارت ، زائر از خدا مى خواهد كه او را جزء كسانى قرار دهد كه پس از مرگ ، در دوران رجعت ، همراه با اهل بيت عليهم السلام زنده مى شوند و در دولت اهل بيت عليهم السلام ، حضورى فعّال دارند </w:t>
      </w:r>
      <w:r>
        <w:rPr>
          <w:rFonts w:eastAsia="IRNazanin" w:cs="IRNazanin"/>
          <w:color w:val="111111"/>
          <w:sz w:val="28"/>
          <w:szCs w:val="28"/>
          <w:rtl w:val="true"/>
          <w:lang w:bidi="fa-IR"/>
        </w:rPr>
        <w:t xml:space="preserve">. </w:t>
      </w:r>
      <w:r>
        <w:rPr>
          <w:rStyle w:val="FootnoteAnchor"/>
          <w:rtl w:val="true"/>
        </w:rPr>
        <w:footnoteReference w:id="1389"/>
      </w:r>
      <w:r>
        <w:rPr>
          <w:rFonts w:ascii="IRNazanin" w:hAnsi="IRNazanin" w:eastAsia="IRNazanin"/>
          <w:color w:val="111111"/>
          <w:sz w:val="28"/>
          <w:sz w:val="28"/>
          <w:szCs w:val="28"/>
          <w:rtl w:val="true"/>
          <w:lang w:bidi="fa-IR"/>
        </w:rPr>
        <w:t xml:space="preserve">همان طور كه اشاره شد ،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اسرار علمى اهل بيت عليهم السلام است كه شيعيان ، بدون چون و چرا ، از خاندان رسالت پذيرفته اند ؛ امّا اهل سنّت ، نه تنها به اين عقيده باور ندارند ؛ بلكه شمارى از علماى اهل سنّت ، به شدّت آن را رد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است در اين جا ، اجمالاً به چند نكته اشاره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عقلى رجعتنخستين مطلب در باره رجعت كه در برابر منكران آن مى توان بدان استناد جُست ، اين است كه رجعت مُردگان به اين جهان ، از نظر عقلى ، محال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اگر اين امر محال باشد ، زنده شدن آنان در قيامت نيز محال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دليل بر امكان چيزى ، وقوع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 در امّت هاى پيشينقرآن كريم ، در آيات متعدّدى ، تصريح مى فرمايد كه شُمارى از مُردگان در امّت هاى گذشته ، در همين جهان ، زنده شده اند ؛ مانند زنده شدن شُمارى از بنى اسرائيل در زمان موسى عليه السلام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قُلْتُمْ يَـمُوسَى لَن نُّؤْمِنَ لَكَ حَتَّى نَرَى اللَّهَ جَهْرَةً فَأَخَذَتْكُمُ الصَّـعِقَةُ وَ أَنتُمْ تَنظُرُونَ ثُمَّ بَعَثْنَـكُم مِّن بَعْدِ مَوْتِكُمْ لَعَلَّكُمْ تَشْكُرُونَ </w:t>
      </w:r>
      <w:r>
        <w:rPr>
          <w:rFonts w:eastAsia="Amiri" w:cs="Amiri" w:ascii="Amiri" w:hAnsi="Amiri"/>
          <w:color w:val="111111"/>
          <w:sz w:val="28"/>
          <w:szCs w:val="28"/>
          <w:rtl w:val="true"/>
          <w:lang w:bidi="ar-SA"/>
        </w:rPr>
        <w:t xml:space="preserve">. </w:t>
      </w:r>
      <w:r>
        <w:rPr>
          <w:rStyle w:val="FootnoteAnchor"/>
          <w:rtl w:val="true"/>
        </w:rPr>
        <w:footnoteReference w:id="1390"/>
      </w:r>
      <w:r>
        <w:rPr>
          <w:rFonts w:ascii="IRNazanin" w:hAnsi="IRNazanin" w:eastAsia="IRNazanin"/>
          <w:color w:val="111111"/>
          <w:sz w:val="28"/>
          <w:sz w:val="28"/>
          <w:szCs w:val="28"/>
          <w:rtl w:val="true"/>
          <w:lang w:bidi="fa-IR"/>
        </w:rPr>
        <w:t xml:space="preserve">و هنگامى كه 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باور نداريم تا خداوند را آشكارا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صاعقه ، شما را در گرفت ، در حالى كه شما مى نگريستيد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شما را از پسِ مردنتان برانگيختيم تا مگر سپاس بگزاريد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زنده شدن شمارى از قوم حِزقيل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إِلَى الَّذِينَ خَرَجُواْ مِن دِيَـرِهِمْ وَهُمْ أُلُوفٌ حَذَرَ الْمَوْتِ فَقَالَ لَهُمُ اللَّهُ مُوتُواْ ثُمَّ أَحْيَـهُمْ إِنَّ اللَّهَ لَذُو فَضْلٍ عَلَى النَّاسِ وَلَـكِنَّ أَكْثَرَ النَّاسِ لَا يَشْكُرُونَ </w:t>
      </w:r>
      <w:r>
        <w:rPr>
          <w:rFonts w:eastAsia="IRNazanin" w:cs="IRNazanin"/>
          <w:color w:val="111111"/>
          <w:sz w:val="28"/>
          <w:szCs w:val="28"/>
          <w:rtl w:val="true"/>
          <w:lang w:bidi="fa-IR"/>
        </w:rPr>
        <w:t xml:space="preserve">. </w:t>
      </w:r>
      <w:r>
        <w:rPr>
          <w:rStyle w:val="FootnoteAnchor"/>
          <w:rtl w:val="true"/>
        </w:rPr>
        <w:footnoteReference w:id="1391"/>
      </w:r>
      <w:r>
        <w:rPr>
          <w:rFonts w:ascii="IRNazanin" w:hAnsi="IRNazanin" w:eastAsia="IRNazanin"/>
          <w:color w:val="111111"/>
          <w:sz w:val="28"/>
          <w:sz w:val="28"/>
          <w:szCs w:val="28"/>
          <w:rtl w:val="true"/>
          <w:lang w:bidi="fa-IR"/>
        </w:rPr>
        <w:t xml:space="preserve">آيا ننگريستى به آن هزاران تن كه از بيم مرگ از خانه هاى خود ، بيرون رفتند ؟ پس خداوند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زنده شان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 خداوند ، داراى نيكويى و افزون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است ؛ ولى بيشتر مردم ، سپاس نمى گزارند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زنده شدن عُزَير عليه السلام پس از يكصد سال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كَالَّذِى مَرَّ عَلَى قَرْيَةٍ وَهِىَ خَاوِيَةٌ عَلَى عُرُوشِهَا قَالَ أَنَّى يُحْيى هَـذِهِ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ءَايَةً لِّلنَّاسِ وَانظُرْ إِلَى الْعِظَامِ كَيْفَ نُنشِزُهَا ثُمَّ نَكْسُوهَا لَحْمًا فَلَمَّا تَبَيَّنَ لَهُ قَالَ أَعْلَمُ أَنَّ اللَّهَ عَلَى كُلِّ شَىْ ءٍ قَدِيرٌ </w:t>
      </w:r>
      <w:r>
        <w:rPr>
          <w:rFonts w:eastAsia="IRNazanin" w:cs="IRNazanin"/>
          <w:color w:val="111111"/>
          <w:sz w:val="28"/>
          <w:szCs w:val="28"/>
          <w:rtl w:val="true"/>
          <w:lang w:bidi="fa-IR"/>
        </w:rPr>
        <w:t xml:space="preserve">. </w:t>
      </w:r>
      <w:r>
        <w:rPr>
          <w:rStyle w:val="FootnoteAnchor"/>
          <w:rtl w:val="true"/>
        </w:rPr>
        <w:footnoteReference w:id="1392"/>
      </w:r>
      <w:r>
        <w:rPr>
          <w:rFonts w:ascii="IRNazanin" w:hAnsi="IRNazanin" w:eastAsia="IRNazanin"/>
          <w:color w:val="111111"/>
          <w:sz w:val="28"/>
          <w:sz w:val="28"/>
          <w:szCs w:val="28"/>
          <w:rtl w:val="true"/>
          <w:lang w:bidi="fa-IR"/>
        </w:rPr>
        <w:t xml:space="preserve">يا مانند آن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دهكده اى گذر كرد كه ديوارها و سقف هايش ، فرو ريخته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چگونه 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مُردن ، زنده مى كند ؟ خداوند ، او را يكصد سال ميرانْد و باز او را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درنگ كرده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يا قسمتى از روز را درنگ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صد سال</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6" w:name="pg2268_25734"/>
    </w:p>
    <w:p>
      <w:pPr>
        <w:pStyle w:val="Heading4"/>
        <w:numPr>
          <w:ilvl w:val="3"/>
          <w:numId w:val="1"/>
        </w:numPr>
        <w:rPr/>
      </w:pPr>
      <w:bookmarkStart w:id="1917" w:name="__RefHeading___Toc1817689_3804643083"/>
      <w:bookmarkStart w:id="1918" w:name="_Toc755"/>
      <w:bookmarkEnd w:id="1916"/>
      <w:bookmarkEnd w:id="1917"/>
      <w:r>
        <w:rPr/>
        <w:t>۳</w:t>
      </w:r>
      <w:r>
        <w:rPr>
          <w:rtl w:val="true"/>
        </w:rPr>
        <w:t xml:space="preserve"> </w:t>
      </w:r>
      <w:r>
        <w:rPr>
          <w:rtl w:val="true"/>
        </w:rPr>
        <w:t xml:space="preserve">. </w:t>
      </w:r>
      <w:r>
        <w:rPr>
          <w:rtl w:val="true"/>
        </w:rPr>
        <w:t>دليل رجعت</w:t>
      </w:r>
      <w:bookmarkEnd w:id="1918"/>
    </w:p>
    <w:p>
      <w:pPr>
        <w:pStyle w:val="BookText"/>
        <w:rPr/>
      </w:pPr>
      <w:r>
        <w:rPr>
          <w:rFonts w:ascii="IRNazanin" w:hAnsi="IRNazanin" w:eastAsia="IRNazanin"/>
          <w:color w:val="111111"/>
          <w:sz w:val="28"/>
          <w:sz w:val="28"/>
          <w:szCs w:val="28"/>
          <w:rtl w:val="true"/>
          <w:lang w:bidi="fa-IR"/>
        </w:rPr>
        <w:t xml:space="preserve">است كه درنگ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خورِش و آشاميدنى ات بنگر كه ديگرگون ، نشده است ؛ و به درازگوش خود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استخوان هايش پوسيده شده ، تا پاسخ خود را بيابى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 تو را براى مردم ، 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كنيم ؛ و به استخوان ها بنگر كه چگونه آن را مى جنبانيم و به هم مى آوريم و سپس ، گوشت بر آن مى پوشانيم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توانايى خداوند در زنده كردن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او روشن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كه خداوند بر هر كارى ،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رضا عليه السلام روايت شده كه در پاسخ به مأمون در باره رجعت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لَحَقٌّ قَد كانَت فِى الاُمَمِ السّالِفَةِ وَ نَطَقَ بِهِ القُرآنُ ، وَ قَدْ قَالَ 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في هذِهِ الاُمَّةِ كُلُّ ما كانَ فِي الاُمَمِ السَّالِفَةِ حَذوَ النَّعلِ بِالنَّعلِ وَ القَذَّةِ بِالقَذَّةِ</w:t>
      </w:r>
      <w:r>
        <w:rPr>
          <w:rFonts w:eastAsia="IRNazanin" w:cs="IRNazanin"/>
          <w:color w:val="111111"/>
          <w:sz w:val="28"/>
          <w:szCs w:val="28"/>
          <w:rtl w:val="true"/>
          <w:lang w:bidi="fa-IR"/>
        </w:rPr>
        <w:t xml:space="preserve">» . </w:t>
      </w:r>
      <w:r>
        <w:rPr>
          <w:rStyle w:val="FootnoteAnchor"/>
          <w:rtl w:val="true"/>
        </w:rPr>
        <w:footnoteReference w:id="1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امّت هاى پيشين نيز وجود داشته است و قرآن ، از آن سخن به ميان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امّت هاى گذشته ، بوده است ، در ميان اين امّت ، عينا و مو به مو ، خواهد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رجعتدليل بر عقيده به رجعت ، رواياتى است كه به طور متواتر و قطعى ، از اهل بيت عليهم السلام نقل شده اند </w:t>
      </w:r>
      <w:r>
        <w:rPr>
          <w:rStyle w:val="FootnoteAnchor"/>
          <w:rtl w:val="true"/>
        </w:rPr>
        <w:footnoteReference w:id="1394"/>
      </w:r>
      <w:r>
        <w:rPr>
          <w:rFonts w:ascii="IRNazanin" w:hAnsi="IRNazanin" w:eastAsia="IRNazanin"/>
          <w:color w:val="111111"/>
          <w:sz w:val="28"/>
          <w:sz w:val="28"/>
          <w:szCs w:val="28"/>
          <w:rtl w:val="true"/>
          <w:lang w:bidi="fa-IR"/>
        </w:rPr>
        <w:t xml:space="preserve">و محدّثان بزرگ شيعه ، بر متواتر بودن آنها تصريح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 گمان نمى كنم كه پس از آنچه برايت آماده كردم و در باره رجعت توضيح دادم ، در آن ترديد كنى ؛ چرا كه همه شيعيان در همه دوره ها بر آن هم داستان اند و چون خورشيدى درخشان ، آن قدر در ميان ايشان مشهور است كه در شعرهايشان آورده اند و در همه شهرها ، به واسطه رجعت ، بر مخالفان ، حجّت آورده اند و مخالفان در اين موضوع ، بر ايشان ، طعنه زده اند و در كتاب ها و نوشته هايشان درج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به درازا كشيدن بيهوده نمى ترسيدم ، بسيارى از سخنان آنان را مى آوردم ؛ و</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9" w:name="pg2268_25735"/>
    </w:p>
    <w:p>
      <w:pPr>
        <w:pStyle w:val="Heading4"/>
        <w:numPr>
          <w:ilvl w:val="3"/>
          <w:numId w:val="1"/>
        </w:numPr>
        <w:rPr/>
      </w:pPr>
      <w:bookmarkStart w:id="1920" w:name="__RefHeading___Toc1817691_3804643083"/>
      <w:bookmarkStart w:id="1921" w:name="_Toc756"/>
      <w:bookmarkEnd w:id="1919"/>
      <w:bookmarkEnd w:id="1920"/>
      <w:r>
        <w:rPr/>
        <w:t>۴</w:t>
      </w:r>
      <w:r>
        <w:rPr>
          <w:rtl w:val="true"/>
        </w:rPr>
        <w:t xml:space="preserve"> </w:t>
      </w:r>
      <w:r>
        <w:rPr>
          <w:rtl w:val="true"/>
        </w:rPr>
        <w:t xml:space="preserve">. </w:t>
      </w:r>
      <w:r>
        <w:rPr>
          <w:rtl w:val="true"/>
        </w:rPr>
        <w:t>زمان رجعت</w:t>
      </w:r>
      <w:bookmarkEnd w:id="1921"/>
    </w:p>
    <w:p>
      <w:pPr>
        <w:pStyle w:val="Heading4"/>
        <w:numPr>
          <w:ilvl w:val="3"/>
          <w:numId w:val="1"/>
        </w:numPr>
        <w:rPr/>
      </w:pPr>
      <w:bookmarkStart w:id="1922" w:name="__RefHeading___Toc1817693_3804643083"/>
      <w:bookmarkStart w:id="1923" w:name="_Toc757"/>
      <w:bookmarkEnd w:id="1922"/>
      <w:r>
        <w:rPr/>
        <w:t>۵</w:t>
      </w:r>
      <w:r>
        <w:rPr>
          <w:rtl w:val="true"/>
        </w:rPr>
        <w:t xml:space="preserve"> </w:t>
      </w:r>
      <w:r>
        <w:rPr>
          <w:rtl w:val="true"/>
        </w:rPr>
        <w:t xml:space="preserve">. </w:t>
      </w:r>
      <w:r>
        <w:rPr>
          <w:rtl w:val="true"/>
        </w:rPr>
        <w:t>چه كسانى رجعت مى كنند ؟</w:t>
      </w:r>
      <w:bookmarkEnd w:id="1923"/>
    </w:p>
    <w:p>
      <w:pPr>
        <w:pStyle w:val="BookText"/>
        <w:rPr/>
      </w:pPr>
      <w:r>
        <w:rPr>
          <w:rFonts w:ascii="IRNazanin" w:hAnsi="IRNazanin" w:eastAsia="IRNazanin"/>
          <w:color w:val="111111"/>
          <w:sz w:val="28"/>
          <w:sz w:val="28"/>
          <w:szCs w:val="28"/>
          <w:rtl w:val="true"/>
          <w:lang w:bidi="fa-IR"/>
        </w:rPr>
        <w:t xml:space="preserve">چگونه مؤمن ، به حقّانيت ائمّه اطهار در آنچه از ايشان متواتر است و نزديك به دويست حديث صريح آمده كه چهل و اندى از آنها ، از بزرگان مورد اعتماد و عالمان بزرگ در بيش از پنجاه تأليف ، روايت شده ، شك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مانند رجعت ، متواتر نباشد ، پس در چه چيزى ادّعاى تواتر ممكن است ، با اين كه همه شيعيان ، آن را از پيشينيان نقل كرده اند ؟</w:t>
      </w:r>
      <w:r>
        <w:rPr>
          <w:rFonts w:eastAsia="IRNazanin" w:cs="IRNazanin"/>
          <w:color w:val="111111"/>
          <w:sz w:val="28"/>
          <w:szCs w:val="28"/>
          <w:rtl w:val="true"/>
          <w:lang w:bidi="fa-IR"/>
        </w:rPr>
        <w:t xml:space="preserve">! </w:t>
      </w:r>
      <w:r>
        <w:rPr>
          <w:rStyle w:val="FootnoteAnchor"/>
          <w:rtl w:val="true"/>
        </w:rPr>
        <w:footnoteReference w:id="1395"/>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رجعتعبارت ياد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دارد كه رجعت ، هم زمان با ظهور مهدى عليه السلام تحقّق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ديگر هم اين معنا را تأييد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برّاج ، در كتاب جواهر الفقه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نَبِيُّنَا واَئمَّتُنَا المَعصُومُونَ في زَمانِ المَهدي عليه السلام مَعَ جَمَاعَةٍ مِنَ الاُمَمِ السابِقَةِ واللّاحِقَةِ لِاظهارِ دَولَتِهِم وَحَقّهِم وَبِهِ قطعت المتواترات مِنَ الروايات والآياتِ لقوله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وَيَومَ نَحشُرُ مِنْ كُلِّ اُمَّةٍ فَوْجا </w:t>
      </w:r>
      <w:r>
        <w:rPr>
          <w:rFonts w:eastAsia="IRNazanin" w:cs="IRNazanin"/>
          <w:color w:val="111111"/>
          <w:sz w:val="28"/>
          <w:szCs w:val="28"/>
          <w:rtl w:val="true"/>
          <w:lang w:bidi="fa-IR"/>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7"/>
      </w:r>
      <w:r>
        <w:rPr>
          <w:rFonts w:ascii="IRNazanin" w:hAnsi="IRNazanin" w:eastAsia="IRNazanin"/>
          <w:color w:val="111111"/>
          <w:sz w:val="28"/>
          <w:sz w:val="28"/>
          <w:szCs w:val="28"/>
          <w:rtl w:val="true"/>
          <w:lang w:bidi="fa-IR"/>
        </w:rPr>
        <w:t xml:space="preserve">پيامبر و امامان معصوم ما در روزگار مهدى عليه السلام ، همراه گروهى از امّت هاى پيشين و پسين ، رجعت مى كنند تا دولت و حقّ خويش را فراز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متواتر و آيات متعدّدى بر اين مطلب ، دلالت دارند ،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روزگارى كه گروهى را از هر اُمّتى ، محشور مى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رجعت مى كنند ؟از مجموع روايات رسيده از اهل بيت عليهم السلام ، اجمالاً استفاده مى شود كه اهل بيت عليهم السلام و شمارى از مؤمنانِ مطلق و شمارى از كافرانِ مطلق ، هم زمان با ظهور امام مهدى عليه السلام زنده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جزئيات مربوط به رجعت ، نمى توان اظهار نظر قطعى كرد و در ايمان به رجعت ، همين عقيده اجمالى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توضيح كامل مباحث مربوط به رجعت ، فرصت ديگرى مى طلبد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4" w:name="pg2268_25736"/>
    </w:p>
    <w:p>
      <w:pPr>
        <w:pStyle w:val="Heading2"/>
        <w:numPr>
          <w:ilvl w:val="1"/>
          <w:numId w:val="1"/>
        </w:numPr>
        <w:rPr/>
      </w:pPr>
      <w:bookmarkStart w:id="1925" w:name="__RefHeading___Toc1817695_3804643083"/>
      <w:bookmarkStart w:id="1926" w:name="_Toc758"/>
      <w:bookmarkEnd w:id="1924"/>
      <w:bookmarkEnd w:id="1925"/>
      <w:r>
        <w:rPr>
          <w:rtl w:val="true"/>
        </w:rPr>
        <w:t>آخِذٌ بِقَولِكُمْ ، عامِلٌ بِأمْرِكُم ، مُسْتَجيرٌ بِكُمْ</w:t>
      </w:r>
      <w:bookmarkEnd w:id="1926"/>
    </w:p>
    <w:p>
      <w:pPr>
        <w:pStyle w:val="Heading3"/>
        <w:numPr>
          <w:ilvl w:val="2"/>
          <w:numId w:val="1"/>
        </w:numPr>
        <w:rPr/>
      </w:pPr>
      <w:bookmarkStart w:id="1927" w:name="__RefHeading___Toc1817697_3804643083"/>
      <w:bookmarkStart w:id="1928" w:name="_Toc759"/>
      <w:bookmarkEnd w:id="1927"/>
      <w:r>
        <w:rPr>
          <w:rtl w:val="true"/>
        </w:rPr>
        <w:t>اشاره</w:t>
      </w:r>
      <w:bookmarkEnd w:id="19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بِقَولِكُمْ ، عامِلٌ بِأمْرِكُم ، مُسْتَجيرٌ بِكُمْ ، زائرٌ لَكُمْ ، لائِذٌ عَائِذٌ بِقُبُورِكُم ، مُسْتَشْفِعٌ إلَى اللّه عز و جل بِكُمْ وَ مُتَقَرِّبٌ بِكُمْ إلَيْهِ وَمُقَدِّمُكُم أمامَ طَلِبَتى وَ حَوائِجى وَ إرادَتى فى كُلِّ أحْوالى وَ اُمُورى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شما را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 عمل مى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امر شما ، كار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پناهنده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قبرهاى شما ، پناه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شما ،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شفاعت مى خواهم و به وسيله شما به درگاهش تقرّب مى جويم و شما را پيشِ روىِ خواست و نياز و آنچه در همه احوال و در هر كارى اراده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داده 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 واژه هامُسْتَجير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خواه ، پناهجو </w:t>
      </w:r>
      <w:r>
        <w:rPr>
          <w:rFonts w:eastAsia="IRNazanin" w:cs="IRNazanin"/>
          <w:color w:val="111111"/>
          <w:sz w:val="28"/>
          <w:szCs w:val="28"/>
          <w:rtl w:val="true"/>
          <w:lang w:bidi="fa-IR"/>
        </w:rPr>
        <w:t xml:space="preserve">. </w:t>
      </w:r>
      <w:r>
        <w:rPr>
          <w:rStyle w:val="FootnoteAnchor"/>
          <w:rtl w:val="true"/>
        </w:rPr>
        <w:footnoteReference w:id="1398"/>
      </w:r>
      <w:r>
        <w:rPr>
          <w:rFonts w:ascii="IRNazanin" w:hAnsi="IRNazanin" w:eastAsia="IRNazanin"/>
          <w:color w:val="111111"/>
          <w:sz w:val="28"/>
          <w:sz w:val="28"/>
          <w:szCs w:val="28"/>
          <w:rtl w:val="true"/>
          <w:lang w:bidi="fa-IR"/>
        </w:rPr>
        <w:t xml:space="preserve">لائِذ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آورنده ، متوسّل </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 xml:space="preserve">عائِذ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خواه ، پناهنده به كسى از چيزى يا از ترس فرد ديگرى </w:t>
      </w:r>
      <w:r>
        <w:rPr>
          <w:rFonts w:eastAsia="IRNazanin" w:cs="IRNazanin"/>
          <w:color w:val="111111"/>
          <w:sz w:val="28"/>
          <w:szCs w:val="28"/>
          <w:rtl w:val="true"/>
          <w:lang w:bidi="fa-IR"/>
        </w:rPr>
        <w:t xml:space="preserve">. </w:t>
      </w:r>
      <w:r>
        <w:rPr>
          <w:rStyle w:val="FootnoteAnchor"/>
          <w:rtl w:val="true"/>
        </w:rPr>
        <w:footnoteReference w:id="1400"/>
      </w:r>
      <w:r>
        <w:rPr>
          <w:rFonts w:ascii="Amiri" w:hAnsi="Amiri" w:eastAsia="Amiri" w:cs="Amiri"/>
          <w:color w:val="111111"/>
          <w:sz w:val="28"/>
          <w:sz w:val="28"/>
          <w:szCs w:val="28"/>
          <w:rtl w:val="true"/>
          <w:lang w:bidi="ar-SA"/>
        </w:rPr>
        <w:t xml:space="preserve">مُسْتَشْفِع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 خواه ، ميانجى ، حامى </w:t>
      </w:r>
      <w:r>
        <w:rPr>
          <w:rFonts w:eastAsia="Amiri" w:cs="Amiri" w:ascii="Amiri" w:hAnsi="Amiri"/>
          <w:color w:val="111111"/>
          <w:sz w:val="28"/>
          <w:szCs w:val="28"/>
          <w:rtl w:val="true"/>
          <w:lang w:bidi="ar-SA"/>
        </w:rPr>
        <w:t xml:space="preserve">. </w:t>
      </w:r>
      <w:r>
        <w:rPr>
          <w:rStyle w:val="FootnoteAnchor"/>
          <w:rtl w:val="true"/>
        </w:rPr>
        <w:footnoteReference w:id="1401"/>
      </w:r>
      <w:r>
        <w:rPr>
          <w:rFonts w:ascii="IRNazanin" w:hAnsi="IRNazanin" w:eastAsia="IRNazanin"/>
          <w:color w:val="111111"/>
          <w:sz w:val="28"/>
          <w:sz w:val="28"/>
          <w:szCs w:val="28"/>
          <w:rtl w:val="true"/>
          <w:lang w:bidi="fa-IR"/>
        </w:rPr>
        <w:t xml:space="preserve">مُتَقَرِّب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شونده به كسى يا چيزى ، تقرّب جو ، جلب كننده رضايت </w:t>
      </w:r>
      <w:r>
        <w:rPr>
          <w:rFonts w:eastAsia="IRNazanin" w:cs="IRNazanin"/>
          <w:color w:val="111111"/>
          <w:sz w:val="28"/>
          <w:szCs w:val="28"/>
          <w:rtl w:val="true"/>
          <w:lang w:bidi="fa-IR"/>
        </w:rPr>
        <w:t xml:space="preserve">. </w:t>
      </w:r>
      <w:r>
        <w:rPr>
          <w:rStyle w:val="FootnoteAnchor"/>
          <w:rtl w:val="true"/>
        </w:rPr>
        <w:footnoteReference w:id="1402"/>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9" w:name="pg2268_25737"/>
    </w:p>
    <w:p>
      <w:pPr>
        <w:pStyle w:val="Heading3"/>
        <w:numPr>
          <w:ilvl w:val="2"/>
          <w:numId w:val="1"/>
        </w:numPr>
        <w:rPr/>
      </w:pPr>
      <w:bookmarkStart w:id="1930" w:name="__RefHeading___Toc1817699_3804643083"/>
      <w:bookmarkStart w:id="1931" w:name="_Toc760"/>
      <w:bookmarkEnd w:id="1929"/>
      <w:bookmarkEnd w:id="1930"/>
      <w:r>
        <w:rPr>
          <w:rtl w:val="true"/>
        </w:rPr>
        <w:t>شرح</w:t>
      </w:r>
      <w:bookmarkEnd w:id="1931"/>
    </w:p>
    <w:p>
      <w:pPr>
        <w:pStyle w:val="Heading4"/>
        <w:numPr>
          <w:ilvl w:val="3"/>
          <w:numId w:val="1"/>
        </w:numPr>
        <w:rPr/>
      </w:pPr>
      <w:bookmarkStart w:id="1932" w:name="__RefHeading___Toc1817701_3804643083"/>
      <w:bookmarkStart w:id="1933" w:name="_Toc761"/>
      <w:bookmarkEnd w:id="1932"/>
      <w:r>
        <w:rPr/>
        <w:t>۱</w:t>
      </w:r>
      <w:r>
        <w:rPr>
          <w:rtl w:val="true"/>
        </w:rPr>
        <w:t xml:space="preserve"> </w:t>
      </w:r>
      <w:r>
        <w:rPr>
          <w:rtl w:val="true"/>
        </w:rPr>
        <w:t xml:space="preserve">. </w:t>
      </w:r>
      <w:r>
        <w:rPr>
          <w:rtl w:val="true"/>
        </w:rPr>
        <w:t>تأكيد بر پيروى راستين از اهل بيت عليهم السلام</w:t>
      </w:r>
      <w:bookmarkEnd w:id="1933"/>
    </w:p>
    <w:p>
      <w:pPr>
        <w:pStyle w:val="Heading4"/>
        <w:numPr>
          <w:ilvl w:val="3"/>
          <w:numId w:val="1"/>
        </w:numPr>
        <w:rPr/>
      </w:pPr>
      <w:bookmarkStart w:id="1934" w:name="__RefHeading___Toc1817703_3804643083"/>
      <w:bookmarkStart w:id="1935" w:name="_Toc762"/>
      <w:bookmarkEnd w:id="1934"/>
      <w:r>
        <w:rPr/>
        <w:t>۲</w:t>
      </w:r>
      <w:r>
        <w:rPr>
          <w:rtl w:val="true"/>
        </w:rPr>
        <w:t xml:space="preserve"> </w:t>
      </w:r>
      <w:r>
        <w:rPr>
          <w:rtl w:val="true"/>
        </w:rPr>
        <w:t xml:space="preserve">. </w:t>
      </w:r>
      <w:r>
        <w:rPr>
          <w:rtl w:val="true"/>
        </w:rPr>
        <w:t>تأكيد بر خدامحورى</w:t>
      </w:r>
      <w:bookmarkEnd w:id="1935"/>
    </w:p>
    <w:p>
      <w:pPr>
        <w:pStyle w:val="BookText"/>
        <w:rPr/>
      </w:pPr>
      <w:r>
        <w:rPr>
          <w:rFonts w:ascii="IRNazanin" w:hAnsi="IRNazanin" w:eastAsia="IRNazanin"/>
          <w:color w:val="111111"/>
          <w:sz w:val="28"/>
          <w:sz w:val="28"/>
          <w:szCs w:val="28"/>
          <w:rtl w:val="true"/>
          <w:lang w:bidi="fa-IR"/>
        </w:rPr>
        <w:t xml:space="preserve">شرحدر اين بخش از زيارت ، به پيام هاى بسيار مهمّى در زمينه ميزان نقش توسّل به اهل بيت عليهم السلام در زندگى ،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نكات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پيروى راستين از اهل بيت عليهم السلامپيام نخست اين عبارات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آنچه موجب رستگارى و سعادت انسان است ، پذيرفتن سخن اهل بيت عليهم السلام و عمل به دستورهاى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تنها ادّعاى تشيّع ، بدون پيروى عملى از اهل بيت عليهم السلام ، سودى ندارد ، چنان كه از پيامبر خدا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شِيعَتَنا مَن شَيَّعَنا و اتَّبَعَ آثارَنا وَ اقْتَدى بِأعْمالِنا </w:t>
      </w:r>
      <w:r>
        <w:rPr>
          <w:rFonts w:eastAsia="IRNazanin" w:cs="IRNazanin"/>
          <w:color w:val="111111"/>
          <w:sz w:val="28"/>
          <w:szCs w:val="28"/>
          <w:rtl w:val="true"/>
          <w:lang w:bidi="fa-IR"/>
        </w:rPr>
        <w:t xml:space="preserve">. </w:t>
      </w:r>
      <w:r>
        <w:rPr>
          <w:rStyle w:val="FootnoteAnchor"/>
          <w:rtl w:val="true"/>
        </w:rPr>
        <w:footnoteReference w:id="1403"/>
      </w:r>
      <w:r>
        <w:rPr>
          <w:rFonts w:ascii="IRNazanin" w:hAnsi="IRNazanin" w:eastAsia="IRNazanin"/>
          <w:color w:val="111111"/>
          <w:sz w:val="28"/>
          <w:sz w:val="28"/>
          <w:szCs w:val="28"/>
          <w:rtl w:val="true"/>
          <w:lang w:bidi="fa-IR"/>
        </w:rPr>
        <w:t xml:space="preserve">شيعه ما ، كسى است كه از ما پيروى كند و پا جاى پاى ما بگذارد و به كردار ما ، اقتدا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اهل بيت عليهم السلام ، خطاب به آنها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تنها به زبان ، شيعه نيستم ؛ بلكه رفتار خود را بر اساس اوامر شما ـ كه فرامين الهى است ـ ، تنظيم مى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آخِذ بِقَولِكُم ، عامِلٌ بِأمْرِكُم ؛ سخن شما را مى پذيرم و به فرمان شما ، عمل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سخن ديگر ، زائر به امام عليه السلام عرضه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در كنار اطاعت از اوامر شما ، به شما پناه آورده و به زيارت قبر شما آمده ام و شما را در پيشگاه خدا ، شفيع قرار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آنچه مى گويم ، صداقت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خدامحورىپيام ديگرى كه اين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پيروان اهل بيت عليهم السلام دارد ، موضوع خدامحورى در توجّه و توسّل به اهل بيت عليهم السلام و اجتناب از هر گونه غلو و نگرش غاليانه به خاندان رسالت است ؛ زيرا اطاعت از آنان ـ كه همان اطاعت از</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6" w:name="pg2268_25738"/>
    </w:p>
    <w:p>
      <w:pPr>
        <w:pStyle w:val="Heading4"/>
        <w:numPr>
          <w:ilvl w:val="3"/>
          <w:numId w:val="1"/>
        </w:numPr>
        <w:rPr/>
      </w:pPr>
      <w:bookmarkStart w:id="1937" w:name="__RefHeading___Toc1817705_3804643083"/>
      <w:bookmarkStart w:id="1938" w:name="_Toc763"/>
      <w:bookmarkEnd w:id="1936"/>
      <w:bookmarkEnd w:id="1937"/>
      <w:r>
        <w:rPr/>
        <w:t>۳</w:t>
      </w:r>
      <w:r>
        <w:rPr>
          <w:rtl w:val="true"/>
        </w:rPr>
        <w:t xml:space="preserve"> </w:t>
      </w:r>
      <w:r>
        <w:rPr>
          <w:rtl w:val="true"/>
        </w:rPr>
        <w:t xml:space="preserve">. </w:t>
      </w:r>
      <w:r>
        <w:rPr>
          <w:rtl w:val="true"/>
        </w:rPr>
        <w:t>نقش اهل بيت عليهم السلام در سعادت انسان</w:t>
      </w:r>
      <w:bookmarkEnd w:id="1938"/>
    </w:p>
    <w:p>
      <w:pPr>
        <w:pStyle w:val="BookText"/>
        <w:rPr/>
      </w:pPr>
      <w:r>
        <w:rPr>
          <w:rFonts w:ascii="IRNazanin" w:hAnsi="IRNazanin" w:eastAsia="IRNazanin"/>
          <w:color w:val="111111"/>
          <w:sz w:val="28"/>
          <w:sz w:val="28"/>
          <w:szCs w:val="28"/>
          <w:rtl w:val="true"/>
          <w:lang w:bidi="fa-IR"/>
        </w:rPr>
        <w:t xml:space="preserve">خداست ـ و توسّل به آنان ، به عنوان عامل تقرّب به خدا ، مورد توجّه زائر است ، نه عنوانى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اصلْ براى زائران اهل بيت عليهم السلام ، نزديكى به خداوند متعال و به دست آوردنِ رضاى اوست ، نه 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اهل بيت عليهم السلام و وسيله قرار دادنِ آنان هم ، دقيقا در همين جهت و براى اطاعت از امرِ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اهل بيت عليهم السلام در سعادت انسانپيام سوم اين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نقش اهل بيت عليهم السلام در ارائه برنامه صحيح سعادت و خوش بختى ، تأمين نيازهاى مادّى و معنوى انسان و نزديك ساختن او به خداوند متعال است ، بدين سان كه راه اصلى تأمين نيازها و خواسته هاى انسان ، پيروى حقيقى از خاندان رسالت و پيشِ رو داشتن ره نمودهاى علمى و عملى آنها در همه حال و در همه امور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مُقَدِّمكم أمامَ طَلِبَتى وَ حَوائِجى وَ إرادَتى في كلِّ أحْوالى وَ اُمورى ؛ شما را در همه خواسته ها و تصميم ها ، در همه احوال و در همه كارها ، پيش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قرار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چنين افرادى ، با توسّل به اهل بيت عليهم السلام ، بى ترديد ، مستجاب است ، چنان كه بنا به روايتى ، امام كاظم عليه السلام ، حاجت خواهى از خداوند متعال را به سُماعة بن مِهران ، اين چنين تعليم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لَكَ ـ يا سُماعَةُ ـ حاجَةٌ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بِحَقِّ مُحَمَّدٍ و عَلِىٍّ فَإنَّ لَهُما عِندَكَ شَأنا مِنَ الشَّأنِ وَ قَدْرا مِنَ القَدرِ ، فَبِحَقِّ ذلِكَ الشَّأنِ وَ بِحَقِّ ذلِكَ القَدرِ أن تَفعَلَ بِي كَذا وَ كَذا</w:t>
      </w:r>
      <w:r>
        <w:rPr>
          <w:rFonts w:eastAsia="IRNazanin" w:cs="IRNazanin"/>
          <w:color w:val="111111"/>
          <w:sz w:val="28"/>
          <w:szCs w:val="28"/>
          <w:rtl w:val="true"/>
          <w:lang w:bidi="fa-IR"/>
        </w:rPr>
        <w:t xml:space="preserve">» . </w:t>
      </w:r>
      <w:r>
        <w:rPr>
          <w:rStyle w:val="FootnoteAnchor"/>
          <w:rtl w:val="true"/>
        </w:rPr>
        <w:footnoteReference w:id="1404"/>
      </w:r>
      <w:r>
        <w:rPr>
          <w:rFonts w:ascii="IRNazanin" w:hAnsi="IRNazanin" w:eastAsia="IRNazanin"/>
          <w:color w:val="111111"/>
          <w:sz w:val="28"/>
          <w:sz w:val="28"/>
          <w:szCs w:val="28"/>
          <w:rtl w:val="true"/>
          <w:lang w:bidi="fa-IR"/>
        </w:rPr>
        <w:t xml:space="preserve">اى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درخواستى داشتى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على ، نزد تو جايگاهى والا و منزلتى ارزشمند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دو و نيز جايگاه و منزلتشان ، از تو مى خواهم كه برايم ، چنين و چنان كنى</w:t>
      </w:r>
      <w:r>
        <w:rPr>
          <w:rFonts w:eastAsia="IRNazanin" w:cs="IRNazanin"/>
          <w:color w:val="111111"/>
          <w:sz w:val="28"/>
          <w:szCs w:val="28"/>
          <w:rtl w:val="true"/>
          <w:lang w:bidi="fa-IR"/>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9" w:name="pg2268_25739"/>
    </w:p>
    <w:p>
      <w:pPr>
        <w:pStyle w:val="Heading2"/>
        <w:numPr>
          <w:ilvl w:val="1"/>
          <w:numId w:val="1"/>
        </w:numPr>
        <w:rPr/>
      </w:pPr>
      <w:bookmarkStart w:id="1940" w:name="__RefHeading___Toc1817707_3804643083"/>
      <w:bookmarkStart w:id="1941" w:name="_Toc764"/>
      <w:bookmarkEnd w:id="1939"/>
      <w:bookmarkEnd w:id="1940"/>
      <w:r>
        <w:rPr>
          <w:rtl w:val="true"/>
        </w:rPr>
        <w:t>مُؤمنٌ بِسِرِّكُم وَ عَلانِيَتِكُم وَ شاهِدِكُمْ وَ غائِبِكُمْ</w:t>
      </w:r>
      <w:bookmarkEnd w:id="1941"/>
    </w:p>
    <w:p>
      <w:pPr>
        <w:pStyle w:val="Heading3"/>
        <w:numPr>
          <w:ilvl w:val="2"/>
          <w:numId w:val="1"/>
        </w:numPr>
        <w:rPr/>
      </w:pPr>
      <w:bookmarkStart w:id="1942" w:name="__RefHeading___Toc1817709_3804643083"/>
      <w:bookmarkStart w:id="1943" w:name="_Toc765"/>
      <w:bookmarkEnd w:id="1942"/>
      <w:r>
        <w:rPr>
          <w:rtl w:val="true"/>
        </w:rPr>
        <w:t>اشاره</w:t>
      </w:r>
      <w:bookmarkEnd w:id="19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بِسِرِّكُم وَ عَلانِيَتِكُم وَ شاهِدِكُمْ وَ غائِبِكُمْ وَ أوَّلِكُمْ وَ آخِرِكُمْ وَ مُفَوِّضٌ فى ذلِكَ كُلِّهِ إلَيْكُمْ وَ مُسَلِّمٌ فيهِ مَعَكُمْ وَ قَلْبى لَكُمْ مُسَلِّمٌ وَ رَأْيى لَكُمْ تَبَعٌ وَ نُصْرَتى لَكُم مُعَدَّةٌ ، حَتّى يَحْيِىَ اللّهُ تَعالى دينِهِ بِكُمْ وَ يَرُدُّكُمْ فى أيّامِهِ وَ يُظْهِرَكُمْ لِعَدْلِهِ وَ يُمَكِّنَكُمْ فى أرْضِهِ ، فَمَعَكُمْ مَعَكُمْ لا مَعَ غَيْرِكُمْ ، آمَنْتُ بِكُمْ وَ تَوَلَّيْتُ آخِرَكُمْ بِما تَوَلَّيْتُ بِهِ أوَّلَكُمْ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نهانِ شما و آشكارِ شما ، و ظاهرِ شما و غايب شما ، و نخستينِ شما و آخرين شما ، باور دارم و در همه اين امور ، خود را به شما وا گذارده ام و تسليم شما هستم و دلم ، به فرمانِ شماست ، و نظرم ، تابع نظر شماست و يارى ام براى شما ، آماده است تا خداوند متعال ، دينش را به شما زنده كند و شما را در دوران خود ، برگردانَد و براى گسترش عدالتش ، شما را آشكار سازد و در روى زمينش ، پا بر جايتان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شما هستم ؛ با شما ، نه با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ايمان دارم و ولايتِ آخرين شما را پذيرفتم به همان گونه اى كه ولايت نخستين شما را پذيرفته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سر، امرِ پوشيده </w:t>
      </w:r>
      <w:r>
        <w:rPr>
          <w:rFonts w:eastAsia="IRNazanin" w:cs="IRNazanin"/>
          <w:color w:val="111111"/>
          <w:sz w:val="28"/>
          <w:szCs w:val="28"/>
          <w:rtl w:val="true"/>
          <w:lang w:bidi="fa-IR"/>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آشكارا، برمَلا </w:t>
      </w:r>
      <w:r>
        <w:rPr>
          <w:rFonts w:eastAsia="Amiri" w:cs="Amiri" w:ascii="Amiri" w:hAnsi="Amiri"/>
          <w:color w:val="111111"/>
          <w:sz w:val="28"/>
          <w:szCs w:val="28"/>
          <w:rtl w:val="true"/>
          <w:lang w:bidi="ar-SA"/>
        </w:rPr>
        <w:t xml:space="preserve">. </w:t>
      </w:r>
      <w:r>
        <w:rPr>
          <w:rStyle w:val="FootnoteAnchor"/>
          <w:rtl w:val="true"/>
        </w:rPr>
        <w:footnoteReference w:id="1406"/>
      </w:r>
      <w:r>
        <w:rPr>
          <w:rFonts w:ascii="IRNazanin" w:hAnsi="IRNazanin" w:eastAsia="IRNazanin"/>
          <w:color w:val="111111"/>
          <w:sz w:val="28"/>
          <w:sz w:val="28"/>
          <w:szCs w:val="28"/>
          <w:rtl w:val="true"/>
          <w:lang w:bidi="fa-IR"/>
        </w:rPr>
        <w:t xml:space="preserve">مُفَوِّض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كننده ، تفويض كننده </w:t>
      </w:r>
      <w:r>
        <w:rPr>
          <w:rFonts w:eastAsia="IRNazanin" w:cs="IRNazanin"/>
          <w:color w:val="111111"/>
          <w:sz w:val="28"/>
          <w:szCs w:val="28"/>
          <w:rtl w:val="true"/>
          <w:lang w:bidi="fa-IR"/>
        </w:rPr>
        <w:t xml:space="preserve">. </w:t>
      </w:r>
      <w:r>
        <w:rPr>
          <w:rStyle w:val="FootnoteAnchor"/>
          <w:rtl w:val="true"/>
        </w:rPr>
        <w:footnoteReference w:id="1407"/>
      </w:r>
      <w:r>
        <w:rPr>
          <w:rFonts w:ascii="IRNazanin" w:hAnsi="IRNazanin" w:eastAsia="IRNazanin"/>
          <w:color w:val="111111"/>
          <w:sz w:val="28"/>
          <w:sz w:val="28"/>
          <w:szCs w:val="28"/>
          <w:rtl w:val="true"/>
          <w:lang w:bidi="fa-IR"/>
        </w:rPr>
        <w:t xml:space="preserve">تَوَلَّيتُ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مى كنم و به آن خشنودم </w:t>
      </w:r>
      <w:r>
        <w:rPr>
          <w:rFonts w:eastAsia="IRNazanin" w:cs="IRNazanin"/>
          <w:color w:val="111111"/>
          <w:sz w:val="28"/>
          <w:szCs w:val="28"/>
          <w:rtl w:val="true"/>
          <w:lang w:bidi="fa-IR"/>
        </w:rPr>
        <w:t xml:space="preserve">. </w:t>
      </w:r>
      <w:r>
        <w:rPr>
          <w:rStyle w:val="FootnoteAnchor"/>
          <w:rtl w:val="true"/>
        </w:rPr>
        <w:footnoteReference w:id="1408"/>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4" w:name="pg2268_25740"/>
    </w:p>
    <w:p>
      <w:pPr>
        <w:pStyle w:val="Heading3"/>
        <w:numPr>
          <w:ilvl w:val="2"/>
          <w:numId w:val="1"/>
        </w:numPr>
        <w:rPr/>
      </w:pPr>
      <w:bookmarkStart w:id="1945" w:name="__RefHeading___Toc1817711_3804643083"/>
      <w:bookmarkStart w:id="1946" w:name="_Toc766"/>
      <w:bookmarkEnd w:id="1944"/>
      <w:bookmarkEnd w:id="1945"/>
      <w:r>
        <w:rPr>
          <w:rtl w:val="true"/>
        </w:rPr>
        <w:t>شرح</w:t>
      </w:r>
      <w:bookmarkEnd w:id="1946"/>
    </w:p>
    <w:p>
      <w:pPr>
        <w:pStyle w:val="Heading4"/>
        <w:numPr>
          <w:ilvl w:val="3"/>
          <w:numId w:val="1"/>
        </w:numPr>
        <w:rPr/>
      </w:pPr>
      <w:bookmarkStart w:id="1947" w:name="__RefHeading___Toc1817713_3804643083"/>
      <w:bookmarkStart w:id="1948" w:name="_Toc767"/>
      <w:bookmarkEnd w:id="1947"/>
      <w:r>
        <w:rPr>
          <w:rtl w:val="true"/>
        </w:rPr>
        <w:t>ايمان مطلق به اهل بيت عليهم السلام</w:t>
      </w:r>
      <w:bookmarkEnd w:id="1948"/>
    </w:p>
    <w:p>
      <w:pPr>
        <w:pStyle w:val="Heading4"/>
        <w:numPr>
          <w:ilvl w:val="3"/>
          <w:numId w:val="1"/>
        </w:numPr>
        <w:rPr/>
      </w:pPr>
      <w:bookmarkStart w:id="1949" w:name="__RefHeading___Toc1817715_3804643083"/>
      <w:bookmarkStart w:id="1950" w:name="_Toc768"/>
      <w:bookmarkEnd w:id="1949"/>
      <w:r>
        <w:rPr>
          <w:rtl w:val="true"/>
        </w:rPr>
        <w:t>تسليم مطلق شدن در برابر اهل بيت عليهم السلام</w:t>
      </w:r>
      <w:bookmarkEnd w:id="1950"/>
    </w:p>
    <w:p>
      <w:pPr>
        <w:pStyle w:val="BookText"/>
        <w:rPr/>
      </w:pPr>
      <w:r>
        <w:rPr>
          <w:rFonts w:ascii="IRNazanin" w:hAnsi="IRNazanin" w:eastAsia="IRNazanin"/>
          <w:color w:val="111111"/>
          <w:sz w:val="28"/>
          <w:sz w:val="28"/>
          <w:szCs w:val="28"/>
          <w:rtl w:val="true"/>
          <w:lang w:bidi="fa-IR"/>
        </w:rPr>
        <w:t xml:space="preserve">شرحدر اين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پيروان اهل بيت عليهم السلام ، ايمانِ مطلق خود را به آنان ، دوباره تكرار مى كنند و تسليم بودن مطلقِ خود را در برابر آنان ، به ايشان ، عرضه مى نمايند و آمادگى خويش را براى تشكيل حكومت اسلامى به رهبرى آنان ، اعلام مى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مطلق به اهل بيت عليهم السلامدر امامت و رهبرى خاندان پيامبر صلى الله عليه و آله ، رازهايى وجود دارد كه براى همه ، قابل درك و فهم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باطنى آنها ، نقش تكوينىِ آنها در نظام هستى ، موضع گيرى هاى سياسى و اجتماعى آنان ، حضور و غيبت آنان ، تعداد آنها و موارد ديگرى از اين قبيل ، همه راز است ؛ امّا كسانى كه امامتِ آنان را بر پايه ادلّه قطعى پذيرفته اند ، باور دارند كه همه اين رازها ، مبتنى بر حكمت است ، چه حكمت آن را بدانند و چه ندانند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تسليم مطلق شدن در برابر اهل بيت عليهم السلامپيام دوم اين بخش ، مبتنى بر ايمان مطلق داشتن به خاندان پيامبر صلى الله عليه و آله است و از آن رو كه ، زائر ، تسليم مطلق است ، چنين ابراز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ايمان خود را به همه امور و اسرارى كه بدانها اشاره كردم ، به شما واگذار كرده ام و به طور مطلق ، در برابر شما تسليمم ، و اين سخن را نه تنها بر زبان جارى مى سازم ؛ بلكه از اعماق جان خود ، بِدان باور دارم ، و رأى من ، پيرو رأى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كلينى ، از امام صادق عليه 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يَستَكمِلَ الإيمانَ كُلَّهُ ، فَليَقُل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مِنّي فِي جَمِيعِ الأشياءِ قَولُ آلِ مُحَمَّدٍ فِيما أسَرُّوا وَ ما أعلَنُوا ، وَ فيما بَلَغَنِي عَنهُم وَ فِيما لَم يَبلُغَني</w:t>
      </w:r>
      <w:r>
        <w:rPr>
          <w:rFonts w:eastAsia="IRNazanin" w:cs="IRNazanin"/>
          <w:color w:val="111111"/>
          <w:sz w:val="28"/>
          <w:szCs w:val="28"/>
          <w:rtl w:val="true"/>
          <w:lang w:bidi="fa-IR"/>
        </w:rPr>
        <w:t xml:space="preserve">» . </w:t>
      </w:r>
      <w:r>
        <w:rPr>
          <w:rStyle w:val="FootnoteAnchor"/>
          <w:rtl w:val="true"/>
        </w:rPr>
        <w:footnoteReference w:id="1409"/>
      </w:r>
      <w:r>
        <w:rPr>
          <w:rFonts w:ascii="IRNazanin" w:hAnsi="IRNazanin" w:eastAsia="IRNazanin"/>
          <w:color w:val="111111"/>
          <w:sz w:val="28"/>
          <w:sz w:val="28"/>
          <w:szCs w:val="28"/>
          <w:rtl w:val="true"/>
          <w:lang w:bidi="fa-IR"/>
        </w:rPr>
        <w:t xml:space="preserve">هر كسى دوست دارد كه ايمان كامل داشته باشد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امور پنهان و آشكار ، آنچه از آنان كه به من رسيده، وآنچه به من نرسيده، رأى من، رأى خاندان محمّد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1" w:name="pg2268_25741"/>
    </w:p>
    <w:p>
      <w:pPr>
        <w:pStyle w:val="Heading4"/>
        <w:numPr>
          <w:ilvl w:val="3"/>
          <w:numId w:val="1"/>
        </w:numPr>
        <w:rPr/>
      </w:pPr>
      <w:bookmarkStart w:id="1952" w:name="__RefHeading___Toc1817717_3804643083"/>
      <w:bookmarkStart w:id="1953" w:name="_Toc769"/>
      <w:bookmarkEnd w:id="1951"/>
      <w:bookmarkEnd w:id="1952"/>
      <w:r>
        <w:rPr>
          <w:rtl w:val="true"/>
        </w:rPr>
        <w:t>آمادگى براى تشكيل حكومت جهانى اهل بيت عليهم السلام</w:t>
      </w:r>
      <w:bookmarkEnd w:id="1953"/>
    </w:p>
    <w:p>
      <w:pPr>
        <w:pStyle w:val="BookText"/>
        <w:rPr/>
      </w:pPr>
      <w:r>
        <w:rPr>
          <w:rFonts w:ascii="Amiri" w:hAnsi="Amiri" w:eastAsia="Amiri" w:cs="Amiri"/>
          <w:color w:val="111111"/>
          <w:sz w:val="28"/>
          <w:sz w:val="28"/>
          <w:szCs w:val="28"/>
          <w:rtl w:val="true"/>
          <w:lang w:bidi="ar-SA"/>
        </w:rPr>
        <w:t xml:space="preserve">بنا بر اين ، كسانى كه بتوانند صادقانه اين بخش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بخوانند ، از كمال ايمان ، برخوردارند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آمادگى براى تشكيل حكومت جهانى اهل بيت عليهم السلامپيام سوم عبارت ياد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بيانگر آمادگى زائر براى همكارى جهت تشكيل حكومت جهانى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همه آنچه تا كنون گفته شد ، مقدّمه اين پيام است كه پيروان اهل بيت عليهم السلام ، اگر صادق هستند ، بايد براى حكومت جهانى آنان ، زمينه سازى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بامعرفت ، پس از اظهار ايمان به اهل بيت عليهم السلام و تسليم مطلق نمودن خود به ارواح پاك آنان ، آمادگى خود را بدين سان به آنان ، ابراز مى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خود را براى يارىِ شما ، آماده كرده ام تا خداوند ، دينش را به وسيله شما زنده گردانَد ، و شما را در روزگار نمايش قدرت و عظمت خود ، باز گردانَد و شما را براى بر پا كردن عدالت خود در جامعه ، آشكار نمايد و در زمين خود ، 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تمكّن دادن به اهل بيت عليهم السلام در زمين ، اشاره به وعده الهى در سوره نور دارد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 اللَّهُ الَّذِينَ ءَامَنُواْ مِنكُمْ وَ عَمِلُواْ الصَّــلِحَـتِ لَيَسْتَخْلِفَنَّهُمْ فِى الْأَرْضِ كَمَا اسْتَخْلَفَ الَّذِينَ مِن قَبْلِهِمْ وَ لَيُمَكِّنَنَّ لَهُمْ دِينَهُمُ الَّذِى ارْتَضَى لَهُمْ </w:t>
      </w:r>
      <w:r>
        <w:rPr>
          <w:rFonts w:eastAsia="IRNazanin" w:cs="IRNazanin"/>
          <w:color w:val="111111"/>
          <w:sz w:val="28"/>
          <w:szCs w:val="28"/>
          <w:rtl w:val="true"/>
          <w:lang w:bidi="fa-IR"/>
        </w:rPr>
        <w:t xml:space="preserve">. </w:t>
      </w:r>
      <w:r>
        <w:rPr>
          <w:rStyle w:val="FootnoteAnchor"/>
          <w:rtl w:val="true"/>
        </w:rPr>
        <w:footnoteReference w:id="1410"/>
      </w:r>
      <w:r>
        <w:rPr>
          <w:rFonts w:ascii="IRNazanin" w:hAnsi="IRNazanin" w:eastAsia="IRNazanin"/>
          <w:color w:val="111111"/>
          <w:sz w:val="28"/>
          <w:sz w:val="28"/>
          <w:szCs w:val="28"/>
          <w:rtl w:val="true"/>
          <w:lang w:bidi="fa-IR"/>
        </w:rPr>
        <w:t xml:space="preserve">خداوند ، به آن كسان از شما كه ايمان آوردند و كارهاى شايسته كردند ، وعده داده كه هر آينه ، آنان را در زمين ، جانشين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همچنان كه كسانى را كه پيش از ايشان بودند ، جانشين كرد ، و دينشان را كه برايشان پسنديده است ، جايگير و بر پا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خطاب به اهل بيت عليهم السلام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فَمَعَكُمْ ، مَعَكمْ لا مَعَ غَيْرِكُم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باز هم تأكيد مى كنم كه پيوند من با شما ، گسستنى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من با شما هستم ؛ من با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غيرِ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شما ، ايمان آورده ام و ولايت آخرين امام از شما را همانند ولايت نخستين امام شما ، پذيرفته ام</w:t>
      </w:r>
      <w:r>
        <w:rPr>
          <w:rFonts w:eastAsia="IRNazanin" w:cs="IRNazanin"/>
          <w:color w:val="111111"/>
          <w:sz w:val="28"/>
          <w:szCs w:val="28"/>
          <w:rtl w:val="true"/>
          <w:lang w:bidi="fa-IR"/>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4" w:name="pg2268_25742"/>
    </w:p>
    <w:p>
      <w:pPr>
        <w:pStyle w:val="Heading2"/>
        <w:numPr>
          <w:ilvl w:val="1"/>
          <w:numId w:val="1"/>
        </w:numPr>
        <w:rPr/>
      </w:pPr>
      <w:bookmarkStart w:id="1955" w:name="__RefHeading___Toc1817719_3804643083"/>
      <w:bookmarkStart w:id="1956" w:name="_Toc770"/>
      <w:bookmarkEnd w:id="1954"/>
      <w:bookmarkEnd w:id="1955"/>
      <w:r>
        <w:rPr>
          <w:rtl w:val="true"/>
        </w:rPr>
        <w:t>وَ بَرِئْتُ إلَى اللّهِ عز و جل مِنْ أعْدائِكُمْ</w:t>
      </w:r>
      <w:bookmarkEnd w:id="1956"/>
    </w:p>
    <w:p>
      <w:pPr>
        <w:pStyle w:val="Heading3"/>
        <w:numPr>
          <w:ilvl w:val="2"/>
          <w:numId w:val="1"/>
        </w:numPr>
        <w:rPr/>
      </w:pPr>
      <w:bookmarkStart w:id="1957" w:name="__RefHeading___Toc1817721_3804643083"/>
      <w:bookmarkStart w:id="1958" w:name="_Toc771"/>
      <w:bookmarkEnd w:id="1957"/>
      <w:r>
        <w:rPr>
          <w:rtl w:val="true"/>
        </w:rPr>
        <w:t>اشاره</w:t>
      </w:r>
      <w:bookmarkEnd w:id="19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بَرِئْتُ إلَى اللّهِ عز و جل مِنْ أعْدائِكُمْ ، وَ مِنَ الْجِبْتِ وَ الطّاغُوت وَ الشَّياطين ، وَ حِزْبِهِمُ الظّالِمينَ لَكُم ، وَ الْجاحِدينَ لِحَقِّكُمْ ، وَالْمارِقينَ مِنْ وِلايَتِكُمْ ، وَ الْغاصِبينَ لِاءرْثِكُمْ ، وَ الشّاكّينَ فيكُمْ ، وَ الْمُنْحَرِفينَ عَنْكُمْ ، وَ مِنْ كلِّ وَليجَةٍ دُونَكُمْ ، وَ كُلِّ مُطاعٍ سَواكُم ، وَ مِنَ الأْئِمَّةِ الَّذينَ يَدْعُونَ إلَى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درگاه خداى عز و جل از دشمنانتان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جِبْت و طاغوت ، و از شيطان ها ، و از گروه ستم كننده از آنها به شما ، و منكران حقّ شما ، و روى گردانان از ولايتِ شما ، و غاصبان ارثِ شما ، و شك كنندگان در باره شما ، و منحرفان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و از هر هم راز و همدمى جز شما ، و از هر فرمان روايى جز شما ، و از پيشوايانى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خوانند بيزارى مى جويم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هابَرِئْتُ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مى جويم ، دورى مى گُزينم </w:t>
      </w:r>
      <w:r>
        <w:rPr>
          <w:rFonts w:eastAsia="IRNazanin" w:cs="IRNazanin"/>
          <w:color w:val="111111"/>
          <w:sz w:val="28"/>
          <w:szCs w:val="28"/>
          <w:rtl w:val="true"/>
          <w:lang w:bidi="fa-IR"/>
        </w:rPr>
        <w:t xml:space="preserve">. </w:t>
      </w:r>
      <w:r>
        <w:rPr>
          <w:rStyle w:val="FootnoteAnchor"/>
          <w:rtl w:val="true"/>
        </w:rPr>
        <w:footnoteReference w:id="1411"/>
      </w:r>
      <w:r>
        <w:rPr>
          <w:rFonts w:ascii="IRNazanin" w:hAnsi="IRNazanin" w:eastAsia="IRNazanin"/>
          <w:color w:val="111111"/>
          <w:sz w:val="28"/>
          <w:sz w:val="28"/>
          <w:szCs w:val="28"/>
          <w:rtl w:val="true"/>
          <w:lang w:bidi="fa-IR"/>
        </w:rPr>
        <w:t xml:space="preserve">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غير از خدا كه پرستيده شود ؛ بت </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 خداى دروغين ، تجاوزگر </w:t>
      </w:r>
      <w:r>
        <w:rPr>
          <w:rFonts w:eastAsia="IRNazanin" w:cs="IRNazanin"/>
          <w:color w:val="111111"/>
          <w:sz w:val="28"/>
          <w:szCs w:val="28"/>
          <w:rtl w:val="true"/>
          <w:lang w:bidi="fa-IR"/>
        </w:rPr>
        <w:t xml:space="preserve">. </w:t>
      </w:r>
      <w:r>
        <w:rPr>
          <w:rStyle w:val="FootnoteAnchor"/>
          <w:rtl w:val="true"/>
        </w:rPr>
        <w:footnoteReference w:id="1413"/>
      </w:r>
      <w:r>
        <w:rPr>
          <w:rFonts w:ascii="IRNazanin" w:hAnsi="IRNazanin" w:eastAsia="IRNazanin"/>
          <w:color w:val="111111"/>
          <w:sz w:val="28"/>
          <w:sz w:val="28"/>
          <w:szCs w:val="28"/>
          <w:rtl w:val="true"/>
          <w:lang w:bidi="fa-IR"/>
        </w:rPr>
        <w:t xml:space="preserve">مارِقين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بيرون روندگان ، از دين خارج شدگان ، منحرفان </w:t>
      </w:r>
      <w:r>
        <w:rPr>
          <w:rFonts w:eastAsia="IRNazanin" w:cs="IRNazanin"/>
          <w:color w:val="111111"/>
          <w:sz w:val="28"/>
          <w:szCs w:val="28"/>
          <w:rtl w:val="true"/>
          <w:lang w:bidi="fa-IR"/>
        </w:rPr>
        <w:t xml:space="preserve">. </w:t>
      </w:r>
      <w:r>
        <w:rPr>
          <w:rStyle w:val="FootnoteAnchor"/>
          <w:rtl w:val="true"/>
        </w:rPr>
        <w:footnoteReference w:id="1414"/>
      </w:r>
      <w:r>
        <w:rPr>
          <w:rFonts w:ascii="Amiri" w:hAnsi="Amiri" w:eastAsia="Amiri" w:cs="Amiri"/>
          <w:color w:val="111111"/>
          <w:sz w:val="28"/>
          <w:sz w:val="28"/>
          <w:szCs w:val="28"/>
          <w:rtl w:val="true"/>
          <w:lang w:bidi="ar-SA"/>
        </w:rPr>
        <w:t xml:space="preserve">وَليجَة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همدم ، دَمساز </w:t>
      </w:r>
      <w:r>
        <w:rPr>
          <w:rFonts w:eastAsia="Amiri" w:cs="Amiri" w:ascii="Amiri" w:hAnsi="Amiri"/>
          <w:color w:val="111111"/>
          <w:sz w:val="28"/>
          <w:szCs w:val="28"/>
          <w:rtl w:val="true"/>
          <w:lang w:bidi="ar-SA"/>
        </w:rPr>
        <w:t xml:space="preserve">. </w:t>
      </w:r>
      <w:r>
        <w:rPr>
          <w:rStyle w:val="FootnoteAnchor"/>
          <w:rtl w:val="true"/>
        </w:rPr>
        <w:footnoteReference w:id="1415"/>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9" w:name="pg2268_25743"/>
    </w:p>
    <w:p>
      <w:pPr>
        <w:pStyle w:val="Heading3"/>
        <w:numPr>
          <w:ilvl w:val="2"/>
          <w:numId w:val="1"/>
        </w:numPr>
        <w:rPr/>
      </w:pPr>
      <w:bookmarkStart w:id="1960" w:name="__RefHeading___Toc1817723_3804643083"/>
      <w:bookmarkStart w:id="1961" w:name="_Toc772"/>
      <w:bookmarkEnd w:id="1959"/>
      <w:bookmarkEnd w:id="1960"/>
      <w:r>
        <w:rPr>
          <w:rtl w:val="true"/>
        </w:rPr>
        <w:t>شرح</w:t>
      </w:r>
      <w:bookmarkEnd w:id="1961"/>
    </w:p>
    <w:p>
      <w:pPr>
        <w:pStyle w:val="Heading4"/>
        <w:numPr>
          <w:ilvl w:val="3"/>
          <w:numId w:val="1"/>
        </w:numPr>
        <w:rPr/>
      </w:pPr>
      <w:bookmarkStart w:id="1962" w:name="__RefHeading___Toc1817725_3804643083"/>
      <w:bookmarkStart w:id="1963" w:name="_Toc773"/>
      <w:bookmarkEnd w:id="1962"/>
      <w:r>
        <w:rPr>
          <w:rtl w:val="true"/>
        </w:rPr>
        <w:t>وجوب بيزارى از دشمنان اهل بيت عليهم السلام</w:t>
      </w:r>
      <w:bookmarkEnd w:id="1963"/>
    </w:p>
    <w:p>
      <w:pPr>
        <w:pStyle w:val="BookText"/>
        <w:rPr/>
      </w:pPr>
      <w:r>
        <w:rPr>
          <w:rFonts w:ascii="IRNazanin" w:hAnsi="IRNazanin" w:eastAsia="IRNazanin"/>
          <w:color w:val="111111"/>
          <w:sz w:val="28"/>
          <w:sz w:val="28"/>
          <w:szCs w:val="28"/>
          <w:rtl w:val="true"/>
          <w:lang w:bidi="fa-IR"/>
        </w:rPr>
        <w:t xml:space="preserve">شرحدر اين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پيروان اهل بيت عليهم السلام ، در زيارت مزار آنان ، بيزارى خود را نسبت به كسانى كه دوستى با آنان و پيروى آنها ، بزرگ ترين گناه و موجب رفتن به دوزخ است ، اعلام مى نمايند ، چه دشمن اهل بيت عليهم السلام باشند ، و چه با آنان دشمنى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بيزارى از دشمنان اهل بيت عليهم السلامبيزارى جُستن از دشمنان خدا ، از مهم ترين اركان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صادق عليه السلام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صلى الله عليه و آله از يارانش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استوارترين دستاويز ايمان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اين پرسش ، هر كس پاسخى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ما قُلتُم فَضلٌ وَ لَيسَ بِهِ ، وَ لكِن أوْثَقُ عُرَى الإيمانِ الحُبُّ فِي اللّهِ وَ البُغضُ فِى اللّهِ وَ تَوالي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أولياءِ اللّهِ والتبرّى مِن أعداءِ اللّهِ </w:t>
      </w:r>
      <w:r>
        <w:rPr>
          <w:rFonts w:eastAsia="IRNazanin" w:cs="IRNazanin"/>
          <w:color w:val="111111"/>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 xml:space="preserve">هر آنچه گفتيد ، فضيلتى دارد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استوارترين دستاويز ايمان ، دوستى در راه خدا و دشمنى در راه خدا ، و دوستى كردن با دوستان خدا و بيزارى جُستن از دشمنان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دوستى با خدا و دوستان خدا ، بدون بيزارى جستن از دشمنان آنان ، امكان پذير نيست ، چنان كه در مصباح الشريعة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الحُبِّ التَّبَرِّى عَن سِوَى المَحبُوبِ </w:t>
      </w:r>
      <w:r>
        <w:rPr>
          <w:rFonts w:eastAsia="IRNazanin" w:cs="IRNazanin"/>
          <w:color w:val="111111"/>
          <w:sz w:val="28"/>
          <w:szCs w:val="28"/>
          <w:rtl w:val="true"/>
          <w:lang w:bidi="fa-IR"/>
        </w:rPr>
        <w:t xml:space="preserve">. </w:t>
      </w:r>
      <w:r>
        <w:rPr>
          <w:rStyle w:val="FootnoteAnchor"/>
          <w:rtl w:val="true"/>
        </w:rPr>
        <w:footnoteReference w:id="1417"/>
      </w:r>
      <w:r>
        <w:rPr>
          <w:rFonts w:ascii="IRNazanin" w:hAnsi="IRNazanin" w:eastAsia="IRNazanin"/>
          <w:color w:val="111111"/>
          <w:sz w:val="28"/>
          <w:sz w:val="28"/>
          <w:szCs w:val="28"/>
          <w:rtl w:val="true"/>
          <w:lang w:bidi="fa-IR"/>
        </w:rPr>
        <w:t xml:space="preserve">ريشه دوستى ، بيزارى از غير محبوب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بيزارى جستن از دشمنان اهل بيت عليهم السلام ، لازمه دوستى اهل بيت عليهم السلام و يكى از مهم ترين و اصلى ترين اركان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از امام على عليه السلام روايت شده كه فرمود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4" w:name="pg2268_25744"/>
    </w:p>
    <w:p>
      <w:pPr>
        <w:pStyle w:val="Heading4"/>
        <w:numPr>
          <w:ilvl w:val="3"/>
          <w:numId w:val="1"/>
        </w:numPr>
        <w:rPr/>
      </w:pPr>
      <w:bookmarkStart w:id="1965" w:name="__RefHeading___Toc1817727_3804643083"/>
      <w:bookmarkStart w:id="1966" w:name="_Toc774"/>
      <w:bookmarkEnd w:id="1964"/>
      <w:bookmarkEnd w:id="1965"/>
      <w:r>
        <w:rPr>
          <w:rtl w:val="true"/>
        </w:rPr>
        <w:t>بيزارى از همه رهپويان انحراف</w:t>
      </w:r>
      <w:bookmarkEnd w:id="1966"/>
    </w:p>
    <w:p>
      <w:pPr>
        <w:pStyle w:val="BookText"/>
        <w:rPr/>
      </w:pPr>
      <w:r>
        <w:rPr>
          <w:rFonts w:ascii="Amiri" w:hAnsi="Amiri" w:eastAsia="Amiri" w:cs="Amiri"/>
          <w:color w:val="111111"/>
          <w:sz w:val="28"/>
          <w:sz w:val="28"/>
          <w:szCs w:val="28"/>
          <w:rtl w:val="true"/>
          <w:lang w:bidi="ar-SA"/>
        </w:rPr>
        <w:t xml:space="preserve">أبغِضْ مُبغِضَ آلِ مُحَمَّدٍ صلى الله عليه و آله و إنْ كانَ صَوّامَا قَوّامَا </w:t>
      </w:r>
      <w:r>
        <w:rPr>
          <w:rFonts w:eastAsia="Amiri" w:cs="Amiri" w:ascii="Amiri" w:hAnsi="Amiri"/>
          <w:color w:val="111111"/>
          <w:sz w:val="28"/>
          <w:szCs w:val="28"/>
          <w:rtl w:val="true"/>
          <w:lang w:bidi="ar-SA"/>
        </w:rPr>
        <w:t xml:space="preserve">. </w:t>
      </w:r>
      <w:r>
        <w:rPr>
          <w:rStyle w:val="FootnoteAnchor"/>
          <w:rtl w:val="true"/>
        </w:rPr>
        <w:footnoteReference w:id="1418"/>
      </w:r>
      <w:r>
        <w:rPr>
          <w:rFonts w:ascii="IRNazanin" w:hAnsi="IRNazanin" w:eastAsia="IRNazanin"/>
          <w:color w:val="111111"/>
          <w:sz w:val="28"/>
          <w:sz w:val="28"/>
          <w:szCs w:val="28"/>
          <w:rtl w:val="true"/>
          <w:lang w:bidi="fa-IR"/>
        </w:rPr>
        <w:t xml:space="preserve">كينه توزِ خاندان محمّد صلى الله عليه و آله را دشمن بدار ، هر چند پيوسته ، روزه دار و شب زنده 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دشمنان اهل بيت عليهم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ناميده شده اند ، بدين معنا كه پيروى از دشمنان اهل بيت عليهم السلام ، در واقع ، عبادت جِبت و طاغوت ، و پيروى از شياطين انس و گونه اى بت پرستى است و پيروان اهل بيت عليهم السلام ، نه تنها از آنها ، بلكه از احزاب و گروه هاى وابسته به آنان كه در ستم به اهل بيت عليهم السلام و انكار حقوق آنان ، نقش داشته اند و كسانى كه از ولايت اهل بيت عليهم السلام سرپيچى كرده اند و ميراث سياسى آنان را ـ كه پيامبر صلى الله عليه و آله از جانب خداوند متعال به آنها واگذار كرده بود ـ ، غصب كردند ، اظهار برائت مى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بيزارى از همه رهپويان انحرافزائرِ بامعرفتِ اهل بيت عليهم السلام ، نه تنها از دشمنان آنان بيزارى مى جويد ؛ بلكه از همه كسانى كه راهى را غير از راه اهل بيت عليهم السلام براى زندگى انتخاب كرده اند ، هر چند دشمن اهل بيت عليهم السلام نباشند ، اظهارِ برائت مى كند و در زيارت خاندان رسالت ، خطاب به ايشان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همه كسانى كه به دليل ترديد در باره جايگاه شما ، از راه شما منحرف شدند ، و از هر كسى جز شما كه در موضوع رهبرى مورد اعتماد و اطاعت ، قرار گرفته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نيز از همه پيشوايانى كه پيروان خود را در واقع ، به سوى آتش دوزخ ، دعوت مى كنند ، بيزارى مى جويم</w:t>
      </w:r>
      <w:r>
        <w:rPr>
          <w:rFonts w:eastAsia="IRNazanin" w:cs="IRNazanin"/>
          <w:color w:val="111111"/>
          <w:sz w:val="28"/>
          <w:szCs w:val="28"/>
          <w:rtl w:val="true"/>
          <w:lang w:bidi="fa-IR"/>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7" w:name="pg2268_25745"/>
    </w:p>
    <w:p>
      <w:pPr>
        <w:pStyle w:val="Heading2"/>
        <w:numPr>
          <w:ilvl w:val="1"/>
          <w:numId w:val="1"/>
        </w:numPr>
        <w:rPr/>
      </w:pPr>
      <w:bookmarkStart w:id="1968" w:name="__RefHeading___Toc1817729_3804643083"/>
      <w:bookmarkStart w:id="1969" w:name="_Toc775"/>
      <w:bookmarkEnd w:id="1967"/>
      <w:bookmarkEnd w:id="1968"/>
      <w:r>
        <w:rPr>
          <w:rtl w:val="true"/>
        </w:rPr>
        <w:t>فَثَبَّتَنِىَ اللّهُ أبدا ما حَييتُ عَلى مُوالاتِكُمْ</w:t>
      </w:r>
      <w:bookmarkEnd w:id="1969"/>
    </w:p>
    <w:p>
      <w:pPr>
        <w:pStyle w:val="Heading3"/>
        <w:numPr>
          <w:ilvl w:val="2"/>
          <w:numId w:val="1"/>
        </w:numPr>
        <w:rPr/>
      </w:pPr>
      <w:bookmarkStart w:id="1970" w:name="__RefHeading___Toc1817731_3804643083"/>
      <w:bookmarkStart w:id="1971" w:name="_Toc776"/>
      <w:bookmarkEnd w:id="1970"/>
      <w:r>
        <w:rPr>
          <w:rtl w:val="true"/>
        </w:rPr>
        <w:t>اشاره</w:t>
      </w:r>
      <w:bookmarkEnd w:id="19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فَثَبَّتَنِىَ اللّهُ أبدا ما حَييتُ عَلى مَوالاتِكُمْ وَ مُحَبَّتِكُمْ وَ دينَكُْم ، وَ وفَّقَنى لِطاعَتِكُمْ ، وَ رَزَقَنى شَفاعَتَكُمْ ، وَ جَعَلَنى مِنْ خيارِمَواليكُم ، التّابِعينَ لِما دَعَوتُمْ إلَيهِ ، وَ جَعَلَنى مِمَّنْ يَقْتَصُّ آثارَكُمْ وَ يَسْلُكُ سَبِيلَكُمْ وَ يَهْتَدى بِهُداكُم وَ يُحْشَرُ فى زُمْرَتِكُمْ وَ يُكَرُّ فى رَجْعَتِكُم وَ يُمَلَّكُ فى دَوْلتِكُمْ وَ يُشَرَّفُ فى عافِيَتِكُمْ </w:t>
      </w:r>
      <w:r>
        <w:rPr>
          <w:rStyle w:val="FootnoteAnchor"/>
          <w:rtl w:val="true"/>
        </w:rPr>
        <w:footnoteReference w:id="1419"/>
      </w:r>
      <w:r>
        <w:rPr>
          <w:rFonts w:ascii="Amiri" w:hAnsi="Amiri" w:eastAsia="Amiri" w:cs="Amiri"/>
          <w:color w:val="111111"/>
          <w:sz w:val="28"/>
          <w:sz w:val="28"/>
          <w:szCs w:val="28"/>
          <w:rtl w:val="true"/>
          <w:lang w:bidi="ar-SA"/>
        </w:rPr>
        <w:t>وَ يُمَكَّنُ فى أَيّامِكُمْ وَ تَقِرُّ عَيْنُهُ غَدَا بِرُؤْيَتِكُمْ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خداوند ، هميشه تا زنده ام ، بر موالات و دوستى شما و آيين شما ، پا بر جايم بدارد و مرا در اطاعت شما ، موفّق بدارد و شفاعت شما را روزى ام كند و مرا از بهترين دوستانتان ـ كه پيرو آنچه باشند كه شما بِدان دعوت مى كنيد ـ ، قرار دهد ؛ و مرا از آنانى كه آثار شما را نقل كرده ، به راه شما مى رود و به هدايت شما ، رهبرى مى شود و در گروه شما ، محشور مى شود و در زمان بازگشتِ شما ، باز مى گردد و در دولت شما ، به فرمان روايى مى رسد و در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بلندمرتبه مى شود و در روزگار شما ، پا بر جا مى گردد و چشم او ، فردا به ديدار شما روشن مى شود ، قرار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 واژه هاثَبَّتَ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كرد ، محكم كرد ، مبيّن كرد </w:t>
      </w:r>
      <w:r>
        <w:rPr>
          <w:rFonts w:eastAsia="IRNazanin" w:cs="IRNazanin"/>
          <w:color w:val="111111"/>
          <w:sz w:val="28"/>
          <w:szCs w:val="28"/>
          <w:rtl w:val="true"/>
          <w:lang w:bidi="fa-IR"/>
        </w:rPr>
        <w:t xml:space="preserve">. </w:t>
      </w:r>
      <w:r>
        <w:rPr>
          <w:rStyle w:val="FootnoteAnchor"/>
          <w:rtl w:val="true"/>
        </w:rPr>
        <w:footnoteReference w:id="1420"/>
      </w:r>
      <w:r>
        <w:rPr>
          <w:rFonts w:ascii="IRNazanin" w:hAnsi="IRNazanin" w:eastAsia="IRNazanin"/>
          <w:color w:val="111111"/>
          <w:sz w:val="28"/>
          <w:sz w:val="28"/>
          <w:szCs w:val="28"/>
          <w:rtl w:val="true"/>
          <w:lang w:bidi="fa-IR"/>
        </w:rPr>
        <w:t xml:space="preserve">يَقْتَصُّ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مى كند ، در پىِ چيزى يا كسى مى رود </w:t>
      </w:r>
      <w:r>
        <w:rPr>
          <w:rFonts w:eastAsia="IRNazanin" w:cs="IRNazanin"/>
          <w:color w:val="111111"/>
          <w:sz w:val="28"/>
          <w:szCs w:val="28"/>
          <w:rtl w:val="true"/>
          <w:lang w:bidi="fa-IR"/>
        </w:rPr>
        <w:t xml:space="preserve">. </w:t>
      </w:r>
      <w:r>
        <w:rPr>
          <w:rStyle w:val="FootnoteAnchor"/>
          <w:rtl w:val="true"/>
        </w:rPr>
        <w:footnoteReference w:id="1421"/>
      </w:r>
      <w:r>
        <w:rPr>
          <w:rFonts w:ascii="IRNazanin" w:hAnsi="IRNazanin" w:eastAsia="IRNazanin"/>
          <w:color w:val="111111"/>
          <w:sz w:val="28"/>
          <w:sz w:val="28"/>
          <w:szCs w:val="28"/>
          <w:rtl w:val="true"/>
          <w:lang w:bidi="fa-IR"/>
        </w:rPr>
        <w:t xml:space="preserve">زُمْرَة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 جماعت ، گروه </w:t>
      </w:r>
      <w:r>
        <w:rPr>
          <w:rFonts w:eastAsia="IRNazanin" w:cs="IRNazanin"/>
          <w:color w:val="111111"/>
          <w:sz w:val="28"/>
          <w:szCs w:val="28"/>
          <w:rtl w:val="true"/>
          <w:lang w:bidi="fa-IR"/>
        </w:rPr>
        <w:t xml:space="preserve">. </w:t>
      </w:r>
      <w:r>
        <w:rPr>
          <w:rStyle w:val="FootnoteAnchor"/>
          <w:rtl w:val="true"/>
        </w:rPr>
        <w:footnoteReference w:id="1422"/>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2" w:name="pg2268_25746"/>
    </w:p>
    <w:p>
      <w:pPr>
        <w:pStyle w:val="Heading3"/>
        <w:numPr>
          <w:ilvl w:val="2"/>
          <w:numId w:val="1"/>
        </w:numPr>
        <w:rPr/>
      </w:pPr>
      <w:bookmarkStart w:id="1973" w:name="__RefHeading___Toc1817733_3804643083"/>
      <w:bookmarkStart w:id="1974" w:name="_Toc777"/>
      <w:bookmarkEnd w:id="1972"/>
      <w:bookmarkEnd w:id="1973"/>
      <w:r>
        <w:rPr>
          <w:rtl w:val="true"/>
        </w:rPr>
        <w:t>شرح</w:t>
      </w:r>
      <w:bookmarkEnd w:id="1974"/>
    </w:p>
    <w:p>
      <w:pPr>
        <w:pStyle w:val="Heading4"/>
        <w:numPr>
          <w:ilvl w:val="3"/>
          <w:numId w:val="1"/>
        </w:numPr>
        <w:rPr/>
      </w:pPr>
      <w:bookmarkStart w:id="1975" w:name="__RefHeading___Toc1817735_3804643083"/>
      <w:bookmarkStart w:id="1976" w:name="_Toc778"/>
      <w:bookmarkEnd w:id="1975"/>
      <w:r>
        <w:rPr>
          <w:rtl w:val="true"/>
        </w:rPr>
        <w:t>بهترين دعاها در حرم امامان عليهم السلام</w:t>
      </w:r>
      <w:bookmarkEnd w:id="1976"/>
    </w:p>
    <w:p>
      <w:pPr>
        <w:pStyle w:val="Heading5"/>
        <w:numPr>
          <w:ilvl w:val="4"/>
          <w:numId w:val="1"/>
        </w:numPr>
        <w:rPr/>
      </w:pPr>
      <w:bookmarkStart w:id="1977" w:name="__RefHeading___Toc1817737_3804643083"/>
      <w:bookmarkStart w:id="1978" w:name="_Toc779"/>
      <w:bookmarkEnd w:id="1977"/>
      <w:r>
        <w:rPr/>
        <w:t>۱</w:t>
      </w:r>
      <w:r>
        <w:rPr>
          <w:rtl w:val="true"/>
        </w:rPr>
        <w:t xml:space="preserve"> </w:t>
      </w:r>
      <w:r>
        <w:rPr>
          <w:rtl w:val="true"/>
        </w:rPr>
        <w:t xml:space="preserve">. </w:t>
      </w:r>
      <w:r>
        <w:rPr>
          <w:rtl w:val="true"/>
        </w:rPr>
        <w:t>پايدارى در دوستى اهل بيت عليهم السلام</w:t>
      </w:r>
      <w:bookmarkEnd w:id="1978"/>
    </w:p>
    <w:p>
      <w:pPr>
        <w:pStyle w:val="BookText"/>
        <w:rPr/>
      </w:pPr>
      <w:r>
        <w:rPr>
          <w:rFonts w:ascii="Amiri" w:hAnsi="Amiri" w:eastAsia="Amiri" w:cs="Amiri"/>
          <w:color w:val="111111"/>
          <w:sz w:val="28"/>
          <w:sz w:val="28"/>
          <w:szCs w:val="28"/>
          <w:rtl w:val="true"/>
          <w:lang w:bidi="ar-SA"/>
        </w:rPr>
        <w:t xml:space="preserve">يُشَرَّفُ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بلندمرتبه مى شود ، ارج نهاده مى شود </w:t>
      </w:r>
      <w:r>
        <w:rPr>
          <w:rFonts w:eastAsia="Amiri" w:cs="Amiri" w:ascii="Amiri" w:hAnsi="Amiri"/>
          <w:color w:val="111111"/>
          <w:sz w:val="28"/>
          <w:szCs w:val="28"/>
          <w:rtl w:val="true"/>
          <w:lang w:bidi="ar-SA"/>
        </w:rPr>
        <w:t xml:space="preserve">. </w:t>
      </w:r>
      <w:r>
        <w:rPr>
          <w:rStyle w:val="FootnoteAnchor"/>
          <w:rtl w:val="true"/>
        </w:rPr>
        <w:footnoteReference w:id="1423"/>
      </w:r>
      <w:r>
        <w:rPr>
          <w:rFonts w:ascii="IRNazanin" w:hAnsi="IRNazanin" w:eastAsia="IRNazanin"/>
          <w:color w:val="111111"/>
          <w:sz w:val="28"/>
          <w:sz w:val="28"/>
          <w:szCs w:val="28"/>
          <w:rtl w:val="true"/>
          <w:lang w:bidi="fa-IR"/>
        </w:rPr>
        <w:t xml:space="preserve">قَرَّ عَيْنُهُ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شادمان شد ، چشمش 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روشن شد </w:t>
      </w:r>
      <w:r>
        <w:rPr>
          <w:rFonts w:eastAsia="IRNazanin" w:cs="IRNazanin"/>
          <w:color w:val="111111"/>
          <w:sz w:val="28"/>
          <w:szCs w:val="28"/>
          <w:rtl w:val="true"/>
          <w:lang w:bidi="fa-IR"/>
        </w:rPr>
        <w:t xml:space="preserve">. </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 xml:space="preserve">شرحپيروان خاندان رسالت ، پس از اظهار ايمانِ مطلق به مقام هاى ظاهرى و باطنى آنان ، خطاب به ايشان ، از خداوند منّان مى خواهند كه آنان را در مسيرى كه انتخاب كرده اند ، ثابت قدم و استوار بدارد ، و اگر مرگ آنها ، پيش از حكومت جهانى اهل بيت عليهم السلام ، فرا رسيد ، هنگام رجعت ، زنده شوند و در دولت اهل بيت عليهم السلام ، خدمت گزار آنان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دعاها در حرم امامان عليهم السلامآنچه در اين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در واقع ، ره نمود اهل بيت عليهم السلام براى قرائت بهترين دعاها در محضر آنان و نيز در حرم مطهّرشان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توضيح كوتاهى در باره اين دعاها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در دوستى اهل بيت عليهم السلامنخستين دعا ، پايدارى در دوستى با اهل بيت عليهم السلام و ثابت قدم بودن در دين آنهاست ؛ زيرا پايدارى در مسير دوستى خاندان رسالت و پايبندى به ارزش هاى اعتقادى ، اخلاقى و عملى آنان ، كارى بس دشوار است و تنها كسانى مى توانند اين راه را تا آخر ادامه دهند كه علاوه بر تلاش پيگير ، از عنايت ها و امدادهاى الهى برخوردار 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يُثَبِّتُ اللَّهُ الَّذِينَ ءَامَنُواْ بِالْقَوْلِ الثَّابِتِ فى الْحَيَوةِ الدُّنْيَا وَ فِى الْأَخِرَةِ وَ يُضِلُّ</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الظَّــلِمِينَ وَ يَفْعَلُ اللَّهُ مَا يَشَآءُ </w:t>
      </w:r>
      <w:r>
        <w:rPr>
          <w:rFonts w:eastAsia="Amiri" w:cs="Amiri" w:ascii="Amiri" w:hAnsi="Amiri"/>
          <w:color w:val="111111"/>
          <w:sz w:val="28"/>
          <w:szCs w:val="28"/>
          <w:rtl w:val="true"/>
          <w:lang w:bidi="ar-SA"/>
        </w:rPr>
        <w:t xml:space="preserve">. </w:t>
      </w:r>
      <w:r>
        <w:rPr>
          <w:rStyle w:val="FootnoteAnchor"/>
          <w:rtl w:val="true"/>
        </w:rPr>
        <w:footnoteReference w:id="1425"/>
      </w:r>
      <w:r>
        <w:rPr>
          <w:rFonts w:ascii="IRNazanin" w:hAnsi="IRNazanin" w:eastAsia="IRNazanin"/>
          <w:color w:val="111111"/>
          <w:sz w:val="28"/>
          <w:sz w:val="28"/>
          <w:szCs w:val="28"/>
          <w:rtl w:val="true"/>
          <w:lang w:bidi="fa-IR"/>
        </w:rPr>
        <w:t xml:space="preserve">خداوند ، كسانى را كه ايمان آورده اند ، با گفتار استوار در زندگىِ اين جهان ، و در آن جهان بر جاى و استوار مى دارد ؛ و خداوند ، ستمكاران را گمراه مى سازد ، و خدا هر چه بخواهد ، انجام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نگرش دينى ، ايمان ، همواره در معرض آسيب هاى مختلف ، قرار دارد و مؤمنان ، همه در ديندارى يكسان نيستند ؛ بلكه برخى دين خود را عاريتى مى پندارند و به باور خود ، پايبند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امام صادق عليه السلام ، رنگ به رنگ شدن دسته اى از مردم را چنين بيان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يُصبِحُ مُؤمِنَا وَ يُمسِي كافِرَا وَ يُصبِحُ كافِرَا وَ يُمسِي مُؤمِنا ، وَ قَومٌ يُعارونَ الإيمانَ ثُمَّ يُسلَبونَهُ وَ يُسَمُّونَ المُعارِينَ </w:t>
      </w:r>
      <w:r>
        <w:rPr>
          <w:rFonts w:eastAsia="IRNazanin" w:cs="IRNazanin"/>
          <w:color w:val="111111"/>
          <w:sz w:val="28"/>
          <w:szCs w:val="28"/>
          <w:rtl w:val="true"/>
          <w:lang w:bidi="fa-IR"/>
        </w:rPr>
        <w:t xml:space="preserve">. </w:t>
      </w:r>
      <w:r>
        <w:rPr>
          <w:rStyle w:val="FootnoteAnchor"/>
          <w:rtl w:val="true"/>
        </w:rPr>
        <w:footnoteReference w:id="1426"/>
      </w:r>
      <w:r>
        <w:rPr>
          <w:rFonts w:ascii="IRNazanin" w:hAnsi="IRNazanin" w:eastAsia="IRNazanin"/>
          <w:color w:val="111111"/>
          <w:sz w:val="28"/>
          <w:sz w:val="28"/>
          <w:szCs w:val="28"/>
          <w:rtl w:val="true"/>
          <w:lang w:bidi="fa-IR"/>
        </w:rPr>
        <w:t xml:space="preserve">بى گمان ، بنده اى بامدادان ، مؤمن و شامگاهان كافر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بامدادان ، كافر و شامگاهان ، مؤمن مى شود ؛ و گروهى ، ايمان را به عاريت مى گيرند و سپس ، از ايشان گرفته مى شود و اينان ، عاريت داده شدگان ، ناميده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عاريتى ، در مرزِ بى ايمانى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 در تبيينِ علّت بى ايمانىِ شخصى ، به يارانش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كانَ مُستَودَعَا إيمانُهُ ، فَلَمَّا كَذِبَ عَلَينا سُلِبَ إيمانُهُ ذلِكَ </w:t>
      </w:r>
      <w:r>
        <w:rPr>
          <w:rFonts w:eastAsia="IRNazanin" w:cs="IRNazanin"/>
          <w:color w:val="111111"/>
          <w:sz w:val="28"/>
          <w:szCs w:val="28"/>
          <w:rtl w:val="true"/>
          <w:lang w:bidi="fa-IR"/>
        </w:rPr>
        <w:t xml:space="preserve">. </w:t>
      </w:r>
      <w:r>
        <w:rPr>
          <w:rStyle w:val="FootnoteAnchor"/>
          <w:rtl w:val="true"/>
        </w:rPr>
        <w:footnoteReference w:id="1427"/>
      </w:r>
      <w:r>
        <w:rPr>
          <w:rFonts w:ascii="IRNazanin" w:hAnsi="IRNazanin" w:eastAsia="IRNazanin"/>
          <w:color w:val="111111"/>
          <w:sz w:val="28"/>
          <w:sz w:val="28"/>
          <w:szCs w:val="28"/>
          <w:rtl w:val="true"/>
          <w:lang w:bidi="fa-IR"/>
        </w:rPr>
        <w:t xml:space="preserve">فلانى ، ايمانش عاريتى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ما دروغ بست ، همان ايمانش هم از او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آسيب هاى ديندارى ، سبب مى شود كه زائر از خدا بخواهد تا ايمان او را تا لحظه مرگ ، نگه دارد و او را بر محبّت اهل بيت عليهم السلام ، ثابت قدم بدارد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9" w:name="pg2268_25748"/>
    </w:p>
    <w:p>
      <w:pPr>
        <w:pStyle w:val="Heading5"/>
        <w:numPr>
          <w:ilvl w:val="4"/>
          <w:numId w:val="1"/>
        </w:numPr>
        <w:rPr/>
      </w:pPr>
      <w:bookmarkStart w:id="1980" w:name="__RefHeading___Toc1817739_3804643083"/>
      <w:bookmarkStart w:id="1981" w:name="_Toc780"/>
      <w:bookmarkEnd w:id="1979"/>
      <w:bookmarkEnd w:id="1980"/>
      <w:r>
        <w:rPr/>
        <w:t>۲</w:t>
      </w:r>
      <w:r>
        <w:rPr>
          <w:rtl w:val="true"/>
        </w:rPr>
        <w:t xml:space="preserve"> </w:t>
      </w:r>
      <w:r>
        <w:rPr>
          <w:rtl w:val="true"/>
        </w:rPr>
        <w:t xml:space="preserve">. </w:t>
      </w:r>
      <w:r>
        <w:rPr>
          <w:rtl w:val="true"/>
        </w:rPr>
        <w:t>توفيق فرمان بُردارى از اهل بيت عليهم السلام</w:t>
      </w:r>
      <w:bookmarkEnd w:id="1981"/>
    </w:p>
    <w:p>
      <w:pPr>
        <w:pStyle w:val="Heading5"/>
        <w:numPr>
          <w:ilvl w:val="4"/>
          <w:numId w:val="1"/>
        </w:numPr>
        <w:rPr/>
      </w:pPr>
      <w:bookmarkStart w:id="1982" w:name="__RefHeading___Toc1817741_3804643083"/>
      <w:bookmarkStart w:id="1983" w:name="_Toc781"/>
      <w:bookmarkEnd w:id="1982"/>
      <w:r>
        <w:rPr/>
        <w:t>۳</w:t>
      </w:r>
      <w:r>
        <w:rPr>
          <w:rtl w:val="true"/>
        </w:rPr>
        <w:t xml:space="preserve"> </w:t>
      </w:r>
      <w:r>
        <w:rPr>
          <w:rtl w:val="true"/>
        </w:rPr>
        <w:t xml:space="preserve">. </w:t>
      </w:r>
      <w:r>
        <w:rPr>
          <w:rtl w:val="true"/>
        </w:rPr>
        <w:t>بهره مندى از شفاعت</w:t>
      </w:r>
      <w:bookmarkEnd w:id="1983"/>
    </w:p>
    <w:p>
      <w:pPr>
        <w:pStyle w:val="Heading5"/>
        <w:numPr>
          <w:ilvl w:val="4"/>
          <w:numId w:val="1"/>
        </w:numPr>
        <w:rPr/>
      </w:pPr>
      <w:bookmarkStart w:id="1984" w:name="__RefHeading___Toc1817743_3804643083"/>
      <w:bookmarkStart w:id="1985" w:name="_Toc782"/>
      <w:bookmarkEnd w:id="1984"/>
      <w:r>
        <w:rPr/>
        <w:t>۴</w:t>
      </w:r>
      <w:r>
        <w:rPr>
          <w:rtl w:val="true"/>
        </w:rPr>
        <w:t xml:space="preserve"> </w:t>
      </w:r>
      <w:r>
        <w:rPr>
          <w:rtl w:val="true"/>
        </w:rPr>
        <w:t xml:space="preserve">. </w:t>
      </w:r>
      <w:r>
        <w:rPr>
          <w:rtl w:val="true"/>
        </w:rPr>
        <w:t>بهترين دوستان و پيروان اهل بيت عليهم السلام</w:t>
      </w:r>
      <w:bookmarkEnd w:id="198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فرمان بُردارى از اهل بيت عليهم السلامجمله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وفّقنى لطاعتكم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درخواست توفيقِ فرمان بردارى از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 يعنى اين كه خداوند ، اسباب كار را چنان فراهم آورد كه انسان ، به خواسته نيكويش برسد</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اطاعت از پيشواى معصوم ، نيكوترين خواسته مؤمنان است ؛ امّا شرايط و حوادث روزگار ، پيروى محض از امام را دشوار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انسان ، نيازمندِ راه گشايى خداوند است تا بر پيروى از معصوم ،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مندى از شفاعتدر عبارت هاى پيشين ، شفاعت را ميانجيگرى در بارگاه الهى دانستيم </w:t>
      </w:r>
      <w:r>
        <w:rPr>
          <w:rStyle w:val="FootnoteAnchor"/>
          <w:rtl w:val="true"/>
        </w:rPr>
        <w:footnoteReference w:id="1429"/>
      </w:r>
      <w:r>
        <w:rPr>
          <w:rFonts w:ascii="IRNazanin" w:hAnsi="IRNazanin" w:eastAsia="IRNazanin"/>
          <w:color w:val="111111"/>
          <w:sz w:val="28"/>
          <w:sz w:val="28"/>
          <w:szCs w:val="28"/>
          <w:rtl w:val="true"/>
          <w:lang w:bidi="fa-IR"/>
        </w:rPr>
        <w:t>و اينك ، يافتن بهترين ميانجى ، يعنى خاندان رسالت ، آرزوى هر مؤمنى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تنهايى ، معتبرترين ميانجى ، مايه آرامش است و تنها خداوند مى تواند چنين آرزويى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 زائر ، شفاعتِ اهل بيت عليهم السلام را به عنوان روزىِ معنوى خود ، از او درخواست مى كند و از او مى خواهد تا از شفاعت آن بزرگواران ، بهره مند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رَزَقَنى شَفَاعَتَكُم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شما را روزىِ من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دوستان و پيروان اهل بيت عليهم السلامزائر ، فرصتى يافته است تا فهرستى از نيازهاى خويش را به درگاه خداوند متعال ، عرضه دارد و اينك ، درخواست بزرگ ترى را طلب مى كند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جَعَلنى مِن خِيارِ مَوالِيكُم ؛ و مرا از بهترين پيروان شما قرار دهد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برگزيدگان و انتخاب شدگان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 مؤمن از خدا مى خواهد كه او را در زمره دوستانِ برگزيده ائمه عليهم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امام هادى عليه السلام در اين زيارت نامه ، ادبِ خواستن را به مؤمنان ، آموزش</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داده است ، بدين گونه كه زائر ، از خدا مى خواهد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نيكوْهمنشينِ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شود و در حلقه دوستانِ ويژه اى قرار گيرد كه در نزد امامان عليهم السلام جايگاهى والا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موالى و دوست اهل بيت عليهم السلام ، كسى است كه به همه دستورهاى ايشان ، گردن نهد و اين ، نيازمندِ توجّه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 بر اين باور است كه ادّعاى دوستى امامان ، با عمل و پيروى از آنان ، ثابت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التَّابِعينَ لِمَا دَعَوتُم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مهم ترين ويژگى دوستانِ برگزيده امامان عليهم السلام ، اشاره دارد كه همانا پيروى و عمل به فرمان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محض ، با محبّت ، رابطه مستقيم دارد و هر اندازه كه محبّت ، بيشتر شود ، پيروى هم افزون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روايت شده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ما را دوست دارد ، از ما خاندان ، محسوب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 شگفت زده شد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محسوب 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وَاللّهِ أما سَمِعتَ قَولَ إبراهِيمَ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تَبِعَنِي فَإنَّهُ مِنّي ؟ </w:t>
      </w:r>
      <w:r>
        <w:rPr>
          <w:rStyle w:val="FootnoteAnchor"/>
          <w:rtl w:val="true"/>
        </w:rPr>
        <w:footnoteReference w:id="1430"/>
      </w:r>
      <w:r>
        <w:rPr>
          <w:rFonts w:ascii="IRNazanin" w:hAnsi="IRNazanin" w:eastAsia="IRNazanin"/>
          <w:color w:val="111111"/>
          <w:sz w:val="28"/>
          <w:sz w:val="28"/>
          <w:szCs w:val="28"/>
          <w:rtl w:val="true"/>
          <w:lang w:bidi="fa-IR"/>
        </w:rPr>
        <w:t xml:space="preserve">به خدا سوگند ،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ابراهيم عليه السلام را نشنيده اى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پيروى كند ،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 بر اين ، آدمى با پيروى كردن از آنچه اهل بيت عليهم السلام فرموده اند، به مقامِ عصمت ، نزديك مى شود ، به گونه اى كه گويى يكى از آن بزرگواران شده است و در زمره خاندانِ پاك پيامبر صلى الله عليه و آله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جَعَلَنى مِمَّن يَقْتَصُّ آثارَكُم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چگونگى تبعيّتِ از امام عليه السلام را تبيين مى نمايد ؛ يعنى فرد در هر زمانى ، در مسير ائمّه عليهم السلام گام بگذارد و زندگى خود را با زندگى آنان تطبيق بدهد ، به گونه اى كه مسير آنان را بپيمايد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6" w:name="pg2268_25750"/>
    </w:p>
    <w:p>
      <w:pPr>
        <w:pStyle w:val="Heading5"/>
        <w:numPr>
          <w:ilvl w:val="4"/>
          <w:numId w:val="1"/>
        </w:numPr>
        <w:rPr/>
      </w:pPr>
      <w:bookmarkStart w:id="1987" w:name="__RefHeading___Toc1817745_3804643083"/>
      <w:bookmarkStart w:id="1988" w:name="_Toc783"/>
      <w:bookmarkEnd w:id="1986"/>
      <w:bookmarkEnd w:id="1987"/>
      <w:r>
        <w:rPr/>
        <w:t>۵</w:t>
      </w:r>
      <w:r>
        <w:rPr>
          <w:rtl w:val="true"/>
        </w:rPr>
        <w:t xml:space="preserve"> </w:t>
      </w:r>
      <w:r>
        <w:rPr>
          <w:rtl w:val="true"/>
        </w:rPr>
        <w:t xml:space="preserve">. </w:t>
      </w:r>
      <w:r>
        <w:rPr>
          <w:rtl w:val="true"/>
        </w:rPr>
        <w:t>محشور شدن با اهل بيت عليهم السلام</w:t>
      </w:r>
      <w:bookmarkEnd w:id="1988"/>
    </w:p>
    <w:p>
      <w:pPr>
        <w:pStyle w:val="Heading5"/>
        <w:numPr>
          <w:ilvl w:val="4"/>
          <w:numId w:val="1"/>
        </w:numPr>
        <w:rPr/>
      </w:pPr>
      <w:bookmarkStart w:id="1989" w:name="__RefHeading___Toc1817747_3804643083"/>
      <w:bookmarkStart w:id="1990" w:name="_Toc784"/>
      <w:bookmarkEnd w:id="1989"/>
      <w:r>
        <w:rPr/>
        <w:t>۶</w:t>
      </w:r>
      <w:r>
        <w:rPr>
          <w:rtl w:val="true"/>
        </w:rPr>
        <w:t xml:space="preserve"> </w:t>
      </w:r>
      <w:r>
        <w:rPr>
          <w:rtl w:val="true"/>
        </w:rPr>
        <w:t xml:space="preserve">. </w:t>
      </w:r>
      <w:r>
        <w:rPr>
          <w:rtl w:val="true"/>
        </w:rPr>
        <w:t xml:space="preserve">بازگشت در </w:t>
      </w:r>
      <w:r>
        <w:rPr>
          <w:rtl w:val="true"/>
        </w:rPr>
        <w:t>«</w:t>
      </w:r>
      <w:r>
        <w:rPr>
          <w:rtl w:val="true"/>
        </w:rPr>
        <w:t xml:space="preserve">رجعت اهل بيت عليهم السلام </w:t>
      </w:r>
      <w:r>
        <w:rPr>
          <w:rtl w:val="true"/>
        </w:rPr>
        <w:t>»</w:t>
      </w:r>
      <w:bookmarkEnd w:id="1990"/>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يَسْلُكُ سَبيلَكُم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خدا ، مرا در راه شما قرار دهد ، به گونه اى كه از هدايت شما ، بهره مند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يَهْتَدِى بِهُداكُم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خدا مى خواهم تا از راه نمايى تان ، هدايت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آن جهت است كه امامان عليهم السلام ، راهى را پيموده اند كه به سبب آن ، در زمره كسانى قرار گرفته اند كه خدا ، از ايشان خشنود گشته و آنان را برگزيده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شدن با اهل بيت عليهم السلامزائر ، اينك درخواست مهم ترى را بيان مى كند و آن ، محشور شدن در جمع اهل بيت عليهم 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يُحْشَرُ فى زُمرَتِكُم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 خواهم كه در سراى قيامت ، در گروه شما پاكان ، محشور شوم و در جمع شما قرار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توفيقى بس بزرگ است كه انسان ، در دنيا به گونه اى زندگى كند كه در آخرت ، همنشين امامان عليهم السلام قرار گيرد ، زيرا راه امامان راهِ مطمئن و خطاناپذير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 امامان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معرّفى كرده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الصِّراطُ المُستَقِيمُ ، هُمُ السَّبِيلُ الأقوَمُ </w:t>
      </w:r>
      <w:r>
        <w:rPr>
          <w:rFonts w:eastAsia="IRNazanin" w:cs="IRNazanin"/>
          <w:color w:val="111111"/>
          <w:sz w:val="28"/>
          <w:szCs w:val="28"/>
          <w:rtl w:val="true"/>
          <w:lang w:bidi="fa-IR"/>
        </w:rPr>
        <w:t xml:space="preserve">. </w:t>
      </w:r>
      <w:r>
        <w:rPr>
          <w:rStyle w:val="FootnoteAnchor"/>
          <w:rtl w:val="true"/>
        </w:rPr>
        <w:footnoteReference w:id="1431"/>
      </w:r>
      <w:r>
        <w:rPr>
          <w:rFonts w:ascii="IRNazanin" w:hAnsi="IRNazanin" w:eastAsia="IRNazanin"/>
          <w:color w:val="111111"/>
          <w:sz w:val="28"/>
          <w:sz w:val="28"/>
          <w:szCs w:val="28"/>
          <w:rtl w:val="true"/>
          <w:lang w:bidi="fa-IR"/>
        </w:rPr>
        <w:t xml:space="preserve">آنان اند ،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 راه استوار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يُكَرُّ فى رَجْعَتِكُم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در مفاتيح ، اِعراب گذارى شده ، بايد به صيغه مجهول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چندان مناسب نيست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بخوانيم ، با عبارت هاى پيشين و پسين زيارت ، تناسب بيشترى در وزن و معنا دارد و ترجمه آن ، چنين مى 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مرا از كسانى قرار دهد كه در دوران رجعت شما ، باز گردانده مى شوند</w:t>
      </w:r>
      <w:r>
        <w:rPr>
          <w:rFonts w:eastAsia="IRNazanin" w:cs="IRNazanin"/>
          <w:color w:val="111111"/>
          <w:sz w:val="28"/>
          <w:szCs w:val="28"/>
          <w:rtl w:val="true"/>
          <w:lang w:bidi="fa-IR"/>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عبارات هاى پيشين ، رجعتِ امامان عليهم السلام را بررسى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كه به بازگشت ائمّه عليهم السلام باور دارد ، از خدا مى خواهد تا او را هم در آن روزگار ، باز گردانَد تا حكومتِ عدل را در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در زمانِ پيشواى عدالت گستر ، آرزوى هر مؤمنى است كه مصيبت هاىِ اهل بيت عليهم السلام را دريافته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سفارش هايى كه بسيارى از مؤمنان دل باخته ، آن را نيوشيده اند، مداومت چهل روزه بر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دينى و مؤمنانِ شيفته ، همواره صبحگاهان ، پيمانِ خود را با ولىّ زمان خود ، تجديد مى كنند تا شايد دولتِ مهدى عليه السلام را درك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وقتى مفاتيح امام خمينى رحمه الله را پس از ارتحال ايشان گشودند ، تكّه كاغذى را يافتند كه تعداد روزهاى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يادداشت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نمى دانيم امام رحمه اللهچند بار اين چلّه را آغاز كرده و به فرجام رسانيده ؛ ولى آنچه مسلّم است ، اين كه ايشان ، تا واپسين روزهاى عمر پُربركت خود ، با اين دعا مأنوس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سعيدا و مات سعيدا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يُمَلَّكُ فى دَولَتِكُم وَ يُشَرَّفَ فِى عَافِيَتِكُم وَ يُمَكَّنُ فِى أيَّامِكُم وَ تَقَرُّ عَيْنُهُ غَدا بِرؤيَتِكُمْ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آرزوهايى است كه براى ايّامِ آسايش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 پس از آن آمده كه زائر ، دشوارى هاى اين مسير را با جملاتى كه در عبارت هاى پيشين بر زبان آورده ، به جان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همان مسيرِ اهل بيت عليهم السلام گام بر مى دارد و دوست دارد مانند آنان رفتار كند ، بى ترديد ، سختى هاى اين راه را هم مى پذيرد ؛ ولى انتظار دارد كه در روزگار دولت يافتن و آسايش اهل بيت عليهم السلام هم در كنار آنان باشد ؛ و اين دعاى اوست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مرا در روزگار حكومت شما ، رياست و فرمان روايى عطا كند و در دوران آسايش شما ، شرافت و بزرگى عنايت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 اگر ـ چنان كه در برخى نسخه هاى زيارت آمده ـ ،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عافيتكم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يعنى در دوران پايانى روزگارِ شما ، به من شرافت و بزرگوارى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يُمكَّنُ فى أيّامِكُم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توانايى داشتن براى اجراى مسئوليت هاى واگذار شده از سوى امامان عليهم السلام ،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 در اين جا از خدا مى خواهد كه براى رياست و سَرورى در آن دوران ، توانمندى هاى لازم براى پذيرش مسئوليت را به او عطا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عبارات ، فرياد توحيدمحورى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زيرا اگر چه زائر ، آرزوى مسئوليت يافتن و همراهى با اهل بيت عليهم السلام را در سر مى پرورانَد ؛ ولى مى داند كه تنها از خدا برمى آيد كه او را به اين آرزوها برساند و اگر خدا نخواهد ، هرگز چنين ايّامى را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 رسيدن به شادمانى اى بزرگ ، آرزوى نهايى زائر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 عَينُهُ غَدا بِرُؤيَتِكُم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زائر ، خطاب به پيشوايان معصوم خود مى گويد كه آرزو دارد با ديدن آنها شادمان شود و چشمش به ظهور آنها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 از ظرافت هاى به كار رفته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هر ديدنى ، مطلوب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شِمر هم امام حسين عليه السلام را ديد ، ولى با او چگونه برخورد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 در اين جا آرزو دارد كه در روز شادمانى اهل بيت عليهم السلام ، همراه ايشان باشد و حسّ شوق و اشتياق ، در چشمانش موج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صورتى فرد مى تواند چنين اميدى داشته باشد كه سراسر عمر ، بر اساس ره نمودهاى الهى اهل بيت عليهم السلام رفتار كرده و زندگى اش ، قرآنى باشد تا با سربلندى ، كارنامه عمر خويش را در دست گيرد و به روزهاى گذشته اش مباهات كند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1" w:name="pg2268_25753"/>
    </w:p>
    <w:p>
      <w:pPr>
        <w:pStyle w:val="Heading2"/>
        <w:numPr>
          <w:ilvl w:val="1"/>
          <w:numId w:val="1"/>
        </w:numPr>
        <w:rPr/>
      </w:pPr>
      <w:bookmarkStart w:id="1992" w:name="__RefHeading___Toc1817749_3804643083"/>
      <w:bookmarkStart w:id="1993" w:name="_Toc785"/>
      <w:bookmarkEnd w:id="1991"/>
      <w:bookmarkEnd w:id="1992"/>
      <w:r>
        <w:rPr>
          <w:rtl w:val="true"/>
        </w:rPr>
        <w:t xml:space="preserve">بِأبى أنْتُمْ وَ اُمّى وَ نَفْسى وَ أهْلى وَ مالى </w:t>
      </w:r>
      <w:r>
        <w:rPr>
          <w:rtl w:val="true"/>
        </w:rPr>
        <w:t xml:space="preserve">! </w:t>
      </w:r>
      <w:r>
        <w:rPr>
          <w:rtl w:val="true"/>
        </w:rPr>
        <w:t>مَنْ أرادَ اللّهَ بَدَءَ بِكُمْ</w:t>
      </w:r>
      <w:bookmarkEnd w:id="1993"/>
    </w:p>
    <w:p>
      <w:pPr>
        <w:pStyle w:val="Heading3"/>
        <w:numPr>
          <w:ilvl w:val="2"/>
          <w:numId w:val="1"/>
        </w:numPr>
        <w:rPr/>
      </w:pPr>
      <w:bookmarkStart w:id="1994" w:name="__RefHeading___Toc1817751_3804643083"/>
      <w:bookmarkStart w:id="1995" w:name="_Toc786"/>
      <w:bookmarkEnd w:id="1994"/>
      <w:r>
        <w:rPr>
          <w:rtl w:val="true"/>
        </w:rPr>
        <w:t>شرح</w:t>
      </w:r>
      <w:bookmarkEnd w:id="1995"/>
    </w:p>
    <w:p>
      <w:pPr>
        <w:pStyle w:val="Heading4"/>
        <w:numPr>
          <w:ilvl w:val="3"/>
          <w:numId w:val="1"/>
        </w:numPr>
        <w:rPr/>
      </w:pPr>
      <w:bookmarkStart w:id="1996" w:name="__RefHeading___Toc1817753_3804643083"/>
      <w:bookmarkStart w:id="1997" w:name="_Toc787"/>
      <w:bookmarkEnd w:id="1996"/>
      <w:r>
        <w:rPr>
          <w:rtl w:val="true"/>
        </w:rPr>
        <w:t>اشاره</w:t>
      </w:r>
      <w:bookmarkEnd w:id="19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بِأبى أنْتُمْ وَ اُمّى وَ نَفْسى وَ أهْلى وَ 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بَدَءَ بِكُمْ وَ مَنْ وَحَّدَهُ قَبِل عَنْكُمْ وَ مَنْ قَصَدَهُ تَوَجَّهَ بِكُمْ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پدرم و مادرم و خودم و خانواده ام و دارايى ام فدايتان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خدا را بخواهد با شما آغاز مى كند و هر كه او را يگانه بداند ، از شما مى پذيرد و هر كه آهنگِ او را كند ، به شما رو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 اراده كرد</w:t>
      </w:r>
      <w:r>
        <w:rPr>
          <w:rFonts w:eastAsia="IRNazanin" w:cs="IRNazanin"/>
          <w:color w:val="111111"/>
          <w:sz w:val="28"/>
          <w:szCs w:val="28"/>
          <w:rtl w:val="true"/>
          <w:lang w:bidi="fa-IR"/>
        </w:rPr>
        <w:t xml:space="preserve">. </w:t>
      </w:r>
      <w:r>
        <w:rPr>
          <w:rStyle w:val="FootnoteAnchor"/>
          <w:rtl w:val="true"/>
        </w:rPr>
        <w:footnoteReference w:id="1432"/>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پذيرفت</w:t>
      </w:r>
      <w:r>
        <w:rPr>
          <w:rFonts w:eastAsia="IRNazanin" w:cs="IRNazanin"/>
          <w:color w:val="111111"/>
          <w:sz w:val="28"/>
          <w:szCs w:val="28"/>
          <w:rtl w:val="true"/>
          <w:lang w:bidi="fa-IR"/>
        </w:rPr>
        <w:t xml:space="preserve">. </w:t>
      </w:r>
      <w:r>
        <w:rPr>
          <w:rStyle w:val="FootnoteAnchor"/>
          <w:rtl w:val="true"/>
        </w:rPr>
        <w:footnoteReference w:id="1433"/>
      </w: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روان شد ، قصد كرد ، خواست </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 xml:space="preserve">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 كرد ، رو آورد ، رفت </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 xml:space="preserve">شرحجمله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بِأبى أنتم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شارحان ، با توجّه به اختلاف نسخه ها ، از هر يك از آنها ، معناى جداگانه اى برداشت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گفته شده كه اين جمله در عبارت پيشين زيارت ، با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اُسْرَتى ؛ و تبارم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 افزوده شده است؛ يعنى افزون بر پدر و مادر و خاندان و ثروتم ، جانم را هم فداى شما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 تكامل</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8" w:name="pg2268_25754"/>
    </w:p>
    <w:p>
      <w:pPr>
        <w:pStyle w:val="Heading4"/>
        <w:numPr>
          <w:ilvl w:val="3"/>
          <w:numId w:val="1"/>
        </w:numPr>
        <w:rPr/>
      </w:pPr>
      <w:bookmarkStart w:id="1999" w:name="__RefHeading___Toc1817755_3804643083"/>
      <w:bookmarkStart w:id="2000" w:name="_Toc788"/>
      <w:bookmarkEnd w:id="1998"/>
      <w:bookmarkEnd w:id="1999"/>
      <w:r>
        <w:rPr>
          <w:rtl w:val="true"/>
        </w:rPr>
        <w:t>پيوند امامت و توحيد</w:t>
      </w:r>
      <w:bookmarkEnd w:id="2000"/>
    </w:p>
    <w:p>
      <w:pPr>
        <w:pStyle w:val="Heading4"/>
        <w:numPr>
          <w:ilvl w:val="3"/>
          <w:numId w:val="1"/>
        </w:numPr>
        <w:rPr/>
      </w:pPr>
      <w:bookmarkStart w:id="2001" w:name="__RefHeading___Toc1817757_3804643083"/>
      <w:bookmarkStart w:id="2002" w:name="_Toc789"/>
      <w:bookmarkEnd w:id="2001"/>
      <w:r>
        <w:rPr>
          <w:rtl w:val="true"/>
        </w:rPr>
        <w:t>راه اهل بيت عليهم السلام ، تنها راه عرفان حقيقى</w:t>
      </w:r>
      <w:bookmarkEnd w:id="2002"/>
    </w:p>
    <w:p>
      <w:pPr>
        <w:pStyle w:val="BookText"/>
        <w:rPr/>
      </w:pPr>
      <w:r>
        <w:rPr>
          <w:rFonts w:ascii="IRNazanin" w:hAnsi="IRNazanin" w:eastAsia="IRNazanin"/>
          <w:color w:val="111111"/>
          <w:sz w:val="28"/>
          <w:sz w:val="28"/>
          <w:szCs w:val="28"/>
          <w:rtl w:val="true"/>
          <w:lang w:bidi="fa-IR"/>
        </w:rPr>
        <w:t>تدريجى معرفت ، استخراج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زائر به آن معرفتِ حقيقى ، دست يافته است و به راحتى ، از جانِ خويش در راه اهل بيت عليهم السلام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توجيه ، در صورتى پسنديده است كه در همه نسخه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آمده باشد ؛ امّا در برخى نسخه ها ، در عبارت پيشين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به نظر مى رسد كه تفاوت هاى اين گونه تعابير ، تنها گوناگونىِ عبارت است و نكته ويژه اى در به كار بردن واژگان متفاوت ،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 پنج بار با اين تعبير ، نسبت به اهل بيت عليهم السلام ، اظهارِ ادب كرده ، تا سر حدّ ايثار ، اعلام وفادارى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پيوند امامت و توحيديكى از مباحث زيباى مطرح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برقرارى پيوند ميان امامت و 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 اگر چه در برابر امامان عليهم السلام ، باورها و درخواست هاى خود را بيان مى كند ؛ امّا باور داشتن به خداوند متعال ، بيش از هر چيز ديگرى در سر تا سر زيارت ، موج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مجال ، چگونگى خداشناسى با توجّه به عبارات اين قسمت از زيارت ، بررسى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اهل بيت عليهم السلام ، تنها راه عرفان حقيقىجمله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بَدَء بِكُم ؛ آن كه خدا را بخواهد ، از شما آغاز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اين است كه تنها راه عرفان و خداشناسىِ حقيقى ، همان راه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مدّعيان خداشناسى بسيارند و هر يك با ادّعاى آشنايى با خدا ، از در هم شكستن بُتِ نفس امّاره خويش ، خبر مى دهند ؛ امّا تنها راه مطمئنِ خداشناسى ، راه معلّمان برگزيده خداست كه از هر گونه گناه و خطايى ، مصون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آنان ، تنها خدا جاى گرفته و سخنان و رفتارشان ، خدايى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كه پيامبر صلى الله عليه و آله به امام</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 اللّهُ إلّا بى ثُمَّ بِكَ ، مَنْ جَحَدَ وِلايَتَكَ جَحَدَ اللّهَ رُبوبِيَّتَهُ </w:t>
      </w:r>
      <w:r>
        <w:rPr>
          <w:rFonts w:eastAsia="Amiri" w:cs="Amiri" w:ascii="Amiri" w:hAnsi="Amiri"/>
          <w:color w:val="111111"/>
          <w:sz w:val="28"/>
          <w:szCs w:val="28"/>
          <w:rtl w:val="true"/>
          <w:lang w:bidi="ar-SA"/>
        </w:rPr>
        <w:t xml:space="preserve">. </w:t>
      </w:r>
      <w:r>
        <w:rPr>
          <w:rStyle w:val="FootnoteAnchor"/>
          <w:rtl w:val="true"/>
        </w:rPr>
        <w:footnoteReference w:id="1436"/>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جز به من و سپس به تو ، شناخته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ولايت تو را انكار كند ، ربوبيّت خداوند را انكار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ولايتِ اهل بيت عليهم السلام ، اگر چه خدا را به عنوان خالق جهان پذيرفته اند ؛ امّا در واقع ، خدا را مدبّر و مربّى جهان نمى دانند و بدين سان ، ربوبيّت پروردگار را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بنا بر روايتى از امام باقر عليه السلام ، راه اهل بيت عليهم السلام ، تنها راه توحيد و عبوديت خداوند ،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عُبِدَ اللّهُ وَ بِنا عُرِفَ اللّهُ وَ بِنا وُحِّدَ اللّهُ ـ تَبارَكَ وتَعالى ـ </w:t>
      </w:r>
      <w:r>
        <w:rPr>
          <w:rFonts w:eastAsia="IRNazanin" w:cs="IRNazanin"/>
          <w:color w:val="111111"/>
          <w:sz w:val="28"/>
          <w:szCs w:val="28"/>
          <w:rtl w:val="true"/>
          <w:lang w:bidi="fa-IR"/>
        </w:rPr>
        <w:t xml:space="preserve">. </w:t>
      </w:r>
      <w:r>
        <w:rPr>
          <w:rStyle w:val="FootnoteAnchor"/>
          <w:rtl w:val="true"/>
        </w:rPr>
        <w:footnoteReference w:id="1437"/>
      </w:r>
      <w:r>
        <w:rPr>
          <w:rFonts w:ascii="IRNazanin" w:hAnsi="IRNazanin" w:eastAsia="IRNazanin"/>
          <w:color w:val="111111"/>
          <w:sz w:val="28"/>
          <w:sz w:val="28"/>
          <w:szCs w:val="28"/>
          <w:rtl w:val="true"/>
          <w:lang w:bidi="fa-IR"/>
        </w:rPr>
        <w:t xml:space="preserve">به سبب ما ، خدا پرستيده شده و به سبب ما خدا ، شناخته شده و به سبب ما ، خداوند ـ تبارك و تعالى ـ ، يگانه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نگرش شيعى ، اهل بيت عليهم السلام ، بنا بر حكمت الهى ، راهِ شناخت حقيقى خدا ، تعيين شده اند و به ديگر سخن ، معيار و آزمونِ ورودى يگانه پرستى ، ره نمودهاى اهل بيت عليهم السلام است و خداوند توانا ، اين راه را به عنوان معيارِ شناخت توحيد حقيقى از توحيد ساختگى ،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امير 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ـ تَبارَك و تَعالى ـ ، لَو شَاءَ لَعَرَّفَ العِبادَ نَفسَهُ ، وَ لكِنْ جَعَلَنا أبْوابَهُ وَ صِراطَهُ وَ سَبيلَهُ وَ الوَجْهَ الَّذى يُؤتى مِنهُ </w:t>
      </w:r>
      <w:r>
        <w:rPr>
          <w:rFonts w:eastAsia="IRNazanin" w:cs="IRNazanin"/>
          <w:color w:val="111111"/>
          <w:sz w:val="28"/>
          <w:szCs w:val="28"/>
          <w:rtl w:val="true"/>
          <w:lang w:bidi="fa-IR"/>
        </w:rPr>
        <w:t xml:space="preserve">. </w:t>
      </w:r>
      <w:r>
        <w:rPr>
          <w:rStyle w:val="FootnoteAnchor"/>
          <w:rtl w:val="true"/>
        </w:rPr>
        <w:footnoteReference w:id="1438"/>
      </w:r>
      <w:r>
        <w:rPr>
          <w:rFonts w:ascii="IRNazanin" w:hAnsi="IRNazanin" w:eastAsia="IRNazanin"/>
          <w:color w:val="111111"/>
          <w:sz w:val="28"/>
          <w:sz w:val="28"/>
          <w:szCs w:val="28"/>
          <w:rtl w:val="true"/>
          <w:lang w:bidi="fa-IR"/>
        </w:rPr>
        <w:t xml:space="preserve">خداوند ـ تبارك و تعالى ـ ، اگر مى خواست ، خود را به بندگانش مى شناسانْد ؛ امّا ما را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مسير و راه و جانبى كه از آن وارد مى شوند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در نظام آفرينش ، نخستين گامِ خداشناسى ، معرفتِ اهل بيت عليهم السلام</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3" w:name="pg2268_25756"/>
    </w:p>
    <w:p>
      <w:pPr>
        <w:pStyle w:val="Heading4"/>
        <w:numPr>
          <w:ilvl w:val="3"/>
          <w:numId w:val="1"/>
        </w:numPr>
        <w:rPr/>
      </w:pPr>
      <w:bookmarkStart w:id="2004" w:name="__RefHeading___Toc1817759_3804643083"/>
      <w:bookmarkStart w:id="2005" w:name="_Toc790"/>
      <w:bookmarkEnd w:id="2003"/>
      <w:bookmarkEnd w:id="2004"/>
      <w:r>
        <w:rPr>
          <w:rtl w:val="true"/>
        </w:rPr>
        <w:t>پيوند توحيد و پذيرش ولايت</w:t>
      </w:r>
      <w:bookmarkEnd w:id="2005"/>
    </w:p>
    <w:p>
      <w:pPr>
        <w:pStyle w:val="BookText"/>
        <w:rPr/>
      </w:pPr>
      <w:r>
        <w:rPr>
          <w:rFonts w:ascii="IRNazanin" w:hAnsi="IRNazanin" w:eastAsia="IRNazanin"/>
          <w:color w:val="111111"/>
          <w:sz w:val="28"/>
          <w:sz w:val="28"/>
          <w:szCs w:val="28"/>
          <w:rtl w:val="true"/>
          <w:lang w:bidi="fa-IR"/>
        </w:rPr>
        <w:t xml:space="preserve">است ، </w:t>
      </w:r>
      <w:r>
        <w:rPr>
          <w:rStyle w:val="FootnoteAnchor"/>
          <w:rtl w:val="true"/>
        </w:rPr>
        <w:footnoteReference w:id="1439"/>
      </w:r>
      <w:r>
        <w:rPr>
          <w:rFonts w:ascii="IRNazanin" w:hAnsi="IRNazanin" w:eastAsia="IRNazanin"/>
          <w:color w:val="111111"/>
          <w:sz w:val="28"/>
          <w:sz w:val="28"/>
          <w:szCs w:val="28"/>
          <w:rtl w:val="true"/>
          <w:lang w:bidi="fa-IR"/>
        </w:rPr>
        <w:t xml:space="preserve">چنان كه بر پايه روايتى از امام رضا عليه السلام به نقل از پدر بزرگوارش امام كاظم عليه السلام ، شناخت خدا و خاندان پيامبر صلى الله عليه و آله ، از هم ناگسستى دانسته شده 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عَرَفَهُم فَقَد عَرَفَ اللّهَ ، وَ مَن جَهَلَهُم فَقَد جَهلَ اللّهَ </w:t>
      </w:r>
      <w:r>
        <w:rPr>
          <w:rFonts w:eastAsia="IRNazanin" w:cs="IRNazanin"/>
          <w:color w:val="111111"/>
          <w:sz w:val="28"/>
          <w:szCs w:val="28"/>
          <w:rtl w:val="true"/>
          <w:lang w:bidi="fa-IR"/>
        </w:rPr>
        <w:t xml:space="preserve">. </w:t>
      </w:r>
      <w:r>
        <w:rPr>
          <w:rStyle w:val="FootnoteAnchor"/>
          <w:rtl w:val="true"/>
        </w:rPr>
        <w:footnoteReference w:id="1440"/>
      </w:r>
      <w:r>
        <w:rPr>
          <w:rFonts w:ascii="Amiri" w:hAnsi="Amiri" w:eastAsia="Amiri" w:cs="Amiri"/>
          <w:color w:val="111111"/>
          <w:sz w:val="28"/>
          <w:sz w:val="28"/>
          <w:szCs w:val="28"/>
          <w:rtl w:val="true"/>
          <w:lang w:bidi="ar-SA"/>
        </w:rPr>
        <w:t xml:space="preserve">هر كه ايشان را بشناسد ، خدا را شناخته است ، و هر كه ايشان را نشناسد ، خدا را نشناخته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پيوند توحيد و پذيرش ولايتجمله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وَحَّدَهُ قَبِل عَنكُم ؛ هر موحّدى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گونه مى توان معنا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آن كه هر يگانه پرستى ، ولايت شما را هم مى پذيرد ؛ زيرا همان برهانى كه يگانگى خالق را واجب مى شمُرَد ، اطاعت از برگزيدگان خدا را هم واجب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دوم ، آن است كه هر موحّدى ، حقيقتِ توحيد را از شما فرا گرفته است ؛ زيرا توحيد حقيقى را تنها اهل بيت عليهم السلام ، آموزش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اين عبارت ، ترجمانِ پيوند ناگسستنى ميان توحيد و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 در شرح اين جمله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يَقْبَل عَنكُم فَلَيسَ بِمُوحِّدٍ بَل هُوَ مُشرِكٌ وَ إن أَظهَرَ التَّوحِيدَ </w:t>
      </w:r>
      <w:r>
        <w:rPr>
          <w:rFonts w:eastAsia="IRNazanin" w:cs="IRNazanin"/>
          <w:color w:val="111111"/>
          <w:sz w:val="28"/>
          <w:szCs w:val="28"/>
          <w:rtl w:val="true"/>
          <w:lang w:bidi="fa-IR"/>
        </w:rPr>
        <w:t xml:space="preserve">. </w:t>
      </w:r>
      <w:r>
        <w:rPr>
          <w:rStyle w:val="FootnoteAnchor"/>
          <w:rtl w:val="true"/>
        </w:rPr>
        <w:footnoteReference w:id="1441"/>
      </w:r>
      <w:r>
        <w:rPr>
          <w:rFonts w:ascii="IRNazanin" w:hAnsi="IRNazanin" w:eastAsia="IRNazanin"/>
          <w:color w:val="111111"/>
          <w:sz w:val="28"/>
          <w:sz w:val="28"/>
          <w:szCs w:val="28"/>
          <w:rtl w:val="true"/>
          <w:lang w:bidi="fa-IR"/>
        </w:rPr>
        <w:t xml:space="preserve">هر كس از شما نپذيرد ، موحّد نيست ؛ بلكه مشرك است ، هر چند توحيد را اظهار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پذيرفته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ظاهرِ عبارت بر مى آيد ، مراد از توحيد در اين جا ، توحيدِ طاعت است و توحيد طاعت ، يعنى موحّد ، تنها از خدا اطاعت مى كند و فرمانِ غيرِ او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امكان دارد كه شخص در اعتقاد ، موحّد باشد و يگانگى خدا را با دلايل بى شمار ، اثبات كند ؛ امّا از كسانى اطاعت كند كه خداوند ، فرمان روايىِ آنان را دوست</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6" w:name="pg2268_25757"/>
    </w:p>
    <w:p>
      <w:pPr>
        <w:pStyle w:val="Heading4"/>
        <w:numPr>
          <w:ilvl w:val="3"/>
          <w:numId w:val="1"/>
        </w:numPr>
        <w:rPr/>
      </w:pPr>
      <w:bookmarkStart w:id="2007" w:name="__RefHeading___Toc1817761_3804643083"/>
      <w:bookmarkStart w:id="2008" w:name="_Toc791"/>
      <w:bookmarkEnd w:id="2006"/>
      <w:bookmarkEnd w:id="2007"/>
      <w:r>
        <w:rPr>
          <w:rtl w:val="true"/>
        </w:rPr>
        <w:t>پيوند آهنگ خدا و توجّه به اهل بيت عليهم السلام</w:t>
      </w:r>
      <w:bookmarkEnd w:id="2008"/>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اهل بيت عليهم السلام ، در فرمان بُردارى از خدا و كسانى كه خدا ، فرمان بُردارى از آنان را واجب كرده است ، سرآمدند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 امام صادق عليه السلام ، پيروى از كسانى را كه به خدا منسوب نيستند ، شرك مى داند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أَشرَكَ مَعَ إمامٍ إمامتُهُ مِن عِنْدِ اللّهِ مَن لَيسَت إمامَتُهُ مِنَ اللّهِ كانَ مُشْرِكا بِاللّهِ </w:t>
      </w:r>
      <w:r>
        <w:rPr>
          <w:rFonts w:eastAsia="IRNazanin" w:cs="IRNazanin"/>
          <w:color w:val="111111"/>
          <w:sz w:val="28"/>
          <w:szCs w:val="28"/>
          <w:rtl w:val="true"/>
          <w:lang w:bidi="fa-IR"/>
        </w:rPr>
        <w:t xml:space="preserve">. </w:t>
      </w:r>
      <w:r>
        <w:rPr>
          <w:rStyle w:val="FootnoteAnchor"/>
          <w:rtl w:val="true"/>
        </w:rPr>
        <w:footnoteReference w:id="1442"/>
      </w:r>
      <w:r>
        <w:rPr>
          <w:rFonts w:ascii="IRNazanin" w:hAnsi="IRNazanin" w:eastAsia="IRNazanin"/>
          <w:color w:val="111111"/>
          <w:sz w:val="28"/>
          <w:sz w:val="28"/>
          <w:szCs w:val="28"/>
          <w:rtl w:val="true"/>
          <w:lang w:bidi="fa-IR"/>
        </w:rPr>
        <w:t xml:space="preserve">هر كس پيشواى غير الهى را با پيشوايى كه امامتش از جانب خداست ، شريك گردانَد ، به خدا شرك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توحيد طاعت ، شرك در اطاعت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آيات قرآن ، دسته اى از مؤمنان را مشرك مى داند كه مراد ، شرك در اطاعت است و منظور ، كسانى است كه به خدا باور دارند ، ولى از غيرِ او اطاعت مى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يُؤْمِنُ أَكْثَرُهُم بِاللَّهِ إِلَا وَ هُم مُّشْرِكُونَ </w:t>
      </w:r>
      <w:r>
        <w:rPr>
          <w:rFonts w:eastAsia="IRNazanin" w:cs="IRNazanin"/>
          <w:color w:val="111111"/>
          <w:sz w:val="28"/>
          <w:szCs w:val="28"/>
          <w:rtl w:val="true"/>
          <w:lang w:bidi="fa-IR"/>
        </w:rPr>
        <w:t xml:space="preserve">. </w:t>
      </w:r>
      <w:r>
        <w:rPr>
          <w:rStyle w:val="FootnoteAnchor"/>
          <w:rtl w:val="true"/>
        </w:rPr>
        <w:footnoteReference w:id="1443"/>
      </w:r>
      <w:r>
        <w:rPr>
          <w:rFonts w:ascii="IRNazanin" w:hAnsi="IRNazanin" w:eastAsia="IRNazanin"/>
          <w:color w:val="111111"/>
          <w:sz w:val="28"/>
          <w:sz w:val="28"/>
          <w:szCs w:val="28"/>
          <w:rtl w:val="true"/>
          <w:lang w:bidi="fa-IR"/>
        </w:rPr>
        <w:t xml:space="preserve">و بيشترشان ، به خدا ايمان نمى آورند ،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در اطاعت ، از مواردى است كه گريبانگرِ بسيارى از مؤمنان است و برخى سخنان ، مانند اين عبارت مرسوم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فلانى نبود ، زندگى ام نابود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خدا ، دوم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واقع ، بوى شرك در اطاعت مى دهند كه بايد از به كار بردن آنها پرهيز كرد و به گونه اى سخن گفت كه شرك آميز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بايد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 فلانى را وسيله اين كار نمى كرد ، كارم بسيار مشكل مى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پيوند آهنگ خدا و توجّه به اهل بيت عليهم السلامدر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قَصَدَهُ تَوَجَّهَ بِكُم ؛ و هر كه آهنگِ خدا را داشته باشد ، به شما رو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نيّت ، آهنگ كارى كردن و خواستن چيزى است و رو به روى هر چيزى را هم كه در نخستين برخورد ، به چشم مى آيد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Style w:val="FootnoteAnchor"/>
          <w:rtl w:val="true"/>
        </w:rPr>
        <w:footnoteReference w:id="1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اين ، هر كه رسيدن به مقامِ قربِ الهى را در سر مى پرورانَد ، بايد به خاندان پاك پيامبر صلى الله عليه و آله ، رو كند و از اين راه ، به بالاترين مرتبه معرفتِ حق ، دست يازد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شيعى ، امامان عليهم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مشتاقان را به سوى خدا ، راه نمايى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الوَجهُ الَّذي يُؤتَى اللّهُ مِنهُ </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 xml:space="preserve">ما نمايانگر خداييم كه به نشانِ ما ، به خدا راه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طريق و جهت است كه در اين جا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مقصود از اين جمله ، اين است كه اهل بيت عليهم السلام ، بزرگ ترين نشانه هاى توحيدند ، گفتار و رفتار آنان ، راه مستقيم رسيدن به خداوند متعال را نشان مى دهد و اين را كه انسان ، براى رسيدن به كمال مطلق و لقاء اللّه ، چگونه بايد عمل كند ، چه جهتى را انتخاب كند و چه راهى را بپيمايد تا به مقصد برسد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9" w:name="pg2268_25759"/>
    </w:p>
    <w:p>
      <w:pPr>
        <w:pStyle w:val="Heading2"/>
        <w:numPr>
          <w:ilvl w:val="1"/>
          <w:numId w:val="1"/>
        </w:numPr>
        <w:rPr/>
      </w:pPr>
      <w:bookmarkStart w:id="2010" w:name="__RefHeading___Toc1817763_3804643083"/>
      <w:bookmarkStart w:id="2011" w:name="_Toc792"/>
      <w:bookmarkEnd w:id="2009"/>
      <w:bookmarkEnd w:id="2010"/>
      <w:r>
        <w:rPr>
          <w:rtl w:val="true"/>
        </w:rPr>
        <w:t>مَوالِىَّ لا اُحْصى ثَنائَكُمْ ، وَ لا أبْلُغُ مِنَ الْمَدْحِ كُنْهَكُمْ</w:t>
      </w:r>
      <w:bookmarkEnd w:id="2011"/>
    </w:p>
    <w:p>
      <w:pPr>
        <w:pStyle w:val="Heading3"/>
        <w:numPr>
          <w:ilvl w:val="2"/>
          <w:numId w:val="1"/>
        </w:numPr>
        <w:rPr/>
      </w:pPr>
      <w:bookmarkStart w:id="2012" w:name="__RefHeading___Toc1817765_3804643083"/>
      <w:bookmarkStart w:id="2013" w:name="_Toc793"/>
      <w:bookmarkEnd w:id="2012"/>
      <w:r>
        <w:rPr>
          <w:rtl w:val="true"/>
        </w:rPr>
        <w:t>اشاره</w:t>
      </w:r>
      <w:bookmarkEnd w:id="20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 لا اُحْصى ثَنائَكُمْ ، وَ لا أبْلُغُ مِنَ الْمَدْحِ كُنْهَكُمْ وَ مِنَ الْوَصْفِ قَدْرَكُمْ ، وَ أنْتُمْ نُورُ الأْخْيارِ وَ هُداةُ الأْبْرارِ وَ حُجَجُ الجَبّارِ ، بِكُمْ فَتَحَ اللّهُ وَ بِكُمْ يَخْتِمُ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بِكُمْ يُنَزِّلُ الْغَيْثَ ، وَ بِكُمْ يُمْسِكُ السَّماءَ أنْ تَقَعَ عَلَى الأْرْضِ إلّا بِإذْنِهِ وَ بِكُمْ يُنَفِّسُ الْهَمَّ وَ يَكْشِفُ الضُّرُّ ، وَ عِنْدَكُمْ ما نَزَلَتْ بِهِ رُسُلُهُ وَ هَبَطَتْ بِهِ مَلائِكَتُهُ ، وَ إلى جَدِّكُم بُعِثَ الرُّوحُ الأْمينُ ، آتاكُمُ اللّهُ ما لَمْ يُؤتِ أحَدَا مِنَ الْعالَمينَ ، طَأطَأ كُلُّ شَريفٍ لِشَرَفِكُمْ وَ بَخَعَ كُلُّ مُتَكَبِّرٍ لِطاعَتِكُمْ وَ خَضَعَ كُلُّ جَبّارٍ لِفَضْلِكُمْ وَ ذَلَّ كُلُّ شى ءٍ لَكُمْ ، وَ أشْرَقَتِ الأْرْضُ بِنُورِكُمْ وَ فازَ الْفائِزُونَ بِوِلايَتِكُمْ ، بِكُمْ يُسْلَكُ إلَى الرِّضْوانِ وَ عَلى مَنْ جَحَدَ وِلايَتَكُمْ غَضَبُ الرّحمان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سَرورانم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شما را نمى توانم بشمُرم و با مدح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ژرفاى شما نمى رسم و با توصيف ، منزلت شما را نمى توانم بيان كنم كه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روشنايىِ خوبان و راه نمايان نيكان و حجّت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آغاز كرد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پايان مى دهد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باران فرو مى فرستد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آسمان را نگه مى دارد از اين كه جز به اذن او بر زمين بيفتد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اندوه را مى گشايد و سختى را برطرف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شماست ، آنچه پيامبرانش فرود آورده و فرشتگانش به زمين آورده اند و روح الأمين به سوى جدّ </w:t>
      </w:r>
      <w:r>
        <w:rPr>
          <w:rStyle w:val="FootnoteAnchor"/>
          <w:rtl w:val="true"/>
        </w:rPr>
        <w:footnoteReference w:id="1446"/>
      </w:r>
      <w:r>
        <w:rPr>
          <w:rFonts w:ascii="IRNazanin" w:hAnsi="IRNazanin" w:eastAsia="IRNazanin"/>
          <w:color w:val="111111"/>
          <w:sz w:val="28"/>
          <w:sz w:val="28"/>
          <w:szCs w:val="28"/>
          <w:rtl w:val="true"/>
          <w:lang w:bidi="fa-IR"/>
        </w:rPr>
        <w:t xml:space="preserve">شما فرستاده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آنچه را به شما داده ، به هيچ يك از جهانيان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شريفى ، در برابر شرافت شما ، سرْ فرود آورده و هر متكبّرى ، به فرمان بُردارى از شما ، گردن نهاده است و هر گردنكِشى ، در برابر فضل شما ، فروتن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 براى شما خوار است و زمين ، به نور شما ، تابان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رستگاران با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رستگار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شما ، راه بهشتْ پيموده شود و بر هر كه ولايتتان را انكار كند ،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است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4" w:name="pg2268_25760"/>
    </w:p>
    <w:p>
      <w:pPr>
        <w:pStyle w:val="Heading3"/>
        <w:numPr>
          <w:ilvl w:val="2"/>
          <w:numId w:val="1"/>
        </w:numPr>
        <w:rPr/>
      </w:pPr>
      <w:bookmarkStart w:id="2015" w:name="__RefHeading___Toc1817767_3804643083"/>
      <w:bookmarkStart w:id="2016" w:name="_Toc794"/>
      <w:bookmarkEnd w:id="2014"/>
      <w:bookmarkEnd w:id="2015"/>
      <w:r>
        <w:rPr>
          <w:rtl w:val="true"/>
        </w:rPr>
        <w:t>شرح</w:t>
      </w:r>
      <w:bookmarkEnd w:id="2016"/>
    </w:p>
    <w:p>
      <w:pPr>
        <w:pStyle w:val="Heading4"/>
        <w:numPr>
          <w:ilvl w:val="3"/>
          <w:numId w:val="1"/>
        </w:numPr>
        <w:rPr/>
      </w:pPr>
      <w:bookmarkStart w:id="2017" w:name="__RefHeading___Toc1817769_3804643083"/>
      <w:bookmarkStart w:id="2018" w:name="_Toc795"/>
      <w:bookmarkEnd w:id="2017"/>
      <w:r>
        <w:rPr>
          <w:rtl w:val="true"/>
        </w:rPr>
        <w:t>اشاره</w:t>
      </w:r>
      <w:bookmarkEnd w:id="2018"/>
    </w:p>
    <w:p>
      <w:pPr>
        <w:pStyle w:val="BookText"/>
        <w:rPr/>
      </w:pPr>
      <w:r>
        <w:rPr>
          <w:rFonts w:ascii="IRNazanin" w:hAnsi="IRNazanin" w:eastAsia="IRNazanin"/>
          <w:color w:val="111111"/>
          <w:sz w:val="28"/>
          <w:sz w:val="28"/>
          <w:szCs w:val="28"/>
          <w:rtl w:val="true"/>
          <w:lang w:bidi="fa-IR"/>
        </w:rPr>
        <w:t xml:space="preserve">توضيح واژه هااُحصي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آورم ، شمارش كنم </w:t>
      </w:r>
      <w:r>
        <w:rPr>
          <w:rFonts w:eastAsia="IRNazanin" w:cs="IRNazanin"/>
          <w:color w:val="111111"/>
          <w:sz w:val="28"/>
          <w:szCs w:val="28"/>
          <w:rtl w:val="true"/>
          <w:lang w:bidi="fa-IR"/>
        </w:rPr>
        <w:t xml:space="preserve">. </w:t>
      </w:r>
      <w:r>
        <w:rPr>
          <w:rStyle w:val="FootnoteAnchor"/>
          <w:rtl w:val="true"/>
        </w:rPr>
        <w:footnoteReference w:id="1447"/>
      </w:r>
      <w:r>
        <w:rPr>
          <w:rFonts w:ascii="IRNazanin" w:hAnsi="IRNazanin" w:eastAsia="IRNazanin"/>
          <w:color w:val="111111"/>
          <w:sz w:val="28"/>
          <w:sz w:val="28"/>
          <w:szCs w:val="28"/>
          <w:rtl w:val="true"/>
          <w:lang w:bidi="fa-IR"/>
        </w:rPr>
        <w:t xml:space="preserve">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 ژرفا ، حدّ نهايى ، مُنتها درجه </w:t>
      </w:r>
      <w:r>
        <w:rPr>
          <w:rFonts w:eastAsia="IRNazanin" w:cs="IRNazanin"/>
          <w:color w:val="111111"/>
          <w:sz w:val="28"/>
          <w:szCs w:val="28"/>
          <w:rtl w:val="true"/>
          <w:lang w:bidi="fa-IR"/>
        </w:rPr>
        <w:t xml:space="preserve">. </w:t>
      </w:r>
      <w:r>
        <w:rPr>
          <w:rStyle w:val="FootnoteAnchor"/>
          <w:rtl w:val="true"/>
        </w:rPr>
        <w:footnoteReference w:id="1448"/>
      </w:r>
      <w:r>
        <w:rPr>
          <w:rFonts w:ascii="Amiri" w:hAnsi="Amiri" w:eastAsia="Amiri" w:cs="Amiri"/>
          <w:color w:val="111111"/>
          <w:sz w:val="28"/>
          <w:sz w:val="28"/>
          <w:szCs w:val="28"/>
          <w:rtl w:val="true"/>
          <w:lang w:bidi="ar-SA"/>
        </w:rPr>
        <w:t xml:space="preserve">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نيرومند ، يكى از صفات خداوند </w:t>
      </w:r>
      <w:r>
        <w:rPr>
          <w:rFonts w:eastAsia="Amiri" w:cs="Amiri" w:ascii="Amiri" w:hAnsi="Amiri"/>
          <w:color w:val="111111"/>
          <w:sz w:val="28"/>
          <w:szCs w:val="28"/>
          <w:rtl w:val="true"/>
          <w:lang w:bidi="ar-SA"/>
        </w:rPr>
        <w:t xml:space="preserve">. </w:t>
      </w:r>
      <w:r>
        <w:rPr>
          <w:rStyle w:val="FootnoteAnchor"/>
          <w:rtl w:val="true"/>
        </w:rPr>
        <w:footnoteReference w:id="1449"/>
      </w:r>
      <w:r>
        <w:rPr>
          <w:rFonts w:ascii="Amiri" w:hAnsi="Amiri" w:eastAsia="Amiri" w:cs="Amiri"/>
          <w:color w:val="111111"/>
          <w:sz w:val="28"/>
          <w:sz w:val="28"/>
          <w:szCs w:val="28"/>
          <w:rtl w:val="true"/>
          <w:lang w:bidi="ar-SA"/>
        </w:rPr>
        <w:t xml:space="preserve">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باران </w:t>
      </w:r>
      <w:r>
        <w:rPr>
          <w:rFonts w:eastAsia="Amiri" w:cs="Amiri" w:ascii="Amiri" w:hAnsi="Amiri"/>
          <w:color w:val="111111"/>
          <w:sz w:val="28"/>
          <w:szCs w:val="28"/>
          <w:rtl w:val="true"/>
          <w:lang w:bidi="ar-SA"/>
        </w:rPr>
        <w:t xml:space="preserve">. </w:t>
      </w:r>
      <w:r>
        <w:rPr>
          <w:rStyle w:val="FootnoteAnchor"/>
          <w:rtl w:val="true"/>
        </w:rPr>
        <w:footnoteReference w:id="1450"/>
      </w:r>
      <w:r>
        <w:rPr>
          <w:rFonts w:ascii="IRNazanin" w:hAnsi="IRNazanin" w:eastAsia="IRNazanin"/>
          <w:color w:val="111111"/>
          <w:sz w:val="28"/>
          <w:sz w:val="28"/>
          <w:szCs w:val="28"/>
          <w:rtl w:val="true"/>
          <w:lang w:bidi="fa-IR"/>
        </w:rPr>
        <w:t xml:space="preserve">يُنَفِّسُ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مى بخشد ، مى گشايد ، تسلّى مى دهد </w:t>
      </w:r>
      <w:r>
        <w:rPr>
          <w:rFonts w:eastAsia="IRNazanin" w:cs="IRNazanin"/>
          <w:color w:val="111111"/>
          <w:sz w:val="28"/>
          <w:szCs w:val="28"/>
          <w:rtl w:val="true"/>
          <w:lang w:bidi="fa-IR"/>
        </w:rPr>
        <w:t xml:space="preserve">. </w:t>
      </w:r>
      <w:r>
        <w:rPr>
          <w:rStyle w:val="FootnoteAnchor"/>
          <w:rtl w:val="true"/>
        </w:rPr>
        <w:footnoteReference w:id="1451"/>
      </w:r>
      <w:r>
        <w:rPr>
          <w:rFonts w:ascii="IRNazanin" w:hAnsi="IRNazanin" w:eastAsia="IRNazanin"/>
          <w:color w:val="111111"/>
          <w:sz w:val="28"/>
          <w:sz w:val="28"/>
          <w:szCs w:val="28"/>
          <w:rtl w:val="true"/>
          <w:lang w:bidi="fa-IR"/>
        </w:rPr>
        <w:t xml:space="preserve">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 سختى ، بدحالى ، آسيب ، گرفتارى </w:t>
      </w:r>
      <w:r>
        <w:rPr>
          <w:rFonts w:eastAsia="IRNazanin" w:cs="IRNazanin"/>
          <w:color w:val="111111"/>
          <w:sz w:val="28"/>
          <w:szCs w:val="28"/>
          <w:rtl w:val="true"/>
          <w:lang w:bidi="fa-IR"/>
        </w:rPr>
        <w:t xml:space="preserve">. </w:t>
      </w:r>
      <w:r>
        <w:rPr>
          <w:rStyle w:val="FootnoteAnchor"/>
          <w:rtl w:val="true"/>
        </w:rPr>
        <w:footnoteReference w:id="1452"/>
      </w:r>
      <w:r>
        <w:rPr>
          <w:rFonts w:ascii="Amiri" w:hAnsi="Amiri" w:eastAsia="Amiri" w:cs="Amiri"/>
          <w:color w:val="111111"/>
          <w:sz w:val="28"/>
          <w:sz w:val="28"/>
          <w:szCs w:val="28"/>
          <w:rtl w:val="true"/>
          <w:lang w:bidi="ar-SA"/>
        </w:rPr>
        <w:t xml:space="preserve">طَأطَأَ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خم كرد ؛ سر فرود آورد </w:t>
      </w:r>
      <w:r>
        <w:rPr>
          <w:rFonts w:eastAsia="Amiri" w:cs="Amiri" w:ascii="Amiri" w:hAnsi="Amiri"/>
          <w:color w:val="111111"/>
          <w:sz w:val="28"/>
          <w:szCs w:val="28"/>
          <w:rtl w:val="true"/>
          <w:lang w:bidi="ar-SA"/>
        </w:rPr>
        <w:t xml:space="preserve">. </w:t>
      </w:r>
      <w:r>
        <w:rPr>
          <w:rStyle w:val="FootnoteAnchor"/>
          <w:rtl w:val="true"/>
        </w:rPr>
        <w:footnoteReference w:id="1453"/>
      </w:r>
      <w:r>
        <w:rPr>
          <w:rFonts w:ascii="IRNazanin" w:hAnsi="IRNazanin" w:eastAsia="IRNazanin"/>
          <w:color w:val="111111"/>
          <w:sz w:val="28"/>
          <w:sz w:val="28"/>
          <w:szCs w:val="28"/>
          <w:rtl w:val="true"/>
          <w:lang w:bidi="fa-IR"/>
        </w:rPr>
        <w:t xml:space="preserve">بَخَعَ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نهاد ، اقرار كرد ، مطيع گرديد </w:t>
      </w:r>
      <w:r>
        <w:rPr>
          <w:rFonts w:eastAsia="IRNazanin" w:cs="IRNazanin"/>
          <w:color w:val="111111"/>
          <w:sz w:val="28"/>
          <w:szCs w:val="28"/>
          <w:rtl w:val="true"/>
          <w:lang w:bidi="fa-IR"/>
        </w:rPr>
        <w:t xml:space="preserve">. </w:t>
      </w:r>
      <w:r>
        <w:rPr>
          <w:rStyle w:val="FootnoteAnchor"/>
          <w:rtl w:val="true"/>
        </w:rPr>
        <w:footnoteReference w:id="1454"/>
      </w:r>
      <w:r>
        <w:rPr>
          <w:rFonts w:ascii="Amiri" w:hAnsi="Amiri" w:eastAsia="Amiri" w:cs="Amiri"/>
          <w:color w:val="111111"/>
          <w:sz w:val="28"/>
          <w:sz w:val="28"/>
          <w:szCs w:val="28"/>
          <w:rtl w:val="true"/>
          <w:lang w:bidi="ar-SA"/>
        </w:rPr>
        <w:t xml:space="preserve">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كُرنش كرد ، تعظيم كرد ، خوار شد </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 xml:space="preserve">شرحاين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نقش تكوينى انسان كامل در نظام هستى ،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زائر اهل بيت عليهم السلام ، درجات معرفت آنان را از آغاز اين زيارت نامه نورانى ، به تدريج ، پيموده است و اكنون ، در قسمت هاى پايانى آن ، خطاب به آنان ، نهايتِ معرفت خود را نسبت به كمالات و مقامات معنوى آنان ـ كه عقيده به ولايت مطلقه</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تكوينى خاندان پيامبر صلى الله عليه و آله است ـ ، ابراز مى دارد و پيش از 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توانم مقامات و كمالات شما را مشخّص كنم و بشمُرم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توانم به حقيقتِ ستايش شما برسم و آن گونه كه هستيد ، شما را توصيف نمايم ؛ چرا كه هر چه بگويم ، شما بالاتر و والاتر از آن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مى توانم شما را آن گونه كه هستيد ، توصيف كنم ، در حالى كه شما نور همه خوبان ، راه نماى همه نيكان و حجّت خداوند جبّارى هستيد كه تواناىِ مطلق است و هر كارى را كه بخواهد ، مى تواند انجام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حقيقت امام و معرفت كامل به حجّت خدا ـ كه خليفه و نماينده علم ، قدرت ، كمال و جمال مطلق اوست ـ ، براى جز خداوند متعال و انسان كاملى مانند امام يا بالاتر از امام ـ كه پيامبر خاتم است ـ ، امكان پذير نيست ، چنان كه از امام رضا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ذَا الَّذي يَبلُغُ مَعرِفَةَ الإمامِ ، أو يُمكِنُهُ اختيارُهُ ؟ هَيهاتَ ، 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ضَلَّتِ العُقُولُ ، وَ تَاهَتِ الحُلُومُ وَ حَارَتِ الألْبابُ وَ خَسِئَتِ العُيُونُ وَ تَصاغَرَتِ العُظَماءُ وَ تَحَيَّرَتِ الحُكَماءُ وَ تَقاصَرَتِ الحُلَماءُ وَ حَصِرَتِ الخُطَباءُ وَ جَهِلَتِ الألبّاء وَ كَلَتِ الشُّعَراءُ وَ عَجَزَتِ الاُدَباءُ وَ عَيِيَتِ البُلَغاءُ عَن وَصفِ شَأنٍ مِن شَأنِهِ أو فَضِيلَةٍ مِن فَضائِلِهِ وَ أقَرَّت بِالعَجزِ وَ التَّقصِيرِ ، وَ كَيفَ يُوصَفُ بِكُلِّهِ أو يُنعَتُ بِكُنهِهِ أو يُفهَمُ شَى ءٌ مِن أمرِهِ ، أو يُوجَدُ مَن يَقُومُ مَقامَهُ وَ يُغنِي غِناهُ ؟ لا كَيفَ وَ أنّى وَ هُوَ بِحِيثُ النَّجمِ مِن يَدِ المُتَناوِلينَ وَ وَصفِ الواصِفِينَ ؟ فَأينَ الاِختِيارُ مِن هذا ؟ وَ أينَ العُقُولُ عَن هذا ؟ وَ أينَ يُوجَدُ مِثلُ هذا ؟ </w:t>
      </w:r>
      <w:r>
        <w:rPr>
          <w:rStyle w:val="FootnoteAnchor"/>
          <w:rtl w:val="true"/>
        </w:rPr>
        <w:footnoteReference w:id="1456"/>
      </w:r>
      <w:r>
        <w:rPr>
          <w:rFonts w:ascii="IRNazanin" w:hAnsi="IRNazanin" w:eastAsia="IRNazanin"/>
          <w:color w:val="111111"/>
          <w:sz w:val="28"/>
          <w:sz w:val="28"/>
          <w:szCs w:val="28"/>
          <w:rtl w:val="true"/>
          <w:lang w:bidi="fa-IR"/>
        </w:rPr>
        <w:t xml:space="preserve">پس چه كسى مى تواند امام را بشناسد يا توانِ گزينش او را دارد ؟ هرگز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شأنى از شئون يا فضيلتى از فضائل او ، خِردها ، بى راه و هوش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مدهوش و ذهن ها ، سرگردان و چشم ها ، وا مانده اند و بزرگان ، احساس حقارت مى كنند و فرزانگان ، حيران اند و فهيمان ، احساس كوتاهى مى كنند و سخنوران ، درمانده اند و خردمندان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9" w:name="pg2268_25762"/>
    </w:p>
    <w:p>
      <w:pPr>
        <w:pStyle w:val="Heading4"/>
        <w:numPr>
          <w:ilvl w:val="3"/>
          <w:numId w:val="1"/>
        </w:numPr>
        <w:rPr/>
      </w:pPr>
      <w:bookmarkStart w:id="2020" w:name="__RefHeading___Toc1817771_3804643083"/>
      <w:bookmarkStart w:id="2021" w:name="_Toc796"/>
      <w:bookmarkEnd w:id="2019"/>
      <w:bookmarkEnd w:id="2020"/>
      <w:r>
        <w:rPr>
          <w:rtl w:val="true"/>
        </w:rPr>
        <w:t>نقش اهل بيت عليهم السلام در آغاز و انجام هستى</w:t>
      </w:r>
      <w:bookmarkEnd w:id="2021"/>
    </w:p>
    <w:p>
      <w:pPr>
        <w:pStyle w:val="BookText"/>
        <w:rPr/>
      </w:pPr>
      <w:r>
        <w:rPr>
          <w:rFonts w:ascii="IRNazanin" w:hAnsi="IRNazanin" w:eastAsia="IRNazanin"/>
          <w:color w:val="111111"/>
          <w:sz w:val="28"/>
          <w:sz w:val="28"/>
          <w:szCs w:val="28"/>
          <w:rtl w:val="true"/>
          <w:lang w:bidi="fa-IR"/>
        </w:rPr>
        <w:t xml:space="preserve">نمى دانند و شاعران ، زبان در كام كشيده اند و اديبان ، ناتوان اند و فصيحان ، به لكنت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به سبب ناتوانى و كوتاهى خود ، از عجز خود در توصيف يك صفت امام ، اعتراف دارند ، پس چگونه همه صفاتش ، توضيح داده شود و ژرفاى او توصيف گردد و يا از كار او سر در آورند و يا كسى ، جاى او را بگيرد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بى نياز كند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ستاره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از دسترسِ ما و توصيفِ توصيف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كجاست جايگاهِ انتخاب نسبت به آن ؟ و خِردها در كجاى اين امرند ؟ و كجا مانندى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يافت مى شود ؟ زائر اهل بيت عليهم السلام ، پس از اعتراف به اين كه نمى تواند مقامات و كمالات آنان را شمارش نمايد ، به نقش آنان در نظام تشريع و تكوين ، اشاره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اهل بيت عليهم السلام در آغاز و انجام هستىدر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بِكُمْ فَتَح اللّهُ و بِكُم يَخْتِم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شما ، آغاز مى كند و به وسيله شما ، پايان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توضيح داده نشده است كه خداوند ، چه چيزى را به وسيله اهل بيت عليهم السلام ، آغاز مى كند و پايان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احتمالات مختلفى در معناى اين عبارت ،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 در تبيين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بِكُم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الوجود أو الخلافة أو جميع الخيرات </w:t>
      </w:r>
      <w:r>
        <w:rPr>
          <w:rFonts w:eastAsia="IRNazanin" w:cs="IRNazanin"/>
          <w:color w:val="111111"/>
          <w:sz w:val="28"/>
          <w:szCs w:val="28"/>
          <w:rtl w:val="true"/>
          <w:lang w:bidi="fa-IR"/>
        </w:rPr>
        <w:t xml:space="preserve">. </w:t>
      </w:r>
      <w:r>
        <w:rPr>
          <w:rStyle w:val="FootnoteAnchor"/>
          <w:rtl w:val="true"/>
        </w:rPr>
        <w:footnoteReference w:id="1457"/>
      </w:r>
      <w:r>
        <w:rPr>
          <w:rFonts w:ascii="IRNazanin" w:hAnsi="IRNazanin" w:eastAsia="IRNazanin"/>
          <w:color w:val="111111"/>
          <w:sz w:val="28"/>
          <w:sz w:val="28"/>
          <w:szCs w:val="28"/>
          <w:rtl w:val="true"/>
          <w:lang w:bidi="fa-IR"/>
        </w:rPr>
        <w:t xml:space="preserve">يعنى در هستى يا خلافت يا همه نيكى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خداوند ، آفرينش را با آفرينش نور خاندان پيامبر صلى الله عليه و آله آغاز كرده است ، چنان كه در روايتى از پيامبر خدا صلى الله عليه و آله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نُوري ، ابتَدَعَهُ مِن نُورِهِ و اشتَقَّهُ مِن جَلالِ عَظَمَتِهِ </w:t>
      </w:r>
      <w:r>
        <w:rPr>
          <w:rFonts w:eastAsia="IRNazanin" w:cs="IRNazanin"/>
          <w:color w:val="111111"/>
          <w:sz w:val="28"/>
          <w:szCs w:val="28"/>
          <w:rtl w:val="true"/>
          <w:lang w:bidi="fa-IR"/>
        </w:rPr>
        <w:t xml:space="preserve">. </w:t>
      </w:r>
      <w:r>
        <w:rPr>
          <w:rStyle w:val="FootnoteAnchor"/>
          <w:rtl w:val="true"/>
        </w:rPr>
        <w:footnoteReference w:id="1458"/>
      </w:r>
      <w:r>
        <w:rPr>
          <w:rFonts w:ascii="IRNazanin" w:hAnsi="IRNazanin" w:eastAsia="IRNazanin"/>
          <w:color w:val="111111"/>
          <w:sz w:val="28"/>
          <w:sz w:val="28"/>
          <w:szCs w:val="28"/>
          <w:rtl w:val="true"/>
          <w:lang w:bidi="fa-IR"/>
        </w:rPr>
        <w:t xml:space="preserve">نخستين چيزى كه خدا آفريد ، نور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خويش ، نوآورى كرد و آن را از بزرگى عظمتش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پيامبر اعظم صلى الله عليه و آله ـ كه امام رضا عليه السلام از اجداد بزرگوارش نقل</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كرده ـ ، نخستين آفرينش ، خلقت ارواح اهل بيت عليهم السلام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عز و جل أرواحُنا </w:t>
      </w:r>
      <w:r>
        <w:rPr>
          <w:rFonts w:eastAsia="Amiri" w:cs="Amiri" w:ascii="Amiri" w:hAnsi="Amiri"/>
          <w:color w:val="111111"/>
          <w:sz w:val="28"/>
          <w:szCs w:val="28"/>
          <w:rtl w:val="true"/>
          <w:lang w:bidi="ar-SA"/>
        </w:rPr>
        <w:t xml:space="preserve">. </w:t>
      </w:r>
      <w:r>
        <w:rPr>
          <w:rStyle w:val="FootnoteAnchor"/>
          <w:rtl w:val="true"/>
        </w:rPr>
        <w:footnoteReference w:id="1459"/>
      </w:r>
      <w:r>
        <w:rPr>
          <w:rFonts w:ascii="IRNazanin" w:hAnsi="IRNazanin" w:eastAsia="IRNazanin"/>
          <w:color w:val="111111"/>
          <w:sz w:val="28"/>
          <w:sz w:val="28"/>
          <w:szCs w:val="28"/>
          <w:rtl w:val="true"/>
          <w:lang w:bidi="fa-IR"/>
        </w:rPr>
        <w:t xml:space="preserve">نخستين چيزى كه خداوند عز و جل آفريد ، ارواح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از پيامبر صلى الله عليه و آله ، تصريح شده است كه همه كائنات ، پس از نور پيامبر صلى الله عليه و آله و امام على عليه السلام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اين خلقت ، اگر چه براى ما مبهم است و فهميدن آن آسان نيست ، امّا حكايت از پيشتاز بودن آفرينش آن بزرگواران دارد كه خود ، فضيلتِ بى بديلى است كه كسى در آن ،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نُوري ، فَفَتَقَ مِنهُ نُورَ عَلِيّ ، ثُمَّ خَلَقَ العَرشَ وَ اللَوحَ وَ الشَّمسَ وَ ضَوءَ النَّهارِ وَ نُورَ الأبصارِ و العَقلَ و المَعرِفَةَ </w:t>
      </w:r>
      <w:r>
        <w:rPr>
          <w:rFonts w:eastAsia="IRNazanin" w:cs="IRNazanin"/>
          <w:color w:val="111111"/>
          <w:sz w:val="28"/>
          <w:szCs w:val="28"/>
          <w:rtl w:val="true"/>
          <w:lang w:bidi="fa-IR"/>
        </w:rPr>
        <w:t xml:space="preserve">. </w:t>
      </w:r>
      <w:r>
        <w:rPr>
          <w:rStyle w:val="FootnoteAnchor"/>
          <w:rtl w:val="true"/>
        </w:rPr>
        <w:footnoteReference w:id="1460"/>
      </w:r>
      <w:r>
        <w:rPr>
          <w:rFonts w:ascii="IRNazanin" w:hAnsi="IRNazanin" w:eastAsia="IRNazanin"/>
          <w:color w:val="111111"/>
          <w:sz w:val="28"/>
          <w:sz w:val="28"/>
          <w:szCs w:val="28"/>
          <w:rtl w:val="true"/>
          <w:lang w:bidi="fa-IR"/>
        </w:rPr>
        <w:t xml:space="preserve">نخستين آفريده خدا ، نور من بود و نور على ، از آن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عرش و لوح و خورشيد و روشنىِ روز و نور ديده ها و عقل و معرفت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احاديثى نيز كه دلالت بر خلافت بلا فصل امام على عليه السلام دارند ، حاكى از آن است كه خلافت پيامبر صلى الله عليه و آله با اهل بيت عليهم السلام آغاز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همه خوبى ها با خلقت نور نخستينِ محمّد صلى الله عليه و آله بوده و پس از ايشان ، نيكى ها آفريده شده است و خير و خوبى ، معنا پيدا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انصارى ، صحابى پيامبر خدا صلى الله عليه و آله و راوى راستْ گفتار اهل بيت عليهم السلام ، از پيامبر صلى الله عليه و آله در باره نخستين آفرينش خداوند ،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نَبِيَّكَ ـ يا جابِرُ ـ خَلَقَهُ اللّهُ ثُمَّ خَلَقَ مِنهُ كُلَّ خَيرٍ </w:t>
      </w:r>
      <w:r>
        <w:rPr>
          <w:rFonts w:eastAsia="IRNazanin" w:cs="IRNazanin"/>
          <w:color w:val="111111"/>
          <w:sz w:val="28"/>
          <w:szCs w:val="28"/>
          <w:rtl w:val="true"/>
          <w:lang w:bidi="fa-IR"/>
        </w:rPr>
        <w:t xml:space="preserve">. </w:t>
      </w:r>
      <w:r>
        <w:rPr>
          <w:rStyle w:val="FootnoteAnchor"/>
          <w:rtl w:val="true"/>
        </w:rPr>
        <w:footnoteReference w:id="1461"/>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نور پيامبرت را آفريد و سپس از آن نور ، همه نيكى ها را خلق كرد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2" w:name="pg2268_25764"/>
    </w:p>
    <w:p>
      <w:pPr>
        <w:pStyle w:val="Heading4"/>
        <w:numPr>
          <w:ilvl w:val="3"/>
          <w:numId w:val="1"/>
        </w:numPr>
        <w:rPr/>
      </w:pPr>
      <w:bookmarkStart w:id="2023" w:name="__RefHeading___Toc1817773_3804643083"/>
      <w:bookmarkStart w:id="2024" w:name="_Toc797"/>
      <w:bookmarkEnd w:id="2022"/>
      <w:bookmarkEnd w:id="2023"/>
      <w:r>
        <w:rPr>
          <w:rtl w:val="true"/>
        </w:rPr>
        <w:t>نقش اهل بيت عليهم السلام در نظام تشريع</w:t>
      </w:r>
      <w:bookmarkEnd w:id="2024"/>
    </w:p>
    <w:p>
      <w:pPr>
        <w:pStyle w:val="BookText"/>
        <w:rPr/>
      </w:pPr>
      <w:r>
        <w:rPr>
          <w:rFonts w:ascii="IRNazanin" w:hAnsi="IRNazanin" w:eastAsia="IRNazanin"/>
          <w:color w:val="111111"/>
          <w:sz w:val="28"/>
          <w:sz w:val="28"/>
          <w:szCs w:val="28"/>
          <w:rtl w:val="true"/>
          <w:lang w:bidi="fa-IR"/>
        </w:rPr>
        <w:t xml:space="preserve">علّامه مجلسى ، در توضيح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يَختِم ؛ به شما پايان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دَوْلَتُكُم آخِرُ الدُّوَل وَ الدَّولَةُ في الآخِرَة أَيضا لَكُم </w:t>
      </w:r>
      <w:r>
        <w:rPr>
          <w:rFonts w:eastAsia="IRNazanin" w:cs="IRNazanin"/>
          <w:color w:val="111111"/>
          <w:sz w:val="28"/>
          <w:szCs w:val="28"/>
          <w:rtl w:val="true"/>
          <w:lang w:bidi="fa-IR"/>
        </w:rPr>
        <w:t xml:space="preserve">. </w:t>
      </w:r>
      <w:r>
        <w:rPr>
          <w:rStyle w:val="FootnoteAnchor"/>
          <w:rtl w:val="true"/>
        </w:rPr>
        <w:footnoteReference w:id="1462"/>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شما ، آخرين دولت است و دولت در آخرت نيز از آنِ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علّامه ، مجلسىِ اوّل نيز در توضيح دو جمله ياد شده ،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نورى كه خداوند ، ايجاد كرد ، نور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همچنين ، انبيا و اوصيا و خوبان ، به شما ختم مى شوند </w:t>
      </w:r>
      <w:r>
        <w:rPr>
          <w:rFonts w:eastAsia="IRNazanin" w:cs="IRNazanin"/>
          <w:color w:val="111111"/>
          <w:sz w:val="28"/>
          <w:szCs w:val="28"/>
          <w:rtl w:val="true"/>
          <w:lang w:bidi="fa-IR"/>
        </w:rPr>
        <w:t xml:space="preserve">. </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 xml:space="preserve">نقش اهل بيت عليهم السلام در نظام تشريعبه نظر مى رسد هر چند آنچه علّامه مجلسى و پدر بزرگوار ايشان آورده اند ، در جاى خود ، درست است ؛ ليكن در تبيين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فَتَح اللّهُ وَ بِكُم 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نارساست ، زيرا با مراجعه به ساير سخنانى كه از اهل بيت عليهم السلام روايت شده است ، مى توانيم معناى روشن ترى از آن ، در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از پيامبر خدا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بِنا خَتَمَ اللّهُ الدِّينَ كَما بِنَا فَتَحَهُ </w:t>
      </w:r>
      <w:r>
        <w:rPr>
          <w:rFonts w:eastAsia="IRNazanin" w:cs="IRNazanin"/>
          <w:color w:val="111111"/>
          <w:sz w:val="28"/>
          <w:szCs w:val="28"/>
          <w:rtl w:val="true"/>
          <w:lang w:bidi="fa-IR"/>
        </w:rPr>
        <w:t xml:space="preserve">. </w:t>
      </w:r>
      <w:r>
        <w:rPr>
          <w:rStyle w:val="FootnoteAnchor"/>
          <w:rtl w:val="true"/>
        </w:rPr>
        <w:footnoteReference w:id="1464"/>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دين را با ما به پايان بُرده ، چنان كه آن را با ما ، آغاز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 السلام نيز در روايتى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فَتَحَ اللّهُ الإسلامَ وَ بِنَا يَختِمُهُ </w:t>
      </w:r>
      <w:r>
        <w:rPr>
          <w:rFonts w:eastAsia="IRNazanin" w:cs="IRNazanin"/>
          <w:color w:val="111111"/>
          <w:sz w:val="28"/>
          <w:szCs w:val="28"/>
          <w:rtl w:val="true"/>
          <w:lang w:bidi="fa-IR"/>
        </w:rPr>
        <w:t xml:space="preserve">. </w:t>
      </w:r>
      <w:r>
        <w:rPr>
          <w:rStyle w:val="FootnoteAnchor"/>
          <w:rtl w:val="true"/>
        </w:rPr>
        <w:footnoteReference w:id="1465"/>
      </w:r>
      <w:r>
        <w:rPr>
          <w:rFonts w:ascii="IRNazanin" w:hAnsi="IRNazanin" w:eastAsia="IRNazanin"/>
          <w:color w:val="111111"/>
          <w:sz w:val="28"/>
          <w:sz w:val="28"/>
          <w:szCs w:val="28"/>
          <w:rtl w:val="true"/>
          <w:lang w:bidi="fa-IR"/>
        </w:rPr>
        <w:t xml:space="preserve">خداوند ، اسلام را با ما آغاز كرد و با ما ، به پايان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 امام رضا عليه السلام نيز همين مفهوم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فَتَحَ اللّهُ الدِّينَ وَ بِنا يَختِمُهُ </w:t>
      </w:r>
      <w:r>
        <w:rPr>
          <w:rFonts w:eastAsia="IRNazanin" w:cs="IRNazanin"/>
          <w:color w:val="111111"/>
          <w:sz w:val="28"/>
          <w:szCs w:val="28"/>
          <w:rtl w:val="true"/>
          <w:lang w:bidi="fa-IR"/>
        </w:rPr>
        <w:t xml:space="preserve">. </w:t>
      </w:r>
      <w:r>
        <w:rPr>
          <w:rStyle w:val="FootnoteAnchor"/>
          <w:rtl w:val="true"/>
        </w:rPr>
        <w:footnoteReference w:id="1466"/>
      </w:r>
      <w:r>
        <w:rPr>
          <w:rFonts w:ascii="IRNazanin" w:hAnsi="IRNazanin" w:eastAsia="IRNazanin"/>
          <w:color w:val="111111"/>
          <w:sz w:val="28"/>
          <w:sz w:val="28"/>
          <w:szCs w:val="28"/>
          <w:rtl w:val="true"/>
          <w:lang w:bidi="fa-IR"/>
        </w:rPr>
        <w:t xml:space="preserve">خداوند ، دين را با ما آغاز كرد و به ما ، پايان مى بخشد </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5" w:name="pg2268_25765"/>
    </w:p>
    <w:p>
      <w:pPr>
        <w:pStyle w:val="Heading4"/>
        <w:numPr>
          <w:ilvl w:val="3"/>
          <w:numId w:val="1"/>
        </w:numPr>
        <w:rPr/>
      </w:pPr>
      <w:bookmarkStart w:id="2026" w:name="__RefHeading___Toc1817775_3804643083"/>
      <w:bookmarkStart w:id="2027" w:name="_Toc798"/>
      <w:bookmarkEnd w:id="2025"/>
      <w:bookmarkEnd w:id="2026"/>
      <w:r>
        <w:rPr>
          <w:rtl w:val="true"/>
        </w:rPr>
        <w:t>نقش اهل بيت عليهم السلام در نظام تكوين</w:t>
      </w:r>
      <w:bookmarkEnd w:id="2027"/>
    </w:p>
    <w:p>
      <w:pPr>
        <w:pStyle w:val="Heading5"/>
        <w:numPr>
          <w:ilvl w:val="4"/>
          <w:numId w:val="1"/>
        </w:numPr>
        <w:rPr/>
      </w:pPr>
      <w:bookmarkStart w:id="2028" w:name="__RefHeading___Toc1817777_3804643083"/>
      <w:bookmarkStart w:id="2029" w:name="_Toc799"/>
      <w:bookmarkEnd w:id="2028"/>
      <w:r>
        <w:rPr>
          <w:rtl w:val="true"/>
        </w:rPr>
        <w:t>الف ـ بارش باران</w:t>
      </w:r>
      <w:bookmarkEnd w:id="2029"/>
    </w:p>
    <w:p>
      <w:pPr>
        <w:pStyle w:val="Heading5"/>
        <w:numPr>
          <w:ilvl w:val="4"/>
          <w:numId w:val="1"/>
        </w:numPr>
        <w:rPr/>
      </w:pPr>
      <w:bookmarkStart w:id="2030" w:name="__RefHeading___Toc1817779_3804643083"/>
      <w:bookmarkStart w:id="2031" w:name="_Toc800"/>
      <w:bookmarkEnd w:id="2030"/>
      <w:r>
        <w:rPr>
          <w:rtl w:val="true"/>
        </w:rPr>
        <w:t>ب ـ پا بر جايىِ آسمان</w:t>
      </w:r>
      <w:bookmarkEnd w:id="2031"/>
    </w:p>
    <w:p>
      <w:pPr>
        <w:pStyle w:val="BookText"/>
        <w:rPr/>
      </w:pPr>
      <w:r>
        <w:rPr>
          <w:rFonts w:ascii="IRNazanin" w:hAnsi="IRNazanin" w:eastAsia="IRNazanin"/>
          <w:color w:val="111111"/>
          <w:sz w:val="28"/>
          <w:sz w:val="28"/>
          <w:szCs w:val="28"/>
          <w:rtl w:val="true"/>
          <w:lang w:bidi="fa-IR"/>
        </w:rPr>
        <w:t xml:space="preserve">از گِردآورى احاديث در اين نظريه ، در مى يابيم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فتح اللّه وبكم 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شناخته شده در ميراث حديثى شيعه است و اختصاصى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از سويى اين جمله بيانگر نقش قانونگذارى امامِ معصوم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شريعت اسلام از آغاز تا فرجام نيازمند رهبرانى الهى بوده است تا با مراجعه به منابع علم خويش ، قانونِ بى خطاى الهى را در جامعه بگستراند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اهل بيت عليهم السلام در نظام تكوينولايت تكوينى ، يعنى قدرتى كه خداوند به انسانِ كامل ، واگذار كرده است تا او با اذن پروردگار ، در نظام آفرينش ،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هاى پيشِ رو ، بيانگر ولايتِ تكوينى خاندان پيامبر صلى الله عليه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بارش بارانجمله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يُنَزِّلُ الْغَيث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نقش حضور انسانِ كامل در جامعه بشرى اشاره دارد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حضور شما خاندانِ پاك پيامبر صلى الله عليه و آله است كه باران ، فرو فرستاده مى شود ، و يا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و دعاى شماست كه آسمان ، رحمت خويش را بر زمين ، نازل مى كند و واسطه فيضِ باران ، وجود مقدّس معصوم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پا بر جايىِ آسمانمعناى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بِكُم يُمْسِكُ السَّماء أنْ تَقَعَ عَلَى الأْرْض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است كه حركت كُرات در مدارِ مشخّص شده و برخورد نكردن آنها به يكديگر ، به سبب حضور امام معصوم عليه السلام در جامعه است و ثبات آسمان و كهكشان هايش ، به علّت وجود مقدّس معصوم است و اگر زمين ، لحظه اى از حجّت خدا خالى شود، هر آينه ، آسمان و زمين ، فرو خواهند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يُمسِكَ اللّهُ السَّماواتِ وَ الأرضَ أن تَزولا </w:t>
      </w:r>
      <w:r>
        <w:rPr>
          <w:rFonts w:eastAsia="IRNazanin" w:cs="IRNazanin"/>
          <w:color w:val="111111"/>
          <w:sz w:val="28"/>
          <w:szCs w:val="28"/>
          <w:rtl w:val="true"/>
          <w:lang w:bidi="fa-IR"/>
        </w:rPr>
        <w:t xml:space="preserve">. </w:t>
      </w:r>
      <w:r>
        <w:rPr>
          <w:rStyle w:val="FootnoteAnchor"/>
          <w:rtl w:val="true"/>
        </w:rPr>
        <w:footnoteReference w:id="1467"/>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2" w:name="pg2268_25766"/>
    </w:p>
    <w:p>
      <w:pPr>
        <w:pStyle w:val="Heading5"/>
        <w:numPr>
          <w:ilvl w:val="4"/>
          <w:numId w:val="1"/>
        </w:numPr>
        <w:rPr/>
      </w:pPr>
      <w:bookmarkStart w:id="2033" w:name="__RefHeading___Toc1817781_3804643083"/>
      <w:bookmarkStart w:id="2034" w:name="_Toc801"/>
      <w:bookmarkEnd w:id="2032"/>
      <w:bookmarkEnd w:id="2033"/>
      <w:r>
        <w:rPr>
          <w:rtl w:val="true"/>
        </w:rPr>
        <w:t>ج ـ زُدودن غم و غصّه</w:t>
      </w:r>
      <w:bookmarkEnd w:id="2034"/>
    </w:p>
    <w:p>
      <w:pPr>
        <w:pStyle w:val="Heading5"/>
        <w:numPr>
          <w:ilvl w:val="4"/>
          <w:numId w:val="1"/>
        </w:numPr>
        <w:rPr/>
      </w:pPr>
      <w:bookmarkStart w:id="2035" w:name="__RefHeading___Toc1817783_3804643083"/>
      <w:bookmarkStart w:id="2036" w:name="_Toc802"/>
      <w:bookmarkEnd w:id="2035"/>
      <w:r>
        <w:rPr>
          <w:rtl w:val="true"/>
        </w:rPr>
        <w:t>د ـ گشايش گرفتارى</w:t>
      </w:r>
      <w:bookmarkEnd w:id="2036"/>
    </w:p>
    <w:p>
      <w:pPr>
        <w:pStyle w:val="BookText"/>
        <w:rPr/>
      </w:pPr>
      <w:r>
        <w:rPr>
          <w:rFonts w:ascii="IRNazanin" w:hAnsi="IRNazanin" w:eastAsia="IRNazanin"/>
          <w:color w:val="111111"/>
          <w:sz w:val="28"/>
          <w:sz w:val="28"/>
          <w:szCs w:val="28"/>
          <w:rtl w:val="true"/>
          <w:lang w:bidi="fa-IR"/>
        </w:rPr>
        <w:t xml:space="preserve">به واسطه ما ، خداوند ، آسمان ها و زمين را از اين كه از جاى خود بلغزند و به در روند ، نگه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زُدودن غم و غصّهدر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بِكُم يُنَفِّسُ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گشايش و گشودگى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هر گونه ناراحتى و اندوه مى گويند ؛ خواه كسى ، چيزى را از دست داده و غمگين شود و نگرانِ آينده باشد و اندوهگين شود ، و يا آن كه هم اينك ، بر اثر حادثه اى ، محزون باشد ، در تمامِ موارد ،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اهل بيت عليهم السلام ، ريشه غم و غصّه ، خشكانيده مى شود و هر چه انسان ، بيشتر به آن بزرگواران نزديك شود ، شادى و خوشى ، جاى گزين اندوه و غصّه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زيارت جدّ بزرگوارش امام حسين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 يَكشِفُ اللّهُ الكَربَ وَ بِكُم يُنَزِّلُ اللّهُ الغَيثَ </w:t>
      </w:r>
      <w:r>
        <w:rPr>
          <w:rFonts w:eastAsia="IRNazanin" w:cs="IRNazanin"/>
          <w:color w:val="111111"/>
          <w:sz w:val="28"/>
          <w:szCs w:val="28"/>
          <w:rtl w:val="true"/>
          <w:lang w:bidi="fa-IR"/>
        </w:rPr>
        <w:t xml:space="preserve">. </w:t>
      </w:r>
      <w:r>
        <w:rPr>
          <w:rStyle w:val="FootnoteAnchor"/>
          <w:rtl w:val="true"/>
        </w:rPr>
        <w:footnoteReference w:id="1468"/>
      </w:r>
      <w:r>
        <w:rPr>
          <w:rFonts w:ascii="IRNazanin" w:hAnsi="IRNazanin" w:eastAsia="IRNazanin"/>
          <w:color w:val="111111"/>
          <w:sz w:val="28"/>
          <w:sz w:val="28"/>
          <w:szCs w:val="28"/>
          <w:rtl w:val="true"/>
          <w:lang w:bidi="fa-IR"/>
        </w:rPr>
        <w:t xml:space="preserve">به وسيله شما ، خداوند ، گرفتارى را مى گُشايد و به سبب شما ، خداوند ، باران را فرو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عمومى جهان اسلام نيز به واسطه حضور اهل بيت عليهم السلام ، برطرف مى شود و تمام گرفتارهاى اجتماعى مردم ، با ظهور آخرين معصوم عليه السلام ، سامان مى يابد و از همين رو ، دعا براى ظهورش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دعاى گشايش ، نام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گشايش گرفتارىجمله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به وسيله خاندان پيامبر صلى الله عليه و آله ، گرفتارىِ اهل زمين ، برطرف مى شود و هر آنچه سبب زيان و مشكلاتِ جامعه بشر باشد ، ريشه كن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 پيش گفته ، تنها به اراده خداوند ، بستگى دارد و اگر</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خدا باشد ، امام مى تواند همه غم ها را بزُدايد و گرفتارى ها را برطرف كند و سبب نزول رحمت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كارگشايى امامان عليهم السلام و رهايى از فشار مصيبت ها و عذاب ها ، ريشه در تفكّر قرآنى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نظير اين باور در قرآنْ مشهود است ، چنان كه خداوند به پيامبرش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هنگامى كه تو در ميانِ مردم هستى ،ايشان را عذاب نخواهم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كَانَ اللَّهُ لِيُعَذِّبَهُمْ وَأَنتَ فِيهِمْ </w:t>
      </w:r>
      <w:r>
        <w:rPr>
          <w:rFonts w:eastAsia="IRNazanin" w:cs="IRNazanin"/>
          <w:color w:val="111111"/>
          <w:sz w:val="28"/>
          <w:szCs w:val="28"/>
          <w:rtl w:val="true"/>
          <w:lang w:bidi="fa-IR"/>
        </w:rPr>
        <w:t xml:space="preserve">. </w:t>
      </w:r>
      <w:r>
        <w:rPr>
          <w:rStyle w:val="FootnoteAnchor"/>
          <w:rtl w:val="true"/>
        </w:rPr>
        <w:footnoteReference w:id="1469"/>
      </w:r>
      <w:r>
        <w:rPr>
          <w:rFonts w:ascii="IRNazanin" w:hAnsi="IRNazanin" w:eastAsia="IRNazanin"/>
          <w:color w:val="111111"/>
          <w:sz w:val="28"/>
          <w:sz w:val="28"/>
          <w:szCs w:val="28"/>
          <w:rtl w:val="true"/>
          <w:lang w:bidi="fa-IR"/>
        </w:rPr>
        <w:t>و خدا بر آن نيست كه آنان را عذاب كند ، در حالى كه تو در ميان ايشانى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ادامه اين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زائر بامعرفت ، در تبيين نقش اهل بيت عليهم السلام در نظام تشريع و تكوين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عِندكُم ما نَزَلَتْ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بِهِ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فرستادگان خدا و فرشتگان الهى ، فرود آوردند ، نزد شما خاندان است و 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جدّ شما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آنچه را به هيچ كس نداده ؛ به شما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اشاره ، به جلوه هاى ديگرى از ولايت تكوينى اهل بيت عليهم السلام ، مى پردازيم </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7" w:name="pg2268_25768"/>
    </w:p>
    <w:p>
      <w:pPr>
        <w:pStyle w:val="Heading5"/>
        <w:numPr>
          <w:ilvl w:val="4"/>
          <w:numId w:val="1"/>
        </w:numPr>
        <w:rPr/>
      </w:pPr>
      <w:bookmarkStart w:id="2038" w:name="__RefHeading___Toc1817785_3804643083"/>
      <w:bookmarkStart w:id="2039" w:name="_Toc803"/>
      <w:bookmarkEnd w:id="2037"/>
      <w:bookmarkEnd w:id="2038"/>
      <w:r>
        <w:rPr>
          <w:rtl w:val="true"/>
        </w:rPr>
        <w:t>ه ـ فروتنى همه چيز ، در برابر اهل بيت عليهم السلام</w:t>
      </w:r>
      <w:bookmarkEnd w:id="2039"/>
    </w:p>
    <w:p>
      <w:pPr>
        <w:pStyle w:val="Heading4"/>
        <w:numPr>
          <w:ilvl w:val="3"/>
          <w:numId w:val="1"/>
        </w:numPr>
        <w:rPr/>
      </w:pPr>
      <w:bookmarkStart w:id="2040" w:name="__RefHeading___Toc1817787_3804643083"/>
      <w:bookmarkStart w:id="2041" w:name="_Toc804"/>
      <w:bookmarkEnd w:id="2040"/>
      <w:r>
        <w:rPr>
          <w:rtl w:val="true"/>
        </w:rPr>
        <w:t>نمونه هايى از ولايت تكوينى اهل بيت عليهم السلام</w:t>
      </w:r>
      <w:bookmarkEnd w:id="2041"/>
    </w:p>
    <w:p>
      <w:pPr>
        <w:pStyle w:val="Heading5"/>
        <w:numPr>
          <w:ilvl w:val="4"/>
          <w:numId w:val="1"/>
        </w:numPr>
        <w:rPr/>
      </w:pPr>
      <w:bookmarkStart w:id="2042" w:name="__RefHeading___Toc1817789_3804643083"/>
      <w:bookmarkStart w:id="2043" w:name="_Toc805"/>
      <w:bookmarkEnd w:id="2042"/>
      <w:r>
        <w:rPr/>
        <w:t>۱</w:t>
      </w:r>
      <w:r>
        <w:rPr>
          <w:rtl w:val="true"/>
        </w:rPr>
        <w:t xml:space="preserve"> </w:t>
      </w:r>
      <w:r>
        <w:rPr>
          <w:rtl w:val="true"/>
        </w:rPr>
        <w:t xml:space="preserve">. </w:t>
      </w:r>
      <w:r>
        <w:rPr>
          <w:rtl w:val="true"/>
        </w:rPr>
        <w:t>امام صادق عليه السلام و استاندار عراق</w:t>
      </w:r>
      <w:bookmarkEnd w:id="2043"/>
    </w:p>
    <w:p>
      <w:pPr>
        <w:pStyle w:val="BookText"/>
        <w:rPr/>
      </w:pPr>
      <w:r>
        <w:rPr>
          <w:rFonts w:ascii="IRNazanin" w:hAnsi="IRNazanin" w:eastAsia="IRNazanin"/>
          <w:color w:val="111111"/>
          <w:sz w:val="28"/>
          <w:sz w:val="28"/>
          <w:szCs w:val="28"/>
          <w:rtl w:val="true"/>
          <w:lang w:bidi="fa-IR"/>
        </w:rPr>
        <w:t xml:space="preserve">ه ـ فروتنى همه چيز ، در برابر اهل بيت عليهم السلاماهل بيت عليهم السلام ، به نقطه اى از كمالات نفسانى رسيده اند كه نه تنها همه كسانى كه حقيقتا بزرگوارند ، در برابر آنها خاضع اند ؛ بلكه همه متكبرّان ، جبّاران و زورمدارانى كه تظاهر به بزرگى مى كنند ، بخواهند يا نخواهند ، در برابر قدرت معنوى و ولايت تكوينى آنها ، فروتنى دارند و بالاتر از اين ، همه موجودات جهان ، به فرمان آفريدگار هستى ، تسليم و رام آنها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هايى از ولايت تكوينى اهل بيت عليهم السلامبراى آشنايى با قدرت معنوى و ولايت تكوينى اهل بيت عليهم السلام ، اين دو گزارش قابل ،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و استاندار عراقرُفَيد ، از خدمت گزاران يزيد بن عمرو بن هُبَيره ، استاندار عراق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مورد خشم يزيد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امام صادق عليه السلام پناهنده شد و امام عليه السلام را از ماجراى خود ، آگاه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رُفَيد مى گويد كه امام عليه السلام پس از شنيدن سخنانش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بَرگرد و سلام مرا به يزيد برسان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غلامت رُفَيد را پناه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نبايد با او بدرفتارى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شامىِ پليدْ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كه گفتم ، به سوى او برو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راه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بيابانى ، باديه نشينى به پيشوازم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مى روى ؟ من چهره كُشته اى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 را نشانم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پايم را نشانش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را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كُشته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4" w:name="pg2268_25769"/>
    </w:p>
    <w:p>
      <w:pPr>
        <w:pStyle w:val="Heading5"/>
        <w:numPr>
          <w:ilvl w:val="4"/>
          <w:numId w:val="1"/>
        </w:numPr>
        <w:rPr/>
      </w:pPr>
      <w:bookmarkStart w:id="2045" w:name="__RefHeading___Toc1817791_3804643083"/>
      <w:bookmarkStart w:id="2046" w:name="_Toc806"/>
      <w:bookmarkEnd w:id="2044"/>
      <w:bookmarkEnd w:id="2045"/>
      <w:r>
        <w:rPr/>
        <w:t>۲</w:t>
      </w:r>
      <w:r>
        <w:rPr>
          <w:rtl w:val="true"/>
        </w:rPr>
        <w:t xml:space="preserve"> </w:t>
      </w:r>
      <w:r>
        <w:rPr>
          <w:rtl w:val="true"/>
        </w:rPr>
        <w:t xml:space="preserve">. </w:t>
      </w:r>
      <w:r>
        <w:rPr>
          <w:rtl w:val="true"/>
        </w:rPr>
        <w:t>امام كاظم عليه السلام و شعبده بازِ دربار عبّاسى</w:t>
      </w:r>
      <w:bookmarkEnd w:id="2046"/>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بيرون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زبانت ، پيغامى است كه اگر با آن به نزد كوه هاى برافراشته بروى ، فرمان بُردار تو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به بارگاه ابن هُبَيره رسيدم و اجازه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 او رسيدم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خائن ، او را به نزدت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و شمشير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تا دستانم را از پشت بستند و سرم را محكم گرفتند و او با شمشير ، در برابرم ايستاد تا گردنم را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به زور ، دست نيافته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به سوى تو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سخنى است كه بايد به تو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كار خود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كه تنها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حاضران دستور داد تا از مجلس ، بيرون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صلى الله عليه و آله ، به تو سلام رساند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غلامت رُفَيد را پناه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بدرفتارى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 اين سخن را جعفر به تو فرمود و به من سلام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برايش سوگند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 آن را از من ، 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هايم را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راضى نمى شوم ، تا با من چنان كنى كه من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 به اين كار نمى رود و دلم راضى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جز به اين كار ، راضى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چنان كردم كه او كرده بود و سپس ، بازش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انگشترى اش را به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كارهايم ، به دست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مى خواهى ، اداره كن </w:t>
      </w:r>
      <w:r>
        <w:rPr>
          <w:rFonts w:eastAsia="IRNazanin" w:cs="IRNazanin"/>
          <w:color w:val="111111"/>
          <w:sz w:val="28"/>
          <w:szCs w:val="28"/>
          <w:rtl w:val="true"/>
          <w:lang w:bidi="fa-IR"/>
        </w:rPr>
        <w:t xml:space="preserve">. </w:t>
      </w:r>
      <w:r>
        <w:rPr>
          <w:rStyle w:val="FootnoteAnchor"/>
          <w:rtl w:val="true"/>
        </w:rPr>
        <w:footnoteReference w:id="1470"/>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و شعبده بازِ دربار عبّاسىهارون الرشيد ، براى به سُخره گرفتن مقام امامت و شرمسار كردن امام كاظم عليه السلام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7" w:name="pg2268_25770"/>
    </w:p>
    <w:p>
      <w:pPr>
        <w:pStyle w:val="Heading4"/>
        <w:numPr>
          <w:ilvl w:val="3"/>
          <w:numId w:val="1"/>
        </w:numPr>
        <w:rPr/>
      </w:pPr>
      <w:bookmarkStart w:id="2048" w:name="__RefHeading___Toc1817793_3804643083"/>
      <w:bookmarkStart w:id="2049" w:name="_Toc807"/>
      <w:bookmarkEnd w:id="2047"/>
      <w:bookmarkEnd w:id="2048"/>
      <w:r>
        <w:rPr>
          <w:rtl w:val="true"/>
        </w:rPr>
        <w:t>روشن شدن زمين به نور اهل بيت عليهم السلام</w:t>
      </w:r>
      <w:bookmarkEnd w:id="2049"/>
    </w:p>
    <w:p>
      <w:pPr>
        <w:pStyle w:val="Heading5"/>
        <w:numPr>
          <w:ilvl w:val="4"/>
          <w:numId w:val="1"/>
        </w:numPr>
        <w:rPr/>
      </w:pPr>
      <w:bookmarkStart w:id="2050" w:name="__RefHeading___Toc1817795_3804643083"/>
      <w:bookmarkStart w:id="2051" w:name="_Toc808"/>
      <w:bookmarkEnd w:id="2050"/>
      <w:r>
        <w:rPr>
          <w:rtl w:val="true"/>
        </w:rPr>
        <w:t>اشاره</w:t>
      </w:r>
      <w:bookmarkEnd w:id="2051"/>
    </w:p>
    <w:p>
      <w:pPr>
        <w:pStyle w:val="BookText"/>
        <w:rPr/>
      </w:pPr>
      <w:r>
        <w:rPr>
          <w:rFonts w:ascii="IRNazanin" w:hAnsi="IRNazanin" w:eastAsia="IRNazanin"/>
          <w:color w:val="111111"/>
          <w:sz w:val="28"/>
          <w:sz w:val="28"/>
          <w:szCs w:val="28"/>
          <w:rtl w:val="true"/>
          <w:lang w:bidi="fa-IR"/>
        </w:rPr>
        <w:t>مردِ شعبده بازى را به دربار ،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 ، ترفندى پيشه كرد و هر بار كه خادمِ امام عليه السلام مى خواست نانى بردارد و پيش امام عليه السلام بگذارد ، نان از دستش مى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نيز آن چنان مى خنديد كه نمى توانست خود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اى نگذشت كه امام عليه السلام سرش را بلند كرد و به تصوير شيرى كه بر روى پرده اى كشيده بودند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دشمن خدا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ناگهان ، تصويرِ نقّاشى شده ، از روى پرده ، برجَست و جادوگر را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نزديكانش ، از ديدن اين صحنه ، غش كردند و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 وقتى به هوش آمد ، امام عليه السلام را سوگند داد كه جادوگر را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عصاى موسى عليه السلام ، ريسمان ها و عصاهاى ساحران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بلعيده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 اين نقّاشى هم آن مرد را برمى گردانَد </w:t>
      </w:r>
      <w:r>
        <w:rPr>
          <w:rFonts w:eastAsia="IRNazanin" w:cs="IRNazanin"/>
          <w:color w:val="111111"/>
          <w:sz w:val="28"/>
          <w:szCs w:val="28"/>
          <w:rtl w:val="true"/>
          <w:lang w:bidi="fa-IR"/>
        </w:rPr>
        <w:t xml:space="preserve">!» . </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 xml:space="preserve">روشن شدن زمين به نور اهل بيت عليهم السلامجمله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اَشْرَقَتِ الأْرْضُ بِنُورِكُم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زيبايى به آيه اى از قرآن است كه با توضيح آن ، تفسير اين عبارت نيز آشكار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سوره زمر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أَشْرَقَتِ الْأَرْضُ بِنُورِ رَبِّهَا وَ وُضِعَ الْكِتَـبُ وَ جِاْىءَ بِالنَّبِيِّينَ وَالشُّهَدَآءِ وَ قُضِىَ بَيْنَهُم بِالْحَقِّ وَ هُمْ لَا يُظْـلَمُونَ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 به نور پروردگار خود ، روشن شود و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پيش مى گذراند و پيامبران و گواهان را مى آورند و ميان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و درستى ، داورى مى شود و بر آنان ، ستم نمى 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ويژگى هاى روز قيامت ـ كه در اين آيه ، بدان تصريح شده است ـ ، روشن شدن زمين به نور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كه در اين آيه آمده ، سه گونه تفسير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چهارمى هم به نظر ما مى رسد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2" w:name="pg2268_25771"/>
    </w:p>
    <w:p>
      <w:pPr>
        <w:pStyle w:val="Heading5"/>
        <w:numPr>
          <w:ilvl w:val="4"/>
          <w:numId w:val="1"/>
        </w:numPr>
        <w:rPr/>
      </w:pPr>
      <w:bookmarkStart w:id="2053" w:name="__RefHeading___Toc1817797_3804643083"/>
      <w:bookmarkStart w:id="2054" w:name="_Toc809"/>
      <w:bookmarkEnd w:id="2052"/>
      <w:bookmarkEnd w:id="2053"/>
      <w:r>
        <w:rPr/>
        <w:t>۱</w:t>
      </w:r>
      <w:r>
        <w:rPr>
          <w:rtl w:val="true"/>
        </w:rPr>
        <w:t xml:space="preserve"> </w:t>
      </w:r>
      <w:r>
        <w:rPr>
          <w:rtl w:val="true"/>
        </w:rPr>
        <w:t xml:space="preserve">. </w:t>
      </w:r>
      <w:r>
        <w:rPr>
          <w:rtl w:val="true"/>
        </w:rPr>
        <w:t>نور عدالت الهى در قيامت</w:t>
      </w:r>
      <w:bookmarkEnd w:id="2054"/>
    </w:p>
    <w:p>
      <w:pPr>
        <w:pStyle w:val="Heading5"/>
        <w:numPr>
          <w:ilvl w:val="4"/>
          <w:numId w:val="1"/>
        </w:numPr>
        <w:rPr/>
      </w:pPr>
      <w:bookmarkStart w:id="2055" w:name="__RefHeading___Toc1817799_3804643083"/>
      <w:bookmarkStart w:id="2056" w:name="_Toc810"/>
      <w:bookmarkEnd w:id="2055"/>
      <w:r>
        <w:rPr/>
        <w:t>۲</w:t>
      </w:r>
      <w:r>
        <w:rPr>
          <w:rtl w:val="true"/>
        </w:rPr>
        <w:t xml:space="preserve"> </w:t>
      </w:r>
      <w:r>
        <w:rPr>
          <w:rtl w:val="true"/>
        </w:rPr>
        <w:t xml:space="preserve">. </w:t>
      </w:r>
      <w:r>
        <w:rPr>
          <w:rtl w:val="true"/>
        </w:rPr>
        <w:t>نورِ ويژه قيامت</w:t>
      </w:r>
      <w:bookmarkEnd w:id="2056"/>
    </w:p>
    <w:p>
      <w:pPr>
        <w:pStyle w:val="Heading5"/>
        <w:numPr>
          <w:ilvl w:val="4"/>
          <w:numId w:val="1"/>
        </w:numPr>
        <w:rPr/>
      </w:pPr>
      <w:bookmarkStart w:id="2057" w:name="__RefHeading___Toc1817801_3804643083"/>
      <w:bookmarkStart w:id="2058" w:name="_Toc811"/>
      <w:bookmarkEnd w:id="2057"/>
      <w:r>
        <w:rPr/>
        <w:t>۳</w:t>
      </w:r>
      <w:r>
        <w:rPr>
          <w:rtl w:val="true"/>
        </w:rPr>
        <w:t xml:space="preserve"> </w:t>
      </w:r>
      <w:r>
        <w:rPr>
          <w:rtl w:val="true"/>
        </w:rPr>
        <w:t xml:space="preserve">. </w:t>
      </w:r>
      <w:r>
        <w:rPr>
          <w:rtl w:val="true"/>
        </w:rPr>
        <w:t>كنار رفتن حجاب ها در قيامت</w:t>
      </w:r>
      <w:bookmarkEnd w:id="2058"/>
    </w:p>
    <w:p>
      <w:pPr>
        <w:pStyle w:val="Heading5"/>
        <w:numPr>
          <w:ilvl w:val="4"/>
          <w:numId w:val="1"/>
        </w:numPr>
        <w:rPr/>
      </w:pPr>
      <w:bookmarkStart w:id="2059" w:name="__RefHeading___Toc1817803_3804643083"/>
      <w:bookmarkStart w:id="2060" w:name="_Toc812"/>
      <w:bookmarkEnd w:id="2059"/>
      <w:r>
        <w:rPr/>
        <w:t>۴</w:t>
      </w:r>
      <w:r>
        <w:rPr>
          <w:rtl w:val="true"/>
        </w:rPr>
        <w:t xml:space="preserve"> </w:t>
      </w:r>
      <w:r>
        <w:rPr>
          <w:rtl w:val="true"/>
        </w:rPr>
        <w:t xml:space="preserve">. </w:t>
      </w:r>
      <w:r>
        <w:rPr>
          <w:rtl w:val="true"/>
        </w:rPr>
        <w:t>نور اعمال انسان در قيامت</w:t>
      </w:r>
      <w:bookmarkEnd w:id="206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عدالت الهى در قيامتدر فرهنگ دينى ما ، ظلم ، تاريكى است و عدالت ،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الظُّلمَ ، فَإنَّهُ ظُلُماتُ يَومِ القِيامَةِ </w:t>
      </w:r>
      <w:r>
        <w:rPr>
          <w:rFonts w:eastAsia="IRNazanin" w:cs="IRNazanin"/>
          <w:color w:val="111111"/>
          <w:sz w:val="28"/>
          <w:szCs w:val="28"/>
          <w:rtl w:val="true"/>
          <w:lang w:bidi="fa-IR"/>
        </w:rPr>
        <w:t xml:space="preserve">! </w:t>
      </w:r>
      <w:r>
        <w:rPr>
          <w:rStyle w:val="FootnoteAnchor"/>
          <w:rtl w:val="true"/>
        </w:rPr>
        <w:footnoteReference w:id="1472"/>
      </w:r>
      <w:r>
        <w:rPr>
          <w:rFonts w:ascii="IRNazanin" w:hAnsi="IRNazanin" w:eastAsia="IRNazanin"/>
          <w:color w:val="111111"/>
          <w:sz w:val="28"/>
          <w:sz w:val="28"/>
          <w:szCs w:val="28"/>
          <w:rtl w:val="true"/>
          <w:lang w:bidi="fa-IR"/>
        </w:rPr>
        <w:t xml:space="preserve">از ستم ، پروا كنيد ؛ چرا كه آن ، تاريكى هاى روز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 سبب تاريك شدن زمين مى شود و با فرا رسيدن قيامت ، عدالت در زمين ، گسترده مى شود و بدين سان ، زمين به نور عدالت الهى ،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ويژه قيامتدر قيامت ، خورشيد و ماه وجود ندارند و روشنايى زمين ، به وسيله نور ويژه اى صورت مى گيرد كه خداوند ، براى قيامت مى 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رفتن حجاب ها در قيامتموانع ، سبب تاريكى مى شوند و انسان ، از ديدن محروم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 حجاب ها زُدوده مى شوند و حقايق ، ظاهر مى شوند و در نتيجه ، اعمال خير و شرّ انسان ، آشكار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اعمال انسان در قيامتممكن است كه مقصود از نورِ روز قيامت ، نورِ برخاسته از كردار نيكِ انسان ها باشد كه طبق نصّ صريح قرآن ، همه در آن روز ، بايد در پرتو نور خود ـ كه ريشه در اعمال آنها دارد ـ ، حركت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تَرَى الْمُؤْمِنِينَ وَ الْمُؤْمِنَـتِ يَسْعَى نُورُهُم بَيْنَ أَيْدِيهِمْ وَ بِأَيْمَـنِهِم </w:t>
      </w:r>
      <w:r>
        <w:rPr>
          <w:rFonts w:eastAsia="IRNazanin" w:cs="IRNazanin"/>
          <w:color w:val="111111"/>
          <w:sz w:val="28"/>
          <w:szCs w:val="28"/>
          <w:rtl w:val="true"/>
          <w:lang w:bidi="fa-IR"/>
        </w:rPr>
        <w:t xml:space="preserve">. </w:t>
      </w:r>
      <w:r>
        <w:rPr>
          <w:rStyle w:val="FootnoteAnchor"/>
          <w:rtl w:val="true"/>
        </w:rPr>
        <w:footnoteReference w:id="1473"/>
      </w:r>
      <w:r>
        <w:rPr>
          <w:rFonts w:ascii="IRNazanin" w:hAnsi="IRNazanin" w:eastAsia="IRNazanin"/>
          <w:color w:val="111111"/>
          <w:sz w:val="28"/>
          <w:sz w:val="28"/>
          <w:szCs w:val="28"/>
          <w:rtl w:val="true"/>
          <w:lang w:bidi="fa-IR"/>
        </w:rPr>
        <w:t xml:space="preserve">آن روز كه مردان و زنان مؤمن را مى بينى كه نورشان ، در پيشِ رويشان و از جانب راستِ ايشان ، شتابان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درخشد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به آسانى بگذرند </w:t>
      </w:r>
      <w:r>
        <w:rPr>
          <w:rFonts w:eastAsia="IRNazanin" w:cs="IRNazanin"/>
          <w:color w:val="111111"/>
          <w:sz w:val="28"/>
          <w:szCs w:val="28"/>
          <w:rtl w:val="true"/>
          <w:lang w:bidi="fa-IR"/>
        </w:rPr>
        <w:t>] »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1" w:name="pg2268_25772"/>
    </w:p>
    <w:p>
      <w:pPr>
        <w:pStyle w:val="Heading4"/>
        <w:numPr>
          <w:ilvl w:val="3"/>
          <w:numId w:val="1"/>
        </w:numPr>
        <w:rPr/>
      </w:pPr>
      <w:bookmarkStart w:id="2062" w:name="__RefHeading___Toc1817805_3804643083"/>
      <w:bookmarkStart w:id="2063" w:name="_Toc813"/>
      <w:bookmarkEnd w:id="2061"/>
      <w:bookmarkEnd w:id="2062"/>
      <w:r>
        <w:rPr>
          <w:rtl w:val="true"/>
        </w:rPr>
        <w:t>نقش اهل بيت عليهم السلام در روشن شدن زمين</w:t>
      </w:r>
      <w:bookmarkEnd w:id="2063"/>
    </w:p>
    <w:p>
      <w:pPr>
        <w:pStyle w:val="BookText"/>
        <w:rPr/>
      </w:pPr>
      <w:r>
        <w:rPr>
          <w:rFonts w:ascii="IRNazanin" w:hAnsi="IRNazanin" w:eastAsia="IRNazanin"/>
          <w:color w:val="111111"/>
          <w:sz w:val="28"/>
          <w:sz w:val="28"/>
          <w:szCs w:val="28"/>
          <w:rtl w:val="true"/>
          <w:lang w:bidi="fa-IR"/>
        </w:rPr>
        <w:t xml:space="preserve">منافقان و كافران در قيامت از مؤمنان ، درخواست نور مى كنند و مؤمنان نيز پاسخ مى دهند كه اين نور را از پيش آورده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انظُرُونَا نَقْتَبِسْ مِن نُّورِكُمْ قِيلَ ارْجِعُواْ وَرَآءَكُمْ فَالْتَمِسُواْ نُورًا </w:t>
      </w:r>
      <w:r>
        <w:rPr>
          <w:rFonts w:eastAsia="IRNazanin" w:cs="IRNazanin"/>
          <w:color w:val="111111"/>
          <w:sz w:val="28"/>
          <w:szCs w:val="28"/>
          <w:rtl w:val="true"/>
          <w:lang w:bidi="fa-IR"/>
        </w:rPr>
        <w:t xml:space="preserve">. </w:t>
      </w:r>
      <w:r>
        <w:rPr>
          <w:rStyle w:val="FootnoteAnchor"/>
          <w:rtl w:val="true"/>
        </w:rPr>
        <w:footnoteReference w:id="1474"/>
      </w:r>
      <w:r>
        <w:rPr>
          <w:rFonts w:ascii="IRNazanin" w:hAnsi="IRNazanin" w:eastAsia="IRNazanin"/>
          <w:color w:val="111111"/>
          <w:sz w:val="28"/>
          <w:sz w:val="28"/>
          <w:szCs w:val="28"/>
          <w:rtl w:val="true"/>
          <w:lang w:bidi="fa-IR"/>
        </w:rPr>
        <w:t xml:space="preserve">به ما بنگريد تا از نورِ شما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سرِ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روشنايى را بجوييد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نظريه ، عبادات و كارهاى نيك اين دنيا ، نورِ دنياى ديگر است و هر چه كارهاى نيك افزون تر شوند ، نورانيتِ قيامت نيز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همه معانى ياد شده در تفسير آيه ، مناسب و صحيح هستند ؛ امّا به نظر مى رسد كه معناى چهارم ، با قرآن و روايات ، هماهنگى بيشترى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اهل بيت عليهم السلام در روشن شدن زمينآنچه گفتيم ، تفسير آيه اى بود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آن اشاره دارد ؛ امّا در اين جا ، اين جمله ، معناى خاصّ خود را مى يابد و آن را چند گونه مى توان تفسير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زمين را به نور هدايت اهل بيت عليهم السلام ، روشن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زمين را به نور عدالت اهل بيت عليهم السلام در آخرْ زمان ، روشن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اهل بيت عليهم السلام ، زمينه ساز همه انوار مادّى و معنوى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نور آنها نبود ، خداوند متعال ، هيچ نورى را نمى آفريد و حتّى خورشيد و ماه نيز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ظهور امام مهدى عليه السلام ، مردم از نور خورشيد ، بى نياز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 بر پايه برخى از روايات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Style w:val="FootnoteAnchor"/>
          <w:rtl w:val="true"/>
        </w:rPr>
        <w:footnoteReference w:id="1475"/>
      </w:r>
      <w:r>
        <w:rPr>
          <w:rFonts w:ascii="IRNazanin" w:hAnsi="IRNazanin" w:eastAsia="IRNazanin"/>
          <w:color w:val="111111"/>
          <w:sz w:val="28"/>
          <w:sz w:val="28"/>
          <w:szCs w:val="28"/>
          <w:rtl w:val="true"/>
          <w:lang w:bidi="fa-IR"/>
        </w:rPr>
        <w:t>را به</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4" w:name="pg2268_25773"/>
    </w:p>
    <w:p>
      <w:pPr>
        <w:pStyle w:val="Heading4"/>
        <w:numPr>
          <w:ilvl w:val="3"/>
          <w:numId w:val="1"/>
        </w:numPr>
        <w:rPr/>
      </w:pPr>
      <w:bookmarkStart w:id="2065" w:name="__RefHeading___Toc1817807_3804643083"/>
      <w:bookmarkStart w:id="2066" w:name="_Toc814"/>
      <w:bookmarkEnd w:id="2064"/>
      <w:bookmarkEnd w:id="2065"/>
      <w:r>
        <w:rPr>
          <w:rtl w:val="true"/>
        </w:rPr>
        <w:t>راه رسيدن به رضوان</w:t>
      </w:r>
      <w:bookmarkEnd w:id="2066"/>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 زيرا كاربرد قرآنى رَب ، تنها به پروردگار محدود نمى شود ؛ همچنان كه يوسف عليه السلام ، از پادشاهِ كشورش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اذْكُرْنِى عِندَ رَبِّكَ </w:t>
      </w:r>
      <w:r>
        <w:rPr>
          <w:rFonts w:eastAsia="IRNazanin" w:cs="IRNazanin"/>
          <w:color w:val="111111"/>
          <w:sz w:val="28"/>
          <w:szCs w:val="28"/>
          <w:rtl w:val="true"/>
          <w:lang w:bidi="fa-IR"/>
        </w:rPr>
        <w:t xml:space="preserve">. </w:t>
      </w:r>
      <w:r>
        <w:rPr>
          <w:rStyle w:val="FootnoteAnchor"/>
          <w:rtl w:val="true"/>
        </w:rPr>
        <w:footnoteReference w:id="1476"/>
      </w:r>
      <w:r>
        <w:rPr>
          <w:rFonts w:ascii="IRNazanin" w:hAnsi="IRNazanin" w:eastAsia="IRNazanin"/>
          <w:color w:val="111111"/>
          <w:sz w:val="28"/>
          <w:sz w:val="28"/>
          <w:szCs w:val="28"/>
          <w:rtl w:val="true"/>
          <w:lang w:bidi="fa-IR"/>
        </w:rPr>
        <w:t>مرا نزد آقاى خويش ، ياد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 در باره ويژگى هاى زمان ظهور امام مهدى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أشرَقَتِ الأرضُ بِنُورِ </w:t>
      </w:r>
      <w:r>
        <w:rPr>
          <w:rStyle w:val="FootnoteAnchor"/>
          <w:rtl w:val="true"/>
        </w:rPr>
        <w:footnoteReference w:id="1477"/>
      </w:r>
      <w:r>
        <w:rPr>
          <w:rFonts w:ascii="Amiri" w:hAnsi="Amiri" w:eastAsia="Amiri" w:cs="Amiri"/>
          <w:color w:val="111111"/>
          <w:sz w:val="28"/>
          <w:sz w:val="28"/>
          <w:szCs w:val="28"/>
          <w:rtl w:val="true"/>
          <w:lang w:bidi="ar-SA"/>
        </w:rPr>
        <w:t xml:space="preserve">رَبِّهَا وَاسْتَغنَى النّاسُ عَن ضَوءِ الشَّمسِ وذَهَبَتِ الظُّلمَةُ </w:t>
      </w:r>
      <w:r>
        <w:rPr>
          <w:rFonts w:eastAsia="Amiri" w:cs="Amiri" w:ascii="Amiri" w:hAnsi="Amiri"/>
          <w:color w:val="111111"/>
          <w:sz w:val="28"/>
          <w:szCs w:val="28"/>
          <w:rtl w:val="true"/>
          <w:lang w:bidi="ar-SA"/>
        </w:rPr>
        <w:t xml:space="preserve">. </w:t>
      </w:r>
      <w:r>
        <w:rPr>
          <w:rStyle w:val="FootnoteAnchor"/>
          <w:rtl w:val="true"/>
        </w:rPr>
        <w:footnoteReference w:id="1478"/>
      </w:r>
      <w:r>
        <w:rPr>
          <w:rFonts w:ascii="IRNazanin" w:hAnsi="IRNazanin" w:eastAsia="IRNazanin"/>
          <w:color w:val="111111"/>
          <w:sz w:val="28"/>
          <w:sz w:val="28"/>
          <w:szCs w:val="28"/>
          <w:rtl w:val="true"/>
          <w:lang w:bidi="fa-IR"/>
        </w:rPr>
        <w:t xml:space="preserve">بى گمان ، چون قائم ما قيام كند ، زمين ، به نور پروردگارش روشن مى شود و بندگان ، از پرتو خورشيد ، بى نياز مى شوند و تاريكى ، رخت برمى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بينشى كه امام براى مردم به ارمغان مى آورد ، روشنى افروز است و در پرتو نور آن ، تاريكى ، معنا و مفهومى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واقعى ، در پرتو نور امام ، از تاريكى ها نمى هراسد و ظلمت ها را مى زُدايد و همواره ، در نور زندگى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رسيدن به رضوانجمله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 يُسْلَكُ إِلَى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گونه مى توان معنا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بهشت باشد كه در اين صورت ، ترجمه اين عبارت ، چنين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وسيله شما ، مردم به بهشت ، راه مى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آن كه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رضايت و خشنودى خداوند باشد كه در نتيجه ، عبارت چنين معنا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وسيله ، شما ، مردم ، رضايت الهى را در مى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هر دو معنا در اين جا ، درست به نظر مى رسند </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7" w:name="pg2268_25774"/>
    </w:p>
    <w:p>
      <w:pPr>
        <w:pStyle w:val="Heading4"/>
        <w:numPr>
          <w:ilvl w:val="3"/>
          <w:numId w:val="1"/>
        </w:numPr>
        <w:rPr/>
      </w:pPr>
      <w:bookmarkStart w:id="2068" w:name="__RefHeading___Toc1817809_3804643083"/>
      <w:bookmarkStart w:id="2069" w:name="_Toc815"/>
      <w:bookmarkEnd w:id="2067"/>
      <w:bookmarkEnd w:id="2068"/>
      <w:r>
        <w:rPr>
          <w:rtl w:val="true"/>
        </w:rPr>
        <w:t>مايه خشم خداى مهربان</w:t>
      </w:r>
      <w:bookmarkEnd w:id="2069"/>
    </w:p>
    <w:p>
      <w:pPr>
        <w:pStyle w:val="BookText"/>
        <w:rPr/>
      </w:pPr>
      <w:r>
        <w:rPr>
          <w:rFonts w:ascii="IRNazanin" w:hAnsi="IRNazanin" w:eastAsia="IRNazanin"/>
          <w:color w:val="111111"/>
          <w:sz w:val="28"/>
          <w:sz w:val="28"/>
          <w:szCs w:val="28"/>
          <w:rtl w:val="true"/>
          <w:lang w:bidi="fa-IR"/>
        </w:rPr>
        <w:t>مايه خشم خداى مهربانيكى از زيبايى هاى كلام اهل بيت عليهم السلام ، شيوايىِ سخن ايشان است كه بلندترين معانى را در كوتاه ترين واژه ها ، به كار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مَنْ جَحَدَ وِلايَتَكُمْ غَضَبُ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خطاب به اهل بيت عليهم السلام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هر كه ولايت شما را انكار كند ،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زيبايى هاى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 زيرا رحمان ، بيانگر گستره رحمت خداوند است كه همه موجودات را در بر مى گيرد ، ولى انكارِ اهل بيت عليهم السلام ، مهرِ بى نهايتِ او را به قَهر ، مبدّل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خشم خدا و رحمت او در اين است كه خداوند ، به همه بندگان ، حتّى كافران و معاندان نيز باران رحمت خود را فرو مى ريزانَد ؛ امّا دشمنانِ خاندانِ پيامبر صلى الله عليه و آله ، آن چنان ماهيّت خود را تغيير داده اند كه رحمت خدا هم بر آنان ، خشم مى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رحمتِ الهى و منكران اهل بيت عليهم السلام ، مانند باران و زمينِ كشاورزى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 همه زمين ، يكسان مى بارد ؛ امّا در كنارِ خربزه شيرين ، حَنظَل تلخ هم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كه در لطافت طبعش ، خلاف نيست در باغ ، لاله رويد و در شوره زار ، 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با همه انسان ها مهربان است و انسان ، با رفتار شايسته خود ، از رحمت حق ، سود مى جويد و به مقامِ ولايت ، نزديك مى شود ، و چنانچه از مسير حق ، منحرف شود ، مِهر الهى را به خشم ، تبديل مى كند و رحمتِ الهى بر بيابانِ وجودش ، شوره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حق ، راه مهر الهى را مسدود مى كند و چنان ماهيّت آن را تغيير مى دهد كه نمى تواند از آن ، بهره مند شود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0" w:name="pg2268_25775"/>
    </w:p>
    <w:p>
      <w:pPr>
        <w:pStyle w:val="Heading2"/>
        <w:numPr>
          <w:ilvl w:val="1"/>
          <w:numId w:val="1"/>
        </w:numPr>
        <w:rPr/>
      </w:pPr>
      <w:bookmarkStart w:id="2071" w:name="__RefHeading___Toc1817811_3804643083"/>
      <w:bookmarkStart w:id="2072" w:name="_Toc816"/>
      <w:bookmarkEnd w:id="2070"/>
      <w:bookmarkEnd w:id="2071"/>
      <w:r>
        <w:rPr>
          <w:rtl w:val="true"/>
        </w:rPr>
        <w:t>بِأبى أنْتُمْ وَ اُمّى وَ نَفْسى وَ أهْلى وَ مالى ذكْرُكُم فِى الذّاكِرينِ</w:t>
      </w:r>
      <w:bookmarkEnd w:id="2072"/>
    </w:p>
    <w:p>
      <w:pPr>
        <w:pStyle w:val="Heading3"/>
        <w:numPr>
          <w:ilvl w:val="2"/>
          <w:numId w:val="1"/>
        </w:numPr>
        <w:rPr/>
      </w:pPr>
      <w:bookmarkStart w:id="2073" w:name="__RefHeading___Toc1817813_3804643083"/>
      <w:bookmarkStart w:id="2074" w:name="_Toc817"/>
      <w:bookmarkEnd w:id="2073"/>
      <w:r>
        <w:rPr>
          <w:rtl w:val="true"/>
        </w:rPr>
        <w:t>اشاره</w:t>
      </w:r>
      <w:bookmarkEnd w:id="20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بِأبى أنْتُمْ وَ اُمّى وَ نَفْسى وَ أهْلى وَ مالى ذكْرُكُم فِى الذّاكِرينِ وَ أسْماؤُكُمْ فِى الأْسْماءِ وَ أجْسادُكُمْ فِى الْأجْسادِ وَ أرْواحُكُمْ فِى الأْرْواحِ وَ أنْفُسُكُمْ فِى النُّفُوسِ وَ آثارُكُمْ فِى الآْثارِ وَ قُبُورُكُمْ فِى الْقُبُورِ ، فَما أحْلى أسْماءَكُم وَ أكْرَمَ أنْفُسَكُمْ وَ أعْظَمَ شَأْنَكُمْ وَ أجَلَّ خَطَرَكُمْ وَ أوْفى عَهْدَكُمْ وَ أصْدَقَ وَ عْدَكُمْ ، كَلامُكُمْ نُورٌ وَ أمْرُكُمْ رُشْدٌ وَ وَصِيَّتُكُمْ التَّقْوى وَ فَعَلُكُمُ الْخَيْرُ وَ عادَتُكُمُ الإحْسانُ وَ سَجيّتُكُمُ الْكَرَمُ وَ شأنُكُمُ الْحَقُّ والصِّدْقُ وَ الرِّفْقُ وَ قَوْلُكُمْ حُكْمٌ وَ حَتْمٌ وَ رَأيُكُمْ عِلْمٌ وَ حِلْمٌ وَ حَزْمٌ ، إنْ ذُكِرَ الخَيْرُ كُنْتُمْ أوّلَهُ وَ أصْلَهُ وَ فَرْعَهُ وَ مَعْدِنَهُ وَ مَأواهُ وَ مُنْتَهاهُ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پدرم و مادرم و خودم و خانواده ام و دارايى ام فدايتان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شما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كنندگان است و نام هاى شما ، در ميان نام هاست و پيكرهايتان ، با ديگر پيكرهاست و ارواح شما ، در ميان ديگر روح هاست و جان هايتان ، در زمره جان هاست و آثارتان ، در ميان ديگر آثار است و قبرهايتان ، در شمارِ ساير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 هايتان ، چه شيرين است و جان هايتان ، چه گرامى است و مقامتان ، چه بزرگ است و موقعيت شما ، چه والاست و پيمانتان ، چه استوار است و وعده تان چه راست است ، سخن شما ، نور است و دستور شما ،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سفارش شما ، تقواست و كارتان ،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شيوه شما ، احسان است و سرشت شما ، بزرگوارى است و شأن شما ، درستى و راستى و مدارا كردن است و گفته شما ، دستور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حتمى است و انديشه شما ، دانش و بردبارى و دورانديشى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خير ياد كرده شود ، شما نخستين و ريشه و شاخه و معدن و جايگاه و نهايتش هستيد </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واژه هاذِكْر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 يادكرد </w:t>
      </w:r>
      <w:r>
        <w:rPr>
          <w:rFonts w:eastAsia="IRNazanin" w:cs="IRNazanin"/>
          <w:color w:val="111111"/>
          <w:sz w:val="28"/>
          <w:szCs w:val="28"/>
          <w:rtl w:val="true"/>
          <w:lang w:bidi="fa-IR"/>
        </w:rPr>
        <w:t xml:space="preserve">. </w:t>
      </w:r>
      <w:r>
        <w:rPr>
          <w:rStyle w:val="FootnoteAnchor"/>
          <w:rtl w:val="true"/>
        </w:rPr>
        <w:footnoteReference w:id="1479"/>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 روح ، روان </w:t>
      </w:r>
      <w:r>
        <w:rPr>
          <w:rFonts w:eastAsia="IRNazanin" w:cs="IRNazanin"/>
          <w:color w:val="111111"/>
          <w:sz w:val="28"/>
          <w:szCs w:val="28"/>
          <w:rtl w:val="true"/>
          <w:lang w:bidi="fa-IR"/>
        </w:rPr>
        <w:t xml:space="preserve">. </w:t>
      </w:r>
      <w:r>
        <w:rPr>
          <w:rStyle w:val="FootnoteAnchor"/>
          <w:rtl w:val="true"/>
        </w:rPr>
        <w:footnoteReference w:id="1480"/>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 نفس </w:t>
      </w:r>
      <w:r>
        <w:rPr>
          <w:rFonts w:eastAsia="Amiri" w:cs="Amiri" w:ascii="Amiri" w:hAnsi="Amiri"/>
          <w:color w:val="111111"/>
          <w:sz w:val="28"/>
          <w:szCs w:val="28"/>
          <w:rtl w:val="true"/>
          <w:lang w:bidi="ar-SA"/>
        </w:rPr>
        <w:t xml:space="preserve">. </w:t>
      </w:r>
      <w:r>
        <w:rPr>
          <w:rStyle w:val="FootnoteAnchor"/>
          <w:rtl w:val="true"/>
        </w:rPr>
        <w:footnoteReference w:id="1481"/>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 عظيم است ، عالى است </w:t>
      </w:r>
      <w:r>
        <w:rPr>
          <w:rFonts w:eastAsia="IRNazanin" w:cs="IRNazanin"/>
          <w:color w:val="111111"/>
          <w:sz w:val="28"/>
          <w:szCs w:val="28"/>
          <w:rtl w:val="true"/>
          <w:lang w:bidi="fa-IR"/>
        </w:rPr>
        <w:t xml:space="preserve">. </w:t>
      </w:r>
      <w:r>
        <w:rPr>
          <w:rStyle w:val="FootnoteAnchor"/>
          <w:rtl w:val="true"/>
        </w:rPr>
        <w:footnoteReference w:id="1482"/>
      </w:r>
      <w:r>
        <w:rPr>
          <w:rFonts w:ascii="IRNazanin" w:hAnsi="IRNazanin" w:eastAsia="IRNazanin"/>
          <w:color w:val="111111"/>
          <w:sz w:val="28"/>
          <w:sz w:val="28"/>
          <w:szCs w:val="28"/>
          <w:rtl w:val="true"/>
          <w:lang w:bidi="fa-IR"/>
        </w:rPr>
        <w:t xml:space="preserve">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 منزلت ، رتبه ، مرتبه </w:t>
      </w:r>
      <w:r>
        <w:rPr>
          <w:rFonts w:eastAsia="IRNazanin" w:cs="IRNazanin"/>
          <w:color w:val="111111"/>
          <w:sz w:val="28"/>
          <w:szCs w:val="28"/>
          <w:rtl w:val="true"/>
          <w:lang w:bidi="fa-IR"/>
        </w:rPr>
        <w:t xml:space="preserve">. </w:t>
      </w:r>
      <w:r>
        <w:rPr>
          <w:rStyle w:val="FootnoteAnchor"/>
          <w:rtl w:val="true"/>
        </w:rPr>
        <w:footnoteReference w:id="1483"/>
      </w:r>
      <w:r>
        <w:rPr>
          <w:rFonts w:ascii="IRNazanin" w:hAnsi="IRNazanin" w:eastAsia="IRNazanin"/>
          <w:color w:val="111111"/>
          <w:sz w:val="28"/>
          <w:sz w:val="28"/>
          <w:szCs w:val="28"/>
          <w:rtl w:val="true"/>
          <w:lang w:bidi="fa-IR"/>
        </w:rPr>
        <w:t xml:space="preserve">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 حال ، جايگاه ، مقام </w:t>
      </w:r>
      <w:r>
        <w:rPr>
          <w:rFonts w:eastAsia="IRNazanin" w:cs="IRNazanin"/>
          <w:color w:val="111111"/>
          <w:sz w:val="28"/>
          <w:szCs w:val="28"/>
          <w:rtl w:val="true"/>
          <w:lang w:bidi="fa-IR"/>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سرشت ، طينت ، نهاد </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 دستور ، حكمت </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 xml:space="preserve">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دورانديشى ، احتياط </w:t>
      </w:r>
      <w:r>
        <w:rPr>
          <w:rFonts w:eastAsia="Amiri" w:cs="Amiri" w:ascii="Amiri" w:hAnsi="Amiri"/>
          <w:color w:val="111111"/>
          <w:sz w:val="28"/>
          <w:szCs w:val="28"/>
          <w:rtl w:val="true"/>
          <w:lang w:bidi="ar-SA"/>
        </w:rPr>
        <w:t xml:space="preserve">. </w:t>
      </w:r>
      <w:r>
        <w:rPr>
          <w:rStyle w:val="FootnoteAnchor"/>
          <w:rtl w:val="true"/>
        </w:rPr>
        <w:footnoteReference w:id="1487"/>
      </w:r>
      <w:r>
        <w:rPr>
          <w:rFonts w:ascii="IRNazanin" w:hAnsi="IRNazanin" w:eastAsia="IRNazanin"/>
          <w:color w:val="111111"/>
          <w:sz w:val="28"/>
          <w:sz w:val="28"/>
          <w:szCs w:val="28"/>
          <w:rtl w:val="true"/>
          <w:lang w:bidi="fa-IR"/>
        </w:rPr>
        <w:t xml:space="preserve">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 پناهگاه ، اقامتگاه ، جايگاه </w:t>
      </w:r>
      <w:r>
        <w:rPr>
          <w:rFonts w:eastAsia="IRNazanin" w:cs="IRNazanin"/>
          <w:color w:val="111111"/>
          <w:sz w:val="28"/>
          <w:szCs w:val="28"/>
          <w:rtl w:val="true"/>
          <w:lang w:bidi="fa-IR"/>
        </w:rPr>
        <w:t xml:space="preserve">. </w:t>
      </w:r>
      <w:r>
        <w:rPr>
          <w:rStyle w:val="FootnoteAnchor"/>
          <w:rtl w:val="true"/>
        </w:rPr>
        <w:footnoteReference w:id="1488"/>
      </w:r>
      <w:r>
        <w:rPr>
          <w:rFonts w:ascii="IRNazanin" w:hAnsi="IRNazanin" w:eastAsia="IRNazanin"/>
          <w:color w:val="111111"/>
          <w:sz w:val="28"/>
          <w:sz w:val="28"/>
          <w:szCs w:val="28"/>
          <w:rtl w:val="true"/>
          <w:lang w:bidi="fa-IR"/>
        </w:rPr>
        <w:t xml:space="preserve">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 نهايت ، آخرين حد </w:t>
      </w:r>
      <w:r>
        <w:rPr>
          <w:rFonts w:eastAsia="IRNazanin" w:cs="IRNazanin"/>
          <w:color w:val="111111"/>
          <w:sz w:val="28"/>
          <w:szCs w:val="28"/>
          <w:rtl w:val="true"/>
          <w:lang w:bidi="fa-IR"/>
        </w:rPr>
        <w:t xml:space="preserve">. </w:t>
      </w:r>
      <w:r>
        <w:rPr>
          <w:rStyle w:val="FootnoteAnchor"/>
          <w:rtl w:val="true"/>
        </w:rPr>
        <w:footnoteReference w:id="1489"/>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5" w:name="pg2268_25777"/>
    </w:p>
    <w:p>
      <w:pPr>
        <w:pStyle w:val="Heading3"/>
        <w:numPr>
          <w:ilvl w:val="2"/>
          <w:numId w:val="1"/>
        </w:numPr>
        <w:rPr/>
      </w:pPr>
      <w:bookmarkStart w:id="2076" w:name="__RefHeading___Toc1817815_3804643083"/>
      <w:bookmarkStart w:id="2077" w:name="_Toc818"/>
      <w:bookmarkEnd w:id="2075"/>
      <w:bookmarkEnd w:id="2076"/>
      <w:r>
        <w:rPr>
          <w:rtl w:val="true"/>
        </w:rPr>
        <w:t>شرح</w:t>
      </w:r>
      <w:bookmarkEnd w:id="2077"/>
    </w:p>
    <w:p>
      <w:pPr>
        <w:pStyle w:val="Heading4"/>
        <w:numPr>
          <w:ilvl w:val="3"/>
          <w:numId w:val="1"/>
        </w:numPr>
        <w:rPr/>
      </w:pPr>
      <w:bookmarkStart w:id="2078" w:name="__RefHeading___Toc1817817_3804643083"/>
      <w:bookmarkStart w:id="2079" w:name="_Toc819"/>
      <w:bookmarkEnd w:id="2078"/>
      <w:r>
        <w:rPr>
          <w:rtl w:val="true"/>
        </w:rPr>
        <w:t>جاذبه ظاهرى و باطنى اهل بيت عليهم السلام</w:t>
      </w:r>
      <w:bookmarkEnd w:id="2079"/>
    </w:p>
    <w:p>
      <w:pPr>
        <w:pStyle w:val="Heading4"/>
        <w:numPr>
          <w:ilvl w:val="3"/>
          <w:numId w:val="1"/>
        </w:numPr>
        <w:rPr/>
      </w:pPr>
      <w:bookmarkStart w:id="2080" w:name="__RefHeading___Toc1817819_3804643083"/>
      <w:bookmarkStart w:id="2081" w:name="_Toc820"/>
      <w:bookmarkEnd w:id="2080"/>
      <w:r>
        <w:rPr>
          <w:rtl w:val="true"/>
        </w:rPr>
        <w:t>جاذبه هاى اخلاقى اهل بيت عليهم السلام</w:t>
      </w:r>
      <w:bookmarkEnd w:id="2081"/>
    </w:p>
    <w:p>
      <w:pPr>
        <w:pStyle w:val="Heading4"/>
        <w:numPr>
          <w:ilvl w:val="3"/>
          <w:numId w:val="1"/>
        </w:numPr>
        <w:rPr/>
      </w:pPr>
      <w:bookmarkStart w:id="2082" w:name="__RefHeading___Toc1817821_3804643083"/>
      <w:bookmarkStart w:id="2083" w:name="_Toc821"/>
      <w:bookmarkEnd w:id="2082"/>
      <w:r>
        <w:rPr>
          <w:rtl w:val="true"/>
        </w:rPr>
        <w:t>جاذبه هاى علمى اهل بيت عليهم السلام</w:t>
      </w:r>
      <w:bookmarkEnd w:id="2083"/>
    </w:p>
    <w:p>
      <w:pPr>
        <w:pStyle w:val="BookText"/>
        <w:rPr/>
      </w:pPr>
      <w:r>
        <w:rPr>
          <w:rFonts w:ascii="IRNazanin" w:hAnsi="IRNazanin" w:eastAsia="IRNazanin"/>
          <w:color w:val="111111"/>
          <w:sz w:val="28"/>
          <w:sz w:val="28"/>
          <w:szCs w:val="28"/>
          <w:rtl w:val="true"/>
          <w:lang w:bidi="fa-IR"/>
        </w:rPr>
        <w:t xml:space="preserve">شرحدر اين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پايه ره نمودهاى امام هادى عليه السلام ، زائران اهل بيت عليهم السلام ، پس از اظهار ارادت دوباره به خاندان پيامبر صلى الله عليه و آله ، به يكى از مهم ترين ويژگى هاى آنان ، يعنى جاذبه فوق العاده اهل بيت عليهم السلام براى اهل معرفت ، اشاره مى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جاذبه ظاهرى و باطنى اهل بيت عليهم السلامجاذبه علمى ، اخلاقى و عملى ، يكى از ضرورترين ويژگى ها براى رهبرى جامعه است كه اهل بيت عليهم السلام ، از بالاترين مراتب آن ، برخوردار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باطنى اهل بيت عليهم السلام به حدّى است كه به نام و ياد آنها نيز جاذبه داده است ، به گونه اى كه هر كس با آنها آشنا شود ، از شنيدن نامشان ، احساس شيرينى مى كند و در برابر جسم و جان ، و حتّى در برابر قبر منوّر آنان ، سرِ تعظيم ، فرود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جاذبه هاى اخلاقى اهل بيت عليهم السلاموفاى به عهد و صداقت در وعده ها ، اصلى ترين عنصر اخلاقى اى است كه براى رهبران جامعه ، فوق العاده مهم و نقش آفرين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پيشوايان جامعه ، در قول و قرارها و وعده هاى خود صادق تر باشند ، براى مردم ، جاذبه بيشترى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جاذبه هاى اخلاقى اهل بيت عليهم السلام ، با اين ويژگى آغاز مى شود و ويژگى هاى اخلاقىِ جاذبه آفرين ديگر آنان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 كَرَم ، حق محورى ، راستگويى و مُدارا ، در پى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جاذبه هاى علمى اهل بيت عليهم السلامپس از ويژگى هاى اخلاقى ، ويژگى هاى علمى رهبران جامعه ، جاذبه آفرين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پيامبر صلى الله عليه و آله ، به دليل اين كه از منبع وحى و الهام و آثار انبيا ، بويژه خاتمِ آنان تغذيه علمى كرده اند ، در بالاترين مراتب علمى قرار دارند و از اين روى ، جاذبه هاى</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4" w:name="pg2268_25778"/>
    </w:p>
    <w:p>
      <w:pPr>
        <w:pStyle w:val="Heading4"/>
        <w:numPr>
          <w:ilvl w:val="3"/>
          <w:numId w:val="1"/>
        </w:numPr>
        <w:rPr/>
      </w:pPr>
      <w:bookmarkStart w:id="2085" w:name="__RefHeading___Toc1817823_3804643083"/>
      <w:bookmarkStart w:id="2086" w:name="_Toc822"/>
      <w:bookmarkEnd w:id="2084"/>
      <w:bookmarkEnd w:id="2085"/>
      <w:r>
        <w:rPr>
          <w:rtl w:val="true"/>
        </w:rPr>
        <w:t>جاذبه هاى رفتارى اهل بيت عليهم السلام</w:t>
      </w:r>
      <w:bookmarkEnd w:id="2086"/>
    </w:p>
    <w:p>
      <w:pPr>
        <w:pStyle w:val="Heading4"/>
        <w:numPr>
          <w:ilvl w:val="3"/>
          <w:numId w:val="1"/>
        </w:numPr>
        <w:rPr/>
      </w:pPr>
      <w:bookmarkStart w:id="2087" w:name="__RefHeading___Toc1817825_3804643083"/>
      <w:bookmarkStart w:id="2088" w:name="_Toc823"/>
      <w:bookmarkEnd w:id="2087"/>
      <w:r>
        <w:rPr>
          <w:rtl w:val="true"/>
        </w:rPr>
        <w:t>اصل و فرع نيكى</w:t>
      </w:r>
      <w:bookmarkEnd w:id="2088"/>
    </w:p>
    <w:p>
      <w:pPr>
        <w:pStyle w:val="BookText"/>
        <w:rPr/>
      </w:pPr>
      <w:r>
        <w:rPr>
          <w:rFonts w:ascii="IRNazanin" w:hAnsi="IRNazanin" w:eastAsia="IRNazanin"/>
          <w:color w:val="111111"/>
          <w:sz w:val="28"/>
          <w:sz w:val="28"/>
          <w:szCs w:val="28"/>
          <w:rtl w:val="true"/>
          <w:lang w:bidi="fa-IR"/>
        </w:rPr>
        <w:t xml:space="preserve">علمى آنان ، با هيچ كس سنجيده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جملاتى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كَلامُكُم نُور ؛ سخن شما ،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أمْرُكُم رُشْد ؛ فرمان شما ،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قُولُكُم حُكْمٌ وَ حَتْمٌ ؛ سخن شما ، حكيمانه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رَأيُكُمْ عِلْمٌ وَ حِلْمٌ وَ حَزْمٌ ؛ نظر شما بر پايه دانش و بردبارى و دورانديشى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جاذبه هاى علمى اهل بيت عليهم السلام ،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جاذبه هاى رفتارى اهل بيت عليهم السلامسيره عملى و رفتارى اهل بيت عليهم السلام ، مانند اخلاق و دانش آنان ، پُرجاذبه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پيامبر صلى الله عليه و آله ، از همه ضدّ ارزش ها ، اجتناب مى كرده اند و ديگران را به اجتناب از آنها ، توصيه مى نموده اند و در عمل ، به همه ارزش ها ، پايبند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صِيَّتُكُمُ التَّقْوى وَ فِعْلُكُمُ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اين ويژگىِ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 فرع نيكىجملات پايانى اين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جمع بندى جاذبه هاى علمى ، اخلاقى و عملى امامان عليهم السلام است كه بدين سان ، بيان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نيكى ، ياد شود ، شما آغاز آن ، ريشه آن ، شاخه آن ، معدن آن ، جايگاه آن و پايان آن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 اين كه همه نيكى ها ، در سه بخش علم و اعتقاد ، اخلاق ، و عمل ، خلاصه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نيك ، مجموعه باورهاى استوارى است كه بر مبناى علم و معرفتِ يقينى باشد و گذر زمان ، بر آن تأثير نكند و همچنان به عنوان زيربناى اعتقادى انسان ، در هنگام هجومِ شبهه ها ، ايستادگى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توحيد ، برترين اعتقادِ نيكى است كه بر اساس آن ، انسان ، خدا را در ذات ، صفات و اَفعال ، يگانه بداند و او را در همه امور ، مؤثّر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نيكو ، مجموعه سفارش هايى است كه با فطرتِ آدمى ، كاملاً تناسب دارد و براى رسيدن به اهداف والاى انسانى مددكار خوبى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9" w:name="pg2268_25779"/>
    </w:p>
    <w:p>
      <w:pPr>
        <w:pStyle w:val="Heading4"/>
        <w:numPr>
          <w:ilvl w:val="3"/>
          <w:numId w:val="1"/>
        </w:numPr>
        <w:rPr/>
      </w:pPr>
      <w:bookmarkStart w:id="2090" w:name="__RefHeading___Toc1817827_3804643083"/>
      <w:bookmarkStart w:id="2091" w:name="_Toc824"/>
      <w:bookmarkEnd w:id="2089"/>
      <w:bookmarkEnd w:id="2090"/>
      <w:r>
        <w:rPr>
          <w:rtl w:val="true"/>
        </w:rPr>
        <w:t>اهل بيت عليهم السلام ، سرچشمه خوبى ها</w:t>
      </w:r>
      <w:bookmarkEnd w:id="2091"/>
    </w:p>
    <w:p>
      <w:pPr>
        <w:pStyle w:val="BookText"/>
        <w:rPr/>
      </w:pPr>
      <w:r>
        <w:rPr>
          <w:rFonts w:ascii="IRNazanin" w:hAnsi="IRNazanin" w:eastAsia="IRNazanin"/>
          <w:color w:val="111111"/>
          <w:sz w:val="28"/>
          <w:sz w:val="28"/>
          <w:szCs w:val="28"/>
          <w:rtl w:val="true"/>
          <w:lang w:bidi="fa-IR"/>
        </w:rPr>
        <w:t>كردار نيك نيز رفتارهاى شايسته اى است كه بر پايه اخلاق و عقايد نيكو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روايى ما ، نيكوكار ، كسى است كه در عقايد و اخلاق و كردار ، نيكو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اخلاق و رفتارش پسنديده باشد ، امّا اعتقادات او نادرست است ، در پيشگاه الهى پذيرفته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يَتَقَبَّلُ اللَّهُ مِنَ الْمُتَّقِينَ </w:t>
      </w:r>
      <w:r>
        <w:rPr>
          <w:rFonts w:eastAsia="IRNazanin" w:cs="IRNazanin"/>
          <w:color w:val="111111"/>
          <w:sz w:val="28"/>
          <w:szCs w:val="28"/>
          <w:rtl w:val="true"/>
          <w:lang w:bidi="fa-IR"/>
        </w:rPr>
        <w:t xml:space="preserve">. </w:t>
      </w:r>
      <w:r>
        <w:rPr>
          <w:rStyle w:val="FootnoteAnchor"/>
          <w:rtl w:val="true"/>
        </w:rPr>
        <w:footnoteReference w:id="1490"/>
      </w:r>
      <w:r>
        <w:rPr>
          <w:rFonts w:ascii="IRNazanin" w:hAnsi="IRNazanin" w:eastAsia="IRNazanin"/>
          <w:color w:val="111111"/>
          <w:sz w:val="28"/>
          <w:sz w:val="28"/>
          <w:szCs w:val="28"/>
          <w:rtl w:val="true"/>
          <w:lang w:bidi="fa-IR"/>
        </w:rPr>
        <w:t>جز اين نيست كه خدا ، از خويشتنداران مى پذيرد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پيشواى معصوم ، در تمامِ نيكى ها ، سرآمد است ؛ يعنى در اعتقاد و اخلاق و رفتار ،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عليهم السلام ، سرچشمه خوبى هااهل بيت عليهم السلام ، معدن خوبى ها هستند و چنانچه خوبى در جايى يافت شود ، از معدنِ نيكى اهل بيت عليهم السلام ،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در حديثى ، تمامِ نيكى ها را از اهل بيت عليهم السلام ، و تمامِ بدى ها را از دشمنان آنان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أصلُ كُلِّ خَيرٍ وَ مِن فُرُوعِنا كُلُّ بِرٍّ ، فَمِنَ البِرِّ التَّوحِيدُ وَ الصَّلاةُ والصِّيامُ وَ كَظمُ الغَيظِ والْعَفْوُ عَنِ المُسِيء وَ رَحمَةُ الْفَقِيرِ وَ تَعَهُّدُ الجارِ والإْقرارُ بِالفَضلِ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عَدُوُّنا أصلُ كُلِّ شَرٍّ وَ مِن فُرُوعِهِم كُلُّ قَبِيحٍ وَ فاحِشَةٍ </w:t>
      </w:r>
      <w:r>
        <w:rPr>
          <w:rFonts w:eastAsia="IRNazanin" w:cs="IRNazanin"/>
          <w:color w:val="111111"/>
          <w:sz w:val="28"/>
          <w:szCs w:val="28"/>
          <w:rtl w:val="true"/>
          <w:lang w:bidi="fa-IR"/>
        </w:rPr>
        <w:t xml:space="preserve">. </w:t>
      </w:r>
      <w:r>
        <w:rPr>
          <w:rStyle w:val="FootnoteAnchor"/>
          <w:rtl w:val="true"/>
        </w:rPr>
        <w:footnoteReference w:id="1491"/>
      </w:r>
      <w:r>
        <w:rPr>
          <w:rFonts w:ascii="IRNazanin" w:hAnsi="IRNazanin" w:eastAsia="IRNazanin"/>
          <w:color w:val="111111"/>
          <w:sz w:val="28"/>
          <w:sz w:val="28"/>
          <w:szCs w:val="28"/>
          <w:rtl w:val="true"/>
          <w:lang w:bidi="fa-IR"/>
        </w:rPr>
        <w:t xml:space="preserve">ما ريشه هر خيرى هستيم و هر نيكى اى ، از شاخ و برِ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نيكى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يكتاپرستى ، نماز ، روزه ، فرو خوردن خشم ، گذشت از بدى كننده ، ترحّم به نيازمند ، پرداختن به كار همسايه و اقرار به فضيلتِ فضيلتمندان ؛ و دشمن ما ، ريشه هر گونه بدى اى است و هر زشتى و پليدكارى اى ، از شاخ و بَر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هاى علمى و اعتقادى ، اخلاقى و عملى ، در اين روايت ، جمع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معلّم يگانه پرستى است و هر كه توحيد واقعى را مى طلبد ، بايد در مكتب اهل</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بيت عليهم السلام بياموزد و اعمال و عباداتى ، مانند نماز و روزه ، رهاورد آموزش اهل بيت عليهم السلام است و والاترين ارزش هاى اخلاقى ، مانند فرو بُردن خشم و گذشت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همگى ، برنامه هاىِ آموزشى خاندانِ پاك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خاستگاه تمامِ نيكى ها ، پيشوايان معصوم اند و هر كار نيكى ، مستقيم و يا غير مستقيم ، از شاخه هاى آموزشى ايشان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پس از آن كه اصل بدى را از دشمنان شمرده ، فهرستى از كارهاى ناپسند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 بخل ، سخن چينى ، قطع پيوند خويشاوندى ، رِبا خوارى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برشمرده و آن گاه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فَكَذَبَ مَن زَعَمَ أنَّهُ مَعَنَا وَ هُوَ مُتَعَلِّقٌ بِفُروعِ غَيرِنا </w:t>
      </w:r>
      <w:r>
        <w:rPr>
          <w:rFonts w:eastAsia="IRNazanin" w:cs="IRNazanin"/>
          <w:color w:val="111111"/>
          <w:sz w:val="28"/>
          <w:szCs w:val="28"/>
          <w:rtl w:val="true"/>
          <w:lang w:bidi="fa-IR"/>
        </w:rPr>
        <w:t xml:space="preserve">. </w:t>
      </w:r>
      <w:r>
        <w:rPr>
          <w:rStyle w:val="FootnoteAnchor"/>
          <w:rtl w:val="true"/>
        </w:rPr>
        <w:footnoteReference w:id="1492"/>
      </w:r>
      <w:r>
        <w:rPr>
          <w:rFonts w:ascii="IRNazanin" w:hAnsi="IRNazanin" w:eastAsia="IRNazanin"/>
          <w:color w:val="111111"/>
          <w:sz w:val="28"/>
          <w:sz w:val="28"/>
          <w:szCs w:val="28"/>
          <w:rtl w:val="true"/>
          <w:lang w:bidi="fa-IR"/>
        </w:rPr>
        <w:t xml:space="preserve">پس دروغ گفته است هر كه گمان برده كه با ماست و به شاخه هاى ديگران ، چنگ افكنده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پيام اين روايت كه با عبارت مورد بررسى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همخوانى دارد ،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 بى نماز ، عصبانى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زمره دشمنانِ اهل بيت عليهم السلام هستند ؛ زيرا به شاخه هاى درختِ دشمن ، پيوند خورده اند و از ريشه و شاخسار مِهر اهل بيت عليهم السلام جدا ، شده اند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2" w:name="pg2268_25781"/>
    </w:p>
    <w:p>
      <w:pPr>
        <w:pStyle w:val="Heading2"/>
        <w:numPr>
          <w:ilvl w:val="1"/>
          <w:numId w:val="1"/>
        </w:numPr>
        <w:rPr/>
      </w:pPr>
      <w:bookmarkStart w:id="2093" w:name="__RefHeading___Toc1817829_3804643083"/>
      <w:bookmarkStart w:id="2094" w:name="_Toc825"/>
      <w:bookmarkEnd w:id="2092"/>
      <w:bookmarkEnd w:id="2093"/>
      <w:r>
        <w:rPr>
          <w:rtl w:val="true"/>
        </w:rPr>
        <w:t>بِأبى أنْتُمْ وَ اُمّى وَ نَفْسى</w:t>
      </w:r>
      <w:r>
        <w:rPr>
          <w:rtl w:val="true"/>
        </w:rPr>
        <w:t xml:space="preserve">! </w:t>
      </w:r>
      <w:r>
        <w:rPr>
          <w:rtl w:val="true"/>
        </w:rPr>
        <w:t>كَيفَ أصِفُ حُسْنَ ثَنائِكُمْ</w:t>
      </w:r>
      <w:bookmarkEnd w:id="2094"/>
    </w:p>
    <w:p>
      <w:pPr>
        <w:pStyle w:val="Heading3"/>
        <w:numPr>
          <w:ilvl w:val="2"/>
          <w:numId w:val="1"/>
        </w:numPr>
        <w:rPr/>
      </w:pPr>
      <w:bookmarkStart w:id="2095" w:name="__RefHeading___Toc1817831_3804643083"/>
      <w:bookmarkStart w:id="2096" w:name="_Toc826"/>
      <w:bookmarkEnd w:id="2095"/>
      <w:r>
        <w:rPr>
          <w:rtl w:val="true"/>
        </w:rPr>
        <w:t>اشاره</w:t>
      </w:r>
      <w:bookmarkEnd w:id="20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بِأبى أنْتُمْ وَ اُمّى وَ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أصِفُ حُسْنَ ثَنائِكُمْ وَ اُحْصى جَميلَ بَلائِكُمْ ، وَ بِكُمْ أخْرَجَنَا اللّه مِنَ الذُلِّ وَ فَرَّجَ عَنّا غَمَراتِ الْكُروبِ وَ أنْقَذَنا مِنْ شَفا جُرُفِ الْهَلَكاتِ وَ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أنْتُمْ وَ اُمّى وَ نَفْسى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پدرم و مادرم و جانم فدايتان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نيكويىِ ستايش شما را توصيف كنم و زيبايىِ نعمت شما را به شمار آورم ؟ به واسطه شما ، خداوند ، ما را از خوارى ، بيرون آورد و شدّت گرفتارى را از ما برداشت و ما را از آستانه پرتگاه هلاكت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مادرم و جانم فدايتان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 بركت </w:t>
      </w:r>
      <w:r>
        <w:rPr>
          <w:rFonts w:eastAsia="IRNazanin" w:cs="IRNazanin"/>
          <w:color w:val="111111"/>
          <w:sz w:val="28"/>
          <w:szCs w:val="28"/>
          <w:rtl w:val="true"/>
          <w:lang w:bidi="fa-IR"/>
        </w:rPr>
        <w:t xml:space="preserve">. </w:t>
      </w:r>
      <w:r>
        <w:rPr>
          <w:rStyle w:val="FootnoteAnchor"/>
          <w:rtl w:val="true"/>
        </w:rPr>
        <w:footnoteReference w:id="1493"/>
      </w:r>
      <w:r>
        <w:rPr>
          <w:rFonts w:ascii="Amiri" w:hAnsi="Amiri" w:eastAsia="Amiri" w:cs="Amiri"/>
          <w:color w:val="111111"/>
          <w:sz w:val="28"/>
          <w:sz w:val="28"/>
          <w:szCs w:val="28"/>
          <w:rtl w:val="true"/>
          <w:lang w:bidi="ar-SA"/>
        </w:rPr>
        <w:t xml:space="preserve">غَمَرات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 ها ، طغيان ها ، غليان ها </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 xml:space="preserve">أنقَذَ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نجات داد ، رهايى بخشيد </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 xml:space="preserve">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لبه ، كناره ، حاشيه </w:t>
      </w:r>
      <w:r>
        <w:rPr>
          <w:rFonts w:eastAsia="Amiri" w:cs="Amiri" w:ascii="Amiri" w:hAnsi="Amiri"/>
          <w:color w:val="111111"/>
          <w:sz w:val="28"/>
          <w:szCs w:val="28"/>
          <w:rtl w:val="true"/>
          <w:lang w:bidi="ar-SA"/>
        </w:rPr>
        <w:t xml:space="preserve">. </w:t>
      </w:r>
      <w:r>
        <w:rPr>
          <w:rStyle w:val="FootnoteAnchor"/>
          <w:rtl w:val="true"/>
        </w:rPr>
        <w:footnoteReference w:id="1496"/>
      </w:r>
      <w:r>
        <w:rPr>
          <w:rFonts w:ascii="IRNazanin" w:hAnsi="IRNazanin" w:eastAsia="IRNazanin"/>
          <w:color w:val="111111"/>
          <w:sz w:val="28"/>
          <w:sz w:val="28"/>
          <w:szCs w:val="28"/>
          <w:rtl w:val="true"/>
          <w:lang w:bidi="fa-IR"/>
        </w:rPr>
        <w:t xml:space="preserve">جُرُف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پرتگاه ، بُريدگى لب رود يا دريا </w:t>
      </w:r>
      <w:r>
        <w:rPr>
          <w:rFonts w:eastAsia="IRNazanin" w:cs="IRNazanin"/>
          <w:color w:val="111111"/>
          <w:sz w:val="28"/>
          <w:szCs w:val="28"/>
          <w:rtl w:val="true"/>
          <w:lang w:bidi="fa-IR"/>
        </w:rPr>
        <w:t xml:space="preserve">. </w:t>
      </w:r>
      <w:r>
        <w:rPr>
          <w:rStyle w:val="FootnoteAnchor"/>
          <w:rtl w:val="true"/>
        </w:rPr>
        <w:footnoteReference w:id="1497"/>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7" w:name="pg2268_25782"/>
    </w:p>
    <w:p>
      <w:pPr>
        <w:pStyle w:val="Heading3"/>
        <w:numPr>
          <w:ilvl w:val="2"/>
          <w:numId w:val="1"/>
        </w:numPr>
        <w:rPr/>
      </w:pPr>
      <w:bookmarkStart w:id="2098" w:name="__RefHeading___Toc1817833_3804643083"/>
      <w:bookmarkStart w:id="2099" w:name="_Toc827"/>
      <w:bookmarkEnd w:id="2097"/>
      <w:bookmarkEnd w:id="2098"/>
      <w:r>
        <w:rPr>
          <w:rtl w:val="true"/>
        </w:rPr>
        <w:t>شرح</w:t>
      </w:r>
      <w:bookmarkEnd w:id="2099"/>
    </w:p>
    <w:p>
      <w:pPr>
        <w:pStyle w:val="Heading4"/>
        <w:numPr>
          <w:ilvl w:val="3"/>
          <w:numId w:val="1"/>
        </w:numPr>
        <w:rPr/>
      </w:pPr>
      <w:bookmarkStart w:id="2100" w:name="__RefHeading___Toc1817835_3804643083"/>
      <w:bookmarkStart w:id="2101" w:name="_Toc828"/>
      <w:bookmarkEnd w:id="2100"/>
      <w:r>
        <w:rPr>
          <w:rtl w:val="true"/>
        </w:rPr>
        <w:t>بركات ولايت اهل بيت عليهم السلام</w:t>
      </w:r>
      <w:bookmarkEnd w:id="2101"/>
    </w:p>
    <w:p>
      <w:pPr>
        <w:pStyle w:val="Heading5"/>
        <w:numPr>
          <w:ilvl w:val="4"/>
          <w:numId w:val="1"/>
        </w:numPr>
        <w:rPr/>
      </w:pPr>
      <w:bookmarkStart w:id="2102" w:name="__RefHeading___Toc1817837_3804643083"/>
      <w:bookmarkStart w:id="2103" w:name="_Toc829"/>
      <w:bookmarkEnd w:id="2102"/>
      <w:r>
        <w:rPr/>
        <w:t>۱</w:t>
      </w:r>
      <w:r>
        <w:rPr>
          <w:rtl w:val="true"/>
        </w:rPr>
        <w:t xml:space="preserve"> </w:t>
      </w:r>
      <w:r>
        <w:rPr>
          <w:rtl w:val="true"/>
        </w:rPr>
        <w:t xml:space="preserve">. </w:t>
      </w:r>
      <w:r>
        <w:rPr>
          <w:rtl w:val="true"/>
        </w:rPr>
        <w:t>رهايى از خوارى</w:t>
      </w:r>
      <w:bookmarkEnd w:id="2103"/>
    </w:p>
    <w:p>
      <w:pPr>
        <w:pStyle w:val="BookText"/>
        <w:rPr/>
      </w:pPr>
      <w:r>
        <w:rPr>
          <w:rFonts w:ascii="IRNazanin" w:hAnsi="IRNazanin" w:eastAsia="IRNazanin"/>
          <w:color w:val="111111"/>
          <w:sz w:val="28"/>
          <w:sz w:val="28"/>
          <w:szCs w:val="28"/>
          <w:rtl w:val="true"/>
          <w:lang w:bidi="fa-IR"/>
        </w:rPr>
        <w:t xml:space="preserve">شرحدر اين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پيروان اهل بيت عليهم السلام ، پس از اظهار نهايتِ ارادت خود به پيشگاه آن بزرگان ، اعتراف مى كنند كه قادر به توصيف فضائل آنان نيستند و نمى توانند نعمت هاى زيبايى را كه خداوند متعال به وسيله آنان به جامعه ارزانى داشته است ، شماره كنند و در ادامه ، به نمونه هايى از بركات پيروى از اهل بيت عليهم السلام ، در زندگى مادّى و معنوى جامعه ، اشاره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بركات ولايت اهل بيت عليهم السلامجمله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أصِفُ حُسْنَ ثَنائِكُم و اُحصى جَميلَ بَلائِكُم </w:t>
      </w:r>
      <w:r>
        <w:rPr>
          <w:rStyle w:val="FootnoteAnchor"/>
          <w:rtl w:val="true"/>
        </w:rPr>
        <w:footnoteReference w:id="1498"/>
      </w:r>
      <w:r>
        <w:rPr>
          <w:rFonts w:ascii="IRNazanin" w:hAnsi="IRNazanin" w:eastAsia="IRNazanin"/>
          <w:color w:val="111111"/>
          <w:sz w:val="28"/>
          <w:sz w:val="28"/>
          <w:szCs w:val="28"/>
          <w:rtl w:val="true"/>
          <w:lang w:bidi="fa-IR"/>
        </w:rPr>
        <w:t>؛ چگونه نيكويىِ ستايش شما را توصيف كنم و نعمت زيباى شما را بشمُرَم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اين است كه پيروى از خاندان پيامبر خدا صلى الله عليه و آله ، در واقع ، چيزى جز پيروى از قرآن و اسلام ناب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آثار و بركات آن براى زندگى مادّى و معنوى انسان ، شمارش كردنى نيست كه در عبارات 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چند نمونه بارز آن ،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رهايى از خوارىنخستين نقش پيروى از اهل بيت عليهم السلام ، در زندگى ، رهايى از ذلّت و خوارى ، و رسيدن به عزّت و سربلندى در دنيا و آخرت است ، چنان كه از امام على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تُخْلَعُ رِبقَةُ الذُّلِّ عَن أعْناقِكُم </w:t>
      </w:r>
      <w:r>
        <w:rPr>
          <w:rFonts w:eastAsia="IRNazanin" w:cs="IRNazanin"/>
          <w:color w:val="111111"/>
          <w:sz w:val="28"/>
          <w:szCs w:val="28"/>
          <w:rtl w:val="true"/>
          <w:lang w:bidi="fa-IR"/>
        </w:rPr>
        <w:t xml:space="preserve">. </w:t>
      </w:r>
      <w:r>
        <w:rPr>
          <w:rStyle w:val="FootnoteAnchor"/>
          <w:rtl w:val="true"/>
        </w:rPr>
        <w:footnoteReference w:id="1499"/>
      </w:r>
      <w:r>
        <w:rPr>
          <w:rFonts w:ascii="IRNazanin" w:hAnsi="IRNazanin" w:eastAsia="IRNazanin"/>
          <w:color w:val="111111"/>
          <w:sz w:val="28"/>
          <w:sz w:val="28"/>
          <w:szCs w:val="28"/>
          <w:rtl w:val="true"/>
          <w:lang w:bidi="fa-IR"/>
        </w:rPr>
        <w:t xml:space="preserve">به وسيله ما ، طوق خوارى از گردن هايتان ، برداشته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 كسانى كه در زندگى ، به هر دليل ، زير بار ذلّت بروند ، نمى توانند</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4" w:name="pg2268_25783"/>
    </w:p>
    <w:p>
      <w:pPr>
        <w:pStyle w:val="Heading5"/>
        <w:numPr>
          <w:ilvl w:val="4"/>
          <w:numId w:val="1"/>
        </w:numPr>
        <w:rPr/>
      </w:pPr>
      <w:bookmarkStart w:id="2105" w:name="__RefHeading___Toc1817839_3804643083"/>
      <w:bookmarkStart w:id="2106" w:name="_Toc830"/>
      <w:bookmarkEnd w:id="2104"/>
      <w:bookmarkEnd w:id="2105"/>
      <w:r>
        <w:rPr/>
        <w:t>۲</w:t>
      </w:r>
      <w:r>
        <w:rPr>
          <w:rtl w:val="true"/>
        </w:rPr>
        <w:t xml:space="preserve"> </w:t>
      </w:r>
      <w:r>
        <w:rPr>
          <w:rtl w:val="true"/>
        </w:rPr>
        <w:t xml:space="preserve">. </w:t>
      </w:r>
      <w:r>
        <w:rPr>
          <w:rtl w:val="true"/>
        </w:rPr>
        <w:t>رهايى از سختى و غم</w:t>
      </w:r>
      <w:bookmarkEnd w:id="2106"/>
    </w:p>
    <w:p>
      <w:pPr>
        <w:pStyle w:val="Heading5"/>
        <w:numPr>
          <w:ilvl w:val="4"/>
          <w:numId w:val="1"/>
        </w:numPr>
        <w:rPr/>
      </w:pPr>
      <w:bookmarkStart w:id="2107" w:name="__RefHeading___Toc1817841_3804643083"/>
      <w:bookmarkStart w:id="2108" w:name="_Toc831"/>
      <w:bookmarkEnd w:id="2107"/>
      <w:r>
        <w:rPr/>
        <w:t>۳</w:t>
      </w:r>
      <w:r>
        <w:rPr>
          <w:rtl w:val="true"/>
        </w:rPr>
        <w:t xml:space="preserve"> </w:t>
      </w:r>
      <w:r>
        <w:rPr>
          <w:rtl w:val="true"/>
        </w:rPr>
        <w:t xml:space="preserve">. </w:t>
      </w:r>
      <w:r>
        <w:rPr>
          <w:rtl w:val="true"/>
        </w:rPr>
        <w:t>رهايى از دوزخ</w:t>
      </w:r>
      <w:bookmarkEnd w:id="2108"/>
    </w:p>
    <w:p>
      <w:pPr>
        <w:pStyle w:val="BookText"/>
        <w:rPr/>
      </w:pPr>
      <w:r>
        <w:rPr>
          <w:rFonts w:ascii="IRNazanin" w:hAnsi="IRNazanin" w:eastAsia="IRNazanin"/>
          <w:color w:val="111111"/>
          <w:sz w:val="28"/>
          <w:sz w:val="28"/>
          <w:szCs w:val="28"/>
          <w:rtl w:val="true"/>
          <w:lang w:bidi="fa-IR"/>
        </w:rPr>
        <w:t xml:space="preserve">مدّعى پيروى از اهل بيت عليهم السلام باشند ، چنان كه از پيامبر خدا صلى الله عليه و آله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بِالذُّلِّ طائِعا فَلَيسَ مِنّا أهلَ البَيتِ </w:t>
      </w:r>
      <w:r>
        <w:rPr>
          <w:rFonts w:eastAsia="IRNazanin" w:cs="IRNazanin"/>
          <w:color w:val="111111"/>
          <w:sz w:val="28"/>
          <w:szCs w:val="28"/>
          <w:rtl w:val="true"/>
          <w:lang w:bidi="fa-IR"/>
        </w:rPr>
        <w:t xml:space="preserve">. </w:t>
      </w:r>
      <w:r>
        <w:rPr>
          <w:rStyle w:val="FootnoteAnchor"/>
          <w:rtl w:val="true"/>
        </w:rPr>
        <w:footnoteReference w:id="1500"/>
      </w:r>
      <w:r>
        <w:rPr>
          <w:rFonts w:ascii="Amiri" w:hAnsi="Amiri" w:eastAsia="Amiri" w:cs="Amiri"/>
          <w:color w:val="111111"/>
          <w:sz w:val="28"/>
          <w:sz w:val="28"/>
          <w:szCs w:val="28"/>
          <w:rtl w:val="true"/>
          <w:lang w:bidi="ar-SA"/>
        </w:rPr>
        <w:t xml:space="preserve">هر كس با ميل و اختيار تن به ذلّت دهد ، از ما اهل بيت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رهايى از سختى و غمتشويش ، نگرانى و اندوه ، از آسيب هاى خطرناك زندگى هستند كه بسيارى از مردم جهان ، از آنها رنج مى برند ؛ امّا تربيت شدگان مكتب اهل بيت عليهم السلام ـ كه همان مكتب اسلام ناب است ـ ، از اين گونه آسيب ها ، در امان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ولايت اهل بيت عليهم السلام ، راه پيوند با ولايت خداوند متعال است و كسانى كه با ولايت خداوند متعال ، رابطه برقرار كنند ، در زندگى دنيوى و اُخروى آنان ، ترس و غم ، راه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أَوْلِيَاءَ اللَّهِ لَا خَوْفٌ عَلَيْهِمْ وَ لَا هُمْ يَحْزَنُونَ الَّذِينَ ءَامَنُواْ وَ كَانُواْ يَتَّقُونَ لَهُمُ الْبُشْرَى فِى الْحَيَوةِ الدُّنْيَا وَ فِى الْأَخِرَةِ لَا تَبْدِيلَ لِكَلِمَـتِ اللَّهِ ذَ لِكَ هُوَ الْفَوْزُ الْعَظِيمُ </w:t>
      </w:r>
      <w:r>
        <w:rPr>
          <w:rFonts w:eastAsia="IRNazanin" w:cs="IRNazanin"/>
          <w:color w:val="111111"/>
          <w:sz w:val="28"/>
          <w:szCs w:val="28"/>
          <w:rtl w:val="true"/>
          <w:lang w:bidi="fa-IR"/>
        </w:rPr>
        <w:t xml:space="preserve">. </w:t>
      </w:r>
      <w:r>
        <w:rPr>
          <w:rStyle w:val="FootnoteAnchor"/>
          <w:rtl w:val="true"/>
        </w:rPr>
        <w:footnoteReference w:id="1501"/>
      </w:r>
      <w:r>
        <w:rPr>
          <w:rFonts w:ascii="IRNazanin" w:hAnsi="IRNazanin" w:eastAsia="IRNazanin"/>
          <w:color w:val="111111"/>
          <w:sz w:val="28"/>
          <w:sz w:val="28"/>
          <w:szCs w:val="28"/>
          <w:rtl w:val="true"/>
          <w:lang w:bidi="fa-IR"/>
        </w:rPr>
        <w:t xml:space="preserve">آگاه باشيد كه دوستان خدا ، نه بيمى بر آنهاست ، و نه اندوهگين مى شوند ؛ آنان كه ايمان آورده و پروا پيشه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ايشان ، در زندگى اين جهان و در آن جهان ، مژدگانى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سخنان خدا ، دگرگونى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رستگارى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كاميابىِ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رهايى از دوزخاز مهم ترين بركات ولايت اهل بيت عليهم السلام ، رهايى از دوزخ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عليه السلام نقل شده كه فرمود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لا يَمُوتُ عَبدٌ يُحِبُّ اللّهَ وَرسُولَهُ ويَتَوَلَّى الأئِمَّةَ عليهم السلام فَتَمَسُّهُ النّارُ </w:t>
      </w:r>
      <w:r>
        <w:rPr>
          <w:rFonts w:eastAsia="Amiri" w:cs="Amiri" w:ascii="Amiri" w:hAnsi="Amiri"/>
          <w:color w:val="111111"/>
          <w:sz w:val="28"/>
          <w:szCs w:val="28"/>
          <w:rtl w:val="true"/>
          <w:lang w:bidi="ar-SA"/>
        </w:rPr>
        <w:t xml:space="preserve">. </w:t>
      </w:r>
      <w:r>
        <w:rPr>
          <w:rStyle w:val="FootnoteAnchor"/>
          <w:rtl w:val="true"/>
        </w:rPr>
        <w:footnoteReference w:id="1502"/>
      </w:r>
      <w:r>
        <w:rPr>
          <w:rFonts w:ascii="IRNazanin" w:hAnsi="IRNazanin" w:eastAsia="IRNazanin"/>
          <w:color w:val="111111"/>
          <w:sz w:val="28"/>
          <w:sz w:val="28"/>
          <w:szCs w:val="28"/>
          <w:rtl w:val="true"/>
          <w:lang w:bidi="fa-IR"/>
        </w:rPr>
        <w:t xml:space="preserve">به خدا سوگند ، هر بنده اى كه خدا و فرستاده اش را دوست داشته باشد و ولايت ائمّه عليهم السلام را پذيرفته باشد و از دنيا برود ،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با اهل بيت عليهم السلام و روش آنها در زندگى بيگانه اند ، بر لبه پرتگاه آسيب هاى گوناگون كه به دوزخ منتهى مى شود ، حركت مى كنند و هر لحظه ، ممكن است كه در دوزخ اعمال ناشايسته خود ، فرو بيفتند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وَأَنقَذَنا مِن شَفا جُرُفِ الهَلَكاتِ وَ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اين است كه پيروى از اهل بيت عليهم السلام ، همواره انسان را از خطرهايى كه زمينه ساز وارد شدن به آتش دوزخ است ، مصونيت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پس از نهايت ابراز ارادت و محبّت به خاندان پيامبر صلى الله عليه و آله ، با تكرار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بِأبى أنتُمْ و أمّى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شمارِ ديگرى از بركات پيروى از اهل بيت عليهم السلام ، اشاره شده است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9" w:name="pg2268_25785"/>
    </w:p>
    <w:p>
      <w:pPr>
        <w:pStyle w:val="Heading2"/>
        <w:numPr>
          <w:ilvl w:val="1"/>
          <w:numId w:val="1"/>
        </w:numPr>
        <w:rPr/>
      </w:pPr>
      <w:bookmarkStart w:id="2110" w:name="__RefHeading___Toc1817843_3804643083"/>
      <w:bookmarkStart w:id="2111" w:name="_Toc832"/>
      <w:bookmarkEnd w:id="2109"/>
      <w:bookmarkEnd w:id="2110"/>
      <w:r>
        <w:rPr>
          <w:rtl w:val="true"/>
        </w:rPr>
        <w:t>بِمُوالاتِكُمْ عَلّمنا اللّهُ مَعالِمُ دينِنا</w:t>
      </w:r>
      <w:bookmarkEnd w:id="2111"/>
    </w:p>
    <w:p>
      <w:pPr>
        <w:pStyle w:val="Heading3"/>
        <w:numPr>
          <w:ilvl w:val="2"/>
          <w:numId w:val="1"/>
        </w:numPr>
        <w:rPr/>
      </w:pPr>
      <w:bookmarkStart w:id="2112" w:name="__RefHeading___Toc1817845_3804643083"/>
      <w:bookmarkStart w:id="2113" w:name="_Toc833"/>
      <w:bookmarkEnd w:id="2112"/>
      <w:r>
        <w:rPr>
          <w:rtl w:val="true"/>
        </w:rPr>
        <w:t>اشاره</w:t>
      </w:r>
      <w:bookmarkEnd w:id="2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بِمُوالاتِكُمْ عَلّمنا اللّهُ مَعالِمُ دينِنا و أصْلَحَ ما كانَ فَسَدَ مِنْ دُنْيانا ، وَ بمُوالاتِكُمْ تَمّتِ الْكِلمَةُ وَ عَظُمَتِ النِّعْمَةُ وَ ائْتَلَفَتِ الْفُرْقَةُ ، وَ بمُوالاتِكُمْ تُقْبَلُ الطّاعَةُ الْمُفْتَرَضَةُ ، وَ لَكُمُ الْمَوَدَّةُ الْواجِبَةُ وَ الدَّرَجاتُ الرَّفيعَةُ وَ الْمَقامُ الْمَحْمُودُ وَ الْمَكانُ الْمَعْلُومُ عِنْدَ اللّهِ عز و جل وَ الْجاهُ الْعَظيمُ وَ الشَّأْنُ الكَبيرُ وَ الشَّفاعَةُ الْمَقْبُولَة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 به ولايت شما ، نشانه هاى روشن دين را به ما آموخت و آنچه را از دنيايمان تباه شده بود ، اصلاح كرد و به ولايت شما ، كلمه توحيد ، كامل شد و نعمت ، بزرگ شمرده شد و پراكندگى و جدايى به ائتلاف و يكپارچگى تبديل شد و به ولايت شما ، اطاعت واجب ، پذيرفته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شماست كه بر همگان ، واجب است ، و درجات بلندمرتبه و مقامِ پسنديده شده و جايگاه مشخّص نزد خداوند عز و جل ، و منزلت والا و مرتبت سِتُرگ و شفاعت پذيرفته شده ، از آنِ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 ، علائم ، نشانه هاى ويژه </w:t>
      </w:r>
      <w:r>
        <w:rPr>
          <w:rFonts w:eastAsia="IRNazanin" w:cs="IRNazanin"/>
          <w:color w:val="111111"/>
          <w:sz w:val="28"/>
          <w:szCs w:val="28"/>
          <w:rtl w:val="true"/>
          <w:lang w:bidi="fa-IR"/>
        </w:rPr>
        <w:t xml:space="preserve">. </w:t>
      </w:r>
      <w:r>
        <w:rPr>
          <w:rStyle w:val="FootnoteAnchor"/>
          <w:rtl w:val="true"/>
        </w:rPr>
        <w:footnoteReference w:id="1503"/>
      </w:r>
      <w:r>
        <w:rPr>
          <w:rFonts w:ascii="IRNazanin" w:hAnsi="IRNazanin" w:eastAsia="IRNazanin"/>
          <w:color w:val="111111"/>
          <w:sz w:val="28"/>
          <w:sz w:val="28"/>
          <w:szCs w:val="28"/>
          <w:rtl w:val="true"/>
          <w:lang w:bidi="fa-IR"/>
        </w:rPr>
        <w:t xml:space="preserve">اِئْتَلَفَ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پيوست ، يكى شد </w:t>
      </w:r>
      <w:r>
        <w:rPr>
          <w:rFonts w:eastAsia="IRNazanin" w:cs="IRNazanin"/>
          <w:color w:val="111111"/>
          <w:sz w:val="28"/>
          <w:szCs w:val="28"/>
          <w:rtl w:val="true"/>
          <w:lang w:bidi="fa-IR"/>
        </w:rPr>
        <w:t xml:space="preserve">. </w:t>
      </w:r>
      <w:r>
        <w:rPr>
          <w:rStyle w:val="FootnoteAnchor"/>
          <w:rtl w:val="true"/>
        </w:rPr>
        <w:footnoteReference w:id="1504"/>
      </w:r>
      <w:r>
        <w:rPr>
          <w:rFonts w:ascii="IRNazanin" w:hAnsi="IRNazanin" w:eastAsia="IRNazanin"/>
          <w:color w:val="111111"/>
          <w:sz w:val="28"/>
          <w:sz w:val="28"/>
          <w:szCs w:val="28"/>
          <w:rtl w:val="true"/>
          <w:lang w:bidi="fa-IR"/>
        </w:rPr>
        <w:t xml:space="preserve">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 پراكندگى </w:t>
      </w:r>
      <w:r>
        <w:rPr>
          <w:rFonts w:eastAsia="IRNazanin" w:cs="IRNazanin"/>
          <w:color w:val="111111"/>
          <w:sz w:val="28"/>
          <w:szCs w:val="28"/>
          <w:rtl w:val="true"/>
          <w:lang w:bidi="fa-IR"/>
        </w:rPr>
        <w:t xml:space="preserve">. </w:t>
      </w:r>
      <w:r>
        <w:rPr>
          <w:rStyle w:val="FootnoteAnchor"/>
          <w:rtl w:val="true"/>
        </w:rPr>
        <w:footnoteReference w:id="1505"/>
      </w:r>
      <w:r>
        <w:rPr>
          <w:rFonts w:ascii="IRNazanin" w:hAnsi="IRNazanin" w:eastAsia="IRNazanin"/>
          <w:color w:val="111111"/>
          <w:sz w:val="28"/>
          <w:sz w:val="28"/>
          <w:szCs w:val="28"/>
          <w:rtl w:val="true"/>
          <w:lang w:bidi="fa-IR"/>
        </w:rPr>
        <w:t xml:space="preserve">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ها ، رتبه ها ، مرتبه ها </w:t>
      </w:r>
      <w:r>
        <w:rPr>
          <w:rFonts w:eastAsia="IRNazanin" w:cs="IRNazanin"/>
          <w:color w:val="111111"/>
          <w:sz w:val="28"/>
          <w:szCs w:val="28"/>
          <w:rtl w:val="true"/>
          <w:lang w:bidi="fa-IR"/>
        </w:rPr>
        <w:t xml:space="preserve">. </w:t>
      </w:r>
      <w:r>
        <w:rPr>
          <w:rStyle w:val="FootnoteAnchor"/>
          <w:rtl w:val="true"/>
        </w:rPr>
        <w:footnoteReference w:id="1506"/>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4" w:name="pg2268_25786"/>
    </w:p>
    <w:p>
      <w:pPr>
        <w:pStyle w:val="Heading3"/>
        <w:numPr>
          <w:ilvl w:val="2"/>
          <w:numId w:val="1"/>
        </w:numPr>
        <w:rPr/>
      </w:pPr>
      <w:bookmarkStart w:id="2115" w:name="__RefHeading___Toc1817847_3804643083"/>
      <w:bookmarkStart w:id="2116" w:name="_Toc834"/>
      <w:bookmarkEnd w:id="2114"/>
      <w:bookmarkEnd w:id="2115"/>
      <w:r>
        <w:rPr>
          <w:rtl w:val="true"/>
        </w:rPr>
        <w:t>شرح</w:t>
      </w:r>
      <w:bookmarkEnd w:id="2116"/>
    </w:p>
    <w:p>
      <w:pPr>
        <w:pStyle w:val="Heading4"/>
        <w:numPr>
          <w:ilvl w:val="3"/>
          <w:numId w:val="1"/>
        </w:numPr>
        <w:rPr/>
      </w:pPr>
      <w:bookmarkStart w:id="2117" w:name="__RefHeading___Toc1817849_3804643083"/>
      <w:bookmarkStart w:id="2118" w:name="_Toc835"/>
      <w:bookmarkEnd w:id="2117"/>
      <w:r>
        <w:rPr/>
        <w:t>۱</w:t>
      </w:r>
      <w:r>
        <w:rPr>
          <w:rtl w:val="true"/>
        </w:rPr>
        <w:t xml:space="preserve"> </w:t>
      </w:r>
      <w:r>
        <w:rPr>
          <w:rtl w:val="true"/>
        </w:rPr>
        <w:t xml:space="preserve">. </w:t>
      </w:r>
      <w:r>
        <w:rPr>
          <w:rtl w:val="true"/>
        </w:rPr>
        <w:t>دين شناسى</w:t>
      </w:r>
      <w:bookmarkEnd w:id="2118"/>
    </w:p>
    <w:p>
      <w:pPr>
        <w:pStyle w:val="BookText"/>
        <w:rPr/>
      </w:pPr>
      <w:r>
        <w:rPr>
          <w:rFonts w:ascii="IRNazanin" w:hAnsi="IRNazanin" w:eastAsia="IRNazanin"/>
          <w:color w:val="111111"/>
          <w:sz w:val="28"/>
          <w:sz w:val="28"/>
          <w:szCs w:val="28"/>
          <w:rtl w:val="true"/>
          <w:lang w:bidi="fa-IR"/>
        </w:rPr>
        <w:t xml:space="preserve">شرحدر اين عبارات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زائر ، رسيدن به كمالات معنوى و برخوردارى از دنياىِ نيكو را از بركات همبستگى با اهل بيت عليهم السلام بر مى شمرد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بِمُوالاتِكُم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شمارش بركات ولايت اهل بيت عليهم السلام مى پردازد كه از دين شناسىِ واقعى شروع مى شود و به شفاعت اهل بيت عليهم السلام پايان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شناسىيكى ديگر از بركات ولايت اهل بيت عليهم السلام و پيروى از آنان ، دين شناسى است كه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بِمُوالاتِكُم عَلَّمَنا اللّهُ مَعالِمَ دِينِنا ؛ خداوند ، به وسيله ولايت شما ، نشانه هاى دين ما را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 اشاره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 نشانه هاى روشن دين است ؛ يعنى ره نمودهاى اساسى و روشن دين را با پيروى از اهل بيت عليهم السلام مى توان آموخت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أَدرى بِما فِى البَيتِ </w:t>
      </w:r>
      <w:r>
        <w:rPr>
          <w:rFonts w:eastAsia="IRNazanin" w:cs="IRNazanin"/>
          <w:color w:val="111111"/>
          <w:sz w:val="28"/>
          <w:szCs w:val="28"/>
          <w:rtl w:val="true"/>
          <w:lang w:bidi="fa-IR"/>
        </w:rPr>
        <w:t xml:space="preserve">. </w:t>
      </w:r>
      <w:r>
        <w:rPr>
          <w:rStyle w:val="FootnoteAnchor"/>
          <w:rtl w:val="true"/>
        </w:rPr>
        <w:footnoteReference w:id="1507"/>
      </w:r>
      <w:r>
        <w:rPr>
          <w:rFonts w:ascii="IRNazanin" w:hAnsi="IRNazanin" w:eastAsia="IRNazanin"/>
          <w:color w:val="111111"/>
          <w:sz w:val="28"/>
          <w:sz w:val="28"/>
          <w:szCs w:val="28"/>
          <w:rtl w:val="true"/>
          <w:lang w:bidi="fa-IR"/>
        </w:rPr>
        <w:t>اهل خانه ، بهتر مى دانند كه در خانه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اهل بيت عليهم السلام ، سبب مى شود كه ره نمودهاى دينى پيامبر صلى الله عليه و آله ، تا اواسط قرن سوم هجرى در جامعه اسلامى تداوم يابد ، چنان كه از امام صادق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حَدِيثي حَدِيثُ أبي وَ حَدِيثُ أبي حَدِيثُ جَدِّي وَ حَدِيثُ جَدِّي حَدِيثُ الحُسَينِ عليه السلام وَ حَدِيثُ الحُسَينِ حَدِيثُ الحَسَنِ عليه السلام وَ حَدِيثُ الحَسَنِ حَدِيثُ أميرِ المُؤمِنينَ عليه السلام وَ حَدِيثُ أميرِالمؤمنينَ حَدِيثُ رَسولِ اللّهِ صلى الله عليه و آله وَ حَدِيثُ رَسولِ اللّهِ قَولُ اللّهِ عز و جل </w:t>
      </w:r>
      <w:r>
        <w:rPr>
          <w:rFonts w:eastAsia="IRNazanin" w:cs="IRNazanin"/>
          <w:color w:val="111111"/>
          <w:sz w:val="28"/>
          <w:szCs w:val="28"/>
          <w:rtl w:val="true"/>
          <w:lang w:bidi="fa-IR"/>
        </w:rPr>
        <w:t xml:space="preserve">. </w:t>
      </w:r>
      <w:r>
        <w:rPr>
          <w:rStyle w:val="FootnoteAnchor"/>
          <w:rtl w:val="true"/>
        </w:rPr>
        <w:footnoteReference w:id="1508"/>
      </w:r>
      <w:r>
        <w:rPr>
          <w:rFonts w:ascii="IRNazanin" w:hAnsi="IRNazanin" w:eastAsia="IRNazanin"/>
          <w:color w:val="111111"/>
          <w:sz w:val="28"/>
          <w:sz w:val="28"/>
          <w:szCs w:val="28"/>
          <w:rtl w:val="true"/>
          <w:lang w:bidi="fa-IR"/>
        </w:rPr>
        <w:t xml:space="preserve">سخن من ، سخن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سخن پدرم ، سخن 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سخن جدّم ، سخن حسين عليه السلام است و سخن حسين ، سخن حسن عليه السلام است و سخن حَسَن ، سخن امير مؤمنان عليه السلام است و سخن امير مؤمنان ، سخن پيامبر خدا صلى الله عليه و آله است و سخن پيامبر خدا ، كلام خداوند عز و جلاست </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9" w:name="pg2268_25787"/>
    </w:p>
    <w:p>
      <w:pPr>
        <w:pStyle w:val="Heading4"/>
        <w:numPr>
          <w:ilvl w:val="3"/>
          <w:numId w:val="1"/>
        </w:numPr>
        <w:rPr/>
      </w:pPr>
      <w:bookmarkStart w:id="2120" w:name="__RefHeading___Toc1817851_3804643083"/>
      <w:bookmarkStart w:id="2121" w:name="_Toc836"/>
      <w:bookmarkEnd w:id="2119"/>
      <w:bookmarkEnd w:id="2120"/>
      <w:r>
        <w:rPr/>
        <w:t>۲</w:t>
      </w:r>
      <w:r>
        <w:rPr>
          <w:rtl w:val="true"/>
        </w:rPr>
        <w:t xml:space="preserve"> </w:t>
      </w:r>
      <w:r>
        <w:rPr>
          <w:rtl w:val="true"/>
        </w:rPr>
        <w:t xml:space="preserve">. </w:t>
      </w:r>
      <w:r>
        <w:rPr>
          <w:rtl w:val="true"/>
        </w:rPr>
        <w:t>حلّ مشكلات مادّى</w:t>
      </w:r>
      <w:bookmarkEnd w:id="2121"/>
    </w:p>
    <w:p>
      <w:pPr>
        <w:pStyle w:val="Heading4"/>
        <w:numPr>
          <w:ilvl w:val="3"/>
          <w:numId w:val="1"/>
        </w:numPr>
        <w:rPr/>
      </w:pPr>
      <w:bookmarkStart w:id="2122" w:name="__RefHeading___Toc1817853_3804643083"/>
      <w:bookmarkStart w:id="2123" w:name="_Toc837"/>
      <w:bookmarkEnd w:id="2122"/>
      <w:r>
        <w:rPr/>
        <w:t>۳</w:t>
      </w:r>
      <w:r>
        <w:rPr>
          <w:rtl w:val="true"/>
        </w:rPr>
        <w:t xml:space="preserve"> </w:t>
      </w:r>
      <w:r>
        <w:rPr>
          <w:rtl w:val="true"/>
        </w:rPr>
        <w:t xml:space="preserve">. </w:t>
      </w:r>
      <w:r>
        <w:rPr>
          <w:rtl w:val="true"/>
        </w:rPr>
        <w:t>كامل شدن دين</w:t>
      </w:r>
      <w:bookmarkEnd w:id="2123"/>
    </w:p>
    <w:p>
      <w:pPr>
        <w:pStyle w:val="BookText"/>
        <w:rPr/>
      </w:pPr>
      <w:r>
        <w:rPr>
          <w:rFonts w:ascii="IRNazanin" w:hAnsi="IRNazanin" w:eastAsia="IRNazanin"/>
          <w:color w:val="111111"/>
          <w:sz w:val="28"/>
          <w:sz w:val="28"/>
          <w:szCs w:val="28"/>
          <w:rtl w:val="true"/>
          <w:lang w:bidi="fa-IR"/>
        </w:rPr>
        <w:t xml:space="preserve">اين سخن ، بدين معناست كه سنّت پيامبر صلى الله عليه و آله تا اواسط قرن سوم ، استمرار داشته است و اهل سنّت واقعى ، كسانى هستند كه از خاندان پيامبر صلى الله عليه و آله پيروى مى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مشكلات مادّىولايت اهل بيت عليهم السلام ، نه تنها مشكلات دينى و معنوى جامعه را برطرف مى كند ؛ بلكه موجب سامان يافتن امور مادّى و دنيوى انسان هاست ، چنان كه از پيامبر خدا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أحَبَّهُم أحَدٌ إلّا رَبِحَ الدُّنيا وَالآخِرَةَ </w:t>
      </w:r>
      <w:r>
        <w:rPr>
          <w:rFonts w:eastAsia="IRNazanin" w:cs="IRNazanin"/>
          <w:color w:val="111111"/>
          <w:sz w:val="28"/>
          <w:szCs w:val="28"/>
          <w:rtl w:val="true"/>
          <w:lang w:bidi="fa-IR"/>
        </w:rPr>
        <w:t xml:space="preserve">! </w:t>
      </w:r>
      <w:r>
        <w:rPr>
          <w:rStyle w:val="FootnoteAnchor"/>
          <w:rtl w:val="true"/>
        </w:rPr>
        <w:footnoteReference w:id="1509"/>
      </w:r>
      <w:r>
        <w:rPr>
          <w:rFonts w:ascii="IRNazanin" w:hAnsi="IRNazanin" w:eastAsia="IRNazanin"/>
          <w:color w:val="111111"/>
          <w:sz w:val="28"/>
          <w:sz w:val="28"/>
          <w:szCs w:val="28"/>
          <w:rtl w:val="true"/>
          <w:lang w:bidi="fa-IR"/>
        </w:rPr>
        <w:t xml:space="preserve">به خدا سوگند ، هيچ كس دوستدار آنان نشد ، مگر اين كه دنيا و آخرت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كه پيروى از اهل بيت عليهم السلام در نظام آفرينش ، به طور طبيعى بركات مادّى را براى انسان در زندگى اش به همراه دارد ، تجربه نشان داده كه بسيارى از مشكلات زندگى ، با توسّل به آنها ، قابل حل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شدن دينجمله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بِمُوالاتِكُم تَمَّتِ الكَلِمَةُ وَ عَظُمَتِ النِعمَةُ ؛ به وسيله ولايت شما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كامل شد 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عظيم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اين است كه با ولايت اهل بيت عليهم السلام ، دين ، كامل شده است ؛ زيرا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 كلمه توحيد است كه يگانگى خدا را بر بناى دين اسلام مى داند و به عنوان نخستين شعار پيامبر صلى الله عليه و آله ،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تجلّى يافته است و آنان كه به كلمه توحيد ، باور دارند ، تمام بت ها را نفى مى كنند و به يكتايى خداى بزرگ ، اعتراف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 با پذيرفتن ولايت اهل بيت عليهم السلام كامل مى شود ، چنان كه جابر بن عبد اللّه انصارى ، راوى مشهور پيامبر صلى الله عليه و آله ، چنين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نشينى ،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بهشت ، بهايى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بهايش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لا إله إلّا اللّه كه بنده صالح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از روى اخلاص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آن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بِما بُعثِتُ بِهِ في حَقِّهِ وَ حُبُّ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كردن به آنچه براى آن ، فرستاده شده ام و دوست داشتن اهل بيت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اهل بيت تو ، از حقوق اين كلمه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إنَّ حُبَّهُم لَأَعظَمُ حَقِّها </w:t>
      </w:r>
      <w:r>
        <w:rPr>
          <w:rFonts w:eastAsia="IRNazanin" w:cs="IRNazanin"/>
          <w:color w:val="111111"/>
          <w:sz w:val="28"/>
          <w:szCs w:val="28"/>
          <w:rtl w:val="true"/>
          <w:lang w:bidi="fa-IR"/>
        </w:rPr>
        <w:t xml:space="preserve">. </w:t>
      </w:r>
      <w:r>
        <w:rPr>
          <w:rStyle w:val="FootnoteAnchor"/>
          <w:rtl w:val="true"/>
        </w:rPr>
        <w:footnoteReference w:id="1510"/>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آنان ، بزرگ ترين حقّ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از امام على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 ذُرِّيَّتِي من شُرُوطِها </w:t>
      </w:r>
      <w:r>
        <w:rPr>
          <w:rFonts w:eastAsia="IRNazanin" w:cs="IRNazanin"/>
          <w:color w:val="111111"/>
          <w:sz w:val="28"/>
          <w:szCs w:val="28"/>
          <w:rtl w:val="true"/>
          <w:lang w:bidi="fa-IR"/>
        </w:rPr>
        <w:t xml:space="preserve">. </w:t>
      </w:r>
      <w:r>
        <w:rPr>
          <w:rStyle w:val="FootnoteAnchor"/>
          <w:rtl w:val="true"/>
        </w:rPr>
        <w:footnoteReference w:id="1511"/>
      </w:r>
      <w:r>
        <w:rPr>
          <w:rFonts w:ascii="IRNazanin" w:hAnsi="IRNazanin" w:eastAsia="IRNazanin"/>
          <w:color w:val="111111"/>
          <w:sz w:val="28"/>
          <w:sz w:val="28"/>
          <w:szCs w:val="28"/>
          <w:rtl w:val="true"/>
          <w:lang w:bidi="fa-IR"/>
        </w:rPr>
        <w:t>من و فرزندانم ، از جمله شرط هاى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 در سفر به خراسان ، در شهر نيشابور ، حديثى را به يادگار نهاد كه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Style w:val="FootnoteAnchor"/>
          <w:rtl w:val="true"/>
        </w:rPr>
        <w:footnoteReference w:id="1512"/>
      </w:r>
      <w:r>
        <w:rPr>
          <w:rFonts w:ascii="Amiri" w:hAnsi="Amiri" w:eastAsia="Amiri" w:cs="Amiri"/>
          <w:color w:val="111111"/>
          <w:sz w:val="28"/>
          <w:sz w:val="28"/>
          <w:szCs w:val="28"/>
          <w:rtl w:val="true"/>
          <w:lang w:bidi="ar-SA"/>
        </w:rPr>
        <w:t>مشهور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عليه السلام ، در كجاوه </w:t>
      </w:r>
      <w:r>
        <w:rPr>
          <w:rStyle w:val="FootnoteAnchor"/>
          <w:rtl w:val="true"/>
        </w:rPr>
        <w:footnoteReference w:id="1513"/>
      </w:r>
      <w:r>
        <w:rPr>
          <w:rFonts w:ascii="IRNazanin" w:hAnsi="IRNazanin" w:eastAsia="IRNazanin"/>
          <w:color w:val="111111"/>
          <w:sz w:val="28"/>
          <w:sz w:val="28"/>
          <w:szCs w:val="28"/>
          <w:rtl w:val="true"/>
          <w:lang w:bidi="fa-IR"/>
        </w:rPr>
        <w:t>نشسته بود كه راويان حديث ، گِردش را گرفتند و از امام عليه السلام ، حديثى را به يادگار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سر از كجاوه بيرون آورد و پس از نام بردن از پدران بزرگوارش ، از امير مؤمنان عليه السلام نقل كرد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جبرئيل عليه السلام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عز و جلشنيدم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حِصْنى ، فَمَن دَخَلَ حِصْنى أمِنَ مِنْ عَذابى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دژ من است و هر كس وارد دژ من شود ، از عذابم در امان است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4" w:name="pg2268_25789"/>
    </w:p>
    <w:p>
      <w:pPr>
        <w:pStyle w:val="Heading4"/>
        <w:numPr>
          <w:ilvl w:val="3"/>
          <w:numId w:val="1"/>
        </w:numPr>
        <w:rPr/>
      </w:pPr>
      <w:bookmarkStart w:id="2125" w:name="__RefHeading___Toc1817855_3804643083"/>
      <w:bookmarkStart w:id="2126" w:name="_Toc838"/>
      <w:bookmarkEnd w:id="2124"/>
      <w:bookmarkEnd w:id="2125"/>
      <w:r>
        <w:rPr/>
        <w:t>۴</w:t>
      </w:r>
      <w:r>
        <w:rPr>
          <w:rtl w:val="true"/>
        </w:rPr>
        <w:t xml:space="preserve"> </w:t>
      </w:r>
      <w:r>
        <w:rPr>
          <w:rtl w:val="true"/>
        </w:rPr>
        <w:t xml:space="preserve">. </w:t>
      </w:r>
      <w:r>
        <w:rPr>
          <w:rtl w:val="true"/>
        </w:rPr>
        <w:t>اتّحاد امّت اسلامى</w:t>
      </w:r>
      <w:bookmarkEnd w:id="2126"/>
    </w:p>
    <w:p>
      <w:pPr>
        <w:pStyle w:val="BookText"/>
        <w:rPr/>
      </w:pPr>
      <w:r>
        <w:rPr>
          <w:rFonts w:ascii="IRNazanin" w:hAnsi="IRNazanin" w:eastAsia="IRNazanin"/>
          <w:color w:val="111111"/>
          <w:sz w:val="28"/>
          <w:sz w:val="28"/>
          <w:szCs w:val="28"/>
          <w:rtl w:val="true"/>
          <w:lang w:bidi="fa-IR"/>
        </w:rPr>
        <w:t xml:space="preserve">راويان حديث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شتر به راه افتاد ، امام عليه السلام با صداى بلند به 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بِشُروطِها ، وَ أنا مِنْ شُروطِها </w:t>
      </w:r>
      <w:r>
        <w:rPr>
          <w:rFonts w:eastAsia="IRNazanin" w:cs="IRNazanin"/>
          <w:color w:val="111111"/>
          <w:sz w:val="28"/>
          <w:szCs w:val="28"/>
          <w:rtl w:val="true"/>
          <w:lang w:bidi="fa-IR"/>
        </w:rPr>
        <w:t xml:space="preserve">. </w:t>
      </w:r>
      <w:r>
        <w:rPr>
          <w:rStyle w:val="FootnoteAnchor"/>
          <w:rtl w:val="true"/>
        </w:rPr>
        <w:footnoteReference w:id="1514"/>
      </w:r>
      <w:r>
        <w:rPr>
          <w:rFonts w:ascii="IRNazanin" w:hAnsi="IRNazanin" w:eastAsia="IRNazanin"/>
          <w:color w:val="111111"/>
          <w:sz w:val="28"/>
          <w:sz w:val="28"/>
          <w:szCs w:val="28"/>
          <w:rtl w:val="true"/>
          <w:lang w:bidi="fa-IR"/>
        </w:rPr>
        <w:t>امّا اين ، شرط هايى دارد و من ، از شرط هاى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شرطِ اتمام كلمه توحيد ، ولايتِ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دوستى اهل بيت عليهم السلام ، را سبب كمال دين دانسته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أهلِ بَيتِي وَ ذُرِّيَّتِي اِسْتِكمالُ الدِّينِ </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دوست داشتن اهل بيت من و فرزندانم ، 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با ولايت اهل بيت عليهم السلام ، دين اسلام ، كامل و نعمت خداوند متعال بر امّت اسلامى ، تمام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عظيم مى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وَأَتْمَمْتُ عَلَيْكُمْ نِعْمَتِى وَرَضِيتُ لَكُمُ الْاءِسْلَـمَ دِينًا </w:t>
      </w:r>
      <w:r>
        <w:rPr>
          <w:rFonts w:eastAsia="IRNazanin" w:cs="IRNazanin"/>
          <w:color w:val="111111"/>
          <w:sz w:val="28"/>
          <w:szCs w:val="28"/>
          <w:rtl w:val="true"/>
          <w:lang w:bidi="fa-IR"/>
        </w:rPr>
        <w:t xml:space="preserve">. </w:t>
      </w:r>
      <w:r>
        <w:rPr>
          <w:rStyle w:val="FootnoteAnchor"/>
          <w:rtl w:val="true"/>
        </w:rPr>
        <w:footnoteReference w:id="1516"/>
      </w:r>
      <w:r>
        <w:rPr>
          <w:rFonts w:ascii="IRNazanin" w:hAnsi="IRNazanin" w:eastAsia="IRNazanin"/>
          <w:color w:val="111111"/>
          <w:sz w:val="28"/>
          <w:sz w:val="28"/>
          <w:szCs w:val="28"/>
          <w:rtl w:val="true"/>
          <w:lang w:bidi="fa-IR"/>
        </w:rPr>
        <w:t xml:space="preserve">امروز ، دين شما را برايتان ، كامل و نعمت خود را بر شما ، تمام كردم و اسلام را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برگزيدم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كه در آخرين سال زندگانى پيامبر صلى الله عليه و آله نازل شد ، رمزِ تداومِ دينِ كامل را بيان فرموده است ؛ زيرا پيش از آن ، تمامِ احكام فردى و اجتماعى ، بيان شده بود و حتّى فريضه حج ، در همان سال ، به وسيله پيامبر صلى الله عليه و آله به انجام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در روز غدير خم ، اين آيه ، ابلاغ شد تا دينِ كامل ، از دينِ ناقص ، باز شناسانده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بيت عليهم السلام بزرگ شمارىِ نعمتى است كه خداوند براى تداومِ اسلام كامل ،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امّت اسلامىرمز عزّت ، عظمت و بزرگى امّت اسلامى ، وحدت كلمه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سياسى ـ</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7" w:name="pg2268_25790"/>
    </w:p>
    <w:p>
      <w:pPr>
        <w:pStyle w:val="Heading4"/>
        <w:numPr>
          <w:ilvl w:val="3"/>
          <w:numId w:val="1"/>
        </w:numPr>
        <w:rPr/>
      </w:pPr>
      <w:bookmarkStart w:id="2128" w:name="__RefHeading___Toc1817857_3804643083"/>
      <w:bookmarkStart w:id="2129" w:name="_Toc839"/>
      <w:bookmarkEnd w:id="2127"/>
      <w:bookmarkEnd w:id="2128"/>
      <w:r>
        <w:rPr/>
        <w:t>۵</w:t>
      </w:r>
      <w:r>
        <w:rPr>
          <w:rtl w:val="true"/>
        </w:rPr>
        <w:t xml:space="preserve"> </w:t>
      </w:r>
      <w:r>
        <w:rPr>
          <w:rtl w:val="true"/>
        </w:rPr>
        <w:t xml:space="preserve">. </w:t>
      </w:r>
      <w:r>
        <w:rPr>
          <w:rtl w:val="true"/>
        </w:rPr>
        <w:t>پذيرفته شدن واجبات</w:t>
      </w:r>
      <w:bookmarkEnd w:id="2129"/>
    </w:p>
    <w:p>
      <w:pPr>
        <w:pStyle w:val="BookText"/>
        <w:rPr/>
      </w:pPr>
      <w:r>
        <w:rPr>
          <w:rFonts w:ascii="IRNazanin" w:hAnsi="IRNazanin" w:eastAsia="IRNazanin"/>
          <w:color w:val="111111"/>
          <w:sz w:val="28"/>
          <w:sz w:val="28"/>
          <w:szCs w:val="28"/>
          <w:rtl w:val="true"/>
          <w:lang w:bidi="fa-IR"/>
        </w:rPr>
        <w:t xml:space="preserve">اجتماعى حاكم بر جهان اسلام و توطئه هاى پيچيده استكبار جهانى بر ضدّ اسلام و جوامع اسلامى ، ضرورت وحدت كلمه داشتن ميان مسلمانان را دوچندان كرده و توجّه همه انديشمندان مسلمان متعهّد را به اين موضوع ، معطوف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اصلى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 ميان همه مسلمانان جهان ، با همه اختلافات قومى و مذهبى ، وحدت كلمه ايجاد كرد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ائتَلَفَتِ الفُرقَةُ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دوستى شما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به اُلفت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پاسخ اين سؤال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اهل بيت عليهم السلام ، مهم ترين محور اتّحاد امّت اسلامى است ، چنان كه از امام باقر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حُبُّنا أهلَ البَيتِ نِظامُ الدّينِ </w:t>
      </w:r>
      <w:r>
        <w:rPr>
          <w:rFonts w:eastAsia="IRNazanin" w:cs="IRNazanin"/>
          <w:color w:val="111111"/>
          <w:sz w:val="28"/>
          <w:szCs w:val="28"/>
          <w:rtl w:val="true"/>
          <w:lang w:bidi="fa-IR"/>
        </w:rPr>
        <w:t xml:space="preserve">. </w:t>
      </w:r>
      <w:r>
        <w:rPr>
          <w:rStyle w:val="FootnoteAnchor"/>
          <w:rtl w:val="true"/>
        </w:rPr>
        <w:footnoteReference w:id="1517"/>
      </w:r>
      <w:r>
        <w:rPr>
          <w:rFonts w:ascii="Amiri" w:hAnsi="Amiri" w:eastAsia="Amiri" w:cs="Amiri"/>
          <w:color w:val="111111"/>
          <w:sz w:val="28"/>
          <w:sz w:val="28"/>
          <w:szCs w:val="28"/>
          <w:rtl w:val="true"/>
          <w:lang w:bidi="ar-SA"/>
        </w:rPr>
        <w:t xml:space="preserve">دوست داشتن ما اهل بيت ، نظام دين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 براى آن كه مسلمانان به محور اتّحاد ، دست يابند ، محبّت اهل بيت عليهم السلام را واجب كرده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أَسْـئلُكُمْ عَلَيْهِ أَجْرًا إِلَا الْمَوَدَّةَ فِى الْقُرْبَى </w:t>
      </w:r>
      <w:r>
        <w:rPr>
          <w:rFonts w:eastAsia="Amiri" w:cs="Amiri" w:ascii="Amiri" w:hAnsi="Amiri"/>
          <w:color w:val="111111"/>
          <w:sz w:val="28"/>
          <w:szCs w:val="28"/>
          <w:rtl w:val="true"/>
          <w:lang w:bidi="ar-SA"/>
        </w:rPr>
        <w:t xml:space="preserve">. </w:t>
      </w:r>
      <w:r>
        <w:rPr>
          <w:rStyle w:val="FootnoteAnchor"/>
          <w:rtl w:val="true"/>
        </w:rPr>
        <w:footnoteReference w:id="1518"/>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مزدى از شما نمى خواهم ، مگر دوستى در باره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كسى نمى تواند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مسلمانم و قرآن را قبول دارم ؛ ولى اهل بيتِ پيامبر صلى الله عليه و آله را دوست ندارم ؛ زيرا همان طور كه آمد ، خطاب به اهل بيت عليهم السلام مى 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لَكُمُ المَوَدَّةُ الواجِبَةُ ؛ يكى از حقوق شما ، وجوب دوستى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دوستى ، مى تواند همه مسلمانان جهان را به هم پيوند دهد و زمينه حكومت جهانى اسلام را فراهم سازد ، كه به اذن خدا ، در آينده ، چنين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شدن واجباتجمله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بِمُوالاتِكُمْ تُقْبَلُ الطّاعَةُ المُفْتَرَضَةُ ؛ به وسيله ولايت شما ، عبادات</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0" w:name="pg2268_25791"/>
    </w:p>
    <w:p>
      <w:pPr>
        <w:pStyle w:val="Heading4"/>
        <w:numPr>
          <w:ilvl w:val="3"/>
          <w:numId w:val="1"/>
        </w:numPr>
        <w:rPr/>
      </w:pPr>
      <w:bookmarkStart w:id="2131" w:name="__RefHeading___Toc1817859_3804643083"/>
      <w:bookmarkStart w:id="2132" w:name="_Toc840"/>
      <w:bookmarkEnd w:id="2130"/>
      <w:bookmarkEnd w:id="2131"/>
      <w:r>
        <w:rPr/>
        <w:t>۶</w:t>
      </w:r>
      <w:r>
        <w:rPr>
          <w:rtl w:val="true"/>
        </w:rPr>
        <w:t xml:space="preserve"> </w:t>
      </w:r>
      <w:r>
        <w:rPr>
          <w:rtl w:val="true"/>
        </w:rPr>
        <w:t xml:space="preserve">. </w:t>
      </w:r>
      <w:r>
        <w:rPr>
          <w:rtl w:val="true"/>
        </w:rPr>
        <w:t>شفاعت اهل بيت عليهم السلام</w:t>
      </w:r>
      <w:bookmarkEnd w:id="2132"/>
    </w:p>
    <w:p>
      <w:pPr>
        <w:pStyle w:val="BookText"/>
        <w:rPr/>
      </w:pPr>
      <w:r>
        <w:rPr>
          <w:rFonts w:ascii="IRNazanin" w:hAnsi="IRNazanin" w:eastAsia="IRNazanin"/>
          <w:color w:val="111111"/>
          <w:sz w:val="28"/>
          <w:sz w:val="28"/>
          <w:szCs w:val="28"/>
          <w:rtl w:val="true"/>
          <w:lang w:bidi="fa-IR"/>
        </w:rPr>
        <w:t>واجب ، پذيرفته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اين است كه ولايت و محبّت اهل بيت عليهم السلام ، شرط قبولىِ اعمال است و بدون آن ، هيچ عملى نزد خداوند متعال ، پذيرفته نيست ، چنان كه از پيامبر خدا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نَبِيَّا لَو أنَّ رَجُلاً لَقِىَ اللّهَ بِعَمَلِ سَبعِينَ نَبِيَّا ، ثُمَّ لَم يَأتِ بِوِلايَةِ اُولِى الْأمرِ مِنّا أهلَ البَيتِ ما قَبِلَ اللّه مِنهُ صَرفَا وَ لا عَدلاً </w:t>
      </w:r>
      <w:r>
        <w:rPr>
          <w:rFonts w:eastAsia="IRNazanin" w:cs="IRNazanin"/>
          <w:color w:val="111111"/>
          <w:sz w:val="28"/>
          <w:szCs w:val="28"/>
          <w:rtl w:val="true"/>
          <w:lang w:bidi="fa-IR"/>
        </w:rPr>
        <w:t xml:space="preserve">. </w:t>
      </w:r>
      <w:r>
        <w:rPr>
          <w:rStyle w:val="FootnoteAnchor"/>
          <w:rtl w:val="true"/>
        </w:rPr>
        <w:footnoteReference w:id="1519"/>
      </w:r>
      <w:r>
        <w:rPr>
          <w:rFonts w:ascii="IRNazanin" w:hAnsi="IRNazanin" w:eastAsia="IRNazanin"/>
          <w:color w:val="111111"/>
          <w:sz w:val="28"/>
          <w:sz w:val="28"/>
          <w:szCs w:val="28"/>
          <w:rtl w:val="true"/>
          <w:lang w:bidi="fa-IR"/>
        </w:rPr>
        <w:t>سوگند به آن كه مرا به حق ، به پيامبرى بر انگيخت ، اگر كسى با عمل هفتاد پيامبر ، به بارگاه حق وارد شود ، امّا ولايت ما اهل بيت را به همراه نياورد ، خداوند ، هيچ عمل واجب و مستحبّى را از او نخواهد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بدين معناست كه بدون دوستى اهل بيت عليهم السلام ، برنامه هايى كه اسلام براى تكامل انسان آورده ، نمى تواند اثربخش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آنچه مى تواند برنامه هاى اسلام را در جهت سعادت و خوش بختى انسان ، قرار دهد ، نظام اسلامى است ، و چنين نظامى ، تنها ، با محور قرار گرفتن خاندان پيامبر صلى الله عليه و آله ، امكان تحقّق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بدون ولايت و محبّت آنان ، هيچ عملى پذيرفته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بركات ولايت و دوستى اهل بيت عليهم السلام ، در پايان اين بخش ، به موقعيت والاى آنان نزد خداوند ، اشاره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اهل بيت عليهم السلامجملات پايانى اين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آخرين بركات ولايت و محبّت اهل بيت عليهم السلام براى پيروان آنها ، اشاره دارد كه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در روز قيامت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مقام شفاعت كبراست كه ويژه خاندان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موقعيت بس والا ، نزد خداوند متعال ، در قيامت براى هدايت دوستان خود ، به بهشت و ترفيع درجه آنان ، بى نهايت بهره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إلزَموا مَوَدَّتَنا أهلَ البَيتِ فَإنَّهُ مَنْ لَقِىَ اللّهَ عز و جل وَ هُوَ يَوَدُّنا دَخَلَ الجَنَّةَ بِشَفاعَتِنا </w:t>
      </w:r>
      <w:r>
        <w:rPr>
          <w:rFonts w:eastAsia="IRNazanin" w:cs="IRNazanin"/>
          <w:color w:val="111111"/>
          <w:sz w:val="28"/>
          <w:szCs w:val="28"/>
          <w:rtl w:val="true"/>
          <w:lang w:bidi="fa-IR"/>
        </w:rPr>
        <w:t xml:space="preserve">. </w:t>
      </w:r>
      <w:r>
        <w:rPr>
          <w:rStyle w:val="FootnoteAnchor"/>
          <w:rtl w:val="true"/>
        </w:rPr>
        <w:footnoteReference w:id="1520"/>
      </w:r>
      <w:r>
        <w:rPr>
          <w:rFonts w:ascii="IRNazanin" w:hAnsi="IRNazanin" w:eastAsia="IRNazanin"/>
          <w:color w:val="111111"/>
          <w:sz w:val="28"/>
          <w:sz w:val="28"/>
          <w:szCs w:val="28"/>
          <w:rtl w:val="true"/>
          <w:lang w:bidi="fa-IR"/>
        </w:rPr>
        <w:t xml:space="preserve">به دوستى ما اهل بيت ، چنگ زنيد ؛ زيرا هر كس خداوند عز و جل را ، در حالى كه ما را دوست داشته باشد ، ديدار كند ، با شفاعت ما به بهشت مى رود </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3" w:name="pg2268_25793"/>
    </w:p>
    <w:p>
      <w:pPr>
        <w:pStyle w:val="Heading2"/>
        <w:numPr>
          <w:ilvl w:val="1"/>
          <w:numId w:val="1"/>
        </w:numPr>
        <w:rPr/>
      </w:pPr>
      <w:bookmarkStart w:id="2134" w:name="__RefHeading___Toc1817861_3804643083"/>
      <w:bookmarkStart w:id="2135" w:name="_Toc841"/>
      <w:bookmarkEnd w:id="2133"/>
      <w:bookmarkEnd w:id="2134"/>
      <w:r>
        <w:rPr>
          <w:rtl w:val="true"/>
        </w:rPr>
        <w:t>رَبَّنَآ آمَنَّا بِمَآ أَنزَلْتَ وَاتَّبَعْنَا الرَّسُولَ</w:t>
      </w:r>
      <w:bookmarkEnd w:id="2135"/>
    </w:p>
    <w:p>
      <w:pPr>
        <w:pStyle w:val="Heading3"/>
        <w:numPr>
          <w:ilvl w:val="2"/>
          <w:numId w:val="1"/>
        </w:numPr>
        <w:rPr/>
      </w:pPr>
      <w:bookmarkStart w:id="2136" w:name="__RefHeading___Toc1817863_3804643083"/>
      <w:bookmarkStart w:id="2137" w:name="_Toc842"/>
      <w:bookmarkEnd w:id="2136"/>
      <w:r>
        <w:rPr>
          <w:rtl w:val="true"/>
        </w:rPr>
        <w:t>شرح</w:t>
      </w:r>
      <w:bookmarkEnd w:id="2137"/>
    </w:p>
    <w:p>
      <w:pPr>
        <w:pStyle w:val="Heading4"/>
        <w:numPr>
          <w:ilvl w:val="3"/>
          <w:numId w:val="1"/>
        </w:numPr>
        <w:rPr/>
      </w:pPr>
      <w:bookmarkStart w:id="2138" w:name="__RefHeading___Toc1817865_3804643083"/>
      <w:bookmarkStart w:id="2139" w:name="_Toc843"/>
      <w:bookmarkEnd w:id="2138"/>
      <w:r>
        <w:rPr>
          <w:rtl w:val="true"/>
        </w:rPr>
        <w:t>اشاره</w:t>
      </w:r>
      <w:bookmarkEnd w:id="2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رَبَّنَآ ءَامَنَّا بِمَآ أَنزَلْتَ وَاتَّبَعْنَا الرَّسُولَ فَاكْتُبْنَا مَعَ الشَّـهِدِينَ </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 </w:t>
      </w:r>
      <w:r>
        <w:rPr>
          <w:rStyle w:val="FootnoteAnchor"/>
          <w:rtl w:val="true"/>
        </w:rPr>
        <w:footnoteReference w:id="1522"/>
      </w:r>
      <w:r>
        <w:rPr>
          <w:rFonts w:ascii="Amiri" w:hAnsi="Amiri" w:eastAsia="Amiri" w:cs="Amiri"/>
          <w:color w:val="111111"/>
          <w:sz w:val="28"/>
          <w:sz w:val="28"/>
          <w:szCs w:val="28"/>
          <w:rtl w:val="true"/>
          <w:lang w:bidi="ar-SA"/>
        </w:rPr>
        <w:t xml:space="preserve">سُبْحانَكَ إنْ كانَ وَعْدُ رَبَّنَا لَمَفْعُولاً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فرو فرستاده اى ، ايمان آورديم و از پيامبر ، پيروى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در زمره گواهان ، ثبت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ما را پس از آن كه به ما راه را نمودى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راستى به كژى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مگردان و ما را از جانب خود ، بخشايشى ارزانى دار ، كه تويى بسيارْ بخشنده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وعده پروردگار ما ، انجام شدنى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 حاضر </w:t>
      </w:r>
      <w:r>
        <w:rPr>
          <w:rFonts w:eastAsia="IRNazanin" w:cs="IRNazanin"/>
          <w:color w:val="111111"/>
          <w:sz w:val="28"/>
          <w:szCs w:val="28"/>
          <w:rtl w:val="true"/>
          <w:lang w:bidi="fa-IR"/>
        </w:rPr>
        <w:t xml:space="preserve">. </w:t>
      </w:r>
      <w:r>
        <w:rPr>
          <w:rStyle w:val="FootnoteAnchor"/>
          <w:rtl w:val="true"/>
        </w:rPr>
        <w:footnoteReference w:id="1523"/>
      </w:r>
      <w:r>
        <w:rPr>
          <w:rFonts w:ascii="IRNazanin" w:hAnsi="IRNazanin" w:eastAsia="IRNazanin"/>
          <w:color w:val="111111"/>
          <w:sz w:val="28"/>
          <w:sz w:val="28"/>
          <w:szCs w:val="28"/>
          <w:rtl w:val="true"/>
          <w:lang w:bidi="fa-IR"/>
        </w:rPr>
        <w:t xml:space="preserve">زَاغَ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 منحرف شد ، تغيير جهت داد </w:t>
      </w:r>
      <w:r>
        <w:rPr>
          <w:rFonts w:eastAsia="IRNazanin" w:cs="IRNazanin"/>
          <w:color w:val="111111"/>
          <w:sz w:val="28"/>
          <w:szCs w:val="28"/>
          <w:rtl w:val="true"/>
          <w:lang w:bidi="fa-IR"/>
        </w:rPr>
        <w:t xml:space="preserve">. </w:t>
      </w:r>
      <w:r>
        <w:rPr>
          <w:rStyle w:val="FootnoteAnchor"/>
          <w:rtl w:val="true"/>
        </w:rPr>
        <w:footnoteReference w:id="1524"/>
      </w:r>
      <w:r>
        <w:rPr>
          <w:rFonts w:ascii="Amiri" w:hAnsi="Amiri" w:eastAsia="Amiri" w:cs="Amiri"/>
          <w:color w:val="111111"/>
          <w:sz w:val="28"/>
          <w:sz w:val="28"/>
          <w:szCs w:val="28"/>
          <w:rtl w:val="true"/>
          <w:lang w:bidi="ar-SA"/>
        </w:rPr>
        <w:t xml:space="preserve">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بخشنده </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 xml:space="preserve">شرحتا اين جا تفسير قرآن ناطق و انسان كامل ، به پايان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بخش 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زائران بامعرفت اهل بيت عليهم السلام ، چند درخواست از خداوند متعال دارند و در ميان آنها ، يك خواهش از اهل بيت عليهم السلام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ها ، كه</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0" w:name="pg2268_25794"/>
    </w:p>
    <w:p>
      <w:pPr>
        <w:pStyle w:val="Heading4"/>
        <w:numPr>
          <w:ilvl w:val="3"/>
          <w:numId w:val="1"/>
        </w:numPr>
        <w:rPr/>
      </w:pPr>
      <w:bookmarkStart w:id="2141" w:name="__RefHeading___Toc1817867_3804643083"/>
      <w:bookmarkStart w:id="2142" w:name="_Toc844"/>
      <w:bookmarkEnd w:id="2140"/>
      <w:bookmarkEnd w:id="2141"/>
      <w:r>
        <w:rPr/>
        <w:t>۱</w:t>
      </w:r>
      <w:r>
        <w:rPr>
          <w:rtl w:val="true"/>
        </w:rPr>
        <w:t xml:space="preserve"> </w:t>
      </w:r>
      <w:r>
        <w:rPr>
          <w:rtl w:val="true"/>
        </w:rPr>
        <w:t xml:space="preserve">. </w:t>
      </w:r>
      <w:r>
        <w:rPr>
          <w:rtl w:val="true"/>
        </w:rPr>
        <w:t>در صف گواهان قرار گرفتن</w:t>
      </w:r>
      <w:bookmarkEnd w:id="2142"/>
    </w:p>
    <w:p>
      <w:pPr>
        <w:pStyle w:val="BookText"/>
        <w:rPr/>
      </w:pPr>
      <w:r>
        <w:rPr>
          <w:rFonts w:ascii="Amiri" w:hAnsi="Amiri" w:eastAsia="Amiri" w:cs="Amiri"/>
          <w:color w:val="111111"/>
          <w:sz w:val="28"/>
          <w:sz w:val="28"/>
          <w:szCs w:val="28"/>
          <w:rtl w:val="true"/>
          <w:lang w:bidi="ar-SA"/>
        </w:rPr>
        <w:t xml:space="preserve">در واقع ، سعادت و خوش بختى آنها را تضمين مى نمايد ، از اين قرارند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گواهان قرار گرفتننخستين درخواست زائر اهل بيت عليهم السلام از خدا ، در صفِ گواهان قرار گرفتن در روز قيامت است كه در قالب اين دعاى قرآنى ، بيان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ءَامَنَّا بِمَا أَنزَلْتَ وَاتَّبَعْنَا الرَّسُولَ فَاكْتُبْنَا مَعَ الشَّـهِدِينَ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فرو فرستاده اى ، ايمان آورديم و از پيامبر ، پيروى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زمره شاهدان ، ثبت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دعاى حواريان عيسى عليه السلام بود كه به خدا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فرستادى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ايمان آورديم و در عمل هم از فرستاده تو ، پيروى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تو مى خواهيم كه نام ما را در زمره گواهان ، ثبت فرمايى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اهل بيت عليهم السلام هم در پايان زيارت آنان ، به درگاه خدا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فرستاده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خاتم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ايمان آورديم و در عمل نيز از پيامبرت ، پيروى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ما را در زمره گواهان ، ثبت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فرستاده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تواند همه تعاليم آسمانى پيامبر خدا صلى الله عليه و آله و از جمله ، ولايت اهل بيت عليهم السلام باشد ، و مى تواند اشاره ويژه به مسئله ولايت آن بزرگواران باشد كه در آن صورت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ناظر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الرَّسُولُ بَلِّغْ مَآ أُنزِلَ إِلَيْكَ مِن رَّبِّكَ </w:t>
      </w:r>
      <w:r>
        <w:rPr>
          <w:rFonts w:eastAsia="IRNazanin" w:cs="IRNazanin"/>
          <w:color w:val="111111"/>
          <w:sz w:val="28"/>
          <w:szCs w:val="28"/>
          <w:rtl w:val="true"/>
          <w:lang w:bidi="fa-IR"/>
        </w:rPr>
        <w:t xml:space="preserve">. </w:t>
      </w:r>
      <w:r>
        <w:rPr>
          <w:rStyle w:val="FootnoteAnchor"/>
          <w:rtl w:val="true"/>
        </w:rPr>
        <w:footnoteReference w:id="1526"/>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جانب پروردگارت به سوى تو فرستاده شده ، برسان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 ثبت شدن در زمره گواهان را چند گونه مى توان تفسير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ثبت شدن در زمره كسانى كه حقّانيّت نبوّت خاتم انبيا صلى الله عليه و آله و آنچه بر او نازل شده ، از جمله مسئله ولايت را با علم شهودى مى بينند كه اشاره به اين آيه است كه </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3" w:name="pg2268_25795"/>
    </w:p>
    <w:p>
      <w:pPr>
        <w:pStyle w:val="Heading4"/>
        <w:numPr>
          <w:ilvl w:val="3"/>
          <w:numId w:val="1"/>
        </w:numPr>
        <w:rPr/>
      </w:pPr>
      <w:bookmarkStart w:id="2144" w:name="__RefHeading___Toc1817869_3804643083"/>
      <w:bookmarkStart w:id="2145" w:name="_Toc845"/>
      <w:bookmarkEnd w:id="2143"/>
      <w:bookmarkEnd w:id="2144"/>
      <w:r>
        <w:rPr/>
        <w:t>۲</w:t>
      </w:r>
      <w:r>
        <w:rPr>
          <w:rtl w:val="true"/>
        </w:rPr>
        <w:t xml:space="preserve"> </w:t>
      </w:r>
      <w:r>
        <w:rPr>
          <w:rtl w:val="true"/>
        </w:rPr>
        <w:t xml:space="preserve">. </w:t>
      </w:r>
      <w:r>
        <w:rPr>
          <w:rtl w:val="true"/>
        </w:rPr>
        <w:t>ثابت قدم ماندن</w:t>
      </w:r>
      <w:bookmarkEnd w:id="2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يَرَى الَّذِينَ أُوتُواْ الْعِلْمَ الَّذِى أُنزِلَ إِلَيْكَ مِن رَّبِّكَ هُوَ الْحَقَّ وَ يَهْدِى إِلَى صِرَ طِ الْعَزِيزِ الْحَمِيدِ </w:t>
      </w:r>
      <w:r>
        <w:rPr>
          <w:rFonts w:eastAsia="Amiri" w:cs="Amiri" w:ascii="Amiri" w:hAnsi="Amiri"/>
          <w:color w:val="111111"/>
          <w:sz w:val="28"/>
          <w:szCs w:val="28"/>
          <w:rtl w:val="true"/>
          <w:lang w:bidi="ar-SA"/>
        </w:rPr>
        <w:t xml:space="preserve">. </w:t>
      </w:r>
      <w:r>
        <w:rPr>
          <w:rStyle w:val="FootnoteAnchor"/>
          <w:rtl w:val="true"/>
        </w:rPr>
        <w:footnoteReference w:id="1527"/>
      </w:r>
      <w:r>
        <w:rPr>
          <w:rFonts w:ascii="IRNazanin" w:hAnsi="IRNazanin" w:eastAsia="IRNazanin"/>
          <w:color w:val="111111"/>
          <w:sz w:val="28"/>
          <w:sz w:val="28"/>
          <w:szCs w:val="28"/>
          <w:rtl w:val="true"/>
          <w:lang w:bidi="fa-IR"/>
        </w:rPr>
        <w:t xml:space="preserve">و آنان كه به ايشان ، دانش داده اند ، مى دانند كه آنچه از پروردگارت به تو فرو فرستاده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به راه آن بى همتاى ستوده ، راه مى نمايانَد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 زائر اهل بيت عليهم السلام ، پس از اعتراف به ويژگى هايى كه براى آنان برشمرده ، از خداوند متعال مى خواهد كه اين معرفت عقلى را به عمقِ جان او ببرد و به معرفت شهودى ، تبديل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 گواهان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زائر بامعرفت اهل بيت عليهم السلام ، در شمارِ آنان كه شاهد اعمال مردم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گيرد </w:t>
      </w:r>
      <w:r>
        <w:rPr>
          <w:rFonts w:eastAsia="IRNazanin" w:cs="IRNazanin"/>
          <w:color w:val="111111"/>
          <w:sz w:val="28"/>
          <w:szCs w:val="28"/>
          <w:rtl w:val="true"/>
          <w:lang w:bidi="fa-IR"/>
        </w:rPr>
        <w:t xml:space="preserve">. </w:t>
      </w:r>
      <w:r>
        <w:rPr>
          <w:rStyle w:val="FootnoteAnchor"/>
          <w:rtl w:val="true"/>
        </w:rPr>
        <w:footnoteReference w:id="1528"/>
      </w:r>
      <w:r>
        <w:rPr>
          <w:rFonts w:ascii="IRNazanin" w:hAnsi="IRNazanin" w:eastAsia="IRNazanin"/>
          <w:color w:val="111111"/>
          <w:sz w:val="28"/>
          <w:sz w:val="28"/>
          <w:szCs w:val="28"/>
          <w:rtl w:val="true"/>
          <w:lang w:bidi="fa-IR"/>
        </w:rPr>
        <w:t xml:space="preserve">ج ـ معناى سوم ، آن است كه مقصود از ثبت شدن همراه با گواهان ، اين است كه زائر ، در زمره اصحاب پيامبر خدا صلى الله عليه و آله قرار گيرد و در واقع ، وى پاداشِ صحابى پيامبر صلى الله عليه و آله بودن را از خدا مى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 ماندندومين درخواست زائر اهل بيت عليهم السلام از خداوند منّان ، اين است كه در راه ايمان به خدا و عمل به آنچه بر او فرستاده ، استوار و ثابت قدم بماند كه اين درخواست نيز در قالب يك دعاى ديگر قرآنى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لَا تُزِغْ قُلُوبَنَا بَعْدَ إِذْ هَدَيْتَنَا وَهَبْ لَنَا مِن لَّدُنكَ رَحْمَةً إِنَّكَ أَنتَ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ما را ، پس از آن كه به ما راه را نمودى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راستى به كژى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مگردان و ما را از نزد خود ، بخشايشى ارزانى دار ، كه تويى بسيارْبخشنده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دعا ، دعاى ژرف انديشان و راسخانِ در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دانند اگر فضل و</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عنايت و امداد الهى نباشد ، از انحراف ، مصون نيستند ، چنان كه از امام كاظم عليه السلام روايت شده كه در تبيين آيه ياد شده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حَكى عَن قَومٍ صالحِينَ أنَّهُم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لَا تُزِغْ 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عَلِمُوا أنَّ القُلوبَ تَزيغُ وَ تَعُودُ إلى عَماها وَ رَداها </w:t>
      </w:r>
      <w:r>
        <w:rPr>
          <w:rFonts w:eastAsia="IRNazanin" w:cs="IRNazanin"/>
          <w:color w:val="111111"/>
          <w:sz w:val="28"/>
          <w:szCs w:val="28"/>
          <w:rtl w:val="true"/>
          <w:lang w:bidi="fa-IR"/>
        </w:rPr>
        <w:t xml:space="preserve">. </w:t>
      </w:r>
      <w:r>
        <w:rPr>
          <w:rStyle w:val="FootnoteAnchor"/>
          <w:rtl w:val="true"/>
        </w:rPr>
        <w:footnoteReference w:id="1529"/>
      </w:r>
      <w:r>
        <w:rPr>
          <w:rFonts w:ascii="IRNazanin" w:hAnsi="IRNazanin" w:eastAsia="IRNazanin"/>
          <w:color w:val="111111"/>
          <w:sz w:val="28"/>
          <w:sz w:val="28"/>
          <w:szCs w:val="28"/>
          <w:rtl w:val="true"/>
          <w:lang w:bidi="fa-IR"/>
        </w:rPr>
        <w:t xml:space="preserve">بى گمان ، خداوند از قومى شايسته حكايت كرده كه وقتى دريافتند كه دل ها ، منحرف مى شوند و به كورى و هلاكت خود ، باز مى گردند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لَا تُزِغْ 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متعال ، برخى را نه تنها هدايت نمى كند ؛ بلكه دل آنها را به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انحراف ، دچار مى نمايد ؟ پاسخ ، اين است كه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نتيجه تكرار پاسخ هاى منفى به نداى عقل ، به وجود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از راهى كه عقل ، آن را درست مى داند ، منحرف شد و كارى را كه عقل ، آن را نادرست مى داند ، انجام داد و اين عملِ خلاف عقل را بارها تكرار كرد ، انحراف از راستى و درستى ، به تدريج ، عادت او مى شود و ضميمه وجود او مى گردد ، به گونه اى كه ديگر يا به سختى مى تواند و گاهى هرگز نمى تواند كه به راه راست برود و در مسيرى كه عقل ، آن را صحيح مى داند ، قدم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قلب و فكر انسان ، به بيمارى زيغ و انحراف ، مبتلا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در اين باره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زَاغُواْ أَزَاغَ اللَّهُ قُلُوبَهُمْ </w:t>
      </w:r>
      <w:r>
        <w:rPr>
          <w:rFonts w:eastAsia="IRNazanin" w:cs="IRNazanin"/>
          <w:color w:val="111111"/>
          <w:sz w:val="28"/>
          <w:szCs w:val="28"/>
          <w:rtl w:val="true"/>
          <w:lang w:bidi="fa-IR"/>
        </w:rPr>
        <w:t xml:space="preserve">. </w:t>
      </w:r>
      <w:r>
        <w:rPr>
          <w:rStyle w:val="FootnoteAnchor"/>
          <w:rtl w:val="true"/>
        </w:rPr>
        <w:footnoteReference w:id="1530"/>
      </w:r>
      <w:r>
        <w:rPr>
          <w:rFonts w:ascii="IRNazanin" w:hAnsi="IRNazanin" w:eastAsia="IRNazanin"/>
          <w:color w:val="111111"/>
          <w:sz w:val="28"/>
          <w:sz w:val="28"/>
          <w:szCs w:val="28"/>
          <w:rtl w:val="true"/>
          <w:lang w:bidi="fa-IR"/>
        </w:rPr>
        <w:t xml:space="preserve">پس وقتى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شدند ، خداوند ، دل هايشان را منحرف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انحراف عملى انسان از راه حق ، سبب مى شود كه قلب و عقل انسان ، به بيمارى انحراف ، مبتلا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انحراف ظاهرى ، در عمق انديشه و جان انسان ، اثر مى كند و موجب انحراف باطنى او مى شود </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انحراف دل و باطن انسان ، نتيجه طبيعى زنگار گرفتن آينه قلب است ، و زنگار گرفتن آينه قلب ، نتيجه طبيعى هوسرانى و انحراف عملى از راه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انحراف باطنى انسان به وسيله خداوند ، همين است كه انحراف عملى و ظاهرى ، بر اساس سنن الهى و نظام آفرينش ، به انحراف قلبى و روحى تبديل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يكى از عوامل استوارى ايمان ، دعا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دعا ، رعايت نكات ديگرى هم ضرور است كه مهم ترين آنها ، پرهيزگارى و اجتناب از گناه است </w:t>
      </w:r>
      <w:r>
        <w:rPr>
          <w:rFonts w:eastAsia="IRNazanin" w:cs="IRNazanin"/>
          <w:color w:val="111111"/>
          <w:sz w:val="28"/>
          <w:szCs w:val="28"/>
          <w:rtl w:val="true"/>
          <w:lang w:bidi="fa-IR"/>
        </w:rPr>
        <w:t xml:space="preserve">. </w:t>
      </w:r>
      <w:r>
        <w:rPr>
          <w:rStyle w:val="FootnoteAnchor"/>
          <w:rtl w:val="true"/>
        </w:rPr>
        <w:footnoteReference w:id="1531"/>
      </w:r>
      <w:r>
        <w:rPr>
          <w:rFonts w:ascii="IRNazanin" w:hAnsi="IRNazanin" w:eastAsia="IRNazanin"/>
          <w:color w:val="111111"/>
          <w:sz w:val="28"/>
          <w:sz w:val="28"/>
          <w:szCs w:val="28"/>
          <w:rtl w:val="true"/>
          <w:lang w:bidi="fa-IR"/>
        </w:rPr>
        <w:t xml:space="preserve">روايت شده كه از امير مؤمنان عليه السلام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 ايمان را تثبيت مى كند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پارسايى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ايمان را زائل مى كند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 ورزيدن</w:t>
      </w:r>
      <w:r>
        <w:rPr>
          <w:rFonts w:eastAsia="IRNazanin" w:cs="IRNazanin"/>
          <w:color w:val="111111"/>
          <w:sz w:val="28"/>
          <w:szCs w:val="28"/>
          <w:rtl w:val="true"/>
          <w:lang w:bidi="fa-IR"/>
        </w:rPr>
        <w:t xml:space="preserve">» . </w:t>
      </w:r>
      <w:r>
        <w:rPr>
          <w:rStyle w:val="FootnoteAnchor"/>
          <w:rtl w:val="true"/>
        </w:rPr>
        <w:footnoteReference w:id="1532"/>
      </w: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كليد ثبات يا انحراف ايمان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 به خويشتندارى اى مى گويند كه از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عميق تر است ؛ زيرا شخص پارسا ، از شبهه هم پرهيز كند ، </w:t>
      </w:r>
      <w:r>
        <w:rPr>
          <w:rStyle w:val="FootnoteAnchor"/>
          <w:rtl w:val="true"/>
        </w:rPr>
        <w:footnoteReference w:id="1533"/>
      </w:r>
      <w:r>
        <w:rPr>
          <w:rFonts w:ascii="IRNazanin" w:hAnsi="IRNazanin" w:eastAsia="IRNazanin"/>
          <w:color w:val="111111"/>
          <w:sz w:val="28"/>
          <w:sz w:val="28"/>
          <w:szCs w:val="28"/>
          <w:rtl w:val="true"/>
          <w:lang w:bidi="fa-IR"/>
        </w:rPr>
        <w:t>ولى پرهيزگارى ، همان خويشتندارى از گناه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خود را از ورود به محدوده شُبهات ، باز دارد ، ايمانش پا بر جا خواهد ماند ؛ ولى كسى كه به اموال ديگران چشم داشته باشد و براى جمع آورى اموال دنيا ، خود را به هر سو بكشانَد ، ايمانش عاريتى است و هميشه در معرض خطر ،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 از ياران امام صادق عليه السلام ،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يافته ، چگونه</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6" w:name="pg2268_25798"/>
    </w:p>
    <w:p>
      <w:pPr>
        <w:pStyle w:val="Heading4"/>
        <w:numPr>
          <w:ilvl w:val="3"/>
          <w:numId w:val="1"/>
        </w:numPr>
        <w:rPr/>
      </w:pPr>
      <w:bookmarkStart w:id="2147" w:name="__RefHeading___Toc1817871_3804643083"/>
      <w:bookmarkStart w:id="2148" w:name="_Toc846"/>
      <w:bookmarkEnd w:id="2146"/>
      <w:bookmarkEnd w:id="2147"/>
      <w:r>
        <w:rPr>
          <w:rtl w:val="true"/>
        </w:rPr>
        <w:t>داستان ايمانِ عاريتى</w:t>
      </w:r>
      <w:bookmarkEnd w:id="2148"/>
    </w:p>
    <w:p>
      <w:pPr>
        <w:pStyle w:val="BookText"/>
        <w:rPr/>
      </w:pPr>
      <w:r>
        <w:rPr>
          <w:rFonts w:ascii="Amiri" w:hAnsi="Amiri" w:eastAsia="Amiri" w:cs="Amiri"/>
          <w:color w:val="111111"/>
          <w:sz w:val="28"/>
          <w:sz w:val="28"/>
          <w:szCs w:val="28"/>
          <w:rtl w:val="true"/>
          <w:lang w:bidi="ar-SA"/>
        </w:rPr>
        <w:t xml:space="preserve">شناخته مى شود ؟ امام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فِعلُهُ لِقَولِهِ مُوافِقا فَأَثبِتْ لَهُ الشَّهادَةَ ، وَ مَن لَم يَكُن فِعلُهُ لِقَولِهِ مُوافِقا فَإنَّما ذلِكَ مُستَودَعٌ </w:t>
      </w:r>
      <w:r>
        <w:rPr>
          <w:rFonts w:eastAsia="Amiri" w:cs="Amiri" w:ascii="Amiri" w:hAnsi="Amiri"/>
          <w:color w:val="111111"/>
          <w:sz w:val="28"/>
          <w:szCs w:val="28"/>
          <w:rtl w:val="true"/>
          <w:lang w:bidi="ar-SA"/>
        </w:rPr>
        <w:t xml:space="preserve">. </w:t>
      </w:r>
      <w:r>
        <w:rPr>
          <w:rStyle w:val="FootnoteAnchor"/>
          <w:rtl w:val="true"/>
        </w:rPr>
        <w:footnoteReference w:id="1534"/>
      </w:r>
      <w:r>
        <w:rPr>
          <w:rFonts w:ascii="IRNazanin" w:hAnsi="IRNazanin" w:eastAsia="IRNazanin"/>
          <w:color w:val="111111"/>
          <w:sz w:val="28"/>
          <w:sz w:val="28"/>
          <w:szCs w:val="28"/>
          <w:rtl w:val="true"/>
          <w:lang w:bidi="fa-IR"/>
        </w:rPr>
        <w:t xml:space="preserve">هر كس كردارش با گفتارش يكى باشد ، پس برايش گواهى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نجات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كس كردارش با گفتارش سازگار نباشد ، ايمانش عاريتى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راه هاى ثبات دين ، همراهىِ هميشگى با معارف اهل بيت عليهم السلام ، يعنى همان راه مستقيم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امير مؤمنان عليه السلام ، خطاب به كميل ، ايمان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كرده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 أن تَكُونَ مِنَ المُستَودِعينَ ، و إنّما يَستَحِقُّ أن يَكونَ مُستَقَرَّا إذا لَزِمْتَ الجادَّةَ الواضِحَةَ الَّتي لا تُخرِجُكَ إلى عِوَجٍ وَ لا تُزيلُكَ عَن مَنهَجٍ </w:t>
      </w:r>
      <w:r>
        <w:rPr>
          <w:rFonts w:eastAsia="IRNazanin" w:cs="IRNazanin"/>
          <w:color w:val="111111"/>
          <w:sz w:val="28"/>
          <w:szCs w:val="28"/>
          <w:rtl w:val="true"/>
          <w:lang w:bidi="fa-IR"/>
        </w:rPr>
        <w:t xml:space="preserve">. </w:t>
      </w:r>
      <w:r>
        <w:rPr>
          <w:rStyle w:val="FootnoteAnchor"/>
          <w:rtl w:val="true"/>
        </w:rPr>
        <w:footnoteReference w:id="1535"/>
      </w:r>
      <w:r>
        <w:rPr>
          <w:rFonts w:ascii="IRNazanin" w:hAnsi="IRNazanin" w:eastAsia="IRNazanin"/>
          <w:color w:val="111111"/>
          <w:sz w:val="28"/>
          <w:sz w:val="28"/>
          <w:szCs w:val="28"/>
          <w:rtl w:val="true"/>
          <w:lang w:bidi="fa-IR"/>
        </w:rPr>
        <w:t xml:space="preserve">پس بپرهيز از اين كه از عاريت گيرندگان باشى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سِزَد كه پايدار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مددِ ايمان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راهى روشن در پيش گيرى كه تو را به كژى نكشانَد و تو را از راه به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نيز در پايدارى و ثبات دين ، تأثيرِ مهمّى دارد و حتّى ايمانِ عاريتى را به ايمان ثابت ، بر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أُعِيرَ الْاءيمانَ عارِيَةً فَإذا هُوَ دَعَا وَ اَلَحَّ فِى الدُّعاءِ ماتَ عَلَى الْاءيمانِ </w:t>
      </w:r>
      <w:r>
        <w:rPr>
          <w:rFonts w:eastAsia="IRNazanin" w:cs="IRNazanin"/>
          <w:color w:val="111111"/>
          <w:sz w:val="28"/>
          <w:szCs w:val="28"/>
          <w:rtl w:val="true"/>
          <w:lang w:bidi="fa-IR"/>
        </w:rPr>
        <w:t xml:space="preserve">. </w:t>
      </w:r>
      <w:r>
        <w:rPr>
          <w:rStyle w:val="FootnoteAnchor"/>
          <w:rtl w:val="true"/>
        </w:rPr>
        <w:footnoteReference w:id="1536"/>
      </w:r>
      <w:r>
        <w:rPr>
          <w:rFonts w:ascii="IRNazanin" w:hAnsi="IRNazanin" w:eastAsia="IRNazanin"/>
          <w:color w:val="111111"/>
          <w:sz w:val="28"/>
          <w:sz w:val="28"/>
          <w:szCs w:val="28"/>
          <w:rtl w:val="true"/>
          <w:lang w:bidi="fa-IR"/>
        </w:rPr>
        <w:t xml:space="preserve">و برخى از مؤمنان هم ايمان عاريتى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استوارى ايمان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كنند و در دعا ، پافشارى كنند ، با ايمان مى ميرند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داستان ايمانِ عاريتىفُضَيل بن عياض </w:t>
      </w:r>
      <w:r>
        <w:rPr>
          <w:rStyle w:val="FootnoteAnchor"/>
          <w:rtl w:val="true"/>
        </w:rPr>
        <w:footnoteReference w:id="1537"/>
      </w:r>
      <w:r>
        <w:rPr>
          <w:rFonts w:ascii="IRNazanin" w:hAnsi="IRNazanin" w:eastAsia="IRNazanin"/>
          <w:color w:val="111111"/>
          <w:sz w:val="28"/>
          <w:sz w:val="28"/>
          <w:szCs w:val="28"/>
          <w:rtl w:val="true"/>
          <w:lang w:bidi="fa-IR"/>
        </w:rPr>
        <w:t>كه پس از تحوّلى روحى ، در زمره بزرگان عرفان قرار گرفت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9" w:name="pg2268_25799"/>
    </w:p>
    <w:p>
      <w:pPr>
        <w:pStyle w:val="Heading4"/>
        <w:numPr>
          <w:ilvl w:val="3"/>
          <w:numId w:val="1"/>
        </w:numPr>
        <w:rPr/>
      </w:pPr>
      <w:bookmarkStart w:id="2150" w:name="__RefHeading___Toc1817873_3804643083"/>
      <w:bookmarkStart w:id="2151" w:name="_Toc847"/>
      <w:bookmarkEnd w:id="2149"/>
      <w:bookmarkEnd w:id="2150"/>
      <w:r>
        <w:rPr/>
        <w:t>۳</w:t>
      </w:r>
      <w:r>
        <w:rPr>
          <w:rtl w:val="true"/>
        </w:rPr>
        <w:t xml:space="preserve"> </w:t>
      </w:r>
      <w:r>
        <w:rPr>
          <w:rtl w:val="true"/>
        </w:rPr>
        <w:t xml:space="preserve">. </w:t>
      </w:r>
      <w:r>
        <w:rPr>
          <w:rtl w:val="true"/>
        </w:rPr>
        <w:t>بهره مند شدن از رحمت ويژه الهى</w:t>
      </w:r>
      <w:bookmarkEnd w:id="2151"/>
    </w:p>
    <w:p>
      <w:pPr>
        <w:pStyle w:val="BookText"/>
        <w:rPr/>
      </w:pPr>
      <w:r>
        <w:rPr>
          <w:rFonts w:ascii="IRNazanin" w:hAnsi="IRNazanin" w:eastAsia="IRNazanin"/>
          <w:color w:val="111111"/>
          <w:sz w:val="28"/>
          <w:sz w:val="28"/>
          <w:szCs w:val="28"/>
          <w:rtl w:val="true"/>
          <w:lang w:bidi="fa-IR"/>
        </w:rPr>
        <w:t xml:space="preserve">در مكّه ، حلقه درسى تشكيل داد و شاگردانى بر گِرد او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يكى از شاگردانش ، بيمار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 وقتى بر بالين او آمد كه در حالِ مُردن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 شروع به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كه شاگرد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لحظه اى گذشت و حال او بدتر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تلقين كرد تا تكرار كند ؛ امّا آن شاگرد ، سر باز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چه گفته ام ، پشيمان و بيزارم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گفتن همين سخن جان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 اندوهگين شد و مدّتى از خانه خود ، بيرون نيامد تا اين كه در خواب ديد كه آن شاگرد را به سمت دوزخ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نگذاشتى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بخوانم ؟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نگفتى ؟ چرا اين گونه مُردى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سه مشكل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چين ، حسود و شرابخوار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بيمار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 برايم شرابْ تجويز كرد و من ، شرابخوار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خصائص زشت ، سبب سلب ايمان از من شد و بى ايمان ، از دنيا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شدن از رحمت ويژه الهىراسخان در علم ، پس از اين كه از خداوند متعال مى خواهند كه دلشان را از بيمارى انحراف ، مصون بدارد ،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Style w:val="FootnoteAnchor"/>
          <w:rtl w:val="true"/>
        </w:rPr>
        <w:footnoteReference w:id="1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بى مزدْ بسيارْ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را مخاطب مى سازند و از او مى خواهند كه آنان را از رحمت ويژه خود ، بهره مند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درخواست زائران اهل بيت عليهم السلام ، تكرار همين دعاى راسخان در علم و بهره مند شدن از رحمت خاصّ الهى است </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 در پايان اين سه دعا ، ضمن تنزيه خداوند از همه نقص ها ، با سه تأكيد ، </w:t>
      </w:r>
      <w:r>
        <w:rPr>
          <w:rStyle w:val="FootnoteAnchor"/>
          <w:rtl w:val="true"/>
        </w:rPr>
        <w:footnoteReference w:id="1539"/>
      </w:r>
      <w:r>
        <w:rPr>
          <w:rFonts w:ascii="Amiri" w:hAnsi="Amiri" w:eastAsia="Amiri" w:cs="Amiri"/>
          <w:color w:val="111111"/>
          <w:sz w:val="28"/>
          <w:sz w:val="28"/>
          <w:szCs w:val="28"/>
          <w:rtl w:val="true"/>
          <w:lang w:bidi="ar-SA"/>
        </w:rPr>
        <w:t xml:space="preserve">ابراز مى دارند كه وعده الهى در اجابت دعا ، تحقّق مى يابد </w:t>
      </w:r>
      <w:r>
        <w:rPr>
          <w:rStyle w:val="FootnoteAnchor"/>
          <w:rtl w:val="true"/>
        </w:rPr>
        <w:footnoteReference w:id="1540"/>
      </w:r>
      <w:r>
        <w:rPr>
          <w:rFonts w:ascii="IRNazanin" w:hAnsi="IRNazanin" w:eastAsia="IRNazanin"/>
          <w:color w:val="111111"/>
          <w:sz w:val="28"/>
          <w:sz w:val="28"/>
          <w:szCs w:val="28"/>
          <w:rtl w:val="true"/>
          <w:lang w:bidi="fa-IR"/>
        </w:rPr>
        <w:t xml:space="preserve">و بدين سان ، اظهار اميدوارى مى نمايند كه با اجابت دعاهاى ياد شده ، در صف گواهان ، قرار خواهند گرفت ، در ديندارى و ولايت مدارى ، ثابت قدم و استوار ، خواهند مانْد ، و از رحمت خاصّ الهى ، بهره مند خواهند شد </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2" w:name="pg2268_25801"/>
    </w:p>
    <w:p>
      <w:pPr>
        <w:pStyle w:val="Heading2"/>
        <w:numPr>
          <w:ilvl w:val="1"/>
          <w:numId w:val="1"/>
        </w:numPr>
        <w:rPr/>
      </w:pPr>
      <w:bookmarkStart w:id="2153" w:name="__RefHeading___Toc1817875_3804643083"/>
      <w:bookmarkStart w:id="2154" w:name="_Toc848"/>
      <w:bookmarkEnd w:id="2152"/>
      <w:bookmarkEnd w:id="2153"/>
      <w:r>
        <w:rPr>
          <w:rtl w:val="true"/>
        </w:rPr>
        <w:t xml:space="preserve">يا وَلِىَّ اللّهِ </w:t>
      </w:r>
      <w:r>
        <w:rPr>
          <w:rtl w:val="true"/>
        </w:rPr>
        <w:t xml:space="preserve">! </w:t>
      </w:r>
      <w:r>
        <w:rPr>
          <w:rtl w:val="true"/>
        </w:rPr>
        <w:t>إنّ بَيْنى وَ بَيْنَ اللّهِ عز و جل ذُنُوبا</w:t>
      </w:r>
      <w:bookmarkEnd w:id="2154"/>
    </w:p>
    <w:p>
      <w:pPr>
        <w:pStyle w:val="Heading3"/>
        <w:numPr>
          <w:ilvl w:val="2"/>
          <w:numId w:val="1"/>
        </w:numPr>
        <w:rPr/>
      </w:pPr>
      <w:bookmarkStart w:id="2155" w:name="__RefHeading___Toc1817877_3804643083"/>
      <w:bookmarkStart w:id="2156" w:name="_Toc849"/>
      <w:bookmarkEnd w:id="2155"/>
      <w:r>
        <w:rPr>
          <w:rtl w:val="true"/>
        </w:rPr>
        <w:t>اشاره</w:t>
      </w:r>
      <w:bookmarkEnd w:id="2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إنّ بَيْنى وَ بَيْنَ اللّهِ عز و جل ذُنُوبا لا يَأْتى عَلَيْها إلّا رِضاكُمْ ، فَبِحَقِّ مَنِ ائْتَمَنَكُمْ عَلى سِرِّهِ وَ اسْتَرْعاكُمْ أمْرَ خَلْقِهِ وَ قَرَنَ طاعَتِكُمْ بِطاعَتِهِ لَمَّا اسْتَوْهَبْتُمْ ذُنُوبى وَ كُنْتُمْ شُفَعائى ، فَإنّى لَكُمْ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أطاعَكُمْ فَقَدْ أطاعَ اللّه وَ مَنْ عَصاكُمْ فَقَد عَصَى اللّهَ وَ مَنْ أحَبَّكُمْ فَقَدْ أحَبَّ اللّهَ وَ مَنْ أبْغَضَكُمْ فَقَدْ أبْغَضَ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لَوْ وَجَدْتُ شُفَعاءَ أقْرَبَ إلَيْكَ مِنْ مُحَمَّدٍ وَ أهْلِ بَيْتِهِ الأْخْيارِ الأْئِمَّةِ الأْبْرارِ لَجَعَلْتُهُمْ شُفَعائى ، فَبِحَقِّهِمِ الَّذى أوْجَبْتَ لَهُمْ عَلَيْكَ أسْألُكَ أنْ تُدْخِلَنى فى جُمْلَةِ الْعارِفينَ بِهُمْ وَ بِحَقِّهِمْ وَ فى زُمْرَةِ الْمَرْحُومينَ بِشَفاعَتِهِمْ ، إنَّكَ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اللّهُ عَلى مُحَمَّدٍ وَ آلِهِ الطّاهِرينَ ، وَ سَلَّمَ تَسْليما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حَسْبُنَا اللّهُ وَ نِعْمَ 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ميان من و خداوند عز و جل ، گناهانى است كه جز رضايت شما ، آنها را محو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آن كه شما را رازدار خود كرده و سرپرستى كارِ آفريدگانش را به شما واگذاشته و فرمانُ بردارى از شما را با اطاعت خود ، همراه كرده ، بخشش گناهانم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بخواهيد و شفيعان من باشيد ؛ زيرا من فرمانُ بردار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شما فرمان ببرَد ، خدا</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7" w:name="pg2268_25802"/>
    </w:p>
    <w:p>
      <w:pPr>
        <w:pStyle w:val="Heading3"/>
        <w:numPr>
          <w:ilvl w:val="2"/>
          <w:numId w:val="1"/>
        </w:numPr>
        <w:rPr/>
      </w:pPr>
      <w:bookmarkStart w:id="2158" w:name="__RefHeading___Toc1817879_3804643083"/>
      <w:bookmarkStart w:id="2159" w:name="_Toc850"/>
      <w:bookmarkEnd w:id="2157"/>
      <w:bookmarkEnd w:id="2158"/>
      <w:r>
        <w:rPr>
          <w:rtl w:val="true"/>
        </w:rPr>
        <w:t>شرح</w:t>
      </w:r>
      <w:bookmarkEnd w:id="2159"/>
    </w:p>
    <w:p>
      <w:pPr>
        <w:pStyle w:val="Heading4"/>
        <w:numPr>
          <w:ilvl w:val="3"/>
          <w:numId w:val="1"/>
        </w:numPr>
        <w:rPr/>
      </w:pPr>
      <w:bookmarkStart w:id="2160" w:name="__RefHeading___Toc1817881_3804643083"/>
      <w:bookmarkStart w:id="2161" w:name="_Toc851"/>
      <w:bookmarkEnd w:id="2160"/>
      <w:r>
        <w:rPr>
          <w:rtl w:val="true"/>
        </w:rPr>
        <w:t>اشاره</w:t>
      </w:r>
      <w:bookmarkEnd w:id="2161"/>
    </w:p>
    <w:p>
      <w:pPr>
        <w:pStyle w:val="BookText"/>
        <w:rPr/>
      </w:pPr>
      <w:r>
        <w:rPr>
          <w:rFonts w:ascii="IRNazanin" w:hAnsi="IRNazanin" w:eastAsia="IRNazanin"/>
          <w:color w:val="111111"/>
          <w:sz w:val="28"/>
          <w:sz w:val="28"/>
          <w:szCs w:val="28"/>
          <w:rtl w:val="true"/>
          <w:lang w:bidi="fa-IR"/>
        </w:rPr>
        <w:t xml:space="preserve">را اطاعت كرده است و هر كه شما را نافرمانى كند ، بى گمان ، خدا را نافرمانى كرده است و هر كه شما را دوست بدارد ، به راستى كه خدا را دوست داشته است و هر كه شما را دشمن بدارد ، خدا را دشمن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شفيعانى نزديك تر از محمّد و خاندان نيكويش ، آن پيشوايان نيكوكار ، مى يافتم ، بى ترديد ، آنان را شفيعان خود قرار 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تو مى خواهم بدان حقّى كه براى ايشان بر خودت لازم ساخته اى ، مرا در گروه عارفان به ايشان و به حقّ ايشان ، قرار دهى ، و نيز در زمره كسانى كه به شفاعت آنها ، مورد بخشش قرار گرفته اند ، كه تو مهربان ترينِ مهربانانى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 بر محمّد و خاندان پاكش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ويژه فراوان ، بر ايشان ، نثار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ما را بس است ، و نيكوْ وكيلى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واژه هااِئْتَمَنَ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امين قرار داد </w:t>
      </w:r>
      <w:r>
        <w:rPr>
          <w:rFonts w:eastAsia="IRNazanin" w:cs="IRNazanin"/>
          <w:color w:val="111111"/>
          <w:sz w:val="28"/>
          <w:szCs w:val="28"/>
          <w:rtl w:val="true"/>
          <w:lang w:bidi="fa-IR"/>
        </w:rPr>
        <w:t xml:space="preserve">. </w:t>
      </w:r>
      <w:r>
        <w:rPr>
          <w:rStyle w:val="FootnoteAnchor"/>
          <w:rtl w:val="true"/>
        </w:rPr>
        <w:footnoteReference w:id="1541"/>
      </w:r>
      <w:r>
        <w:rPr>
          <w:rFonts w:ascii="IRNazanin" w:hAnsi="IRNazanin" w:eastAsia="IRNazanin"/>
          <w:color w:val="111111"/>
          <w:sz w:val="28"/>
          <w:sz w:val="28"/>
          <w:szCs w:val="28"/>
          <w:rtl w:val="true"/>
          <w:lang w:bidi="fa-IR"/>
        </w:rPr>
        <w:t xml:space="preserve">اِسْتَرْعى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 تا از چيزى محافظت كند </w:t>
      </w:r>
      <w:r>
        <w:rPr>
          <w:rFonts w:eastAsia="IRNazanin" w:cs="IRNazanin"/>
          <w:color w:val="111111"/>
          <w:sz w:val="28"/>
          <w:szCs w:val="28"/>
          <w:rtl w:val="true"/>
          <w:lang w:bidi="fa-IR"/>
        </w:rPr>
        <w:t xml:space="preserve">. </w:t>
      </w:r>
      <w:r>
        <w:rPr>
          <w:rStyle w:val="FootnoteAnchor"/>
          <w:rtl w:val="true"/>
        </w:rPr>
        <w:footnoteReference w:id="1542"/>
      </w:r>
      <w:r>
        <w:rPr>
          <w:rFonts w:ascii="Amiri" w:hAnsi="Amiri" w:eastAsia="Amiri" w:cs="Amiri"/>
          <w:color w:val="111111"/>
          <w:sz w:val="28"/>
          <w:sz w:val="28"/>
          <w:szCs w:val="28"/>
          <w:rtl w:val="true"/>
          <w:lang w:bidi="ar-SA"/>
        </w:rPr>
        <w:t xml:space="preserve">اِسْتَوْهَبْتُم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درخواست هديه كرديد ، بخشش خواستيد </w:t>
      </w:r>
      <w:r>
        <w:rPr>
          <w:rFonts w:eastAsia="Amiri" w:cs="Amiri" w:ascii="Amiri" w:hAnsi="Amiri"/>
          <w:color w:val="111111"/>
          <w:sz w:val="28"/>
          <w:szCs w:val="28"/>
          <w:rtl w:val="true"/>
          <w:lang w:bidi="ar-SA"/>
        </w:rPr>
        <w:t xml:space="preserve">. </w:t>
      </w:r>
      <w:r>
        <w:rPr>
          <w:rStyle w:val="FootnoteAnchor"/>
          <w:rtl w:val="true"/>
        </w:rPr>
        <w:footnoteReference w:id="1543"/>
      </w:r>
      <w:r>
        <w:rPr>
          <w:rFonts w:ascii="IRNazanin" w:hAnsi="IRNazanin" w:eastAsia="IRNazanin"/>
          <w:color w:val="111111"/>
          <w:sz w:val="28"/>
          <w:sz w:val="28"/>
          <w:szCs w:val="28"/>
          <w:rtl w:val="true"/>
          <w:lang w:bidi="fa-IR"/>
        </w:rPr>
        <w:t xml:space="preserve">زُمْرَة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 جماعت ، گروه </w:t>
      </w:r>
      <w:r>
        <w:rPr>
          <w:rFonts w:eastAsia="IRNazanin" w:cs="IRNazanin"/>
          <w:color w:val="111111"/>
          <w:sz w:val="28"/>
          <w:szCs w:val="28"/>
          <w:rtl w:val="true"/>
          <w:lang w:bidi="fa-IR"/>
        </w:rPr>
        <w:t xml:space="preserve">. </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 xml:space="preserve">شرحامام هادى عليه السلام عبارات 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درخواست هاى بى نظيرى به پايان مى برد و همچنان كه در ابتداى زيارت با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 ، در پايان نيز همه كارها را به خدا واگذار مى كند و به زائر مى آموزد كه بر معرفت خويش بيفزايد و از خدا چنين بخواهد </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2" w:name="pg2268_25803"/>
    </w:p>
    <w:p>
      <w:pPr>
        <w:pStyle w:val="Heading4"/>
        <w:numPr>
          <w:ilvl w:val="3"/>
          <w:numId w:val="1"/>
        </w:numPr>
        <w:rPr/>
      </w:pPr>
      <w:bookmarkStart w:id="2163" w:name="__RefHeading___Toc1817883_3804643083"/>
      <w:bookmarkStart w:id="2164" w:name="_Toc852"/>
      <w:bookmarkEnd w:id="2162"/>
      <w:bookmarkEnd w:id="2163"/>
      <w:r>
        <w:rPr/>
        <w:t>۱</w:t>
      </w:r>
      <w:r>
        <w:rPr>
          <w:rtl w:val="true"/>
        </w:rPr>
        <w:t xml:space="preserve"> </w:t>
      </w:r>
      <w:r>
        <w:rPr>
          <w:rtl w:val="true"/>
        </w:rPr>
        <w:t xml:space="preserve">. </w:t>
      </w:r>
      <w:r>
        <w:rPr>
          <w:rtl w:val="true"/>
        </w:rPr>
        <w:t>درخواست شفاعت اهل بيت عليهم السلام</w:t>
      </w:r>
      <w:bookmarkEnd w:id="216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شفاعت اهل بيت عليهم السلامپس از دعاهاى ياد شده ، زائر اهل بيت عليهم السلام ، از آنها مى خواهد كه براى وى ، شفاعت كنند ؛ امّا پيش از درخواست خود ، اظهار مى نمايد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گناهانى را مرتكب شده ام كه تنها راه بخشش آنها ، رضايت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جا ، اين سؤال پيش مى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كه راه بخشش آنها ، رضايت اهل بيت عليهم السلام است ، كدام اند ؟ به اين پرسش ، دو گونه مى توان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 به چيزى جز آنچه خدا مى خواهد ، راضى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رضاى آنها ، رضاى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همه گناهان ، به استثناى گناهانى كه ناشى از تجاوز به حقوق مردم باشد ، با رضاى اهل بيت عليهم السلام و شفاعت آنان ، قابل آمرزش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گناهانى باشد كه ناشى از كوتاهى در اداى حقوق اهل بيت عليهم السلام است ؛ </w:t>
      </w:r>
      <w:r>
        <w:rPr>
          <w:rStyle w:val="FootnoteAnchor"/>
          <w:rtl w:val="true"/>
        </w:rPr>
        <w:footnoteReference w:id="1545"/>
      </w:r>
      <w:r>
        <w:rPr>
          <w:rFonts w:ascii="IRNazanin" w:hAnsi="IRNazanin" w:eastAsia="IRNazanin"/>
          <w:color w:val="111111"/>
          <w:sz w:val="28"/>
          <w:sz w:val="28"/>
          <w:szCs w:val="28"/>
          <w:rtl w:val="true"/>
          <w:lang w:bidi="fa-IR"/>
        </w:rPr>
        <w:t xml:space="preserve">زيرا همه مسلمانان ، موظّف اند كه در راه ايجاد حكومت جهانى اسلام به رهبرى آنان ، تلاش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كوتاهى در اين راه ، گناهى بزرگْ محسوب مى شود ، و تنها راه بخشش و آمرزش اين گونه گناهان ، رضايت و شفاعت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 خطاب به امامى كه به زيارت او رفته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گناهانى دارم كه تنها راه آمرزش آنها ، رضايت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شما را سوگند مى دهم به حقّ خدايى كه شما را رازدار خود قرار داده و سرپرستى آفريده هاى خود را به شما واگذار كرده و اطاعت شما را همتاى اطاعت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 از خدا بخواهيد كه گناهان مرا ببخشد و از من ، شفاعت كنيد ، زيرا من ، فرمان بُردار شما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ادامه ، براى چندمين بار تأكيد مى نمايد كه فرمان بردارى من از شما ، به</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5" w:name="pg2268_25804"/>
    </w:p>
    <w:p>
      <w:pPr>
        <w:pStyle w:val="Heading4"/>
        <w:numPr>
          <w:ilvl w:val="3"/>
          <w:numId w:val="1"/>
        </w:numPr>
        <w:rPr/>
      </w:pPr>
      <w:bookmarkStart w:id="2166" w:name="__RefHeading___Toc1817885_3804643083"/>
      <w:bookmarkStart w:id="2167" w:name="_Toc853"/>
      <w:bookmarkEnd w:id="2165"/>
      <w:bookmarkEnd w:id="2166"/>
      <w:r>
        <w:rPr/>
        <w:t>۲</w:t>
      </w:r>
      <w:r>
        <w:rPr>
          <w:rtl w:val="true"/>
        </w:rPr>
        <w:t xml:space="preserve"> </w:t>
      </w:r>
      <w:r>
        <w:rPr>
          <w:rtl w:val="true"/>
        </w:rPr>
        <w:t xml:space="preserve">. </w:t>
      </w:r>
      <w:r>
        <w:rPr>
          <w:rtl w:val="true"/>
        </w:rPr>
        <w:t>قرار گرفتن در صف عارفان اهل بيت عليهم السلام</w:t>
      </w:r>
      <w:bookmarkEnd w:id="2167"/>
    </w:p>
    <w:p>
      <w:pPr>
        <w:pStyle w:val="Heading4"/>
        <w:numPr>
          <w:ilvl w:val="3"/>
          <w:numId w:val="1"/>
        </w:numPr>
        <w:rPr/>
      </w:pPr>
      <w:bookmarkStart w:id="2168" w:name="__RefHeading___Toc1817887_3804643083"/>
      <w:bookmarkStart w:id="2169" w:name="_Toc854"/>
      <w:bookmarkEnd w:id="2168"/>
      <w:r>
        <w:rPr/>
        <w:t>۳</w:t>
      </w:r>
      <w:r>
        <w:rPr>
          <w:rtl w:val="true"/>
        </w:rPr>
        <w:t xml:space="preserve"> </w:t>
      </w:r>
      <w:r>
        <w:rPr>
          <w:rtl w:val="true"/>
        </w:rPr>
        <w:t xml:space="preserve">. </w:t>
      </w:r>
      <w:r>
        <w:rPr>
          <w:rtl w:val="true"/>
        </w:rPr>
        <w:t>وارد شدن به جمع رحمت شدگان</w:t>
      </w:r>
      <w:bookmarkEnd w:id="2169"/>
    </w:p>
    <w:p>
      <w:pPr>
        <w:pStyle w:val="BookText"/>
        <w:rPr/>
      </w:pPr>
      <w:r>
        <w:rPr>
          <w:rFonts w:ascii="IRNazanin" w:hAnsi="IRNazanin" w:eastAsia="IRNazanin"/>
          <w:color w:val="111111"/>
          <w:sz w:val="28"/>
          <w:sz w:val="28"/>
          <w:szCs w:val="28"/>
          <w:rtl w:val="true"/>
          <w:lang w:bidi="fa-IR"/>
        </w:rPr>
        <w:t xml:space="preserve">دليل آن است كه شما به چيزى جز آنچه خدا مى خواهد ، فرمان نمى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اطاعت از شما ، اطاعت از خدا و نافرمانىِ شما ، نافرمانىِ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در صف عارفان اهل بيت عليهم السلامزائران اهل بيت عليهم السلام ، در آخرين عبارت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درخواست بسيار مهم از خدا دارند كه بدين گونه ، بيان مى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شفيعانى نزديك تر به تو از محمّد صلى الله عليه و آله و خاندان برگزيده او ـ كه امامان نيكوكارند ـ ، مى يافتم ، آنان را شفيع خود ، قرار 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تو را به حقّى كه براى آنان بر خود لازم ساخته اى ، سوگند مى دهم و از تو مى خواهم كه مرا در صف عارفان نسبت به آنان و حقّشان ، قرار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بديهى است كسى كه با صداقت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خواند ، معرفت او نسبت به اهل بيت عليهم السلام ،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درخواست ياد شده ، يا بدين معناست كه معرفت علمى زائر ، تبديل به معرفت شهودى گردد ، و يا مقصود ، آن است كه اين معرفت تا هنگام مرگ ، تداوم يابد و زائر ، در صف عارفان به اهل بيت عليهم السلام محشور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زائر ، مى تواند هر دو معنا را قصد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به جمع رحمت شدگانآخرين درخواست زائران اهل بيت عليهم السلام از خداوند متعال ، اين است كه آنها را به جمع كسانى ملحق نمايد كه در نتيجه شفاعت اهل بيت عليهم السلام ، مورد رحمت و مهر او قرار گرفته اند ، و اين درخواست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أنْتَ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كامل مى نمايد ، كه اشاره به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خداى مهربان ، ايجاب مى نمايد كه اين دعاها را در باره دوستان و پيروان اهل بيت عليهم السلام ، مستجاب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دعاهايى كه بدانها اشاره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جملات ، پايان مى يابد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وَصَلَّى اللّهُ عَلى مُحَمَّدٍ وَآلِهِ الطّاهِرينَ وَسَلَّمَ تَسْليما كثيرا ، وَحَسْبُنَا اللّهُ وَنِعْمَ الْوَكيلُ</w:t>
      </w:r>
      <w:r>
        <w:rPr>
          <w:rFonts w:eastAsia="IRNazanin" w:cs="IRNazanin"/>
          <w:color w:val="111111"/>
          <w:sz w:val="28"/>
          <w:szCs w:val="28"/>
          <w:rtl w:val="true"/>
          <w:lang w:bidi="fa-IR"/>
        </w:rPr>
        <w:t>»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اشاره به اين است كه اعتقاد به مقام و كمال اهل بيت عليهم السلام ، هيچ منافاتى با توحيد خالص و خدامحورى در زندگى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اهل بيت عليهم السلام ، در عين اعتقاد به مقام آنان ، بر اين باورند كه همه كاره جهان ، خداست و اهل بيت عليهم السلام ، نماينده ، خليفه ، و مظهر صفات جمال و جلال او هستند ، و بدين سان ، توصيف كمالات آنان را با تكرار يكصد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مى كنند و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پايان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آمَنّا بِما أنْزَلْتَ وَ اتَّبَعْنَا الرَّسُولَ فَاكْتُبَنا مَعَ الشّاهِدين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تُزِغْ قُلُوبَنا بَعْدَ إذْ هَدَيْتَنا وَ هَبْ لَنا مِنْ لَدُنْكَ رَحْمَةً إنَّكَ أنْتَ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أرِنَا الطَّلْعَةَ الرَّشيدَةَ وَ الْغُرَّةَ الْحَميدَة وَ اْجعَلْنا مِنْ أعْوانِهِ و أنْصارِهِ وَ ارْزُقْنا رُؤيَتَهُ وَ 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سيزدهم ارديبهشت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ربيع ثانى </w:t>
      </w:r>
      <w:r>
        <w:rPr>
          <w:rFonts w:ascii="IRNazanin" w:hAnsi="IRNazanin" w:eastAsia="IRNazanin"/>
          <w:color w:val="111111"/>
          <w:sz w:val="28"/>
          <w:sz w:val="28"/>
          <w:szCs w:val="28"/>
          <w:lang w:bidi="fa-IR"/>
        </w:rPr>
        <w:t>۱۴۲۹</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زيارت جامعه به زيارتى گفته مى شود كه جامع باشد ؛ يعنى بتوان با آن ، يكى از اهل بيت عليهم السلام يا همه آنان را زيارت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ميان زيارت هاى جامعه ، اين زيارت خاص را به دليل عُلوّ مضامين و نيز مفصّل بودنش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جامعه كبيره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چنانچه بدون هيچ قيدى به كار رود ، دقيقا بر همين زيارت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كبيره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دارد و بر آن ، اطلاق مى شود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گويا</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اين برنامه از تاريخ دوازدهم تير ماه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آغاز شد و تا اواخر سال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ادامه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اين برنامه تا كنون چند بار از سيماى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شبكه قرآنى سيماى جمهورى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پخش شده و در اسفندماه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نيز توسط پژوهشكده علوم و معارف حديث ، در يك لوح فشرده چند منظوره ديجيتال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DVD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تقديم علاقه مندان گرديده است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بهترين زيارت نامه اهل بيت عليهم السلام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 شهيد ثانى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۲۰۱۳</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 ؛ خويشاوندى</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رواياتى كه دلالت بر جواز و استحباب زيارت قبور دارند ، در منابع اهل سنّت ، فراوان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سنن أبى داوود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۳۲۳۴</w:t>
      </w:r>
      <w:r>
        <w:rPr>
          <w:rFonts w:ascii="IRNazanin" w:hAnsi="IRNazanin" w:eastAsia="IRNazanin"/>
          <w:b w:val="false"/>
          <w:b w:val="false"/>
          <w:bCs w:val="false"/>
          <w:i w:val="false"/>
          <w:i w:val="false"/>
          <w:iCs w:val="false"/>
          <w:color w:val="333333"/>
          <w:sz w:val="20"/>
          <w:sz w:val="20"/>
          <w:szCs w:val="20"/>
          <w:rtl w:val="true"/>
        </w:rPr>
        <w:t xml:space="preserve"> ؛ سنن ابن ماجة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۱۵۷۰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xml:space="preserve">، السنن الكبرى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۷۲۰۷</w:t>
      </w:r>
      <w:r>
        <w:rPr>
          <w:rFonts w:ascii="IRNazanin" w:hAnsi="IRNazanin" w:eastAsia="IRNazanin"/>
          <w:b w:val="false"/>
          <w:b w:val="false"/>
          <w:bCs w:val="false"/>
          <w:i w:val="false"/>
          <w:i w:val="false"/>
          <w:iCs w:val="false"/>
          <w:color w:val="333333"/>
          <w:sz w:val="20"/>
          <w:sz w:val="20"/>
          <w:szCs w:val="20"/>
          <w:rtl w:val="true"/>
        </w:rPr>
        <w:t xml:space="preserve"> ، بر پايه اين روايات معتبر ، اهل سنّت نيز ، مانند پيروان اهل بيت عليهم السلام ، معتقد به استحباب زيارت قبورند و تنها جريان وهّابيت است كه با شبهه هاى واهى ، زيارت قبور را زير سؤال مى برند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۹۶۹۴</w:t>
      </w:r>
      <w:r>
        <w:rPr>
          <w:rFonts w:ascii="IRNazanin" w:hAnsi="IRNazanin" w:eastAsia="IRNazanin"/>
          <w:b w:val="false"/>
          <w:b w:val="false"/>
          <w:bCs w:val="false"/>
          <w:i w:val="false"/>
          <w:i w:val="false"/>
          <w:iCs w:val="false"/>
          <w:color w:val="333333"/>
          <w:sz w:val="20"/>
          <w:sz w:val="20"/>
          <w:szCs w:val="20"/>
          <w:rtl w:val="true"/>
        </w:rPr>
        <w:t xml:space="preserve"> ؛ سنن ابى داوود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۳۲۳۴</w:t>
      </w:r>
      <w:r>
        <w:rPr>
          <w:rFonts w:ascii="IRNazanin" w:hAnsi="IRNazanin" w:eastAsia="IRNazanin"/>
          <w:b w:val="false"/>
          <w:b w:val="false"/>
          <w:bCs w:val="false"/>
          <w:i w:val="false"/>
          <w:i w:val="false"/>
          <w:iCs w:val="false"/>
          <w:color w:val="333333"/>
          <w:sz w:val="20"/>
          <w:sz w:val="20"/>
          <w:szCs w:val="20"/>
          <w:rtl w:val="true"/>
        </w:rPr>
        <w:t xml:space="preserve"> ؛ سنن ابن ماجة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۱۵۷۲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السنن الكبرى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بقيعِ غَرقَد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ريشه ديوْخار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 اوّليه گورستان بقيع بود كه به خاطر رويش خاربُن هاى غَرقَد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 بر آن ، اطلاق مى شد و اندك اندك ، نام خاربُن افتاد و بقيع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باقى 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بقيع غرقد</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 مفيد ،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 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رواياتى در باره برابر بودن زيارت امام حسين عليه السلام با حج و عمره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المزار ، مفيد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ابراهيم ، 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اين آداب ، در باره برخى از امامان ، متفاوت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مثال ، در زيارت امام حسين عليه السلام مستحب است كه زائر از استعمال هرگونه بوى خوش و آراستگى ، اجتناب كند و با غبار راه و چهره اى ژوليده و اندوهناك ، وارد حرم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مهم ترين آداب زيارت سيّد الشهدا عليه السلام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قيد ، در باره زيارت امام على ، امام حسين و امام رضا عليهم السلام تكرار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علّامه مجلسى ، چهارده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كه پنج نمونه از آنها ، در مفاتيح الجنان محدّث قمّى ، آمده است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با بركات شناخت اهل بيت عليهم السلام و ضرر و زيان هاى ناشى از نشناختن آنها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اهل بيت عليهم السلام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برنامه نرم افزار تخصصى رجالى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دراية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راويان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على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توثيق گرديده اند و در مجموع نيز روايت ، موثّق شمرده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بررسى اسناد زيارت ، مى توان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زيارت ، به وسيله شيخ صدوق در كتاب من لا يحضره الفقيه و شيخ طوسى در تهذيب الأحكام ، از طريق سه نفر از اساتيد شيخ صدوق به نام هاى على بن احمد بن موسى و محمّد بن احمد سنانى و حسين بن ابراهيم بن احمد بن هشام مكتّب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سه نفر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محمّد بن ابى عبداللّه كوفى ، از محمّد بن اسماعيل برمكى ، از موسى بن عبداللّه نَخَعى ، از امام هادى عليه السلام گزارش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برخى از افراد واقع در سند ، توثيق صريح ندارند ، ولى هيچ گونه تضعيف و جرحى نيز براى آنان ، گزارش نشده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آن ، شيخ صدوق ، از واژه هاى توصيفىِ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برخى از آنان ، استفاده كرده است كه بنا بر نظر پاره اى از رجاليان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مرحوم شيخ عبداللّه مامقانى ومرحوم شيخ عناية اللّه قُهپايى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گزارش هاى آنان را مقبوليت مى بخشد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زيارت جامعه كبيره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الأخيار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الأنوار اللامعة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زيارت جامعه كبيره ،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 ص </w:t>
      </w:r>
      <w:r>
        <w:rPr>
          <w:rFonts w:ascii="IRNazanin" w:hAnsi="IRNazanin" w:eastAsia="IRNazanin"/>
          <w:b w:val="false"/>
          <w:b w:val="false"/>
          <w:bCs w:val="false"/>
          <w:i w:val="false"/>
          <w:i w:val="false"/>
          <w:iCs w:val="false"/>
          <w:color w:val="333333"/>
          <w:sz w:val="20"/>
          <w:sz w:val="20"/>
          <w:szCs w:val="20"/>
        </w:rPr>
        <w:t>۱۰۷۲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سخنان معظّم له در جمع روحانيون استان كهكيلويه و بوير احمد ، در آستانه ماه محرّم ، به تاريخ هفدهم خرداد ماه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اين ، نخستين بارى است كه نگارنده ، حديثى را بدين گونه روايت مى كند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عيون اخبار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المحتضر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السَّلام بمعنى السَّلامة ، و قول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السَّلامة من اللّه عليكم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العافية ، التحيَّة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و أخصّ النّاس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البيوت التى تسكن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اعتبار اشتقاق آن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كسى كه از جانب خدا خبر مى آورد و به اعتبار اشتقاق آن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معناى بلندى رتبه و منزلت او برساير آفريدگان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معناى طلب حيات و زندگى كردن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يونس ، 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صافات ، آيه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آيه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حشر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الأسماء و الصفات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سوره يوسف ، آيه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سوره حجر ، 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 آيه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سوره احزاب ، 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سوره انبيا ،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مدثر ، آيه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 آيه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فناى مقرّبان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الحديث ، ابن قتيبه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نور ، 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طه ، آيه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الرفع و الموضع إسم 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التوجيه ، و قد أرسل إليه ، و الإسم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مَن اُرسل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تحف العقول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مسند ابن حنبل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الخاء و اللّام 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يجى ء شى ء بعد شى ء يقوم مقامه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۴۹۶</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فصلت ، 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نازعات ، 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الهبوط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الصعود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و الكتابة و الرِّسالة والإلهام والكلام الخفى و كلّ ما ألقيته إلى غيرك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شورا ، آيه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الأمالى ، طوسى ،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 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بيشتر در اين زمينه ، در ذيل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خواهد آمد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جمعه ، 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آن كه مرا از دست بدهيد ، از من بپرسيد</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كلّ شى ءٍ يكون فيه أصله و مبدؤه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فى بنى آدم عند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القلب و عطفه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انبيا ، آيه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تكوير ، 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نهج البلاغة ، خطبه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فتح ، 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خَزَن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أحْرَزَه و جَعَلَه فى خِزانَةٍ واختزنه لِنَفسه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اهل بيت عليهم السلام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آن كه مرا از دست بدهيد ، از من بپرسيد</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رسوايى كسى كه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بپرسيد ، جز پيامبر و امام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نمونه ، قَتادة ، از فقيهان بصره ، اين جمله را بر فراز منبر تكرار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ابوحنيفه ـ كه نوجوانى بيش نبود ـ ، پرسيد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مورچه اى كه در قرآن ، مورچگان را از عبور سپاه سليمان عليه السلام آگاه كرد ، ماده بود يا 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پرسش او ، قتاده را سرافكنده كرد و از منبر ، پايين آمد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ذر ، همراه با امام على عليه السلام از بيابانى عبور مى كرد كه ناگهان ، حركت سيل مانند مورچگانى را مشاهده كرد و فرياد 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است كسى كه بتواند اينها را شمارش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عليه السلام نگاهى به او كرد و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چنين نگو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است خدايى كه اينها را آفريده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 آن كه من و تو را آفريد ، تعداد آنها را مى دانم و نَر و ماده آنان را به اذن خداوند مى دانم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آيه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 آيه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سوره نمل </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پژوهشگران ، در اين باره مقاله مفصّلى نگاشته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حديث ،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حسن عرفان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زبانْ آگاهى پيامبر و امامان عليهم السلام </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 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 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مبادى علوم اهل بيت عليهم السلام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اعلى ، 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وسائل الشيعة ، بيش از هشتاد حديث از اين كتاب ، آمده است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مَهْبِطَ الوَحْى</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 چيست؟</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إنتهى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نهايته ،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ينتهى إليه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الحلم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العجلة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الأناة و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ضبط النفس عن هيجان الغضب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۳۴۶۷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۷۰۱۰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۴۲۷۴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۷۲۳۱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ميزان الحكمة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ميزان الحكمة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الاُصول الَّتى منها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أسفل كلّ 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لأنواع الخير والشَّرف و الفضائل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۵۱۰</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حجرات ، 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نور ، 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حديث على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قريش قادةٌ ذادةٌ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يقودون الجيوش ، و هو جمع قائد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الجيل و الجنس من كلّ حىّ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صف ، 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لنور الإمام فى قلوب المؤمنين أنور من الشَّمس المضيئة بالنَّهار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الواو و اللّام و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صحيح يدلّ على 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من ولى أمر آخر فهو وليّه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و الدَّعة و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۵۷۹</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لقمان ، 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نهج البلاغة ، حكمت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شعرا ، آيه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تَعُدُّواْ نِعْمَتَ اللَّهِ لَا تُحْصُوهَآ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العسكرى عليه السلام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رعد ،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أحَبَّكُمْ</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تكاثر ، 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الحَسَب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 فعل كلّ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البَرّ أبرار ، و هو كثيرا ما يخصّ بِالأولياء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 المنصوبة للتعريش ، والدِّعامه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البيت الَّذى يقوم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الأشرار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خدا صلى الله عليه و آله به على عليه السلام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شيعتك خلقوا من فاضل طينتنا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طور ،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ساس الأمر 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 حرّا كان أو رقيقا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اين قسمت ، برگرفته از كتاب سياست نامه امام على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مبانى سياست اموى و علوى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 نامه امام على عليه السلام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 نامه امام على عليه السلام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سياست نامه امام على عليه السلام ،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۶۸۱۵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مطالعه بيشتر در زمينه سياست هاى ادارى ، فرهنگى ، اقتصادى ، اجتماعى ، قضايى ، امنيتى ، جنگى و بين المللى امام على عليه السلام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سياست نامه امام على عليه السلام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ولايت فقيه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كشوردارى ؛ علم تدبير جامعه ؛ دانش رسيدن به قدرت و حفظ آن و استفاده از آن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رُكن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جانبه الأقوى ، و الرُّكن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القويّة و ما تقوّى به من مُلكٍ و جُندٍ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موضع أو قطعة مستحيزة ، عامرة كانت أو غير عامرة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وقادة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عناصر الأبرار و دعائم الأخيار</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 معظّم رهبرى مى فرمودند كه برنامه ايشان پيش از ساعات آخر روز جمعه ،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آل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نگارنده هم سفارش كردند كه در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عرفات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آل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بخوانيم كه به توفيق الهى ، هر سال پيش از دعاى عرفه ، در بعثه ، اين زيارت ، خوانده مى شود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الأبواب جمع باب و الباب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دقيق از تفاوت اسلام و ايمان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دانش نامه ميزان الحكمة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ميان اسلام و ايمان</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حجرات ، 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ميزان الحكمة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المؤتمن على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إسمان مشتقّان من الرَّحمة و رحمة اللّه وَسِعت كلّ 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۳۲۱۷</w:t>
      </w:r>
      <w:r>
        <w:rPr>
          <w:rFonts w:ascii="IRNazanin" w:hAnsi="IRNazanin" w:eastAsia="IRNazanin"/>
          <w:b w:val="false"/>
          <w:b w:val="false"/>
          <w:bCs w:val="false"/>
          <w:i w:val="false"/>
          <w:i w:val="false"/>
          <w:iCs w:val="false"/>
          <w:color w:val="333333"/>
          <w:sz w:val="20"/>
          <w:sz w:val="20"/>
          <w:szCs w:val="20"/>
          <w:rtl w:val="true"/>
        </w:rPr>
        <w:t xml:space="preserve"> ؛ 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نامه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ورحمة اللّه وبركاته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آغاز دعا به كار رفته است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السليل ، الولد و سُلالة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۱۷۳۱</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النَّبى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الَّذى أنبأ عن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الصّاد و الفاء و الحرف المُعتل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واحد يدلّ على خلوص من كلّ شوب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الصّفوة ،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الشَى ء و خلاصته و ما صفا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أرسلتَ فلانا فى رسالة ، فهو مرسَلٌ و 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عترة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 أقاربه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عترة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منصبه ، و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عترة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۱۱۶۱</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إسم الاختيار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ورثة الأنبياء</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الكبرى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 از جهت سند ، معتبر نيست ؛ امّا مضمون آن هماهنگ با روايات معتبر است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أخصّ أقاربه</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بيشتر با ويژگى هاى اهل بيت عليهم السلام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يقاس بهم أحد</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السَّلام بمعنى السَّلامة و قول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السَّلامة من اللّه عليكم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العافية ، التَّحية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المصباح المنير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مفردات الفاظ القرآن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اين ، به كتاب نيز امام گفته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قَبْلِهِ كِتَـبُ مُوسَى إِمَامًا وَرَحْمَةً ؛ و پيش از آن نيز كتاب ف موسى ، پيشوا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آيه ، تورات ، امام ناميده شده است ؛ زيرا گروهى از مردم ، تابع تورات هستند و از اين جهت ، انجيل و قرآن را نيز مى توان امام ناميد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انبيا ، آيه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 ، آيه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فصّلت ، 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 نعمانى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 ، آيه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شُرطة الخميس ، پيراسته ترين ، فداكارترين و رزم آورترين نيروهاى امام على عليه السلام بودند كه كارآيىِ شگفت و شگرفى داشتند و امام عليه السلام ، هماره از آنان در مواقع خاص براى اهداف ويژه ، بهره مى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دانش نامه امير المؤمنين عليه السلام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دعاى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وهو قرط الَّذى تراه فى القنديل 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المصابيح الأقداح الَّتى يُصْطبح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۵۰۶</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اللّيل مَعَ غيم و أن لا ترى نجما و لا قمرا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واحدتها دجيّة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 ميزان الحكمة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توضيح اين اصطلاح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ترجمان وحى الهى</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طوسى ،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دلائل الإمامة ،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تغابن ، 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ميزان الحكمة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ميزان الحكمة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ميزان الحكمة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۱۶۹۵۸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ميزان الحكمة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بيان مرحوم علّامه مجلسى در 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لما يُبْنى فى جوادّ الطريق من المنازل يستدلّ بها على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 واحدها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توقّيت و أتّقيت الشّى ء و أتّقيه 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۲۱۶۲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انفال ، 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حديد ،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وحكمت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ميزان الحكمة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كيّس فطن حذر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يُغَيِّرُ مَا بِقَوْمٍ حَتَّى يُغَيِّرُواْ مَا بِأَنفُسِهِمْ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رعد ، آيه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إسم ناقص و تفسيره صاحب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 سمَّيت بذلك لأنّها تنهىِ عن القبيح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لا واحد له من لفظه ، واحده ذا للمذكّر وذه للمؤنّث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۲۵۴۴</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 الفطنة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الستر شبه بالحِجى العقل لأنّه يمنع الإنسان من الفساد و يحفظ من التعرّض للهلاك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خردگرايى در قرآن و حديث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طه ، آيه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كالمَغارة فى الجبل إلّا أنّه أوسع منها ، فإذا صغر فهو غار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الأنام الّذى على ظهر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بركات سرزمين وحى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هاى ديگر را نيز در همين كتاب ببينيد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الشَّى ء لقوم ثم يصير إلى آخرين بنسبٍ أو سبب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بصائر الدرجات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تفسير فرات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اللّالى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صفته ؛ الشَّى ء الّذى يُضْرَبُ لشى ءٍ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۶۱۱</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 كلّ 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أرفعه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شورا ، 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السنيّة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 الرَّجل دعوا و 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ناداه والإسم الدَّعوة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الواحدة من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السوأى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فصّلت ، 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۲۸۷۷۹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دعاى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ابراهيم ، 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إِنِّى جَاعِلُكَ لِلنَّاسِ إِمَامًا قَالَ وَ مِن ذُرِّيَّتِى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مفهوم آن ، اين است كه اين دعا در حقّ گروهى از فرزندان ابراهيم عليه السلام ، مستجاب شده است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ما دُفِعَ به الخصم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و أخصّ النّاس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لهذه الحياة لبعد الآخرة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البقاء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الأوّل والأوّل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و هو نقيض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۷۱۶</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المغفرة ، الرقّة والتعطُّف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النّماء و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شمس ، 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۱۱۰۰۴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عدالت و حديث شناسى ، از ويژگى هاى راوى است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المرتحل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الَّذى يُحلُّ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ناتوانى عقل از انكار خدا</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صالح مازندرانى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دانش نامه أمير المؤمنين عليه السلام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ميزان الحكمة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النّماء و الزيادة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و بركت از نگاه قرآن و حديث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 آيه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ميرزا حبيب اللّه گلپايگانى ، در سال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ق ، در گلپايگان متولّد شد و در جوانى براى ادامه تحصيل ، با پاى پياده به مشهد مقدّس مشرّف شد و در همان جا به تدريس و تعليم ، همّت گمارد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ش ، ديده از جهان ، فرو 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گنجينه دانشمندان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۵۱۳</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خاطره ، مربوط به سال هاى پيش از انقلاب اسلامى است و در آن سال ها ، شب ها درِ حرم مطهّر را مى بستند و اندكى بيش از اذان صبح ، مى گشودند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حبيب اللّه گلپايگانى ، اثرِ دستِ بابركتش را در روزهاى آغازين پس از اين ماجرا ، بسيار بيشتر از روزهاى پايانى عمر خويش مى دانست و معتقد بود كه در آغاز ، به محضِ تماس با بيمار ، حال او بهبود مى يافت ؛ ولى گذر زمان و دستِ زدن به بدن بيمارانى كه اهل معصيت بودند، از بركتِ آن كاسته بود و اثرِ اوّليه را نداشت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كلّ شى ءٍ يكون فيه أصله ومبدؤه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الحاء و الكاف و الميم ، أصل واحد و هو المنع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تمنع من الجهل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الحكمة عبارة عن معرفة أفضل الأشياء بأفضل 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حكمت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 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حكمت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 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پذيرش حكومت به وسيله حضرت داوود ، به معناى نفى حكمت از آن حضرت نيست بلكه بيانگر دشوارى حكومت و كارهاى اجرايى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درنگى در قضاوت ها و شيوه حكومت حضرت داوود نشان دهنده حكمت داوودى است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۳۴۷۸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و الحفيظ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الموكّل بالشّى ء يحفظه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 من الأسرار الّتى تكتم، و السرّ ما أخفيت ، و الجمع أسرار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 آيه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آياتى از قرآن كريم است كه موسى عليه السلام ، همراهى با يكى از صالحان را از خداوند ، درخواست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آن ، شكيبايى وى در برابر كارهاى آن مرد صالح قرار داده شد ؛ امّا موسى عليه السلام نتوانست حكمتِ رفتار او را دريابد و در هنگام جدايى ، حكمت هر يك از كارهاى او را فهميد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 آيات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الحاء و الميم و اللّام ، أصل واحد يدلّ على إقلال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۱۶۷۷</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 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اللّالى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با اشارات و لطايف قرآن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ميزان الحكمة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 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يُوصى والّذى يوصى له ، أوصى الرّجل و وصّاه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 إلى الغير بما يعمل به مقترنا بوعظ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۸۷۳</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 نامه هاى عرفانى امام رحمه الله به فرزند گرامى شان مرحوم حاج سيّد احمد خمينى و خانم فاطمه طباطبايى را مى توان نام برد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وصايت</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۹۰۰۵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دانش نامه امير المؤمنين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وصايت</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مفيد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ذرّية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 اسم يجمع نسل الانسان من ذكر و اُنثى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قرآن به معناى نسل و دودمان است ؛ زيرا پس از آن كه ابراهيم عليه السلام از آزمون هاى الهى ، سربلند بيرون آمد و به مقامِ امامت ، دست يازيد ، از خداوند درخواست كرد تا مقام امامت را در دودمان او نيز قرار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خداوند متعال ، نشان مى دهد كه امامت ، به سبب خويشاوندى منتقل نمى شود و تنها شايستگانِ دودمان ابراهيم عليه السلام به اين مقام خواهند رسيد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ابْتَلَى إِبْرَ هِيمَ رَبُّهُ بِكَلِمَـتٍ فَأَتَمَّهُنَّ قَالَ إِنِّى جَاعِلُكَ لِلنَّاسِ إِمَامًا قَالَ وَ مِن ذُرِّيَّتِى قَالَ لَا يَنَالُ عَهْدِى الظَّــلِمِينَ ؛ و به ياد آور آن گاه كه ابراهيم را پروردگار وى ، به امورى چند بيازمود و او ، آنها را به انجام رسانيد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پيشواى مردم خواهم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فرزندان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پيشوا ، قرار 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 من به ستمكاران نمى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أبى الحديد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دادن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او با طاعت خود به بهشت مى رود و تو ، بدون طاعت و با معصيت ، همنشين او مى شوى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 آيه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يدعون إلى 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أحَدُهم 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 آيه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ويژگى هاى مبلّغ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ويژگى هاى مبلّغ</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و قد دَلَّه على 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السَخَط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القرار فى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 فى مكانه فَاستقرّ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الإستمرار فى جهة واحدة و أن لا يعدل يمينا و شمالاً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 آيه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 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الشّى ء ، إنتهاؤه إلى حدّ لا يحتاج إلى شى ء خارج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البغض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إرادة ما تراه أو تظنّه خيرا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أقام دعائمه على محبّته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ستون هاى اسلام را بر دوستى خود ، استوار كرده است</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 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خدا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 بخش دوم ،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محبوبيت نزد خدا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الخالص كَالصافى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باللّه وحده لا شريك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 امام خمينى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 آيه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العدديّة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أظهرت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ظهر الشَّى ء ظهورا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بعد الخفاء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 حرّا كان أو رقيقا ، يذهب بذلك إلى أنّه مربوب لبارئه ـ جلّ و عزّ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لأنواع الخير و الشَّرف و الفضائل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۵۱۰</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القُدمَةُ فى الجرى و فى كلّ 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شراحيل الشعبى ، محدث ، راوى و فقيه كوفى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رجال سرشناس صحاح سته بود كه پانصد صحابه پيامبر را ديد و راويان زيادى از او حديث شنيده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وى شگفتى خود را از اين سخنان چنين ابراز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مؤمنان ، به بداهة ، نُه جمله گفت كه با آنها ، چشمه بلاغت را شكافت و گوهرهاى حكمت را يتيم كرد و همه مردمان را از رسيدن به يكى از آنها نااميد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 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غلو كردن در باره اهل بيت عليهم السلام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 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إنّى تارك فيكم الثقلين كتاب اللّه و عترتى أهل بيتى ، لن يتفرّقا حتّى يردا علىّ الحوض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۳۵۴۲</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يدعون إلى بيعة هدى أو ضلالة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مجمع البحرين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لأنّه يقدم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من وَلىَ أمراً أو قام به فهو مولاه و وليّه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عَلَى الدُّعاة إلَى اللّه </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 به توضيحات عبارت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وَقادة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مراجعه كنيد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اولى الأمر</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الذّادة جمع ذائد ، و هو الحامى الدافع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تنحية الشّى ء عن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رجل ذائد و ذوّاد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حامى الحقيقة دفّاع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۴۷۱</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حميته حماية ، إذا دفعت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۲۳۱۹</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 نعمانى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ميزان الحكمة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انبيا ،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اُسوه پارسايان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و أخصّ النّاس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ذكرت الشَّى ء ، خلاف نسيته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حمل عليه الذِّكر بِاللّسان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قول يقال له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طه ، 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رعد ،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طلاق ، 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حكمى كه عقل ، آن را در مى يابد و شرع نيز به آن فرمان مى دهد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ارشادى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پايه و اساس تقليد از مجتهد عادل نيز دليل عقلى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متديّن ، ممكن است كه با روش برداشت از آيات و روايات ، آشنا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به عالمى مراجعه مى كند كه با برداشت از متون كهن ، آشناتر است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زخرف ،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طلاق ، 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اُولوا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الرؤساء و أهل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لا واحد له من لفظه ، واحده ذو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۲۵۴۴</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واحد الاُمور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المناقب ، ابن شهر آشوب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مستقل در باره عصمت اُولو الأمر ، در ذيل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المعصومون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خواهد آمد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بقى من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إسم الإختيار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 آيه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بركات سرزمين وحى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تصرّف</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قوم تشاكلت قلوبهم و أعمالهم فهم أحزاب و إن لم يلق بعضهم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أدم ، يكون فيها المتاع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فيه الثياب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۶۳۴</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و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ذيل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داده شد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سوره مؤمنون ، 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سوره روم ، 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سوره مجادله ، 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سوره فاطر ، 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كهف ، 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مؤمنون ، 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سوره روم ، 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سوره مجادله ، 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 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سوره مجادله ، 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مجادله ، 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مجادله ، 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مجادله ، 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مجادله ، 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مؤمنون ، آيه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۲۸۲۸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أعلم أن لا إله إلّا اللّه و أبيّن أن لا إله إلّا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المشارك فى الشيوع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مَلك و أصله مألك بمعنى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أجسام لطيفة نورانية كاملة فى العلم و القدرة على الأفعال الشاقة شأنها الطاعات و مسكنها السّماوات و هم رسل اللّه إلى الأنبياء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اللّه عز و جل و أسمائه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الممتنع فلا يغلبه شى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القوى الغالب كلّ 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الّذى يُحْكِم الأشياء و يتقنها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حجرات ، 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تفاوت هاى ايمان و اسلام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ميزان الحكمة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ميان ايمان و اسلام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تكاثر ، 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آينه صدق و صفا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۶۳۴۶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انفال ، 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فضيلت هاى فراموش شده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 المملوك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من كلّ 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۷۴۸</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إرتضاه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له أهلاً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الرضا و المحبّة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سبأ ، 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تضمين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الَّذِى أَرْسَلَ رَسُولَهُ بِالْهُدَى وَدِينِ الْحَقِّ لِيُظْهِرَهُ عَلَى الدِّينِ كُلِّهِ وَلَوْ كَرِهَ الْمُشْرِكُونَ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الضّال ، إذا أصاب وجه الأمر و 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 هداه اللّه إلى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 على إمساكٍ ومنعٍ و ملازَمَةٍ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عصمه اللّه من المكروه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و وقاه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انسان ، 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عصمكم اللّه من 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آمنكم من الفتن و طهّركم من الدنس</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اهل 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شيعه و اهل سنّت در اين بخش ، با هم گِرد آمده است</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۴۳۱۶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 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جاهدتم فى اللّه حقّ جهاده</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الكريم على كل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۶۶۶</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دفع شى ء عن شى ء بغيره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الاصطفاء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من المصطفين إذا اختيروا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صحيح يدلّ على الأصحاب و الانقياد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القيام للشى ء هو المراعاة للشى ء والحفظ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القوام اسم لما يقوم به الشى ء أى يثبت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ص </w:t>
      </w:r>
      <w:r>
        <w:rPr>
          <w:rFonts w:ascii="IRNazanin" w:hAnsi="IRNazanin" w:eastAsia="IRNazanin"/>
          <w:b w:val="false"/>
          <w:b w:val="false"/>
          <w:bCs w:val="false"/>
          <w:i w:val="false"/>
          <w:i w:val="false"/>
          <w:iCs w:val="false"/>
          <w:color w:val="333333"/>
          <w:sz w:val="20"/>
          <w:sz w:val="20"/>
          <w:szCs w:val="20"/>
        </w:rPr>
        <w:t>۶۹۰</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فعل يكون من الحيوان بقصد ، فهو أخص من 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ص </w:t>
      </w:r>
      <w:r>
        <w:rPr>
          <w:rFonts w:ascii="IRNazanin" w:hAnsi="IRNazanin" w:eastAsia="IRNazanin"/>
          <w:b w:val="false"/>
          <w:b w:val="false"/>
          <w:bCs w:val="false"/>
          <w:i w:val="false"/>
          <w:i w:val="false"/>
          <w:iCs w:val="false"/>
          <w:color w:val="333333"/>
          <w:sz w:val="20"/>
          <w:sz w:val="20"/>
          <w:szCs w:val="20"/>
        </w:rPr>
        <w:t>۵۸۷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الذى يتولّى اُمور الرجل فى ماله و ملكه و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الفائز بالشى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الظافر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لأنواع الخير و الشرف و الفضائل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۵۱۰</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حديد ، 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 ، آيه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توضيح حجاب هاى ظلمانى و نورانى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باره حجاب هاى خدا رسيده است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 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نعمانى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العسكرى عليه السلام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زبان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هر دو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 ولى عمل به كارى مى گويند كه همراه با قصد باشد ، بر خلاف فعل كه هر نوع كارى ، خواه همراه با قصد و يا بدون آن را در بر مى گيرد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ويژگى اراده خدا</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الاِصطفاء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له أهلاً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غاب عنك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۶۵۴</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إختاره أى إنتقاه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الاسرار الّتى تكتم ، أسرّ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كتمه، سررتُه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اِجتباه أى اِصطفاه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إختاره و اصطفاه و قرّبه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اجتبى الرجل الرجل إذا قرّبه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ذوقدرة أى ذو يسار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قدر على الشى قدرة أى ملكه، فهو قادر و 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أعزّ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عزيزا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العزّ و العزّة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الرفعة و الاِمتناع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هداه يهديه هداية إذا دلّه على 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 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 هايى از پيشگويى هاى امام على عليه السلام كه بعدا محقّق شد</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إعلام الورى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الْاءِنسَـنُ عَجُولًا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اسرا ، آيه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خُلِقَ الْاءِنسَـنُ ضَعِيفًا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الْاءِنسَـنَ خُلِقَ هَلُوعًا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معارج ، آيه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با علوم اهل بيت عليهم السلام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اهل بيت عليهم السلام در قرآن و حديث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قلم ، آيه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 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انسان ، 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بلد ، 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عنكبوت ، 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خصّه بالشى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أفرده به دون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و الدليل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برهن ، إذا جاء بحجّة قاطعة للدد الخصم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اِنتجبته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اِستخلصته و اِصطفيته اِختيارا على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انتجب فلان فلانا إذا استخلصه و اصطفاه اختيارا على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۷۴۸</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الضياء ، ضدّ الظلمة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آيه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سوره انبيا ، 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سوره قصص ، آيه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لَّئِنِ اجْتَمَعَتِ الْاءِنسُ وَ الْجِنُّ عَلَى أَن يَأْتُواْ بِمِثْلِ هَـذَا الْقُرْءَانِ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 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حادثه ،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دوشنبه ، هجدهم ماه صفر از سال </w:t>
      </w:r>
      <w:r>
        <w:rPr>
          <w:rFonts w:ascii="IRNazanin" w:hAnsi="IRNazanin" w:eastAsia="IRNazanin"/>
          <w:b w:val="false"/>
          <w:b w:val="false"/>
          <w:bCs w:val="false"/>
          <w:i w:val="false"/>
          <w:i w:val="false"/>
          <w:iCs w:val="false"/>
          <w:color w:val="333333"/>
          <w:sz w:val="20"/>
          <w:sz w:val="20"/>
          <w:szCs w:val="20"/>
        </w:rPr>
        <w:t>۱۳۹۷</w:t>
      </w:r>
      <w:r>
        <w:rPr>
          <w:rFonts w:ascii="IRNazanin" w:hAnsi="IRNazanin" w:eastAsia="IRNazanin"/>
          <w:b w:val="false"/>
          <w:b w:val="false"/>
          <w:bCs w:val="false"/>
          <w:i w:val="false"/>
          <w:i w:val="false"/>
          <w:iCs w:val="false"/>
          <w:color w:val="333333"/>
          <w:sz w:val="20"/>
          <w:sz w:val="20"/>
          <w:szCs w:val="20"/>
          <w:rtl w:val="true"/>
        </w:rPr>
        <w:t xml:space="preserve"> ، واقعه مهمّى پيش آمد كه سخت ، مرا و صدها نفر ديگر را نگران نمود ؛ يعنى همسر اين جانب محمّدتقى همدانى ، در اثر غم و اندوه و گريه و زارىِ دو سال كه از داغ دو جوان خود كه در يك لحظه ، در كوه هاى شميران جان سپردند ، در اين روز ، مبتلا به سكته ناقص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طبق دستور دكترها ، مشغول معالجه و دوا شديم ؛ ولى نتيجه اى به دست نيامد تا شب جمعه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صفر ، يعنى چهار روز بعد از حادثه سكته ، شب جمعه ، ساعت يازده ، تقريبا ، رفتم در غرفه خود استراحت كنم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تلاوت چند آيه از كلام اللّه و خواندن دعاهاى مختصر از دعاهاى شب جمعه ، از خداوند تعالى خواستم كه امام زمان حجّة بن الحسن ـ صلوات اللّه عليه و على آبائه المعصومين ـ را مأذون فرمايد كه به داد ما برسد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جهت اين كه متوسّل به آن بزرگوار شدم و از خداوند ـ تبارك و تعالى ـ مستقيما حاجت خود را نخواستم ، اين بود كه تقريبا از يك ماه قبل از اين حادثه ، دختر كوچكم فاطمه ، از من خواهش مى كرد كه من ، قصّه ها و داستان هاى كسانى كه مورد عنايت حضرت بقية اللّه ـ روحى و أرواح العالمين له الفداء ـ قرار گرفتند و مشمول عواطف و احسان آن مولا شده اند را براى او بخوانم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خواهش اين دخترك ده ساله را پذيرفتم و كتاب النجم الثاقب حاجى نورى را براى او خواندم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 من هم به اين فكر افتادم كه مانند صدها نفر ديگر ، چرا متوسّل به حجّت منتظر امام ثانى عشر ـ عليه سلام اللّه الملك الأكبر ـ نشوم؟ لذا همان طور كه در بالا تذكّر دادم ، در حدود ساعت يازده شب ، متوسّل شدم به آن بزرگوار و با دلى پُر از اندوه و چشمى گريان ، به خواب رفتم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چهار بعد از نيمه شب جمعه ، طبق معمول ، بيدار شدم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ناگاه ، احساس كردم از اتاق پايين كه مريض سكته كرده ، آن جا بود ، صداى همهمه مى 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و صدا ، قدرى بيشتر شد و ساعت پنج و نيم ـ كه آن روزها اوّلِ اذان صبح بود ـ ، به قصد وضو آمدم پايين ، ناگهان ديدم صبيه بزرگم كه معمولاً در اين وقت در خواب بود ، بيدار و غرق در نشاط و سُرور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چشمش به من افتاد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مژده بدهم به شما ؟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خبر است؟ من گمان كردم خواهر يا برادرم از همدان آمده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مادرم را شفا 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شفا داد؟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مادرم ، چهار بعد از نيمه شب ، با صداى بلند و شتاب و اضطراب ، ما را بيدار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براى مراقبت مريض ، دخترش و برادرش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حاجى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خواهرزاده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مهندس غفّارى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اين دو نفر ، اخيرا از تهران آمده اند مريضه را به تهران ببرند براى معالجه ـ ، اين سه نفر در اتاق مريض بودند كه ناگهان ، داد و فرياد مريضه بلند شد كه مى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برخيزيد آقا را بدرقه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برخيزيد آقا را بدرقه كنيد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مى بيند كه تا اينها از خواب برخيزند ، آقا رفته ، خودش كه چهار روز نمى توانست حركت كند ، از جا مى پرد و دنبال آقا ، تا دَم درِ حياط مى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دخترش كه مراقب حال مادر بود و در اثر سر و صداى مادر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آقا را بدرقه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بيدار شده بود ، دنبال مادر ، تا دم درِ حياط مى رود ، ببيند كه مادرش كجا مى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در حياط ، مريضه به خود مى آيد ؛ ولى نمى تواند باور كند كه خودش تا اين جا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دخترش زهرا مى پرسد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خواب مى بينم يا بيدارم؟ دخترش پاسخ مى دهد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شفا 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كجا بود كه مى گفتى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آقا را بدرقه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كسى را نديديم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بزرگوارى ، در زى اهل علم ، سيّد عالى قدرى كه خيلى جوان نبود ، پير هم نبود ، بر بالين من آمد ،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برخيز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 تو را شفا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توانم برخيزم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لحنى تندتر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شفا يافتيد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برخيز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 از مهابت آن بزرگوار ، برخاستم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شفا يافتيد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 دوا نخور و گريه هم 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چون خواست از اتاق بيرون برود ، من شما را بيدار كردم كه او را بدرقه كنيد ؛ ولى ديدم شما دير جنبيديد ، خودم از جا برخاستم و دنبال آقا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بحمداللّه تعالى ، پس از اين توجّه و عنايت ، حالِ مريضه فورا بهبود يافت و چشم راستش كه در اثر سكته ، غبار آورده بود ، برطرف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چهار روز كه اصلاً ميل به غذا نداشت ، در همان لحظه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گرسنه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من ، غذا بياوريد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ليوان شير كه در منزل بود ، به او دادند ، با كمال ميل ، تناول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به غذا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 رويش به جا آمد و در اثر فرمان آن حضرت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گريه مكن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غم و اندوه از دلش برطرف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آقاى دكتر دانشى ـ كه يكى از دكترهاى معالج اين بانو بود ـ ، شفا يافتن او را برايش شرح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 اظهار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مرض سكته كه من ديدم ، از راه عادى قابل معالجه نبود ، مگر آن كه از طريق خرق عادت و اعجاز ، شفا يابد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داستان هاى شگفت ،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الّتى يحيا بها 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مجادله ، آيه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مجادله ، 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اللّه ميرزا جوادآقا ملكى تبريزى ، از شاگردان عارف كم نظير مولى حسين قلى همدانى و از اساتيد بزرگ اخلاق حوزه علميه قم بوده كه در سال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قمرى در گذشته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وى آثار ارزشمندى ، همچون المراقبات و رساله لقاء اللّه ، به يادگار مانده است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 دارد كه آن شخص ، خود ايشان بوده باشد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انى اعرف من المجتهدين من كان يسمع من يوقظه ويناديه وقت تهجده في اوائل امره بلفظة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فيقوم لورده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اسرار الصلاة ،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صف ، 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الراء والضاد والحرف المعتل أصل واحد يدلّ على خلاف السخط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رضا اللّه عن العبد هو أن يراه مؤتمرا لأمره و منتهيا عن نهيه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الخاء و اللام و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يجى ء شى ء بعد شى ءٍ يقوم مقامه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عليها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 آيه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 اين زمينه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ميزان الحكمة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ف امامان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تحليلى در باره اين روايات و نقد آراى پژوهشگران اهل سنّت ، با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پژوهشى در باره احاديث مربوط به تعداد امامان</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توضيحات آن در ذيل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حفظة سرِّ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المظلوم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المعونة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محمد ،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ح </w:t>
      </w:r>
      <w:r>
        <w:rPr>
          <w:rFonts w:ascii="IRNazanin" w:hAnsi="IRNazanin" w:eastAsia="IRNazanin"/>
          <w:b w:val="false"/>
          <w:b w:val="false"/>
          <w:bCs w:val="false"/>
          <w:i w:val="false"/>
          <w:i w:val="false"/>
          <w:iCs w:val="false"/>
          <w:color w:val="333333"/>
          <w:sz w:val="20"/>
          <w:sz w:val="20"/>
          <w:szCs w:val="20"/>
        </w:rPr>
        <w:t>۵۶۱۲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المستودَع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الّذى تجعل فيه الوديعة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مرجعها إلى العدل و العلم و الحلم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عبارة عن معرفة أفضل الأشياء بأفضل 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التراجم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و الكتابة و الرسالة و الإلهام و الكلام الخفىّ و كلّ ما ألقيته إلى غيرك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معادن حكمة اللّه </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شعرا ، آيه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اللّالى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نَزَّلْنَا عَلَيْكَ الْكِتَـبَ تِبْيَـنًا لِّكُلِّ 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با سند و دلالت حديث ثقلين بر استمرار امامت اهل بيت عليهم السلام تا روز رستاخيز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ميزان الحكمة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فصل دوازدهم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ركن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 الأقوى ، الناحية القوية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باللّه وحده لا شريك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لما يبنى فى جوادّ الطريق من المنازل يستدل بها على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منارة ، و هى العلامة تجعل بين الحدّين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 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العَلَم و ما يوضع بين الشيئين من الحدود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يستدلّ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اين ، در باره اين عبارت زيارت ، توضيحات لازم ، داده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التقى</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الامالى ، طوسى ،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و وقاه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 السهم عن الدرع ، والإنسان عن الصخرة يزل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زل فى منطقه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الإختبار ، المحنة ، الضلال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الطاء و الهاء و الراء أصل واحد صحيح يدلّ على نقاء و زوال دنس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اللطخ بقبيح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المعصومون</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انفال ،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عنكبوت ، 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ميزان الحكمة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 ، آيه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عَظَّمَ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أكبرتُ الشى ء أى استعظمته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و الأمرُ و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أمجده و مَجَّدَه كلاهما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عَظَّمَهُ وأثنى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روم ، 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دانش نامه امير المؤمنين عليه السلام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نسخه ها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المداومة على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المواظبة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وَكَّد العقد و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أوكدته و أكّدته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هو فى الأصل حبل أو قيد يُشَدّ به الأسير و الدابة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أحْكم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الجمع عقود و هى أوكد العهود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لما يكون مصدره الإطاعة ، وهو الإنقياد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نصح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نصحت له نصيحتى أى أخلصت و صدقت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أفضل الأشياء بأفضل 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العلم الذى يرفع الإنسان عن فعل القبيح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النُصح و التذكير بالعواقب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تذكيرك للإنسان بما يُلينُ قلبه من ثواب و 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۹۸۳۲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 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 صيانة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ضدّ المنع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الذى به حياة الجسد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مرضاة للرحمن أي محلّ رضاه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بعضى از نسخ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مسير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۶۱۲</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حبس النفس عند الجزع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أصاب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۵۳۶</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سجده ، 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كه گفته شد ، در برخى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در اين صورت ، معناى اين جمله ، چنين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 انواع مصائب را در راه فرمان بُردارى از خداوند ، تحمّل كردند</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فصبرت و فى العين قذى و فى الحلق شجى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شايد مراد از اذيّت ، آزارهايى باشد كه تا قيامت بر امّت پيامبر صلى الله عليه و آله وارد مى شود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أقام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المخصوصة ، الركوع و السجود ، الدعاء و الإستغفار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معارج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ابراهيم ، 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رَبَّنَا لِيُقِيمُواْ الصَّلَوةَ ؛ 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نماز را بخوانند </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ابراهيم ، آيه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 أَخَذْنَا مِيثَـقَ بَنِى إِسْرَ ءِيلَ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أَقِيمُواْ الصَّلَوةَ</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يونس ، آيه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أَوْحَيْنَآ إِلَى مُوسَى وَ 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أَقِيمُواْ الصَّلَوةَ</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امام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۹۹۰</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آتاه أى أعطاه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زكاة المال معروفة و هو تطهيره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ما أخرجته من مالك لتطهّره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سوره نساء ، آيه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سوره مائده ، 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سوره اعراف ، آيه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سوره توبه ، 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آيه در مكه و بيست آيه در مدينه نازل شده است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انسان ، 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ذاريات ، 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معارج ، 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 على السكون و الطمأنينة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جامع لكلّ ما عرف من طاعة اللّه و التقرّب إليه و الإحسان إلى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المعرفة الّتى يسكن إليها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ضدّ المعروف و كلّ ما قبحه الشرع و حرمه و كرهه فهو 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شمس ،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 الألقاب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محاربة الكفّار و هو المبالغة و استفراغ ما فى الوسع و الطاقة من قول أو 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جهد الرجل فى الشى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جدّ فيه و بالغ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بلوغك غاية الأمر الذى لا تألو عن الجهد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الحاء و القاف ، أصل واحد هو يدلّ على إحكام الشى ء و 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 ، آيه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السنّية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تغابن ، آيه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 و 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الإعلان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المجاهرة، إظهار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 ، الدعوة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دعوت إليه من طعام و شراب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والدعوة الحسنى</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انفال ، 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بعضى از نسخ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كرديد</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تبيّن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الإيجاب، و الفريضة الإسم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أوجبه اللّه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فرائض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حدوده التى أمر بها و نهى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أقمتم الصلاة</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ما بين كلّ شيئين حدّ بينهما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بين الشيئين لئلّا يختلط أحدهما بالآخر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نشرت الثوب و الكتاب نشرا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نشرت الخبر أى أذعته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شاطئ البحر أو فى البحر يهيّأ لشرب الدواب ، و الشريعة والشرائع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شرع اللّه للعباد من أمر الدين و أمرهم بالتمسك به من الصلاة و الصوم و الحج و شبهه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 الفقه و القضاء بالعدل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 شيخ صدوق</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انفال ، 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اى خطّى از تهذيب الأحكام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سنّها اللّه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سَنَنتُها سَنّا و أستننتُها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و 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الطريقة المحمودة المستقيمة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فتح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سوره فاطر ، 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سوره اسرا ، آيه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سوره احزاب ، آيه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اعلام الورى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حديثهم حديث رسول اللّه </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الأمر إلى كذا يصير صيرا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صار الأمر إلى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رجع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السخط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الرضا بالحكم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إنقطاع الشى ء و تمامه، الحتم و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الإبرام و إقامة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 راوندى ،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۲۲۴۳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۳۳۹۷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مضى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و 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يثيروا لهم دفائن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رغب عن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معتمدا و زهد فيه و لم يرده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من شى ء من غير مدخله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مرق السهم من الرمية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 الجانب الآخر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الخروج من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 الشى ء ، ثبت و دام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 الشى ء ، أدركه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قصّر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قصيرا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شى ء هلك و بطل فقد زهق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زهق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و هلك و اضمحل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بيشتر در باره مارقين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خطبه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خطبه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نسخه هاى خطّى كتاب من لا يحضره الفقيه و تهذيب الأحكام ، بعد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مثواه و منتهاه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أهل لكذا أو يستأهل لكذا أي حقيق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كلّ شى ء يكون فيه أصله و مبدؤه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معدن الذهب و الفضة سمى معدنا لأنبات اللّه فيه جوهرهما و إثباته إيّاه فى الأرض حتّى عَدَن أى ثبت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الإبقاء للشى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الميراث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الإرث ، الأمر القديم توارثه الآخر عن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رعد ، 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مفيد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الأمالى ، طوسى ،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۱۲۹۲</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 ح </w:t>
      </w:r>
      <w:r>
        <w:rPr>
          <w:rFonts w:ascii="IRNazanin" w:hAnsi="IRNazanin" w:eastAsia="IRNazanin"/>
          <w:b w:val="false"/>
          <w:b w:val="false"/>
          <w:bCs w:val="false"/>
          <w:i w:val="false"/>
          <w:i w:val="false"/>
          <w:iCs w:val="false"/>
          <w:color w:val="333333"/>
          <w:sz w:val="20"/>
          <w:sz w:val="20"/>
          <w:szCs w:val="20"/>
        </w:rPr>
        <w:t>۹۰۲۴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۹۰۲۳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انفال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۳۷۱۴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ويژگى هاى اهل بيت عليهم السلام </w:t>
      </w:r>
      <w:r>
        <w:rPr>
          <w:rFonts w:eastAsia="IRNazanin" w:cs="IRNazanin"/>
          <w:b w:val="false"/>
          <w:bCs w:val="false"/>
          <w:i w:val="false"/>
          <w:iCs w:val="false"/>
          <w:color w:val="333333"/>
          <w:sz w:val="20"/>
          <w:szCs w:val="20"/>
          <w:rtl w:val="true"/>
        </w:rPr>
        <w:t>)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الغائب أي 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إيابهم أى رجوعهم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عدّك الأشياء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غاشيه ، آيه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سجده ، آيه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يحيى و يميت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سوره آل عمران ، آيه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سوره اعراف ، آيه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سوره توبه ، آيه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چگونگى جان دادن انسان هاى پيراسته جان ، شنيدنى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 مرحوم حجة الإسلام و المسلمين سيّد على اكبر ابوترابى ، سيّد آزادگان ، جريان درگذشت جدّ مادرى اش را اين گونه تعريف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مرحوم ، از زمان مرگش خبر داشت و به اطرافيان گفته بود كه مرا به بهشت بردند و جاى مرا در بهشتِ برزخى ، نشانم 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خواستم كه بمانم ،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بروى و در فلان شب و ساعت ، از دنيا مى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 با برخى علماى بزرگ قم ، همچون آية اللّه حجّت ، خداحافظى مى كند و در ساعت مقرّر ، در زير كرسى ، مشغول قرائت قرآن بود و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 اللّه العلى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سرش را خم كرد و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خوشا به حال پاكيزه جانان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عليه السلام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بون ما بين الشيئين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الحاجز بين الشيئين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۵۲۱</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مُراجَعَة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 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داوود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قصص الأنبياء ، ابن كثير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آيه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آشنايى امامان عليهم السلام با زبان هاى گوناگون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العلامة الظاهرة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لدى معناها معنى عِند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 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 آيه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 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 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 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 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 آيه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 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ورثة الأنبياء</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عربى ، براى حاضرِ نزديك به كار مى رود ، بر 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براى دور و نزديك ، كاربرد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وقتى پول در جيب كسى باشد ،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لدىّ نُقُودٌ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چنانچه در شهر ديگرى پول داشته باشد ،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عندى نقودٌ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العزم و العزيمة عقد القلب على إمضاء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زيارت جامعه كبيره ، ملّا محمّدتقى مجلسى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مجمع البحرين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شورا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تفسير اين آيات توسّط نگارنده ، در سلسله مباحثى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راديو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پخش گرديده است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الولىّ هو الناصر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الوَلاية والوِلاية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تولّى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يَعْدو إذا ظلم و جار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العداء ، بالفتح و المدّ ، الظلم و تجاوز الحدّ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عدوته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الوداد و المحبّة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الامتساك بالشى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اعتصم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تمسّك و استمسك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خصّكم ببرهانه و انتجبكم لنوره</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اُولى الأمر</w:t>
      </w:r>
      <w:r>
        <w:rPr>
          <w:rFonts w:eastAsia="IRNazanin" w:cs="IRNazanin"/>
          <w:b w:val="false"/>
          <w:bCs w:val="false"/>
          <w:i w:val="false"/>
          <w:iCs w:val="false"/>
          <w:color w:val="333333"/>
          <w:sz w:val="20"/>
          <w:szCs w:val="20"/>
          <w:rtl w:val="true"/>
        </w:rPr>
        <w:t>»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خوارزمى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دشمن داشتن اهل بيت عليهم السلام </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اِعتصم فلان باللّه إذا امتنع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تمسُّك</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الطريق الواضح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المحرر الوجيز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قِوام كلّ 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استقام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قويم أى مستقيم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نمازها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إهدِنا الصراط المستقيم</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 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أصبهان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 آيه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مناقب ، ابن شهرآشوب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المصباح ، كفعمى ، ص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 خصائص الوحى المبين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نبأ دارد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الشاهد و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 و الجمع شهداء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 يجمع البناء و العرصة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الفناء ، نقيض البقاء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 ، آيه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شهداء على خلقه</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۲۸۷۲</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الشى ء إلى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أصل صحيح يدل على مقارنة الشيئين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الشفع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الوتر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بقى الشى ء يبقى بقاء ، و هو ضدّ الفناء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للّه ِِ الشَفاعَةُ جَميعًا</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انبيا ،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طه ، آيه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شعرا ، آيه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۲۷۸۳</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و ميانجيگرى</w:t>
      </w:r>
      <w:r>
        <w:rPr>
          <w:rFonts w:eastAsia="IRNazanin" w:cs="IRNazanin"/>
          <w:b w:val="false"/>
          <w:bCs w:val="false"/>
          <w:i w:val="false"/>
          <w:iCs w:val="false"/>
          <w:color w:val="333333"/>
          <w:sz w:val="20"/>
          <w:szCs w:val="20"/>
          <w:rtl w:val="true"/>
        </w:rPr>
        <w:t>)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۲۷۹۴</w:t>
      </w:r>
      <w:r>
        <w:rPr>
          <w:rFonts w:ascii="IRNazanin" w:hAnsi="IRNazanin" w:eastAsia="IRNazanin"/>
          <w:b w:val="false"/>
          <w:b w:val="false"/>
          <w:bCs w:val="false"/>
          <w:i w:val="false"/>
          <w:i w:val="false"/>
          <w:iCs w:val="false"/>
          <w:color w:val="333333"/>
          <w:sz w:val="20"/>
          <w:sz w:val="20"/>
          <w:szCs w:val="20"/>
          <w:rtl w:val="true"/>
        </w:rPr>
        <w:t xml:space="preserve"> ، باب هاى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۲۰۴۵</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۲۷۸۸</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۲۰۳۸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محرومان از شفاعت</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۳۴۱۷۹</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الراء والحاء والميم ، أصل واحد يدلّ على الرقّة و العطف و الرأفة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الرحم و المرحمة و الرحمة بمعنى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 و الصاد و اللام ، أصل واحد يدلّ على ضمّ شى ء إلى شى ء حتّى يعلقه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بصائر الدرجات ،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 الشى ء فلان إذا أحرزه فى خزانة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خزن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يدلّ على صيانة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اللّه لديكم</w:t>
      </w:r>
      <w:r>
        <w:rPr>
          <w:rFonts w:eastAsia="IRNazanin" w:cs="IRNazanin"/>
          <w:b w:val="false"/>
          <w:bCs w:val="false"/>
          <w:i w:val="false"/>
          <w:iCs w:val="false"/>
          <w:color w:val="333333"/>
          <w:sz w:val="20"/>
          <w:szCs w:val="20"/>
          <w:rtl w:val="true"/>
        </w:rPr>
        <w:t>»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 لما يؤمن عليه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الخيانة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الحاء و الفاء و الظاء ، أصل واحد يدلّ على مراعاة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حفظت الشى ء حفظًا، أى حرسته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۱۱۷۲</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۳۲۱۷</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دانش نامه اميرالمؤمنين عليه السلام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يوسف ، 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امام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مصاحبه با خبرنگاران خارجى ، به تاريخ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آذر ماه </w:t>
      </w:r>
      <w:r>
        <w:rPr>
          <w:rFonts w:ascii="IRNazanin" w:hAnsi="IRNazanin" w:eastAsia="IRNazanin"/>
          <w:b w:val="false"/>
          <w:b w:val="false"/>
          <w:bCs w:val="false"/>
          <w:i w:val="false"/>
          <w:i w:val="false"/>
          <w:iCs w:val="false"/>
          <w:color w:val="333333"/>
          <w:sz w:val="20"/>
          <w:sz w:val="20"/>
          <w:szCs w:val="20"/>
        </w:rPr>
        <w:t>۱۳۵۸</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رسانى دفتر مقام معظّم رهبرى،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لمدخل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بلوت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إبتلاه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إبتلى إذا امتحن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الإتيان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 من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عنكبوت ، 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تفسير الطبرى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نور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وصيّت نامه سياسى ـ الهى امام خمينى</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نسخه ها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باب 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 به اين معنا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تسليم ، فرود مى آوريد</w:t>
      </w:r>
      <w:r>
        <w:rPr>
          <w:rFonts w:eastAsia="IRNazanin" w:cs="IRNazanin"/>
          <w:b w:val="false"/>
          <w:bCs w:val="false"/>
          <w:i w:val="false"/>
          <w:iCs w:val="false"/>
          <w:color w:val="333333"/>
          <w:sz w:val="20"/>
          <w:szCs w:val="20"/>
          <w:rtl w:val="true"/>
        </w:rPr>
        <w:t>»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واحد ، و هو أن تميل الشى ء إليك بصوت و كلام يكون منك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إبانة الشى ء بإمارة تتعلمها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الدليل الإمارة فى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يتوصل به إلى معرفة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هو الانقياد لانّه يسلم من الاباء و الامتناع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والتَّسليم ، بذل الرضا بالحكم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 والميم واللّام ، أصل واحد صحيح و هو عام فى كلّ فعل يفعل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العمل كلّ فعل يكون من الحيوان بقصد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واحد يدلّ على استقامة 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الرشد خلاف الغى ، يستعمل استعمال الهداية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بالشى ء أن تقضى بأنّه كذا أو ليس بكذا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انفال ، 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حديثى حديث أبى ، و حديث أبى </w:t>
      </w:r>
      <w:r>
        <w:rPr>
          <w:rFonts w:eastAsia="IRNazanin" w:cs="IRNazanin"/>
          <w:b w:val="false"/>
          <w:bCs w:val="false"/>
          <w:i w:val="false"/>
          <w:iCs w:val="false"/>
          <w:color w:val="333333"/>
          <w:sz w:val="20"/>
          <w:szCs w:val="20"/>
          <w:rtl w:val="true"/>
        </w:rPr>
        <w:t>...»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از نسخه ها ،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سَعِدَ مَنْ والاكُم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مَنْ والاكُم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السعد والسعادة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معاونة الاُمور الإلهية للإنسان على نيل 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أصل يدلّ على خير و سرور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صحيح يدلّ على 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الولاء و التّوالى أن يحصل شيئان فصاعدا حصولاً ليس بينهما ما ليس منهما و يستعار ذلك للقرب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tl w:val="true"/>
        </w:rPr>
        <w:t>)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التجاوز و منافاة الالتئام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أصل واحد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تجاوز فى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واحد يدلّ على عدم فائدة و حرمان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خاب الرجل خيبة، إذا لم ينل ما يطلب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الخيبة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الجحود نفى ما فى القلب إثباته و إثبات ما فى القلب نفيه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الجحود ، ضدّ الإقرار و لا يكون إلّا مع علم الجاحد به أنّه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صحيح يدلّ على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ضياع الشى ء و ذهابه فى غير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الضلال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 عن الطريق المستقيم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يقال الضلال لكلّ عدول عن المنهج عمدا كان أو سهوا يسيرا كان أو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صحيح يدلّ على تمييز و تزييل بين شيئين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الفرق يقال اعتبارا بالانفصال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بالخير مع حصول السّلامة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۴۵۹</w:t>
      </w:r>
      <w:r>
        <w:rPr>
          <w:rFonts w:eastAsia="IRNazanin" w:cs="IRNazanin"/>
          <w:b w:val="false"/>
          <w:bCs w:val="false"/>
          <w:i w:val="false"/>
          <w:iCs w:val="false"/>
          <w:color w:val="333333"/>
          <w:sz w:val="20"/>
          <w:szCs w:val="20"/>
          <w:rtl w:val="true"/>
        </w:rPr>
        <w:t>)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إمسكت الشى ء و تمسّكت به و اسْتمسكت به كلّه بمعنى اعتصمت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۱۶۰۸</w:t>
      </w:r>
      <w:r>
        <w:rPr>
          <w:rFonts w:eastAsia="IRNazanin" w:cs="IRNazanin"/>
          <w:b w:val="false"/>
          <w:bCs w:val="false"/>
          <w:i w:val="false"/>
          <w:iCs w:val="false"/>
          <w:color w:val="333333"/>
          <w:sz w:val="20"/>
          <w:szCs w:val="20"/>
          <w:rtl w:val="true"/>
        </w:rPr>
        <w:t>)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اللّجأ و الملجأ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يلتجأ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بلطف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أصلان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التقدّم للإرشاد و الآخر بعثة 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التمسّك بالشى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للمكان الذى يأوى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كلّ شى ء يأوى إليه ليلاً أو نهارا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واحدة صحيحة تدلّ على 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المثوى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الذى يقام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الثواء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مع الاستقرار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 آيه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۲۴۷۵</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۱۸۱۰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عوامل خوش بختى و بدبختى</w:t>
      </w:r>
      <w:r>
        <w:rPr>
          <w:rFonts w:eastAsia="IRNazanin" w:cs="IRNazanin"/>
          <w:b w:val="false"/>
          <w:bCs w:val="false"/>
          <w:i w:val="false"/>
          <w:iCs w:val="false"/>
          <w:color w:val="333333"/>
          <w:sz w:val="20"/>
          <w:szCs w:val="20"/>
          <w:rtl w:val="true"/>
        </w:rPr>
        <w:t>»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 مَثْوَاكُمْ خَــلِدِينَ فِيهَا</w:t>
      </w:r>
      <w:r>
        <w:rPr>
          <w:rFonts w:eastAsia="IRNazanin" w:cs="IRNazanin"/>
          <w:b w:val="false"/>
          <w:bCs w:val="false"/>
          <w:i w:val="false"/>
          <w:iCs w:val="false"/>
          <w:color w:val="333333"/>
          <w:sz w:val="20"/>
          <w:szCs w:val="20"/>
          <w:rtl w:val="true"/>
        </w:rPr>
        <w:t>»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عنكبوت ، آيه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الجحود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 ما في القلب إثباته وإثبات ما في القلب نقيه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الكفر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أصل صحيح يدلّ على معنى واحد ، و هو الستر والتغطية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حديد ، 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براى كفر، اقسام گوناگونى برشمرده اند ، مانند كفر انكار، كفر جحود، كفر عناد و كفر نفاق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الإيمان و الكفر، جعفر السبحانى،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 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 آيه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 حرب لمن حاربنى أى 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يدلّ على مقارنة و خلاف انفراد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فرقان ، 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۳۸۷۰</w:t>
      </w:r>
      <w:r>
        <w:rPr>
          <w:rFonts w:ascii="IRNazanin" w:hAnsi="IRNazanin" w:eastAsia="IRNazanin"/>
          <w:b w:val="false"/>
          <w:b w:val="false"/>
          <w:bCs w:val="false"/>
          <w:i w:val="false"/>
          <w:i w:val="false"/>
          <w:iCs w:val="false"/>
          <w:color w:val="333333"/>
          <w:sz w:val="20"/>
          <w:sz w:val="20"/>
          <w:szCs w:val="20"/>
          <w:rtl w:val="true"/>
        </w:rPr>
        <w:t xml:space="preserve"> ؛ سنن ابن ماجة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المعجم الأوسط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۲۸۵۴</w:t>
      </w:r>
      <w:r>
        <w:rPr>
          <w:rFonts w:ascii="IRNazanin" w:hAnsi="IRNazanin" w:eastAsia="IRNazanin"/>
          <w:b w:val="false"/>
          <w:b w:val="false"/>
          <w:bCs w:val="false"/>
          <w:i w:val="false"/>
          <w:i w:val="false"/>
          <w:iCs w:val="false"/>
          <w:color w:val="333333"/>
          <w:sz w:val="20"/>
          <w:sz w:val="20"/>
          <w:szCs w:val="20"/>
          <w:rtl w:val="true"/>
        </w:rPr>
        <w:t xml:space="preserve"> ؛ كشف الغمّة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الشى ء بذاته أو بحالة من أحواله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ردّ عليه الشى ء ، إذا لم يقبله و كذلك إذا خطأه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واحد ، و هو ما كان خلاف العلوّ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أسفل ضدّ أعلى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دركات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أهلها ، و النّار دركات و الجنّة درجات ، و القعر الآخر درك و 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الدال والراء والكاف ، أصل واحد و هو لحوق الشى ء بالشى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الدرك الأسفل من النار و هى منازلهم الّتى يدركونها ويلحقون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مقاييس اللّغة،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الدرك كالدرج، لكن الدرج يقال اعتبارا بالصعود والدرك اعتبارا بالحدور، و لهذا قيل درجات الجنة و دركات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والدرك أقصى قعر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تأجج النّار و منه الجحيم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الجاحم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الشديد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سمّيت الجحيم جحيما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الجحيم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من أسماء النّار ، و كلّ نار عظيمة فى مهواة فهى جحيم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۱۸۸۳</w:t>
      </w:r>
      <w:r>
        <w:rPr>
          <w:rFonts w:eastAsia="IRNazanin" w:cs="IRNazanin"/>
          <w:b w:val="false"/>
          <w:bCs w:val="false"/>
          <w:i w:val="false"/>
          <w:iCs w:val="false"/>
          <w:color w:val="333333"/>
          <w:sz w:val="20"/>
          <w:szCs w:val="20"/>
          <w:rtl w:val="true"/>
        </w:rPr>
        <w:t>)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القدمة فى الجرى و فى كلّ 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مضى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و 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جرى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خلاف وقف و سكن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بقى الشى ء يبقى بقاء، و هو ضدّ الفناء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الّتى يحيا بها 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الروح إنّما هو النّفس الذى يتنفّسه الإنسان ، و هو جار فى جميع الجسد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الظاهر فى نفسه المظهر لغيره يسمى نورا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طينة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خِلقته و أصله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طاب الشى ء طيبا و طابا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 و زكا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طاب له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فارقته المكاره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النزاهة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 نعمانى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۱۱۳۰</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عبارت پايانى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جامعه كبيره</w:t>
      </w:r>
      <w:r>
        <w:rPr>
          <w:rFonts w:eastAsia="IRNazanin" w:cs="IRNazanin"/>
          <w:b w:val="false"/>
          <w:bCs w:val="false"/>
          <w:i w:val="false"/>
          <w:iCs w:val="false"/>
          <w:color w:val="333333"/>
          <w:sz w:val="20"/>
          <w:szCs w:val="20"/>
          <w:rtl w:val="true"/>
        </w:rPr>
        <w:t>»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مداومت بر اين دعا ، به همگان توصيه مى شود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سرير الملك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مجلس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تُرفَع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المحتضر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نور ، 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نور ، 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عليكم يا أهل بيت النبوّة</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نسخه ها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مفرد آن ،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 الاستغفار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ثنائه عليهم و حسن ذكره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صلاة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 صحيح مسلم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سنن الترمذى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مسند ابن حنبل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۲۲۴۱۵</w:t>
      </w:r>
      <w:r>
        <w:rPr>
          <w:rFonts w:ascii="IRNazanin" w:hAnsi="IRNazanin" w:eastAsia="IRNazanin"/>
          <w:b w:val="false"/>
          <w:b w:val="false"/>
          <w:bCs w:val="false"/>
          <w:i w:val="false"/>
          <w:i w:val="false"/>
          <w:iCs w:val="false"/>
          <w:color w:val="333333"/>
          <w:sz w:val="20"/>
          <w:sz w:val="20"/>
          <w:szCs w:val="20"/>
          <w:rtl w:val="true"/>
        </w:rPr>
        <w:t xml:space="preserve"> ؛ سنن الدارمى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سنن النسائى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السنن الكبرى ، بيهقى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المصنّف ، ابن ابى شيبه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صحيح ابن حبّان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نظم دُرَر السّمْطين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نسخه ها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خصّه بالشى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أفْرَدَه به دون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خصّ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خصّه بكذا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شيئا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النّماء ، الصلاح ، التطهير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يكفّر به من الخطيئة و اليمين فيمحى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تكفّر الخطئية أى تمحوها و تسترها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التغطية لأَنَّها تكفر الذنب عن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و المعصية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الإثم و الجرم و المعصية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ويژگى هاى دوست داشتن اهل بيت عليهم السلام </w:t>
      </w:r>
      <w:r>
        <w:rPr>
          <w:rFonts w:eastAsia="IRNazanin" w:cs="IRNazanin"/>
          <w:b w:val="false"/>
          <w:bCs w:val="false"/>
          <w:i w:val="false"/>
          <w:iCs w:val="false"/>
          <w:color w:val="333333"/>
          <w:sz w:val="20"/>
          <w:szCs w:val="20"/>
          <w:rtl w:val="true"/>
        </w:rPr>
        <w:t>»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 ، 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حاشيه دو نسخه خطّى تهذيب الأحكام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الرضا بالحكم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الانقياد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النقص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الدرجة الرفيعة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ما تعرفه النفس من الخير و تبسَأُ به و تطمئنّ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الكذب و صدَّقه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اى از تهذيب الأحكام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تفعيل آمده است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اى از تهذيب الأحكام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يفوق قومه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الشّى ء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الجيّد الخالص فى نوعه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طلح يَطلَح طلاحا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 و الطالح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رجل طالح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 لاخير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قلب 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كبر لا يقبل موعظة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تدخله الرحمة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المعرض عن طاعة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عاند معاندة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خالف و ردّ الحق و هو يعرفه فهو عنيد و عاند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شياطين الإنس و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 المتمرّد الشّرير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و منزلته و خصّ بعضهم بِهِ الرفعة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و الأمر و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 صلواتنا عليكم</w:t>
      </w:r>
      <w:r>
        <w:rPr>
          <w:rFonts w:eastAsia="IRNazanin" w:cs="IRNazanin"/>
          <w:b w:val="false"/>
          <w:bCs w:val="false"/>
          <w:i w:val="false"/>
          <w:iCs w:val="false"/>
          <w:color w:val="333333"/>
          <w:sz w:val="20"/>
          <w:szCs w:val="20"/>
          <w:rtl w:val="true"/>
        </w:rPr>
        <w:t>»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انبيا ، 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معارج ، آيه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صافّات ، آيه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دورى و نزديكى ، دو امر نسبى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 به هر چيز و هر كس ، نزديك و يا دور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معناى نزديكى است و از آن جا كه نزديك شدن بندگان به خداى تعالى، امرى اكتسابى است كه رهاورد عبادت و مراسم عبوديت است ، اين كلمه در صيغه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استعمال مى شود ؛ زيرا تقرّب ، به معناى آن است كه كسى بخواهد به كسى يا چيزى نزديك شود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مطفّفين ، 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مطفّفين ، 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اى از كتاب من لا يحضره الفقيه ، در ادامه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عشيرته و رهط الأدنون لأنّه يتقوى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 ما يأتيه من خير و 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المستبصر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المستبين للشّى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الهدى و الرّشاد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الصدّيق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عاداه معاداة و عداء ، ف و الإسم 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الأشدّ عاديا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حقّقت الأمر أحقّه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تيقنته و جعلته ثابتا لازما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كاربردى فرزان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احتجب إذا اكتنّ من وراء حجاب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 العهد والكفالة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العهد و الأمان والضمان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الحاء و الميم و اللام ، أصل واحد يدلّ على إقلال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 آيه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مُرتقب ، همان منتظر است با اين تفاوت كه مرتقب ، چشم به راهى است كه آرام و قرار ندارد و براى يافتن خبر به هر سو ، سَرَك مى كشد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من الرجوع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الرجعة عند الموت أى سأل أن يُرَدّ إلى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انتظرته إذا ارتقبت حضوره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التنظّر توقّع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رقبت الشى ء أرقبه أى إنتظرت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الاِرتقاب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الدَّوْلة و الدُّولة لغتان و منه الاِدالة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الاِنتقال من حالة الشدة إلى الرّخاء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 .</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يملك في دولتكم</w:t>
      </w:r>
      <w:r>
        <w:rPr>
          <w:rFonts w:eastAsia="IRNazanin" w:cs="IRNazanin"/>
          <w:b w:val="false"/>
          <w:bCs w:val="false"/>
          <w:i w:val="false"/>
          <w:iCs w:val="false"/>
          <w:color w:val="333333"/>
          <w:sz w:val="20"/>
          <w:szCs w:val="20"/>
          <w:rtl w:val="true"/>
        </w:rPr>
        <w:t>»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 آيه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الفقه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إستجاره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أن يُجيره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والمجير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الذى يمنعك و يجيرك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استجاره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أن يحفظه فأجاره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اللياذ هو يستتر بشى ء مخافة أن تراه و تأخذه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لاذَ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لجأ اليه و عاذ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عاذ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لاذ به و لجأ اليه واعتصم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إستشفعه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الشفاعة أى قال له كن لى شافعا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الشافع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التباعد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۶۶۳</w:t>
      </w:r>
      <w:r>
        <w:rPr>
          <w:rFonts w:eastAsia="IRNazanin" w:cs="IRNazanin"/>
          <w:b w:val="false"/>
          <w:bCs w:val="false"/>
          <w:i w:val="false"/>
          <w:iCs w:val="false"/>
          <w:color w:val="333333"/>
          <w:sz w:val="20"/>
          <w:szCs w:val="20"/>
          <w:rtl w:val="true"/>
        </w:rPr>
        <w:t>)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العسكرى عليه السلام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الداعى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اخفيت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السرّ و هو ظهور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 إليه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صيّره إليه وجعله الحاكم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اُفوّض أمرى إلى اللّه ، أى اِتّكل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تولّيت فلانا أى اِتّبَعتُه و رضيت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نور ، 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برئ إذا تنزّه و تباعد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برئ إذا أعذر وأنذر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عُبِدَ من دون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فعلوت من الطغيان و هو تجاوز الحدّ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من شيء من غير مدخله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وليجة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بطانته و خاصّته و دخلته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 .</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ثَبَتَ الشى ء واثبته و ثَبّتَهُ بمعنىً ، فهو ثابت إذا أقام به ، أثبته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يفارقه ، أثبت 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أقامها و أوضحها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اتّباع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آثارهم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 الأثر أىّ وقت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الجماعة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الشى 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أقرّ اللّه عينك أى صادفت ما يرضيك فتقرّ عينك من النظر إلى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 آيه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وشفعاء دار البقاء</w:t>
      </w:r>
      <w:r>
        <w:rPr>
          <w:rFonts w:eastAsia="IRNazanin" w:cs="IRNazanin"/>
          <w:b w:val="false"/>
          <w:bCs w:val="false"/>
          <w:i w:val="false"/>
          <w:iCs w:val="false"/>
          <w:color w:val="333333"/>
          <w:sz w:val="20"/>
          <w:szCs w:val="20"/>
          <w:rtl w:val="true"/>
        </w:rPr>
        <w:t>»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قَبِلَ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۵۴۰</w:t>
      </w:r>
      <w:r>
        <w:rPr>
          <w:rFonts w:eastAsia="IRNazanin" w:cs="IRNazanin"/>
          <w:b w:val="false"/>
          <w:bCs w:val="false"/>
          <w:i w:val="false"/>
          <w:iCs w:val="false"/>
          <w:color w:val="333333"/>
          <w:sz w:val="20"/>
          <w:szCs w:val="20"/>
          <w:rtl w:val="true"/>
        </w:rPr>
        <w:t>)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إتيان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قصدتُ قصده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نحوت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قصدته و قصدت له وقصدت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طلبته بعينه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۵۵۸</w:t>
      </w:r>
      <w:r>
        <w:rPr>
          <w:rFonts w:eastAsia="IRNazanin" w:cs="IRNazanin"/>
          <w:b w:val="false"/>
          <w:bCs w:val="false"/>
          <w:i w:val="false"/>
          <w:iCs w:val="false"/>
          <w:color w:val="333333"/>
          <w:sz w:val="20"/>
          <w:szCs w:val="20"/>
          <w:rtl w:val="true"/>
        </w:rPr>
        <w:t>)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دانش نامه عقايد اسلامى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بخش يكم ، 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الهداة إلى معرفة اللّه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 آيه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 مستقبل لكلّ شى ء</w:t>
      </w:r>
      <w:r>
        <w:rPr>
          <w:rFonts w:eastAsia="IRNazanin" w:cs="IRNazanin"/>
          <w:b w:val="false"/>
          <w:bCs w:val="false"/>
          <w:i w:val="false"/>
          <w:iCs w:val="false"/>
          <w:color w:val="333333"/>
          <w:sz w:val="20"/>
          <w:szCs w:val="20"/>
          <w:rtl w:val="true"/>
        </w:rPr>
        <w:t>)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مخاطب در اين زيارت ، امير مؤمنان عليه السلام باشد ، پس بگو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إلى أخْيكَ ؛ به سوى برادرت</w:t>
      </w:r>
      <w:r>
        <w:rPr>
          <w:rFonts w:eastAsia="IRNazanin" w:cs="IRNazanin"/>
          <w:b w:val="false"/>
          <w:bCs w:val="false"/>
          <w:i w:val="false"/>
          <w:iCs w:val="false"/>
          <w:color w:val="333333"/>
          <w:sz w:val="20"/>
          <w:szCs w:val="20"/>
          <w:rtl w:val="true"/>
        </w:rPr>
        <w:t>»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 و الحفظ ، و أحصى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 كلِّ شى ء قدرهُ و نهايَته وغايتهُ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الشى ء و حقيقته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ـ عزّ إسمه ـ القاهر خلقه على ما أراد من أمر و نهى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اللّه ُ عنه كربته أى فرّجها ، نفّس اللّه عنك أى فرّج و وسّع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 و سوء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ضدّ النفع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طأطأ عن الشى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رأسه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تواضَعَ و خضع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بخع له كقّه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أقرّ به و خضع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بَخَعَ بالطاعة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أذعن و انقاد و سلس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خضع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 رأسه إلى الأرض أو دنا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زيارت جامعه كبيره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 قِرانى</w:t>
      </w:r>
      <w:r>
        <w:rPr>
          <w:rFonts w:eastAsia="IRNazanin" w:cs="IRNazanin"/>
          <w:b w:val="false"/>
          <w:bCs w:val="false"/>
          <w:i w:val="false"/>
          <w:iCs w:val="false"/>
          <w:color w:val="333333"/>
          <w:sz w:val="20"/>
          <w:szCs w:val="20"/>
          <w:rtl w:val="true"/>
        </w:rPr>
        <w:t>)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مفيد ،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 آيه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 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 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 آيه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نور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كشف الغمّة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الحفظ للشى ء تذكره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الشى ء يجرى على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نقيض النسيان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 و النفس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الرُوح إنّما هو النَّفَس الذى يتنفسه الإنسان وهو جارٍ فى جميع الجسد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الرّوح هو الّذى يعيش به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شى ء بعينه 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الذى به حياة الجسد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إرتفاع المكانة و المنزلة و المال و الشرف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خَطَر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و منزلته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و الأمر و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 مرجعها إلى العدل و العلم و الحلم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الرجل أمره و الحذر من فواته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 كلّ مكان يأوى إليه شيء ليلاً أو نهارا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انتهى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نهايته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 .</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غمرة و غمرة كلّ 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مُنْهَمكَه و شِدَّتُه كغمرة الهمّ و الموت و 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أنقذه من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نجّاه و خَلَّصَه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۵۱۶</w:t>
      </w:r>
      <w:r>
        <w:rPr>
          <w:rFonts w:eastAsia="IRNazanin" w:cs="IRNazanin"/>
          <w:b w:val="false"/>
          <w:bCs w:val="false"/>
          <w:i w:val="false"/>
          <w:iCs w:val="false"/>
          <w:color w:val="333333"/>
          <w:sz w:val="20"/>
          <w:szCs w:val="20"/>
          <w:rtl w:val="true"/>
        </w:rPr>
        <w:t>) .</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شَفا كلِّ 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 و حرفه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أكل السَيْل مِن أسفَل شِقِّ الوادى و النَّهْر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علاوه بر نعمت ، به معناى رنج ، آزمايش و امتحان نيز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ولى در اين جا ، معناى نخست ، مناسب تر است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يونس ، آيه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مَعْلَم و المَعْلَم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يستدلُّ به على 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 .</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يدلّ على إنضمام الشى ء إلى الشى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الاِفتراق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افترقوا أى فارق بعضهم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الدرجات و هى الطبقات من المراتب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الدرجة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 فى المنزلة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الذَّهَب ، يعنى زنجيره طلايى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رو كه امام رضا عليه السلام ، حديث را با ذكر اسامى اجداد مطهّرش به پيامبر صلى الله عليه و آله و جبرئيل عليه السلام رسانده ،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شده است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اتاقك چوبين روباز يا داراى سايبان كه آنها را در طرفين شتر يا اسب مى بندند و در هر اتاقك ، مسافرى مى نشيند و در قديم ، وسيله حمل و نقل مسافران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شورا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مفيد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لَا تُزِغْ قُلُوبَنَا بَعْدَ إِذْ هَدَيْتَنَا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تملنا عن الهدى والقصد ولا تضلنا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الخالية عن الأعواض و الأغراض ، فاذا كثرت سمى صاحبها وهّابا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۸۰۳</w:t>
      </w:r>
      <w:r>
        <w:rPr>
          <w:rFonts w:eastAsia="IRNazanin" w:cs="IRNazanin"/>
          <w:b w:val="false"/>
          <w:bCs w:val="false"/>
          <w:i w:val="false"/>
          <w:iCs w:val="false"/>
          <w:color w:val="333333"/>
          <w:sz w:val="20"/>
          <w:szCs w:val="20"/>
          <w:rtl w:val="true"/>
        </w:rPr>
        <w:t>) .</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سبأ ، 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الأنوار اللامعة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صف ، 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با عوامل ثبات ايمان و عواملى كه تداوم ايمان را تهديد مى كنند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ميزان الحكمة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استوارى ايمان</w:t>
      </w:r>
      <w:r>
        <w:rPr>
          <w:rFonts w:eastAsia="IRNazanin" w:cs="IRNazanin"/>
          <w:b w:val="false"/>
          <w:bCs w:val="false"/>
          <w:i w:val="false"/>
          <w:iCs w:val="false"/>
          <w:color w:val="333333"/>
          <w:sz w:val="20"/>
          <w:szCs w:val="20"/>
          <w:rtl w:val="true"/>
        </w:rPr>
        <w:t>) .</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 الله عليه و آله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الورع الذى يقف عند الشبهة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باب الورع و اجتناب الشبهات</w:t>
      </w:r>
      <w:r>
        <w:rPr>
          <w:rFonts w:eastAsia="IRNazanin" w:cs="IRNazanin"/>
          <w:b w:val="false"/>
          <w:bCs w:val="false"/>
          <w:i w:val="false"/>
          <w:iCs w:val="false"/>
          <w:color w:val="333333"/>
          <w:sz w:val="20"/>
          <w:szCs w:val="20"/>
          <w:rtl w:val="true"/>
        </w:rPr>
        <w:t>) .</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 بن عياض ، از راهزنان منطقه خراسان بوده كه شبى به قصدِ دزدى ، از ديوار خانه اى بالا مى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صداى قرآن خواندن شخصى را شنيد كه مى خواند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يَأْنِ لِلَّذِينَ ءَامَنُواْ أَن تَخْشَعَ قُلُوبُهُمْ لِذِكْرِ اللَّهِ ؛ آيا كسانى را كه ايمان آورده اند ، هنگام آن نرسيده است كه دل هاى ايشان ، از ياد خدا ، نرم و ترسان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حديد ، آيه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 ، در دل فضيل نشست و به خود آمد و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آن رسيده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اى نيكو كرد و راه حق را يافت و در اواخر عمر ، در جوار خانه خدا سُكنا گزيد و شاگردانى را تربيت كرد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نود و يكم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وهّاب</w:t>
      </w:r>
      <w:r>
        <w:rPr>
          <w:rFonts w:eastAsia="IRNazanin" w:cs="IRNazanin"/>
          <w:b w:val="false"/>
          <w:bCs w:val="false"/>
          <w:i w:val="false"/>
          <w:iCs w:val="false"/>
          <w:color w:val="333333"/>
          <w:sz w:val="20"/>
          <w:szCs w:val="20"/>
          <w:rtl w:val="true"/>
        </w:rPr>
        <w:t>» ) .</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لَمفعولاً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از سوره غافر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ادْعُونِى أَسْتَجِبْ لَكُمْ ؛ مرا بخوانيد تا اجابت كنم شما را</w:t>
      </w:r>
      <w:r>
        <w:rPr>
          <w:rFonts w:eastAsia="IRNazanin" w:cs="IRNazanin"/>
          <w:b w:val="false"/>
          <w:bCs w:val="false"/>
          <w:i w:val="false"/>
          <w:iCs w:val="false"/>
          <w:color w:val="333333"/>
          <w:sz w:val="20"/>
          <w:szCs w:val="20"/>
          <w:rtl w:val="true"/>
        </w:rPr>
        <w:t>» .</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إِتمنه على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مؤتَمَن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يثقون إليه و يتّخذونه أمينا حافظا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اِسترعاه إيّاهم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الهبة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حقوق اهل بيت</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image" Target="media/image2.jpeg"/><Relationship Id="rId655" Type="http://schemas.openxmlformats.org/officeDocument/2006/relationships/image" Target="media/image2.jpeg"/><Relationship Id="rId656" Type="http://schemas.openxmlformats.org/officeDocument/2006/relationships/footer" Target="footer649.xml"/><Relationship Id="rId657" Type="http://schemas.openxmlformats.org/officeDocument/2006/relationships/footnotes" Target="footnotes.xml"/><Relationship Id="rId658" Type="http://schemas.openxmlformats.org/officeDocument/2006/relationships/numbering" Target="numbering.xml"/><Relationship Id="rId659" Type="http://schemas.openxmlformats.org/officeDocument/2006/relationships/fontTable" Target="fontTable.xml"/><Relationship Id="rId660" Type="http://schemas.openxmlformats.org/officeDocument/2006/relationships/settings" Target="settings.xml"/><Relationship Id="rId6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669</Pages>
  <Words>45524</Words>
  <Characters>151425</Characters>
  <CharactersWithSpaces>196176</CharactersWithSpaces>
  <Paragraphs>774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2026-08-17T04:52:20Z</dcterms:created>
  <dc:creator>ghaemiyeh.com</dc:creator>
  <dc:description/>
  <dc:language>en-US</dc:language>
  <cp:lastModifiedBy/>
  <dcterms:modified xsi:type="dcterms:W3CDTF">2026-08-17T08:22:42Z</dcterms:modified>
  <cp:revision>1</cp:revision>
  <dc:subject/>
  <dc:title>شرح زیارت جامعه کبیره یا تفسیر قرآن ناطق</dc:title>
</cp:coreProperties>
</file>

<file path=docProps/custom.xml><?xml version="1.0" encoding="utf-8"?>
<Properties xmlns="http://schemas.openxmlformats.org/officeDocument/2006/custom-properties" xmlns:vt="http://schemas.openxmlformats.org/officeDocument/2006/docPropsVTypes"/>
</file>