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نامه مسجد فارسی </w:t>
      </w:r>
      <w:r>
        <w:rPr>
          <w:rtl w:val="true"/>
        </w:rPr>
        <w:t xml:space="preserve">- </w:t>
      </w:r>
      <w:r>
        <w:rPr>
          <w:rtl w:val="true"/>
        </w:rPr>
        <w:t>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077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73079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73081_3804643083">
            <w:r>
              <w:rPr>
                <w:webHidden/>
                <w:rStyle w:val="IndexLink"/>
                <w:rtl w:val="true"/>
              </w:rPr>
              <w:t>پيش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373083_3804643083">
            <w:r>
              <w:rPr>
                <w:webHidden/>
                <w:rStyle w:val="IndexLink"/>
                <w:rtl w:val="true"/>
              </w:rPr>
              <w:t>درآمد</w:t>
            </w:r>
            <w:r>
              <w:rPr>
                <w:rStyle w:val="IndexLink"/>
                <w:rtl w:val="true"/>
              </w:rPr>
              <w:tab/>
            </w:r>
            <w:r>
              <w:rPr>
                <w:rStyle w:val="IndexLink"/>
              </w:rPr>
              <w:t>9</w:t>
            </w:r>
          </w:hyperlink>
        </w:p>
        <w:p>
          <w:pPr>
            <w:pStyle w:val="Contents3"/>
            <w:tabs>
              <w:tab w:val="clear" w:pos="8459"/>
              <w:tab w:val="right" w:pos="9026" w:leader="dot"/>
            </w:tabs>
            <w:rPr/>
          </w:pPr>
          <w:hyperlink w:anchor="__RefHeading___Toc373085_3804643083">
            <w:r>
              <w:rPr>
                <w:webHidden/>
                <w:rStyle w:val="IndexLink"/>
                <w:rtl w:val="true"/>
              </w:rPr>
              <w:t xml:space="preserve">واژه شناسى </w:t>
            </w:r>
            <w:r>
              <w:rPr>
                <w:rStyle w:val="IndexLink"/>
                <w:rtl w:val="true"/>
              </w:rPr>
              <w:t>«</w:t>
            </w:r>
            <w:r>
              <w:rPr>
                <w:rStyle w:val="IndexLink"/>
                <w:rtl w:val="true"/>
              </w:rPr>
              <w:t>مسجد</w:t>
            </w:r>
            <w:r>
              <w:rPr>
                <w:rStyle w:val="IndexLink"/>
                <w:rtl w:val="true"/>
              </w:rPr>
              <w:t>»</w:t>
              <w:tab/>
            </w:r>
            <w:r>
              <w:rPr>
                <w:rStyle w:val="IndexLink"/>
              </w:rPr>
              <w:t>9</w:t>
            </w:r>
          </w:hyperlink>
        </w:p>
        <w:p>
          <w:pPr>
            <w:pStyle w:val="Contents3"/>
            <w:tabs>
              <w:tab w:val="clear" w:pos="8459"/>
              <w:tab w:val="right" w:pos="9026" w:leader="dot"/>
            </w:tabs>
            <w:rPr/>
          </w:pPr>
          <w:hyperlink w:anchor="__RefHeading___Toc373087_3804643083">
            <w:r>
              <w:rPr>
                <w:webHidden/>
                <w:rStyle w:val="IndexLink"/>
                <w:rtl w:val="true"/>
              </w:rPr>
              <w:t>مسجد ، در فرهنگ قرآن و حديث</w:t>
            </w:r>
            <w:r>
              <w:rPr>
                <w:rStyle w:val="IndexLink"/>
                <w:rtl w:val="true"/>
              </w:rPr>
              <w:tab/>
            </w:r>
            <w:r>
              <w:rPr>
                <w:rStyle w:val="IndexLink"/>
              </w:rPr>
              <w:t>9</w:t>
            </w:r>
          </w:hyperlink>
        </w:p>
        <w:p>
          <w:pPr>
            <w:pStyle w:val="Contents4"/>
            <w:tabs>
              <w:tab w:val="clear" w:pos="8176"/>
              <w:tab w:val="right" w:pos="9026" w:leader="dot"/>
            </w:tabs>
            <w:rPr/>
          </w:pPr>
          <w:hyperlink w:anchor="__RefHeading___Toc373089_3804643083">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373091_3804643083">
            <w:r>
              <w:rPr>
                <w:webHidden/>
                <w:rStyle w:val="IndexLink"/>
              </w:rPr>
              <w:t>۱</w:t>
            </w:r>
            <w:r>
              <w:rPr>
                <w:rStyle w:val="IndexLink"/>
                <w:rtl w:val="true"/>
              </w:rPr>
              <w:t xml:space="preserve"> </w:t>
            </w:r>
            <w:r>
              <w:rPr>
                <w:rStyle w:val="IndexLink"/>
                <w:rtl w:val="true"/>
              </w:rPr>
              <w:t xml:space="preserve">. </w:t>
            </w:r>
            <w:r>
              <w:rPr>
                <w:rStyle w:val="IndexLink"/>
                <w:rtl w:val="true"/>
              </w:rPr>
              <w:t>نقش مسجد در حاكميت ارزش هاى دينى</w:t>
            </w:r>
            <w:r>
              <w:rPr>
                <w:rStyle w:val="IndexLink"/>
                <w:rtl w:val="true"/>
              </w:rPr>
              <w:tab/>
            </w:r>
            <w:r>
              <w:rPr>
                <w:rStyle w:val="IndexLink"/>
              </w:rPr>
              <w:t>10</w:t>
            </w:r>
          </w:hyperlink>
        </w:p>
        <w:p>
          <w:pPr>
            <w:pStyle w:val="Contents4"/>
            <w:tabs>
              <w:tab w:val="clear" w:pos="8176"/>
              <w:tab w:val="right" w:pos="9026" w:leader="dot"/>
            </w:tabs>
            <w:rPr/>
          </w:pPr>
          <w:hyperlink w:anchor="__RefHeading___Toc373093_3804643083">
            <w:r>
              <w:rPr>
                <w:webHidden/>
                <w:rStyle w:val="IndexLink"/>
              </w:rPr>
              <w:t>۲</w:t>
            </w:r>
            <w:r>
              <w:rPr>
                <w:rStyle w:val="IndexLink"/>
                <w:rtl w:val="true"/>
              </w:rPr>
              <w:t xml:space="preserve"> </w:t>
            </w:r>
            <w:r>
              <w:rPr>
                <w:rStyle w:val="IndexLink"/>
                <w:rtl w:val="true"/>
              </w:rPr>
              <w:t xml:space="preserve">. </w:t>
            </w:r>
            <w:r>
              <w:rPr>
                <w:rStyle w:val="IndexLink"/>
                <w:rtl w:val="true"/>
              </w:rPr>
              <w:t>ساختن مسجد</w:t>
            </w:r>
            <w:r>
              <w:rPr>
                <w:rStyle w:val="IndexLink"/>
                <w:rtl w:val="true"/>
              </w:rPr>
              <w:tab/>
            </w:r>
            <w:r>
              <w:rPr>
                <w:rStyle w:val="IndexLink"/>
              </w:rPr>
              <w:t>11</w:t>
            </w:r>
          </w:hyperlink>
        </w:p>
        <w:p>
          <w:pPr>
            <w:pStyle w:val="Contents4"/>
            <w:tabs>
              <w:tab w:val="clear" w:pos="8176"/>
              <w:tab w:val="right" w:pos="9026" w:leader="dot"/>
            </w:tabs>
            <w:rPr/>
          </w:pPr>
          <w:hyperlink w:anchor="__RefHeading___Toc373095_3804643083">
            <w:r>
              <w:rPr>
                <w:webHidden/>
                <w:rStyle w:val="IndexLink"/>
              </w:rPr>
              <w:t>۳</w:t>
            </w:r>
            <w:r>
              <w:rPr>
                <w:rStyle w:val="IndexLink"/>
                <w:rtl w:val="true"/>
              </w:rPr>
              <w:t xml:space="preserve"> </w:t>
            </w:r>
            <w:r>
              <w:rPr>
                <w:rStyle w:val="IndexLink"/>
                <w:rtl w:val="true"/>
              </w:rPr>
              <w:t xml:space="preserve">. </w:t>
            </w:r>
            <w:r>
              <w:rPr>
                <w:rStyle w:val="IndexLink"/>
                <w:rtl w:val="true"/>
              </w:rPr>
              <w:t>معمارى مسجد</w:t>
            </w:r>
            <w:r>
              <w:rPr>
                <w:rStyle w:val="IndexLink"/>
                <w:rtl w:val="true"/>
              </w:rPr>
              <w:tab/>
            </w:r>
            <w:r>
              <w:rPr>
                <w:rStyle w:val="IndexLink"/>
              </w:rPr>
              <w:t>11</w:t>
            </w:r>
          </w:hyperlink>
        </w:p>
        <w:p>
          <w:pPr>
            <w:pStyle w:val="Contents5"/>
            <w:tabs>
              <w:tab w:val="clear" w:pos="7892"/>
              <w:tab w:val="right" w:pos="9026" w:leader="dot"/>
            </w:tabs>
            <w:rPr/>
          </w:pPr>
          <w:hyperlink w:anchor="__RefHeading___Toc373097_3804643083">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373099_3804643083">
            <w:r>
              <w:rPr>
                <w:webHidden/>
                <w:rStyle w:val="IndexLink"/>
                <w:rtl w:val="true"/>
              </w:rPr>
              <w:t>الف ـ پيش بينى ظرفيت مورد نياز آيندگان</w:t>
            </w:r>
            <w:r>
              <w:rPr>
                <w:rStyle w:val="IndexLink"/>
                <w:rtl w:val="true"/>
              </w:rPr>
              <w:tab/>
            </w:r>
            <w:r>
              <w:rPr>
                <w:rStyle w:val="IndexLink"/>
              </w:rPr>
              <w:t>12</w:t>
            </w:r>
          </w:hyperlink>
        </w:p>
        <w:p>
          <w:pPr>
            <w:pStyle w:val="Contents5"/>
            <w:tabs>
              <w:tab w:val="clear" w:pos="7892"/>
              <w:tab w:val="right" w:pos="9026" w:leader="dot"/>
            </w:tabs>
            <w:rPr/>
          </w:pPr>
          <w:hyperlink w:anchor="__RefHeading___Toc373101_3804643083">
            <w:r>
              <w:rPr>
                <w:webHidden/>
                <w:rStyle w:val="IndexLink"/>
                <w:rtl w:val="true"/>
              </w:rPr>
              <w:t>ب ـ رعايت سادگى</w:t>
            </w:r>
            <w:r>
              <w:rPr>
                <w:rStyle w:val="IndexLink"/>
                <w:rtl w:val="true"/>
              </w:rPr>
              <w:tab/>
            </w:r>
            <w:r>
              <w:rPr>
                <w:rStyle w:val="IndexLink"/>
              </w:rPr>
              <w:t>12</w:t>
            </w:r>
          </w:hyperlink>
        </w:p>
        <w:p>
          <w:pPr>
            <w:pStyle w:val="Contents5"/>
            <w:tabs>
              <w:tab w:val="clear" w:pos="7892"/>
              <w:tab w:val="right" w:pos="9026" w:leader="dot"/>
            </w:tabs>
            <w:rPr/>
          </w:pPr>
          <w:hyperlink w:anchor="__RefHeading___Toc373103_3804643083">
            <w:r>
              <w:rPr>
                <w:webHidden/>
                <w:rStyle w:val="IndexLink"/>
                <w:rtl w:val="true"/>
              </w:rPr>
              <w:t>ج ـ ناپسند بودن تقليد از معابد غير مسلمانان</w:t>
            </w:r>
            <w:r>
              <w:rPr>
                <w:rStyle w:val="IndexLink"/>
                <w:rtl w:val="true"/>
              </w:rPr>
              <w:tab/>
            </w:r>
            <w:r>
              <w:rPr>
                <w:rStyle w:val="IndexLink"/>
              </w:rPr>
              <w:t>13</w:t>
            </w:r>
          </w:hyperlink>
        </w:p>
        <w:p>
          <w:pPr>
            <w:pStyle w:val="Contents4"/>
            <w:tabs>
              <w:tab w:val="clear" w:pos="8176"/>
              <w:tab w:val="right" w:pos="9026" w:leader="dot"/>
            </w:tabs>
            <w:rPr/>
          </w:pPr>
          <w:hyperlink w:anchor="__RefHeading___Toc373105_3804643083">
            <w:r>
              <w:rPr>
                <w:webHidden/>
                <w:rStyle w:val="IndexLink"/>
              </w:rPr>
              <w:t>۴</w:t>
            </w:r>
            <w:r>
              <w:rPr>
                <w:rStyle w:val="IndexLink"/>
                <w:rtl w:val="true"/>
              </w:rPr>
              <w:t xml:space="preserve"> </w:t>
            </w:r>
            <w:r>
              <w:rPr>
                <w:rStyle w:val="IndexLink"/>
                <w:rtl w:val="true"/>
              </w:rPr>
              <w:t xml:space="preserve">. </w:t>
            </w:r>
            <w:r>
              <w:rPr>
                <w:rStyle w:val="IndexLink"/>
                <w:rtl w:val="true"/>
              </w:rPr>
              <w:t>احترام گذاشتن به مسجد</w:t>
            </w:r>
            <w:r>
              <w:rPr>
                <w:rStyle w:val="IndexLink"/>
                <w:rtl w:val="true"/>
              </w:rPr>
              <w:tab/>
            </w:r>
            <w:r>
              <w:rPr>
                <w:rStyle w:val="IndexLink"/>
              </w:rPr>
              <w:t>14</w:t>
            </w:r>
          </w:hyperlink>
        </w:p>
        <w:p>
          <w:pPr>
            <w:pStyle w:val="Contents4"/>
            <w:tabs>
              <w:tab w:val="clear" w:pos="8176"/>
              <w:tab w:val="right" w:pos="9026" w:leader="dot"/>
            </w:tabs>
            <w:rPr/>
          </w:pPr>
          <w:hyperlink w:anchor="__RefHeading___Toc373107_3804643083">
            <w:r>
              <w:rPr>
                <w:webHidden/>
                <w:rStyle w:val="IndexLink"/>
              </w:rPr>
              <w:t>۵</w:t>
            </w:r>
            <w:r>
              <w:rPr>
                <w:rStyle w:val="IndexLink"/>
                <w:rtl w:val="true"/>
              </w:rPr>
              <w:t xml:space="preserve"> </w:t>
            </w:r>
            <w:r>
              <w:rPr>
                <w:rStyle w:val="IndexLink"/>
                <w:rtl w:val="true"/>
              </w:rPr>
              <w:t xml:space="preserve">. </w:t>
            </w:r>
            <w:r>
              <w:rPr>
                <w:rStyle w:val="IndexLink"/>
                <w:rtl w:val="true"/>
              </w:rPr>
              <w:t>حضور در مسجد</w:t>
            </w:r>
            <w:r>
              <w:rPr>
                <w:rStyle w:val="IndexLink"/>
                <w:rtl w:val="true"/>
              </w:rPr>
              <w:tab/>
            </w:r>
            <w:r>
              <w:rPr>
                <w:rStyle w:val="IndexLink"/>
              </w:rPr>
              <w:t>15</w:t>
            </w:r>
          </w:hyperlink>
        </w:p>
        <w:p>
          <w:pPr>
            <w:pStyle w:val="Contents4"/>
            <w:tabs>
              <w:tab w:val="clear" w:pos="8176"/>
              <w:tab w:val="right" w:pos="9026" w:leader="dot"/>
            </w:tabs>
            <w:rPr/>
          </w:pPr>
          <w:hyperlink w:anchor="__RefHeading___Toc373109_3804643083">
            <w:r>
              <w:rPr>
                <w:webHidden/>
                <w:rStyle w:val="IndexLink"/>
              </w:rPr>
              <w:t>۶</w:t>
            </w:r>
            <w:r>
              <w:rPr>
                <w:rStyle w:val="IndexLink"/>
                <w:rtl w:val="true"/>
              </w:rPr>
              <w:t xml:space="preserve"> </w:t>
            </w:r>
            <w:r>
              <w:rPr>
                <w:rStyle w:val="IndexLink"/>
                <w:rtl w:val="true"/>
              </w:rPr>
              <w:t xml:space="preserve">. </w:t>
            </w:r>
            <w:r>
              <w:rPr>
                <w:rStyle w:val="IndexLink"/>
                <w:rtl w:val="true"/>
              </w:rPr>
              <w:t>رعايت احكام و آداب مسجد</w:t>
            </w:r>
            <w:r>
              <w:rPr>
                <w:rStyle w:val="IndexLink"/>
                <w:rtl w:val="true"/>
              </w:rPr>
              <w:tab/>
            </w:r>
            <w:r>
              <w:rPr>
                <w:rStyle w:val="IndexLink"/>
              </w:rPr>
              <w:t>18</w:t>
            </w:r>
          </w:hyperlink>
        </w:p>
        <w:p>
          <w:pPr>
            <w:pStyle w:val="Contents4"/>
            <w:tabs>
              <w:tab w:val="clear" w:pos="8176"/>
              <w:tab w:val="right" w:pos="9026" w:leader="dot"/>
            </w:tabs>
            <w:rPr/>
          </w:pPr>
          <w:hyperlink w:anchor="__RefHeading___Toc373111_3804643083">
            <w:r>
              <w:rPr>
                <w:webHidden/>
                <w:rStyle w:val="IndexLink"/>
              </w:rPr>
              <w:t>۷</w:t>
            </w:r>
            <w:r>
              <w:rPr>
                <w:rStyle w:val="IndexLink"/>
                <w:rtl w:val="true"/>
              </w:rPr>
              <w:t xml:space="preserve"> </w:t>
            </w:r>
            <w:r>
              <w:rPr>
                <w:rStyle w:val="IndexLink"/>
                <w:rtl w:val="true"/>
              </w:rPr>
              <w:t xml:space="preserve">. </w:t>
            </w:r>
            <w:r>
              <w:rPr>
                <w:rStyle w:val="IndexLink"/>
                <w:rtl w:val="true"/>
              </w:rPr>
              <w:t>خدمت به مسجد</w:t>
            </w:r>
            <w:r>
              <w:rPr>
                <w:rStyle w:val="IndexLink"/>
                <w:rtl w:val="true"/>
              </w:rPr>
              <w:tab/>
            </w:r>
            <w:r>
              <w:rPr>
                <w:rStyle w:val="IndexLink"/>
              </w:rPr>
              <w:t>18</w:t>
            </w:r>
          </w:hyperlink>
        </w:p>
        <w:p>
          <w:pPr>
            <w:pStyle w:val="Contents4"/>
            <w:tabs>
              <w:tab w:val="clear" w:pos="8176"/>
              <w:tab w:val="right" w:pos="9026" w:leader="dot"/>
            </w:tabs>
            <w:rPr/>
          </w:pPr>
          <w:hyperlink w:anchor="__RefHeading___Toc373113_3804643083">
            <w:r>
              <w:rPr>
                <w:webHidden/>
                <w:rStyle w:val="IndexLink"/>
              </w:rPr>
              <w:t>۸</w:t>
            </w:r>
            <w:r>
              <w:rPr>
                <w:rStyle w:val="IndexLink"/>
                <w:rtl w:val="true"/>
              </w:rPr>
              <w:t xml:space="preserve"> </w:t>
            </w:r>
            <w:r>
              <w:rPr>
                <w:rStyle w:val="IndexLink"/>
                <w:rtl w:val="true"/>
              </w:rPr>
              <w:t xml:space="preserve">. </w:t>
            </w:r>
            <w:r>
              <w:rPr>
                <w:rStyle w:val="IndexLink"/>
                <w:rtl w:val="true"/>
              </w:rPr>
              <w:t>اهتمام به مساجد مهم تاريخى</w:t>
            </w:r>
            <w:r>
              <w:rPr>
                <w:rStyle w:val="IndexLink"/>
                <w:rtl w:val="true"/>
              </w:rPr>
              <w:tab/>
            </w:r>
            <w:r>
              <w:rPr>
                <w:rStyle w:val="IndexLink"/>
              </w:rPr>
              <w:t>19</w:t>
            </w:r>
          </w:hyperlink>
        </w:p>
        <w:p>
          <w:pPr>
            <w:pStyle w:val="Contents4"/>
            <w:tabs>
              <w:tab w:val="clear" w:pos="8176"/>
              <w:tab w:val="right" w:pos="9026" w:leader="dot"/>
            </w:tabs>
            <w:rPr/>
          </w:pPr>
          <w:hyperlink w:anchor="__RefHeading___Toc373115_3804643083">
            <w:r>
              <w:rPr>
                <w:webHidden/>
                <w:rStyle w:val="IndexLink"/>
              </w:rPr>
              <w:t>۹</w:t>
            </w:r>
            <w:r>
              <w:rPr>
                <w:rStyle w:val="IndexLink"/>
                <w:rtl w:val="true"/>
              </w:rPr>
              <w:t xml:space="preserve"> </w:t>
            </w:r>
            <w:r>
              <w:rPr>
                <w:rStyle w:val="IndexLink"/>
                <w:rtl w:val="true"/>
              </w:rPr>
              <w:t xml:space="preserve">. </w:t>
            </w:r>
            <w:r>
              <w:rPr>
                <w:rStyle w:val="IndexLink"/>
                <w:rtl w:val="true"/>
              </w:rPr>
              <w:t>بر پا كردن نمازخانه در خانه</w:t>
            </w:r>
            <w:r>
              <w:rPr>
                <w:rStyle w:val="IndexLink"/>
                <w:rtl w:val="true"/>
              </w:rPr>
              <w:tab/>
            </w:r>
            <w:r>
              <w:rPr>
                <w:rStyle w:val="IndexLink"/>
              </w:rPr>
              <w:t>19</w:t>
            </w:r>
          </w:hyperlink>
        </w:p>
        <w:p>
          <w:pPr>
            <w:pStyle w:val="Contents4"/>
            <w:tabs>
              <w:tab w:val="clear" w:pos="8176"/>
              <w:tab w:val="right" w:pos="9026" w:leader="dot"/>
            </w:tabs>
            <w:rPr/>
          </w:pPr>
          <w:hyperlink w:anchor="__RefHeading___Toc373117_3804643083">
            <w:r>
              <w:rPr>
                <w:webHidden/>
                <w:rStyle w:val="IndexLink"/>
              </w:rPr>
              <w:t>۱۰</w:t>
            </w:r>
            <w:r>
              <w:rPr>
                <w:rStyle w:val="IndexLink"/>
                <w:rtl w:val="true"/>
              </w:rPr>
              <w:t xml:space="preserve"> </w:t>
            </w:r>
            <w:r>
              <w:rPr>
                <w:rStyle w:val="IndexLink"/>
                <w:rtl w:val="true"/>
              </w:rPr>
              <w:t xml:space="preserve">. </w:t>
            </w:r>
            <w:r>
              <w:rPr>
                <w:rStyle w:val="IndexLink"/>
                <w:rtl w:val="true"/>
              </w:rPr>
              <w:t>هشيارى در برابر سوء استفاده از مقدّسات</w:t>
            </w:r>
            <w:r>
              <w:rPr>
                <w:rStyle w:val="IndexLink"/>
                <w:rtl w:val="true"/>
              </w:rPr>
              <w:tab/>
            </w:r>
            <w:r>
              <w:rPr>
                <w:rStyle w:val="IndexLink"/>
              </w:rPr>
              <w:t>20</w:t>
            </w:r>
          </w:hyperlink>
        </w:p>
        <w:p>
          <w:pPr>
            <w:pStyle w:val="Contents2"/>
            <w:tabs>
              <w:tab w:val="clear" w:pos="8743"/>
              <w:tab w:val="right" w:pos="9026" w:leader="dot"/>
            </w:tabs>
            <w:rPr/>
          </w:pPr>
          <w:hyperlink w:anchor="__RefHeading___Toc373119_3804643083">
            <w:r>
              <w:rPr>
                <w:webHidden/>
                <w:rStyle w:val="IndexLink"/>
                <w:rtl w:val="true"/>
              </w:rPr>
              <w:t xml:space="preserve">فصل يكم </w:t>
            </w:r>
            <w:r>
              <w:rPr>
                <w:rStyle w:val="IndexLink"/>
                <w:rtl w:val="true"/>
              </w:rPr>
              <w:t xml:space="preserve">: </w:t>
            </w:r>
            <w:r>
              <w:rPr>
                <w:rStyle w:val="IndexLink"/>
                <w:rtl w:val="true"/>
              </w:rPr>
              <w:t>فضيلت مسجد</w:t>
            </w:r>
            <w:r>
              <w:rPr>
                <w:rStyle w:val="IndexLink"/>
                <w:rtl w:val="true"/>
              </w:rPr>
              <w:tab/>
            </w:r>
            <w:r>
              <w:rPr>
                <w:rStyle w:val="IndexLink"/>
              </w:rPr>
              <w:t>23</w:t>
            </w:r>
          </w:hyperlink>
        </w:p>
        <w:p>
          <w:pPr>
            <w:pStyle w:val="Contents3"/>
            <w:tabs>
              <w:tab w:val="clear" w:pos="8459"/>
              <w:tab w:val="right" w:pos="9026" w:leader="dot"/>
            </w:tabs>
            <w:rPr/>
          </w:pPr>
          <w:hyperlink w:anchor="__RefHeading___Toc373121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خانه خدا</w:t>
            </w:r>
            <w:r>
              <w:rPr>
                <w:rStyle w:val="IndexLink"/>
                <w:rtl w:val="true"/>
              </w:rPr>
              <w:tab/>
            </w:r>
            <w:r>
              <w:rPr>
                <w:rStyle w:val="IndexLink"/>
              </w:rPr>
              <w:t>23</w:t>
            </w:r>
          </w:hyperlink>
        </w:p>
        <w:p>
          <w:pPr>
            <w:pStyle w:val="Contents3"/>
            <w:tabs>
              <w:tab w:val="clear" w:pos="8459"/>
              <w:tab w:val="right" w:pos="9026" w:leader="dot"/>
            </w:tabs>
            <w:rPr/>
          </w:pPr>
          <w:hyperlink w:anchor="__RefHeading___Toc373123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نور خدا</w:t>
            </w:r>
            <w:r>
              <w:rPr>
                <w:rStyle w:val="IndexLink"/>
                <w:rtl w:val="true"/>
              </w:rPr>
              <w:tab/>
            </w:r>
            <w:r>
              <w:rPr>
                <w:rStyle w:val="IndexLink"/>
              </w:rPr>
              <w:t>25</w:t>
            </w:r>
          </w:hyperlink>
        </w:p>
        <w:p>
          <w:pPr>
            <w:pStyle w:val="Contents3"/>
            <w:tabs>
              <w:tab w:val="clear" w:pos="8459"/>
              <w:tab w:val="right" w:pos="9026" w:leader="dot"/>
            </w:tabs>
            <w:rPr/>
          </w:pPr>
          <w:hyperlink w:anchor="__RefHeading___Toc373125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نشستنگاه پيامبران عليهم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73127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محلّ شهادت اولياى خدا</w:t>
            </w:r>
            <w:r>
              <w:rPr>
                <w:rStyle w:val="IndexLink"/>
                <w:rtl w:val="true"/>
              </w:rPr>
              <w:tab/>
            </w:r>
            <w:r>
              <w:rPr>
                <w:rStyle w:val="IndexLink"/>
              </w:rPr>
              <w:t>25</w:t>
            </w:r>
          </w:hyperlink>
        </w:p>
        <w:p>
          <w:pPr>
            <w:pStyle w:val="Contents3"/>
            <w:tabs>
              <w:tab w:val="clear" w:pos="8459"/>
              <w:tab w:val="right" w:pos="9026" w:leader="dot"/>
            </w:tabs>
            <w:rPr/>
          </w:pPr>
          <w:hyperlink w:anchor="__RefHeading___Toc373129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سراى هر پرواپيشه</w:t>
            </w:r>
            <w:r>
              <w:rPr>
                <w:rStyle w:val="IndexLink"/>
                <w:rtl w:val="true"/>
              </w:rPr>
              <w:tab/>
            </w:r>
            <w:r>
              <w:rPr>
                <w:rStyle w:val="IndexLink"/>
              </w:rPr>
              <w:t>25</w:t>
            </w:r>
          </w:hyperlink>
        </w:p>
        <w:p>
          <w:pPr>
            <w:pStyle w:val="Contents3"/>
            <w:tabs>
              <w:tab w:val="clear" w:pos="8459"/>
              <w:tab w:val="right" w:pos="9026" w:leader="dot"/>
            </w:tabs>
            <w:rPr/>
          </w:pPr>
          <w:hyperlink w:anchor="__RefHeading___Toc373131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بهترينِ مكان ها</w:t>
            </w:r>
            <w:r>
              <w:rPr>
                <w:rStyle w:val="IndexLink"/>
                <w:rtl w:val="true"/>
              </w:rPr>
              <w:tab/>
            </w:r>
            <w:r>
              <w:rPr>
                <w:rStyle w:val="IndexLink"/>
              </w:rPr>
              <w:t>27</w:t>
            </w:r>
          </w:hyperlink>
        </w:p>
        <w:p>
          <w:pPr>
            <w:pStyle w:val="Contents3"/>
            <w:tabs>
              <w:tab w:val="clear" w:pos="8459"/>
              <w:tab w:val="right" w:pos="9026" w:leader="dot"/>
            </w:tabs>
            <w:rPr/>
          </w:pPr>
          <w:hyperlink w:anchor="__RefHeading___Toc373133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باغ بهشتى</w:t>
            </w:r>
            <w:r>
              <w:rPr>
                <w:rStyle w:val="IndexLink"/>
                <w:rtl w:val="true"/>
              </w:rPr>
              <w:tab/>
            </w:r>
            <w:r>
              <w:rPr>
                <w:rStyle w:val="IndexLink"/>
              </w:rPr>
              <w:t>29</w:t>
            </w:r>
          </w:hyperlink>
        </w:p>
        <w:p>
          <w:pPr>
            <w:pStyle w:val="Contents2"/>
            <w:tabs>
              <w:tab w:val="clear" w:pos="8743"/>
              <w:tab w:val="right" w:pos="9026" w:leader="dot"/>
            </w:tabs>
            <w:rPr/>
          </w:pPr>
          <w:hyperlink w:anchor="__RefHeading___Toc373135_3804643083">
            <w:r>
              <w:rPr>
                <w:webHidden/>
                <w:rStyle w:val="IndexLink"/>
                <w:rtl w:val="true"/>
              </w:rPr>
              <w:t xml:space="preserve">فصل دوم </w:t>
            </w:r>
            <w:r>
              <w:rPr>
                <w:rStyle w:val="IndexLink"/>
                <w:rtl w:val="true"/>
              </w:rPr>
              <w:t xml:space="preserve">: </w:t>
            </w:r>
            <w:r>
              <w:rPr>
                <w:rStyle w:val="IndexLink"/>
                <w:rtl w:val="true"/>
              </w:rPr>
              <w:t>بركت هاى مسجد</w:t>
            </w:r>
            <w:r>
              <w:rPr>
                <w:rStyle w:val="IndexLink"/>
                <w:rtl w:val="true"/>
              </w:rPr>
              <w:tab/>
            </w:r>
            <w:r>
              <w:rPr>
                <w:rStyle w:val="IndexLink"/>
              </w:rPr>
              <w:t>31</w:t>
            </w:r>
          </w:hyperlink>
        </w:p>
        <w:p>
          <w:pPr>
            <w:pStyle w:val="Contents2"/>
            <w:tabs>
              <w:tab w:val="clear" w:pos="8743"/>
              <w:tab w:val="right" w:pos="9026" w:leader="dot"/>
            </w:tabs>
            <w:rPr/>
          </w:pPr>
          <w:hyperlink w:anchor="__RefHeading___Toc373137_3804643083">
            <w:r>
              <w:rPr>
                <w:webHidden/>
                <w:rStyle w:val="IndexLink"/>
                <w:rtl w:val="true"/>
              </w:rPr>
              <w:t xml:space="preserve">فصل سوم </w:t>
            </w:r>
            <w:r>
              <w:rPr>
                <w:rStyle w:val="IndexLink"/>
                <w:rtl w:val="true"/>
              </w:rPr>
              <w:t xml:space="preserve">: </w:t>
            </w:r>
            <w:r>
              <w:rPr>
                <w:rStyle w:val="IndexLink"/>
                <w:rtl w:val="true"/>
              </w:rPr>
              <w:t>ساختن مسجد</w:t>
            </w:r>
            <w:r>
              <w:rPr>
                <w:rStyle w:val="IndexLink"/>
                <w:rtl w:val="true"/>
              </w:rPr>
              <w:tab/>
            </w:r>
            <w:r>
              <w:rPr>
                <w:rStyle w:val="IndexLink"/>
              </w:rPr>
              <w:t>35</w:t>
            </w:r>
          </w:hyperlink>
        </w:p>
        <w:p>
          <w:pPr>
            <w:pStyle w:val="Contents3"/>
            <w:tabs>
              <w:tab w:val="clear" w:pos="8459"/>
              <w:tab w:val="right" w:pos="9026" w:leader="dot"/>
            </w:tabs>
            <w:rPr/>
          </w:pPr>
          <w:hyperlink w:anchor="__RefHeading___Toc373139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فضيلت مسجد ساختن و آباد كردن آن</w:t>
            </w:r>
            <w:r>
              <w:rPr>
                <w:rStyle w:val="IndexLink"/>
                <w:rtl w:val="true"/>
              </w:rPr>
              <w:tab/>
            </w:r>
            <w:r>
              <w:rPr>
                <w:rStyle w:val="IndexLink"/>
              </w:rPr>
              <w:t>35</w:t>
            </w:r>
          </w:hyperlink>
        </w:p>
        <w:p>
          <w:pPr>
            <w:pStyle w:val="Contents3"/>
            <w:tabs>
              <w:tab w:val="clear" w:pos="8459"/>
              <w:tab w:val="right" w:pos="9026" w:leader="dot"/>
            </w:tabs>
            <w:rPr/>
          </w:pPr>
          <w:hyperlink w:anchor="__RefHeading___Toc373141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مسجدسازى در راه ها</w:t>
            </w:r>
            <w:r>
              <w:rPr>
                <w:rStyle w:val="IndexLink"/>
                <w:rtl w:val="true"/>
              </w:rPr>
              <w:tab/>
            </w:r>
            <w:r>
              <w:rPr>
                <w:rStyle w:val="IndexLink"/>
              </w:rPr>
              <w:t>39</w:t>
            </w:r>
          </w:hyperlink>
        </w:p>
        <w:p>
          <w:pPr>
            <w:pStyle w:val="Contents3"/>
            <w:tabs>
              <w:tab w:val="clear" w:pos="8459"/>
              <w:tab w:val="right" w:pos="9026" w:leader="dot"/>
            </w:tabs>
            <w:rPr/>
          </w:pPr>
          <w:hyperlink w:anchor="__RefHeading___Toc373143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ساختن مسجد پيامبر صلى الله عليه و آله توسّط ايشان</w:t>
            </w:r>
            <w:r>
              <w:rPr>
                <w:rStyle w:val="IndexLink"/>
                <w:rtl w:val="true"/>
              </w:rPr>
              <w:tab/>
            </w:r>
            <w:r>
              <w:rPr>
                <w:rStyle w:val="IndexLink"/>
              </w:rPr>
              <w:t>39</w:t>
            </w:r>
          </w:hyperlink>
        </w:p>
        <w:p>
          <w:pPr>
            <w:pStyle w:val="Contents3"/>
            <w:tabs>
              <w:tab w:val="clear" w:pos="8459"/>
              <w:tab w:val="right" w:pos="9026" w:leader="dot"/>
            </w:tabs>
            <w:rPr/>
          </w:pPr>
          <w:hyperlink w:anchor="__RefHeading___Toc373145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در ساختن مسجد ، سزاوار است</w:t>
            </w:r>
            <w:r>
              <w:rPr>
                <w:rStyle w:val="IndexLink"/>
                <w:rtl w:val="true"/>
              </w:rPr>
              <w:tab/>
            </w:r>
            <w:r>
              <w:rPr>
                <w:rStyle w:val="IndexLink"/>
              </w:rPr>
              <w:t>45</w:t>
            </w:r>
          </w:hyperlink>
        </w:p>
        <w:p>
          <w:pPr>
            <w:pStyle w:val="Contents3"/>
            <w:tabs>
              <w:tab w:val="clear" w:pos="8459"/>
              <w:tab w:val="right" w:pos="9026" w:leader="dot"/>
            </w:tabs>
            <w:rPr/>
          </w:pPr>
          <w:hyperlink w:anchor="__RefHeading___Toc373147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آنچه در ساختن مسجد ، ناپسند است</w:t>
            </w:r>
            <w:r>
              <w:rPr>
                <w:rStyle w:val="IndexLink"/>
                <w:rtl w:val="true"/>
              </w:rPr>
              <w:tab/>
            </w:r>
            <w:r>
              <w:rPr>
                <w:rStyle w:val="IndexLink"/>
              </w:rPr>
              <w:t>45</w:t>
            </w:r>
          </w:hyperlink>
        </w:p>
        <w:p>
          <w:pPr>
            <w:pStyle w:val="Contents4"/>
            <w:tabs>
              <w:tab w:val="clear" w:pos="8176"/>
              <w:tab w:val="right" w:pos="9026" w:leader="dot"/>
            </w:tabs>
            <w:rPr/>
          </w:pPr>
          <w:hyperlink w:anchor="__RefHeading___Toc373149_3804643083">
            <w:r>
              <w:rPr>
                <w:webHidden/>
                <w:rStyle w:val="IndexLink"/>
                <w:rtl w:val="true"/>
              </w:rPr>
              <w:t>الف ـ كنگره سازى</w:t>
            </w:r>
            <w:r>
              <w:rPr>
                <w:rStyle w:val="IndexLink"/>
                <w:rtl w:val="true"/>
              </w:rPr>
              <w:tab/>
            </w:r>
            <w:r>
              <w:rPr>
                <w:rStyle w:val="IndexLink"/>
              </w:rPr>
              <w:t>45</w:t>
            </w:r>
          </w:hyperlink>
        </w:p>
        <w:p>
          <w:pPr>
            <w:pStyle w:val="Contents4"/>
            <w:tabs>
              <w:tab w:val="clear" w:pos="8176"/>
              <w:tab w:val="right" w:pos="9026" w:leader="dot"/>
            </w:tabs>
            <w:rPr/>
          </w:pPr>
          <w:hyperlink w:anchor="__RefHeading___Toc373151_3804643083">
            <w:r>
              <w:rPr>
                <w:webHidden/>
                <w:rStyle w:val="IndexLink"/>
                <w:rtl w:val="true"/>
              </w:rPr>
              <w:t xml:space="preserve">ب ـ ساختن مقصوره </w:t>
            </w:r>
            <w:r>
              <w:rPr>
                <w:rStyle w:val="IndexLink"/>
                <w:rtl w:val="true"/>
              </w:rPr>
              <w:t>(</w:t>
            </w:r>
            <w:r>
              <w:rPr>
                <w:rStyle w:val="IndexLink"/>
                <w:rtl w:val="true"/>
              </w:rPr>
              <w:t>جان پناه امام جماعت</w:t>
            </w:r>
            <w:r>
              <w:rPr>
                <w:rStyle w:val="IndexLink"/>
                <w:rtl w:val="true"/>
              </w:rPr>
              <w:t>)</w:t>
              <w:tab/>
            </w:r>
            <w:r>
              <w:rPr>
                <w:rStyle w:val="IndexLink"/>
              </w:rPr>
              <w:t>49</w:t>
            </w:r>
          </w:hyperlink>
        </w:p>
        <w:p>
          <w:pPr>
            <w:pStyle w:val="Contents4"/>
            <w:tabs>
              <w:tab w:val="clear" w:pos="8176"/>
              <w:tab w:val="right" w:pos="9026" w:leader="dot"/>
            </w:tabs>
            <w:rPr/>
          </w:pPr>
          <w:hyperlink w:anchor="__RefHeading___Toc373153_3804643083">
            <w:r>
              <w:rPr>
                <w:webHidden/>
                <w:rStyle w:val="IndexLink"/>
                <w:rtl w:val="true"/>
              </w:rPr>
              <w:t>ج ـ ساختن محراب</w:t>
            </w:r>
            <w:r>
              <w:rPr>
                <w:rStyle w:val="IndexLink"/>
                <w:rtl w:val="true"/>
              </w:rPr>
              <w:tab/>
            </w:r>
            <w:r>
              <w:rPr>
                <w:rStyle w:val="IndexLink"/>
              </w:rPr>
              <w:t>49</w:t>
            </w:r>
          </w:hyperlink>
        </w:p>
        <w:p>
          <w:pPr>
            <w:pStyle w:val="Contents4"/>
            <w:tabs>
              <w:tab w:val="clear" w:pos="8176"/>
              <w:tab w:val="right" w:pos="9026" w:leader="dot"/>
            </w:tabs>
            <w:rPr/>
          </w:pPr>
          <w:hyperlink w:anchor="__RefHeading___Toc373155_3804643083">
            <w:r>
              <w:rPr>
                <w:webHidden/>
                <w:rStyle w:val="IndexLink"/>
                <w:rtl w:val="true"/>
              </w:rPr>
              <w:t>د ـ آراستن مسجد و آذين بندى آن</w:t>
            </w:r>
            <w:r>
              <w:rPr>
                <w:rStyle w:val="IndexLink"/>
                <w:rtl w:val="true"/>
              </w:rPr>
              <w:tab/>
            </w:r>
            <w:r>
              <w:rPr>
                <w:rStyle w:val="IndexLink"/>
              </w:rPr>
              <w:t>51</w:t>
            </w:r>
          </w:hyperlink>
        </w:p>
        <w:p>
          <w:pPr>
            <w:pStyle w:val="Contents4"/>
            <w:tabs>
              <w:tab w:val="clear" w:pos="8176"/>
              <w:tab w:val="right" w:pos="9026" w:leader="dot"/>
            </w:tabs>
            <w:rPr/>
          </w:pPr>
          <w:hyperlink w:anchor="__RefHeading___Toc373157_3804643083">
            <w:r>
              <w:rPr>
                <w:webHidden/>
                <w:rStyle w:val="IndexLink"/>
                <w:rtl w:val="true"/>
              </w:rPr>
              <w:t>ه ـ تصويرگرى</w:t>
            </w:r>
            <w:r>
              <w:rPr>
                <w:rStyle w:val="IndexLink"/>
                <w:rtl w:val="true"/>
              </w:rPr>
              <w:tab/>
            </w:r>
            <w:r>
              <w:rPr>
                <w:rStyle w:val="IndexLink"/>
              </w:rPr>
              <w:t>53</w:t>
            </w:r>
          </w:hyperlink>
        </w:p>
        <w:p>
          <w:pPr>
            <w:pStyle w:val="Contents3"/>
            <w:tabs>
              <w:tab w:val="clear" w:pos="8459"/>
              <w:tab w:val="right" w:pos="9026" w:leader="dot"/>
            </w:tabs>
            <w:rPr/>
          </w:pPr>
          <w:hyperlink w:anchor="__RefHeading___Toc373159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حريم مسجد</w:t>
            </w:r>
            <w:r>
              <w:rPr>
                <w:rStyle w:val="IndexLink"/>
                <w:rtl w:val="true"/>
              </w:rPr>
              <w:tab/>
            </w:r>
            <w:r>
              <w:rPr>
                <w:rStyle w:val="IndexLink"/>
              </w:rPr>
              <w:t>53</w:t>
            </w:r>
          </w:hyperlink>
        </w:p>
        <w:p>
          <w:pPr>
            <w:pStyle w:val="Contents3"/>
            <w:tabs>
              <w:tab w:val="clear" w:pos="8459"/>
              <w:tab w:val="right" w:pos="9026" w:leader="dot"/>
            </w:tabs>
            <w:rPr/>
          </w:pPr>
          <w:hyperlink w:anchor="__RefHeading___Toc373161_3804643083">
            <w:r>
              <w:rPr>
                <w:webHidden/>
                <w:rStyle w:val="IndexLink"/>
                <w:rtl w:val="true"/>
              </w:rPr>
              <w:t>توضيح</w:t>
            </w:r>
            <w:r>
              <w:rPr>
                <w:rStyle w:val="IndexLink"/>
                <w:rtl w:val="true"/>
              </w:rPr>
              <w:tab/>
            </w:r>
            <w:r>
              <w:rPr>
                <w:rStyle w:val="IndexLink"/>
              </w:rPr>
              <w:t>55</w:t>
            </w:r>
          </w:hyperlink>
        </w:p>
        <w:p>
          <w:pPr>
            <w:pStyle w:val="Contents2"/>
            <w:tabs>
              <w:tab w:val="clear" w:pos="8743"/>
              <w:tab w:val="right" w:pos="9026" w:leader="dot"/>
            </w:tabs>
            <w:rPr/>
          </w:pPr>
          <w:hyperlink w:anchor="__RefHeading___Toc373163_3804643083">
            <w:r>
              <w:rPr>
                <w:webHidden/>
                <w:rStyle w:val="IndexLink"/>
                <w:rtl w:val="true"/>
              </w:rPr>
              <w:t xml:space="preserve">فصل چهارم </w:t>
            </w:r>
            <w:r>
              <w:rPr>
                <w:rStyle w:val="IndexLink"/>
                <w:rtl w:val="true"/>
              </w:rPr>
              <w:t xml:space="preserve">: </w:t>
            </w:r>
            <w:r>
              <w:rPr>
                <w:rStyle w:val="IndexLink"/>
                <w:rtl w:val="true"/>
              </w:rPr>
              <w:t>بزرگداشت مسجد</w:t>
            </w:r>
            <w:r>
              <w:rPr>
                <w:rStyle w:val="IndexLink"/>
                <w:rtl w:val="true"/>
              </w:rPr>
              <w:tab/>
            </w:r>
            <w:r>
              <w:rPr>
                <w:rStyle w:val="IndexLink"/>
              </w:rPr>
              <w:t>57</w:t>
            </w:r>
          </w:hyperlink>
        </w:p>
        <w:p>
          <w:pPr>
            <w:pStyle w:val="Contents3"/>
            <w:tabs>
              <w:tab w:val="clear" w:pos="8459"/>
              <w:tab w:val="right" w:pos="9026" w:leader="dot"/>
            </w:tabs>
            <w:rPr/>
          </w:pPr>
          <w:hyperlink w:anchor="__RefHeading___Toc373165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تأكيد بر بزرگداشت مسجد</w:t>
            </w:r>
            <w:r>
              <w:rPr>
                <w:rStyle w:val="IndexLink"/>
                <w:rtl w:val="true"/>
              </w:rPr>
              <w:tab/>
            </w:r>
            <w:r>
              <w:rPr>
                <w:rStyle w:val="IndexLink"/>
              </w:rPr>
              <w:t>57</w:t>
            </w:r>
          </w:hyperlink>
        </w:p>
        <w:p>
          <w:pPr>
            <w:pStyle w:val="Contents3"/>
            <w:tabs>
              <w:tab w:val="clear" w:pos="8459"/>
              <w:tab w:val="right" w:pos="9026" w:leader="dot"/>
            </w:tabs>
            <w:rPr/>
          </w:pPr>
          <w:hyperlink w:anchor="__RefHeading___Toc373167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علّت بزرگداشت مسجد</w:t>
            </w:r>
            <w:r>
              <w:rPr>
                <w:rStyle w:val="IndexLink"/>
                <w:rtl w:val="true"/>
              </w:rPr>
              <w:tab/>
            </w:r>
            <w:r>
              <w:rPr>
                <w:rStyle w:val="IndexLink"/>
              </w:rPr>
              <w:t>57</w:t>
            </w:r>
          </w:hyperlink>
        </w:p>
        <w:p>
          <w:pPr>
            <w:pStyle w:val="Contents3"/>
            <w:tabs>
              <w:tab w:val="clear" w:pos="8459"/>
              <w:tab w:val="right" w:pos="9026" w:leader="dot"/>
            </w:tabs>
            <w:rPr/>
          </w:pPr>
          <w:hyperlink w:anchor="__RefHeading___Toc373169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پاداش كسى كه مسجد را بزرگ بدارد</w:t>
            </w:r>
            <w:r>
              <w:rPr>
                <w:rStyle w:val="IndexLink"/>
                <w:rtl w:val="true"/>
              </w:rPr>
              <w:tab/>
            </w:r>
            <w:r>
              <w:rPr>
                <w:rStyle w:val="IndexLink"/>
              </w:rPr>
              <w:t>59</w:t>
            </w:r>
          </w:hyperlink>
        </w:p>
        <w:p>
          <w:pPr>
            <w:pStyle w:val="Contents3"/>
            <w:tabs>
              <w:tab w:val="clear" w:pos="8459"/>
              <w:tab w:val="right" w:pos="9026" w:leader="dot"/>
            </w:tabs>
            <w:rPr/>
          </w:pPr>
          <w:hyperlink w:anchor="__RefHeading___Toc373171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نكوهش كسى كه مسجد را بزرگ ندارد</w:t>
            </w:r>
            <w:r>
              <w:rPr>
                <w:rStyle w:val="IndexLink"/>
                <w:rtl w:val="true"/>
              </w:rPr>
              <w:tab/>
            </w:r>
            <w:r>
              <w:rPr>
                <w:rStyle w:val="IndexLink"/>
              </w:rPr>
              <w:t>59</w:t>
            </w:r>
          </w:hyperlink>
        </w:p>
        <w:p>
          <w:pPr>
            <w:pStyle w:val="Contents2"/>
            <w:tabs>
              <w:tab w:val="clear" w:pos="8743"/>
              <w:tab w:val="right" w:pos="9026" w:leader="dot"/>
            </w:tabs>
            <w:rPr/>
          </w:pPr>
          <w:hyperlink w:anchor="__RefHeading___Toc373173_3804643083">
            <w:r>
              <w:rPr>
                <w:webHidden/>
                <w:rStyle w:val="IndexLink"/>
                <w:rtl w:val="true"/>
              </w:rPr>
              <w:t xml:space="preserve">فصل پنجم </w:t>
            </w:r>
            <w:r>
              <w:rPr>
                <w:rStyle w:val="IndexLink"/>
                <w:rtl w:val="true"/>
              </w:rPr>
              <w:t xml:space="preserve">: </w:t>
            </w:r>
            <w:r>
              <w:rPr>
                <w:rStyle w:val="IndexLink"/>
                <w:rtl w:val="true"/>
              </w:rPr>
              <w:t>آبادانى معنوى مسجد</w:t>
            </w:r>
            <w:r>
              <w:rPr>
                <w:rStyle w:val="IndexLink"/>
                <w:rtl w:val="true"/>
              </w:rPr>
              <w:tab/>
            </w:r>
            <w:r>
              <w:rPr>
                <w:rStyle w:val="IndexLink"/>
              </w:rPr>
              <w:t>61</w:t>
            </w:r>
          </w:hyperlink>
        </w:p>
        <w:p>
          <w:pPr>
            <w:pStyle w:val="Contents3"/>
            <w:tabs>
              <w:tab w:val="clear" w:pos="8459"/>
              <w:tab w:val="right" w:pos="9026" w:leader="dot"/>
            </w:tabs>
            <w:rPr/>
          </w:pPr>
          <w:hyperlink w:anchor="__RefHeading___Toc373175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آباد كردن مسجد ، به حضور در آن است</w:t>
            </w:r>
            <w:r>
              <w:rPr>
                <w:rStyle w:val="IndexLink"/>
                <w:rtl w:val="true"/>
              </w:rPr>
              <w:tab/>
            </w:r>
            <w:r>
              <w:rPr>
                <w:rStyle w:val="IndexLink"/>
              </w:rPr>
              <w:t>61</w:t>
            </w:r>
          </w:hyperlink>
        </w:p>
        <w:p>
          <w:pPr>
            <w:pStyle w:val="Contents3"/>
            <w:tabs>
              <w:tab w:val="clear" w:pos="8459"/>
              <w:tab w:val="right" w:pos="9026" w:leader="dot"/>
            </w:tabs>
            <w:rPr/>
          </w:pPr>
          <w:hyperlink w:anchor="__RefHeading___Toc373177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فضيلت روانه شدن به سوى مسجد</w:t>
            </w:r>
            <w:r>
              <w:rPr>
                <w:rStyle w:val="IndexLink"/>
                <w:rtl w:val="true"/>
              </w:rPr>
              <w:tab/>
            </w:r>
            <w:r>
              <w:rPr>
                <w:rStyle w:val="IndexLink"/>
              </w:rPr>
              <w:t>71</w:t>
            </w:r>
          </w:hyperlink>
        </w:p>
        <w:p>
          <w:pPr>
            <w:pStyle w:val="Contents3"/>
            <w:tabs>
              <w:tab w:val="clear" w:pos="8459"/>
              <w:tab w:val="right" w:pos="9026" w:leader="dot"/>
            </w:tabs>
            <w:rPr/>
          </w:pPr>
          <w:hyperlink w:anchor="__RefHeading___Toc373179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فضيلت پيشى گرفتن به سوى مسجد</w:t>
            </w:r>
            <w:r>
              <w:rPr>
                <w:rStyle w:val="IndexLink"/>
                <w:rtl w:val="true"/>
              </w:rPr>
              <w:tab/>
            </w:r>
            <w:r>
              <w:rPr>
                <w:rStyle w:val="IndexLink"/>
              </w:rPr>
              <w:t>79</w:t>
            </w:r>
          </w:hyperlink>
        </w:p>
        <w:p>
          <w:pPr>
            <w:pStyle w:val="Contents3"/>
            <w:tabs>
              <w:tab w:val="clear" w:pos="8459"/>
              <w:tab w:val="right" w:pos="9026" w:leader="dot"/>
            </w:tabs>
            <w:rPr/>
          </w:pPr>
          <w:hyperlink w:anchor="__RefHeading___Toc373181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فضيلت اهل مسجد بودن</w:t>
            </w:r>
            <w:r>
              <w:rPr>
                <w:rStyle w:val="IndexLink"/>
                <w:rtl w:val="true"/>
              </w:rPr>
              <w:tab/>
            </w:r>
            <w:r>
              <w:rPr>
                <w:rStyle w:val="IndexLink"/>
              </w:rPr>
              <w:t>81</w:t>
            </w:r>
          </w:hyperlink>
        </w:p>
        <w:p>
          <w:pPr>
            <w:pStyle w:val="Contents3"/>
            <w:tabs>
              <w:tab w:val="clear" w:pos="8459"/>
              <w:tab w:val="right" w:pos="9026" w:leader="dot"/>
            </w:tabs>
            <w:rPr/>
          </w:pPr>
          <w:hyperlink w:anchor="__RefHeading___Toc373183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پاداش بسيار گام برداشتن به سوى مساجد</w:t>
            </w:r>
            <w:r>
              <w:rPr>
                <w:rStyle w:val="IndexLink"/>
                <w:rtl w:val="true"/>
              </w:rPr>
              <w:tab/>
            </w:r>
            <w:r>
              <w:rPr>
                <w:rStyle w:val="IndexLink"/>
              </w:rPr>
              <w:t>87</w:t>
            </w:r>
          </w:hyperlink>
        </w:p>
        <w:p>
          <w:pPr>
            <w:pStyle w:val="Contents3"/>
            <w:tabs>
              <w:tab w:val="clear" w:pos="8459"/>
              <w:tab w:val="right" w:pos="9026" w:leader="dot"/>
            </w:tabs>
            <w:rPr/>
          </w:pPr>
          <w:hyperlink w:anchor="__RefHeading___Toc373185_3804643083">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پاداش شبانه به مسجد رفتن</w:t>
            </w:r>
            <w:r>
              <w:rPr>
                <w:rStyle w:val="IndexLink"/>
                <w:rtl w:val="true"/>
              </w:rPr>
              <w:tab/>
            </w:r>
            <w:r>
              <w:rPr>
                <w:rStyle w:val="IndexLink"/>
              </w:rPr>
              <w:t>89</w:t>
            </w:r>
          </w:hyperlink>
        </w:p>
        <w:p>
          <w:pPr>
            <w:pStyle w:val="Contents3"/>
            <w:tabs>
              <w:tab w:val="clear" w:pos="8459"/>
              <w:tab w:val="right" w:pos="9026" w:leader="dot"/>
            </w:tabs>
            <w:rPr/>
          </w:pPr>
          <w:hyperlink w:anchor="__RefHeading___Toc373187_3804643083">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فضيلت نماز خواندن در مسجد</w:t>
            </w:r>
            <w:r>
              <w:rPr>
                <w:rStyle w:val="IndexLink"/>
                <w:rtl w:val="true"/>
              </w:rPr>
              <w:tab/>
            </w:r>
            <w:r>
              <w:rPr>
                <w:rStyle w:val="IndexLink"/>
              </w:rPr>
              <w:t>91</w:t>
            </w:r>
          </w:hyperlink>
        </w:p>
        <w:p>
          <w:pPr>
            <w:pStyle w:val="Contents3"/>
            <w:tabs>
              <w:tab w:val="clear" w:pos="8459"/>
              <w:tab w:val="right" w:pos="9026" w:leader="dot"/>
            </w:tabs>
            <w:rPr/>
          </w:pPr>
          <w:hyperlink w:anchor="__RefHeading___Toc373189_3804643083">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نماز پيامبر در مسجد پس از بازگشت از سفر</w:t>
            </w:r>
            <w:r>
              <w:rPr>
                <w:rStyle w:val="IndexLink"/>
                <w:rtl w:val="true"/>
              </w:rPr>
              <w:tab/>
            </w:r>
            <w:r>
              <w:rPr>
                <w:rStyle w:val="IndexLink"/>
              </w:rPr>
              <w:t>93</w:t>
            </w:r>
          </w:hyperlink>
        </w:p>
        <w:p>
          <w:pPr>
            <w:pStyle w:val="Contents3"/>
            <w:tabs>
              <w:tab w:val="clear" w:pos="8459"/>
              <w:tab w:val="right" w:pos="9026" w:leader="dot"/>
            </w:tabs>
            <w:rPr/>
          </w:pPr>
          <w:hyperlink w:anchor="__RefHeading___Toc373191_3804643083">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فضيلت ذكر و دعا در مسجد ، بويژه براى حاجتخواهى</w:t>
            </w:r>
            <w:r>
              <w:rPr>
                <w:rStyle w:val="IndexLink"/>
                <w:rtl w:val="true"/>
              </w:rPr>
              <w:tab/>
            </w:r>
            <w:r>
              <w:rPr>
                <w:rStyle w:val="IndexLink"/>
              </w:rPr>
              <w:t>95</w:t>
            </w:r>
          </w:hyperlink>
        </w:p>
        <w:p>
          <w:pPr>
            <w:pStyle w:val="Contents3"/>
            <w:tabs>
              <w:tab w:val="clear" w:pos="8459"/>
              <w:tab w:val="right" w:pos="9026" w:leader="dot"/>
            </w:tabs>
            <w:rPr/>
          </w:pPr>
          <w:hyperlink w:anchor="__RefHeading___Toc373193_3804643083">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فضيلت اعتكاف در مسجد</w:t>
            </w:r>
            <w:r>
              <w:rPr>
                <w:rStyle w:val="IndexLink"/>
                <w:rtl w:val="true"/>
              </w:rPr>
              <w:tab/>
            </w:r>
            <w:r>
              <w:rPr>
                <w:rStyle w:val="IndexLink"/>
              </w:rPr>
              <w:t>103</w:t>
            </w:r>
          </w:hyperlink>
        </w:p>
        <w:p>
          <w:pPr>
            <w:pStyle w:val="Contents3"/>
            <w:tabs>
              <w:tab w:val="clear" w:pos="8459"/>
              <w:tab w:val="right" w:pos="9026" w:leader="dot"/>
            </w:tabs>
            <w:rPr/>
          </w:pPr>
          <w:hyperlink w:anchor="__RefHeading___Toc373195_3804643083">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فضيلت آموختن و آموزش دادن در مسجد</w:t>
            </w:r>
            <w:r>
              <w:rPr>
                <w:rStyle w:val="IndexLink"/>
                <w:rtl w:val="true"/>
              </w:rPr>
              <w:tab/>
            </w:r>
            <w:r>
              <w:rPr>
                <w:rStyle w:val="IndexLink"/>
              </w:rPr>
              <w:t>103</w:t>
            </w:r>
          </w:hyperlink>
        </w:p>
        <w:p>
          <w:pPr>
            <w:pStyle w:val="Contents3"/>
            <w:tabs>
              <w:tab w:val="clear" w:pos="8459"/>
              <w:tab w:val="right" w:pos="9026" w:leader="dot"/>
            </w:tabs>
            <w:rPr/>
          </w:pPr>
          <w:hyperlink w:anchor="__RefHeading___Toc373197_3804643083">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فضيلت پناه بردن به مسجد</w:t>
            </w:r>
            <w:r>
              <w:rPr>
                <w:rStyle w:val="IndexLink"/>
                <w:rtl w:val="true"/>
              </w:rPr>
              <w:tab/>
            </w:r>
            <w:r>
              <w:rPr>
                <w:rStyle w:val="IndexLink"/>
              </w:rPr>
              <w:t>109</w:t>
            </w:r>
          </w:hyperlink>
        </w:p>
        <w:p>
          <w:pPr>
            <w:pStyle w:val="Contents3"/>
            <w:tabs>
              <w:tab w:val="clear" w:pos="8459"/>
              <w:tab w:val="right" w:pos="9026" w:leader="dot"/>
            </w:tabs>
            <w:rPr/>
          </w:pPr>
          <w:hyperlink w:anchor="__RefHeading___Toc373199_3804643083">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نكوهش بيرون رفتن از مسجد پس از اذان</w:t>
            </w:r>
            <w:r>
              <w:rPr>
                <w:rStyle w:val="IndexLink"/>
                <w:rtl w:val="true"/>
              </w:rPr>
              <w:tab/>
            </w:r>
            <w:r>
              <w:rPr>
                <w:rStyle w:val="IndexLink"/>
              </w:rPr>
              <w:t>109</w:t>
            </w:r>
          </w:hyperlink>
        </w:p>
        <w:p>
          <w:pPr>
            <w:pStyle w:val="Contents3"/>
            <w:tabs>
              <w:tab w:val="clear" w:pos="8459"/>
              <w:tab w:val="right" w:pos="9026" w:leader="dot"/>
            </w:tabs>
            <w:rPr/>
          </w:pPr>
          <w:hyperlink w:anchor="__RefHeading___Toc373201_3804643083">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 نكوهش واگذاشتن مسجد</w:t>
            </w:r>
            <w:r>
              <w:rPr>
                <w:rStyle w:val="IndexLink"/>
                <w:rtl w:val="true"/>
              </w:rPr>
              <w:tab/>
            </w:r>
            <w:r>
              <w:rPr>
                <w:rStyle w:val="IndexLink"/>
              </w:rPr>
              <w:t>111</w:t>
            </w:r>
          </w:hyperlink>
        </w:p>
        <w:p>
          <w:pPr>
            <w:pStyle w:val="Contents2"/>
            <w:tabs>
              <w:tab w:val="clear" w:pos="8743"/>
              <w:tab w:val="right" w:pos="9026" w:leader="dot"/>
            </w:tabs>
            <w:rPr/>
          </w:pPr>
          <w:hyperlink w:anchor="__RefHeading___Toc373203_3804643083">
            <w:r>
              <w:rPr>
                <w:webHidden/>
                <w:rStyle w:val="IndexLink"/>
                <w:rtl w:val="true"/>
              </w:rPr>
              <w:t xml:space="preserve">فصل ششم </w:t>
            </w:r>
            <w:r>
              <w:rPr>
                <w:rStyle w:val="IndexLink"/>
                <w:rtl w:val="true"/>
              </w:rPr>
              <w:t xml:space="preserve">: </w:t>
            </w:r>
            <w:r>
              <w:rPr>
                <w:rStyle w:val="IndexLink"/>
                <w:rtl w:val="true"/>
              </w:rPr>
              <w:t>حضور زنان در مسجد</w:t>
            </w:r>
            <w:r>
              <w:rPr>
                <w:rStyle w:val="IndexLink"/>
                <w:rtl w:val="true"/>
              </w:rPr>
              <w:tab/>
            </w:r>
            <w:r>
              <w:rPr>
                <w:rStyle w:val="IndexLink"/>
              </w:rPr>
              <w:t>117</w:t>
            </w:r>
          </w:hyperlink>
        </w:p>
        <w:p>
          <w:pPr>
            <w:pStyle w:val="Contents3"/>
            <w:tabs>
              <w:tab w:val="clear" w:pos="8459"/>
              <w:tab w:val="right" w:pos="9026" w:leader="dot"/>
            </w:tabs>
            <w:rPr/>
          </w:pPr>
          <w:hyperlink w:anchor="__RefHeading___Toc373205_3804643083">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نماز خواندن زنان با پيامبر صلى الله عليه و آله در مسجد</w:t>
            </w:r>
            <w:r>
              <w:rPr>
                <w:rStyle w:val="IndexLink"/>
                <w:rtl w:val="true"/>
              </w:rPr>
              <w:tab/>
            </w:r>
            <w:r>
              <w:rPr>
                <w:rStyle w:val="IndexLink"/>
              </w:rPr>
              <w:t>117</w:t>
            </w:r>
          </w:hyperlink>
        </w:p>
        <w:p>
          <w:pPr>
            <w:pStyle w:val="Contents3"/>
            <w:tabs>
              <w:tab w:val="clear" w:pos="8459"/>
              <w:tab w:val="right" w:pos="9026" w:leader="dot"/>
            </w:tabs>
            <w:rPr/>
          </w:pPr>
          <w:hyperlink w:anchor="__RefHeading___Toc373207_3804643083">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ناشايست بودن ممنوعيت حضور زنان در مسجد</w:t>
            </w:r>
            <w:r>
              <w:rPr>
                <w:rStyle w:val="IndexLink"/>
                <w:rtl w:val="true"/>
              </w:rPr>
              <w:tab/>
            </w:r>
            <w:r>
              <w:rPr>
                <w:rStyle w:val="IndexLink"/>
              </w:rPr>
              <w:t>117</w:t>
            </w:r>
          </w:hyperlink>
        </w:p>
        <w:p>
          <w:pPr>
            <w:pStyle w:val="Contents3"/>
            <w:tabs>
              <w:tab w:val="clear" w:pos="8459"/>
              <w:tab w:val="right" w:pos="9026" w:leader="dot"/>
            </w:tabs>
            <w:rPr/>
          </w:pPr>
          <w:hyperlink w:anchor="__RefHeading___Toc373209_3804643083">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براى زنان در رفتن به مسجد ، شايسته است</w:t>
            </w:r>
            <w:r>
              <w:rPr>
                <w:rStyle w:val="IndexLink"/>
                <w:rtl w:val="true"/>
              </w:rPr>
              <w:tab/>
            </w:r>
            <w:r>
              <w:rPr>
                <w:rStyle w:val="IndexLink"/>
              </w:rPr>
              <w:t>119</w:t>
            </w:r>
          </w:hyperlink>
        </w:p>
        <w:p>
          <w:pPr>
            <w:pStyle w:val="Contents2"/>
            <w:tabs>
              <w:tab w:val="clear" w:pos="8743"/>
              <w:tab w:val="right" w:pos="9026" w:leader="dot"/>
            </w:tabs>
            <w:rPr/>
          </w:pPr>
          <w:hyperlink w:anchor="__RefHeading___Toc373211_3804643083">
            <w:r>
              <w:rPr>
                <w:webHidden/>
                <w:rStyle w:val="IndexLink"/>
                <w:rtl w:val="true"/>
              </w:rPr>
              <w:t xml:space="preserve">فصل هفتم </w:t>
            </w:r>
            <w:r>
              <w:rPr>
                <w:rStyle w:val="IndexLink"/>
                <w:rtl w:val="true"/>
              </w:rPr>
              <w:t xml:space="preserve">: </w:t>
            </w:r>
            <w:r>
              <w:rPr>
                <w:rStyle w:val="IndexLink"/>
                <w:rtl w:val="true"/>
              </w:rPr>
              <w:t>خدمت به مسجد</w:t>
            </w:r>
            <w:r>
              <w:rPr>
                <w:rStyle w:val="IndexLink"/>
                <w:rtl w:val="true"/>
              </w:rPr>
              <w:tab/>
            </w:r>
            <w:r>
              <w:rPr>
                <w:rStyle w:val="IndexLink"/>
              </w:rPr>
              <w:t>123</w:t>
            </w:r>
          </w:hyperlink>
        </w:p>
        <w:p>
          <w:pPr>
            <w:pStyle w:val="Contents3"/>
            <w:tabs>
              <w:tab w:val="clear" w:pos="8459"/>
              <w:tab w:val="right" w:pos="9026" w:leader="dot"/>
            </w:tabs>
            <w:rPr/>
          </w:pPr>
          <w:hyperlink w:anchor="__RefHeading___Toc373213_3804643083">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فضيلت خدمت به مسجد</w:t>
            </w:r>
            <w:r>
              <w:rPr>
                <w:rStyle w:val="IndexLink"/>
                <w:rtl w:val="true"/>
              </w:rPr>
              <w:tab/>
            </w:r>
            <w:r>
              <w:rPr>
                <w:rStyle w:val="IndexLink"/>
              </w:rPr>
              <w:t>123</w:t>
            </w:r>
          </w:hyperlink>
        </w:p>
        <w:p>
          <w:pPr>
            <w:pStyle w:val="Contents3"/>
            <w:tabs>
              <w:tab w:val="clear" w:pos="8459"/>
              <w:tab w:val="right" w:pos="9026" w:leader="dot"/>
            </w:tabs>
            <w:rPr/>
          </w:pPr>
          <w:hyperlink w:anchor="__RefHeading___Toc373215_3804643083">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روشن كردن مسجد</w:t>
            </w:r>
            <w:r>
              <w:rPr>
                <w:rStyle w:val="IndexLink"/>
                <w:rtl w:val="true"/>
              </w:rPr>
              <w:tab/>
            </w:r>
            <w:r>
              <w:rPr>
                <w:rStyle w:val="IndexLink"/>
              </w:rPr>
              <w:t>123</w:t>
            </w:r>
          </w:hyperlink>
        </w:p>
        <w:p>
          <w:pPr>
            <w:pStyle w:val="Contents3"/>
            <w:tabs>
              <w:tab w:val="clear" w:pos="8459"/>
              <w:tab w:val="right" w:pos="9026" w:leader="dot"/>
            </w:tabs>
            <w:rPr/>
          </w:pPr>
          <w:hyperlink w:anchor="__RefHeading___Toc373217_3804643083">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نظافت مسجد</w:t>
            </w:r>
            <w:r>
              <w:rPr>
                <w:rStyle w:val="IndexLink"/>
                <w:rtl w:val="true"/>
              </w:rPr>
              <w:tab/>
            </w:r>
            <w:r>
              <w:rPr>
                <w:rStyle w:val="IndexLink"/>
              </w:rPr>
              <w:t>125</w:t>
            </w:r>
          </w:hyperlink>
        </w:p>
        <w:p>
          <w:pPr>
            <w:pStyle w:val="Contents3"/>
            <w:tabs>
              <w:tab w:val="clear" w:pos="8459"/>
              <w:tab w:val="right" w:pos="9026" w:leader="dot"/>
            </w:tabs>
            <w:rPr/>
          </w:pPr>
          <w:hyperlink w:anchor="__RefHeading___Toc373219_3804643083">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خوش بو كردن مسجد</w:t>
            </w:r>
            <w:r>
              <w:rPr>
                <w:rStyle w:val="IndexLink"/>
                <w:rtl w:val="true"/>
              </w:rPr>
              <w:tab/>
            </w:r>
            <w:r>
              <w:rPr>
                <w:rStyle w:val="IndexLink"/>
              </w:rPr>
              <w:t>129</w:t>
            </w:r>
          </w:hyperlink>
        </w:p>
        <w:p>
          <w:pPr>
            <w:pStyle w:val="Contents2"/>
            <w:tabs>
              <w:tab w:val="clear" w:pos="8743"/>
              <w:tab w:val="right" w:pos="9026" w:leader="dot"/>
            </w:tabs>
            <w:rPr/>
          </w:pPr>
          <w:hyperlink w:anchor="__RefHeading___Toc373221_3804643083">
            <w:r>
              <w:rPr>
                <w:webHidden/>
                <w:rStyle w:val="IndexLink"/>
                <w:rtl w:val="true"/>
              </w:rPr>
              <w:t xml:space="preserve">فصل هشتم </w:t>
            </w:r>
            <w:r>
              <w:rPr>
                <w:rStyle w:val="IndexLink"/>
                <w:rtl w:val="true"/>
              </w:rPr>
              <w:t xml:space="preserve">: </w:t>
            </w:r>
            <w:r>
              <w:rPr>
                <w:rStyle w:val="IndexLink"/>
                <w:rtl w:val="true"/>
              </w:rPr>
              <w:t>احكام و آداب مسجد</w:t>
            </w:r>
            <w:r>
              <w:rPr>
                <w:rStyle w:val="IndexLink"/>
                <w:rtl w:val="true"/>
              </w:rPr>
              <w:tab/>
            </w:r>
            <w:r>
              <w:rPr>
                <w:rStyle w:val="IndexLink"/>
              </w:rPr>
              <w:t>133</w:t>
            </w:r>
          </w:hyperlink>
        </w:p>
        <w:p>
          <w:pPr>
            <w:pStyle w:val="Contents3"/>
            <w:tabs>
              <w:tab w:val="clear" w:pos="8459"/>
              <w:tab w:val="right" w:pos="9026" w:leader="dot"/>
            </w:tabs>
            <w:rPr/>
          </w:pPr>
          <w:hyperlink w:anchor="__RefHeading___Toc373223_3804643083">
            <w:r>
              <w:rPr>
                <w:webHidden/>
                <w:rStyle w:val="IndexLink"/>
                <w:rtl w:val="true"/>
              </w:rPr>
              <w:t>الف ـ آنچه مستحبّ است</w:t>
            </w:r>
            <w:r>
              <w:rPr>
                <w:rStyle w:val="IndexLink"/>
                <w:rtl w:val="true"/>
              </w:rPr>
              <w:tab/>
            </w:r>
            <w:r>
              <w:rPr>
                <w:rStyle w:val="IndexLink"/>
              </w:rPr>
              <w:t>133</w:t>
            </w:r>
          </w:hyperlink>
        </w:p>
        <w:p>
          <w:pPr>
            <w:pStyle w:val="Contents4"/>
            <w:tabs>
              <w:tab w:val="clear" w:pos="8176"/>
              <w:tab w:val="right" w:pos="9026" w:leader="dot"/>
            </w:tabs>
            <w:rPr/>
          </w:pPr>
          <w:hyperlink w:anchor="__RefHeading___Toc373225_3804643083">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اخلاص</w:t>
            </w:r>
            <w:r>
              <w:rPr>
                <w:rStyle w:val="IndexLink"/>
                <w:rtl w:val="true"/>
              </w:rPr>
              <w:tab/>
            </w:r>
            <w:r>
              <w:rPr>
                <w:rStyle w:val="IndexLink"/>
              </w:rPr>
              <w:t>133</w:t>
            </w:r>
          </w:hyperlink>
        </w:p>
        <w:p>
          <w:pPr>
            <w:pStyle w:val="Contents4"/>
            <w:tabs>
              <w:tab w:val="clear" w:pos="8176"/>
              <w:tab w:val="right" w:pos="9026" w:leader="dot"/>
            </w:tabs>
            <w:rPr/>
          </w:pPr>
          <w:hyperlink w:anchor="__RefHeading___Toc373227_3804643083">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پاكيزگى</w:t>
            </w:r>
            <w:r>
              <w:rPr>
                <w:rStyle w:val="IndexLink"/>
                <w:rtl w:val="true"/>
              </w:rPr>
              <w:tab/>
            </w:r>
            <w:r>
              <w:rPr>
                <w:rStyle w:val="IndexLink"/>
              </w:rPr>
              <w:t>133</w:t>
            </w:r>
          </w:hyperlink>
        </w:p>
        <w:p>
          <w:pPr>
            <w:pStyle w:val="Contents4"/>
            <w:tabs>
              <w:tab w:val="clear" w:pos="8176"/>
              <w:tab w:val="right" w:pos="9026" w:leader="dot"/>
            </w:tabs>
            <w:rPr/>
          </w:pPr>
          <w:hyperlink w:anchor="__RefHeading___Toc373229_3804643083">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وارسى كردن كفش</w:t>
            </w:r>
            <w:r>
              <w:rPr>
                <w:rStyle w:val="IndexLink"/>
                <w:rtl w:val="true"/>
              </w:rPr>
              <w:tab/>
            </w:r>
            <w:r>
              <w:rPr>
                <w:rStyle w:val="IndexLink"/>
              </w:rPr>
              <w:t>135</w:t>
            </w:r>
          </w:hyperlink>
        </w:p>
        <w:p>
          <w:pPr>
            <w:pStyle w:val="Contents4"/>
            <w:tabs>
              <w:tab w:val="clear" w:pos="8176"/>
              <w:tab w:val="right" w:pos="9026" w:leader="dot"/>
            </w:tabs>
            <w:rPr/>
          </w:pPr>
          <w:hyperlink w:anchor="__RefHeading___Toc373231_3804643083">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به خدا پناه بردن ، هنگام ورود و خروج</w:t>
            </w:r>
            <w:r>
              <w:rPr>
                <w:rStyle w:val="IndexLink"/>
                <w:rtl w:val="true"/>
              </w:rPr>
              <w:tab/>
            </w:r>
            <w:r>
              <w:rPr>
                <w:rStyle w:val="IndexLink"/>
              </w:rPr>
              <w:t>135</w:t>
            </w:r>
          </w:hyperlink>
        </w:p>
        <w:p>
          <w:pPr>
            <w:pStyle w:val="Contents4"/>
            <w:tabs>
              <w:tab w:val="clear" w:pos="8176"/>
              <w:tab w:val="right" w:pos="9026" w:leader="dot"/>
            </w:tabs>
            <w:rPr/>
          </w:pPr>
          <w:hyperlink w:anchor="__RefHeading___Toc373233_3804643083">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دعا كردن هنگام ورود و خروج</w:t>
            </w:r>
            <w:r>
              <w:rPr>
                <w:rStyle w:val="IndexLink"/>
                <w:rtl w:val="true"/>
              </w:rPr>
              <w:tab/>
            </w:r>
            <w:r>
              <w:rPr>
                <w:rStyle w:val="IndexLink"/>
              </w:rPr>
              <w:t>137</w:t>
            </w:r>
          </w:hyperlink>
        </w:p>
        <w:p>
          <w:pPr>
            <w:pStyle w:val="Contents4"/>
            <w:tabs>
              <w:tab w:val="clear" w:pos="8176"/>
              <w:tab w:val="right" w:pos="9026" w:leader="dot"/>
            </w:tabs>
            <w:rPr/>
          </w:pPr>
          <w:hyperlink w:anchor="__RefHeading___Toc373235_3804643083">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پيش نهادن پاى راست ، هنگام ورود و پاى چپ ، هنگام خروج</w:t>
            </w:r>
            <w:r>
              <w:rPr>
                <w:rStyle w:val="IndexLink"/>
                <w:rtl w:val="true"/>
              </w:rPr>
              <w:tab/>
            </w:r>
            <w:r>
              <w:rPr>
                <w:rStyle w:val="IndexLink"/>
              </w:rPr>
              <w:t>143</w:t>
            </w:r>
          </w:hyperlink>
        </w:p>
        <w:p>
          <w:pPr>
            <w:pStyle w:val="Contents4"/>
            <w:tabs>
              <w:tab w:val="clear" w:pos="8176"/>
              <w:tab w:val="right" w:pos="9026" w:leader="dot"/>
            </w:tabs>
            <w:rPr/>
          </w:pPr>
          <w:hyperlink w:anchor="__RefHeading___Toc373237_3804643083">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نماز تحيّت</w:t>
            </w:r>
            <w:r>
              <w:rPr>
                <w:rStyle w:val="IndexLink"/>
                <w:rtl w:val="true"/>
              </w:rPr>
              <w:tab/>
            </w:r>
            <w:r>
              <w:rPr>
                <w:rStyle w:val="IndexLink"/>
              </w:rPr>
              <w:t>145</w:t>
            </w:r>
          </w:hyperlink>
        </w:p>
        <w:p>
          <w:pPr>
            <w:pStyle w:val="Contents4"/>
            <w:tabs>
              <w:tab w:val="clear" w:pos="8176"/>
              <w:tab w:val="right" w:pos="9026" w:leader="dot"/>
            </w:tabs>
            <w:rPr/>
          </w:pPr>
          <w:hyperlink w:anchor="__RefHeading___Toc373239_3804643083">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به سوى قبله نشستن</w:t>
            </w:r>
            <w:r>
              <w:rPr>
                <w:rStyle w:val="IndexLink"/>
                <w:rtl w:val="true"/>
              </w:rPr>
              <w:tab/>
            </w:r>
            <w:r>
              <w:rPr>
                <w:rStyle w:val="IndexLink"/>
              </w:rPr>
              <w:t>147</w:t>
            </w:r>
          </w:hyperlink>
        </w:p>
        <w:p>
          <w:pPr>
            <w:pStyle w:val="Contents4"/>
            <w:tabs>
              <w:tab w:val="clear" w:pos="8176"/>
              <w:tab w:val="right" w:pos="9026" w:leader="dot"/>
            </w:tabs>
            <w:rPr/>
          </w:pPr>
          <w:hyperlink w:anchor="__RefHeading___Toc373241_3804643083">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با عجله بيرون نرفتن</w:t>
            </w:r>
            <w:r>
              <w:rPr>
                <w:rStyle w:val="IndexLink"/>
                <w:rtl w:val="true"/>
              </w:rPr>
              <w:tab/>
            </w:r>
            <w:r>
              <w:rPr>
                <w:rStyle w:val="IndexLink"/>
              </w:rPr>
              <w:t>147</w:t>
            </w:r>
          </w:hyperlink>
        </w:p>
        <w:p>
          <w:pPr>
            <w:pStyle w:val="Contents4"/>
            <w:tabs>
              <w:tab w:val="clear" w:pos="8176"/>
              <w:tab w:val="right" w:pos="9026" w:leader="dot"/>
            </w:tabs>
            <w:rPr/>
          </w:pPr>
          <w:hyperlink w:anchor="__RefHeading___Toc373243_3804643083">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نماز خواندن در نزديك ترين مسجدها</w:t>
            </w:r>
            <w:r>
              <w:rPr>
                <w:rStyle w:val="IndexLink"/>
                <w:rtl w:val="true"/>
              </w:rPr>
              <w:tab/>
            </w:r>
            <w:r>
              <w:rPr>
                <w:rStyle w:val="IndexLink"/>
              </w:rPr>
              <w:t>147</w:t>
            </w:r>
          </w:hyperlink>
        </w:p>
        <w:p>
          <w:pPr>
            <w:pStyle w:val="Contents4"/>
            <w:tabs>
              <w:tab w:val="clear" w:pos="8176"/>
              <w:tab w:val="right" w:pos="9026" w:leader="dot"/>
            </w:tabs>
            <w:rPr/>
          </w:pPr>
          <w:hyperlink w:anchor="__RefHeading___Toc373245_3804643083">
            <w:r>
              <w:rPr>
                <w:webHidden/>
                <w:rStyle w:val="IndexLink"/>
              </w:rPr>
              <w:t>۸</w:t>
            </w:r>
            <w:r>
              <w:rPr>
                <w:rStyle w:val="IndexLink"/>
                <w:rtl w:val="true"/>
              </w:rPr>
              <w:t xml:space="preserve"> </w:t>
            </w:r>
            <w:r>
              <w:rPr>
                <w:rStyle w:val="IndexLink"/>
                <w:rtl w:val="true"/>
              </w:rPr>
              <w:t xml:space="preserve">/ </w:t>
            </w:r>
            <w:r>
              <w:rPr>
                <w:rStyle w:val="IndexLink"/>
              </w:rPr>
              <w:t>۱۱</w:t>
            </w:r>
            <w:r>
              <w:rPr>
                <w:rStyle w:val="IndexLink"/>
                <w:rtl w:val="true"/>
              </w:rPr>
              <w:t xml:space="preserve"> اين ويژگى ها</w:t>
            </w:r>
            <w:r>
              <w:rPr>
                <w:rStyle w:val="IndexLink"/>
                <w:rtl w:val="true"/>
              </w:rPr>
              <w:tab/>
            </w:r>
            <w:r>
              <w:rPr>
                <w:rStyle w:val="IndexLink"/>
              </w:rPr>
              <w:t>149</w:t>
            </w:r>
          </w:hyperlink>
        </w:p>
        <w:p>
          <w:pPr>
            <w:pStyle w:val="Contents3"/>
            <w:tabs>
              <w:tab w:val="clear" w:pos="8459"/>
              <w:tab w:val="right" w:pos="9026" w:leader="dot"/>
            </w:tabs>
            <w:rPr/>
          </w:pPr>
          <w:hyperlink w:anchor="__RefHeading___Toc373247_3804643083">
            <w:r>
              <w:rPr>
                <w:webHidden/>
                <w:rStyle w:val="IndexLink"/>
                <w:rtl w:val="true"/>
              </w:rPr>
              <w:t>ب ـ آنچه مكروه است</w:t>
            </w:r>
            <w:r>
              <w:rPr>
                <w:rStyle w:val="IndexLink"/>
                <w:rtl w:val="true"/>
              </w:rPr>
              <w:tab/>
            </w:r>
            <w:r>
              <w:rPr>
                <w:rStyle w:val="IndexLink"/>
              </w:rPr>
              <w:t>153</w:t>
            </w:r>
          </w:hyperlink>
        </w:p>
        <w:p>
          <w:pPr>
            <w:pStyle w:val="Contents4"/>
            <w:tabs>
              <w:tab w:val="clear" w:pos="8176"/>
              <w:tab w:val="right" w:pos="9026" w:leader="dot"/>
            </w:tabs>
            <w:rPr/>
          </w:pPr>
          <w:hyperlink w:anchor="__RefHeading___Toc373249_3804643083">
            <w:r>
              <w:rPr>
                <w:webHidden/>
                <w:rStyle w:val="IndexLink"/>
              </w:rPr>
              <w:t>۸</w:t>
            </w:r>
            <w:r>
              <w:rPr>
                <w:rStyle w:val="IndexLink"/>
                <w:rtl w:val="true"/>
              </w:rPr>
              <w:t xml:space="preserve"> </w:t>
            </w:r>
            <w:r>
              <w:rPr>
                <w:rStyle w:val="IndexLink"/>
                <w:rtl w:val="true"/>
              </w:rPr>
              <w:t xml:space="preserve">/ </w:t>
            </w:r>
            <w:r>
              <w:rPr>
                <w:rStyle w:val="IndexLink"/>
              </w:rPr>
              <w:t>۱۲</w:t>
            </w:r>
            <w:r>
              <w:rPr>
                <w:rStyle w:val="IndexLink"/>
                <w:rtl w:val="true"/>
              </w:rPr>
              <w:t xml:space="preserve"> گذرگاه كردن مسجد</w:t>
            </w:r>
            <w:r>
              <w:rPr>
                <w:rStyle w:val="IndexLink"/>
                <w:rtl w:val="true"/>
              </w:rPr>
              <w:tab/>
            </w:r>
            <w:r>
              <w:rPr>
                <w:rStyle w:val="IndexLink"/>
              </w:rPr>
              <w:t>153</w:t>
            </w:r>
          </w:hyperlink>
        </w:p>
        <w:p>
          <w:pPr>
            <w:pStyle w:val="Contents4"/>
            <w:tabs>
              <w:tab w:val="clear" w:pos="8176"/>
              <w:tab w:val="right" w:pos="9026" w:leader="dot"/>
            </w:tabs>
            <w:rPr/>
          </w:pPr>
          <w:hyperlink w:anchor="__RefHeading___Toc373251_3804643083">
            <w:r>
              <w:rPr>
                <w:webHidden/>
                <w:rStyle w:val="IndexLink"/>
              </w:rPr>
              <w:t>۸</w:t>
            </w:r>
            <w:r>
              <w:rPr>
                <w:rStyle w:val="IndexLink"/>
                <w:rtl w:val="true"/>
              </w:rPr>
              <w:t xml:space="preserve"> </w:t>
            </w:r>
            <w:r>
              <w:rPr>
                <w:rStyle w:val="IndexLink"/>
                <w:rtl w:val="true"/>
              </w:rPr>
              <w:t xml:space="preserve">/ </w:t>
            </w:r>
            <w:r>
              <w:rPr>
                <w:rStyle w:val="IndexLink"/>
              </w:rPr>
              <w:t>۱۳</w:t>
            </w:r>
            <w:r>
              <w:rPr>
                <w:rStyle w:val="IndexLink"/>
                <w:rtl w:val="true"/>
              </w:rPr>
              <w:t xml:space="preserve"> بلند كردن صدا در مسجد</w:t>
            </w:r>
            <w:r>
              <w:rPr>
                <w:rStyle w:val="IndexLink"/>
                <w:rtl w:val="true"/>
              </w:rPr>
              <w:tab/>
            </w:r>
            <w:r>
              <w:rPr>
                <w:rStyle w:val="IndexLink"/>
              </w:rPr>
              <w:t>155</w:t>
            </w:r>
          </w:hyperlink>
        </w:p>
        <w:p>
          <w:pPr>
            <w:pStyle w:val="Contents4"/>
            <w:tabs>
              <w:tab w:val="clear" w:pos="8176"/>
              <w:tab w:val="right" w:pos="9026" w:leader="dot"/>
            </w:tabs>
            <w:rPr/>
          </w:pPr>
          <w:hyperlink w:anchor="__RefHeading___Toc373253_3804643083">
            <w:r>
              <w:rPr>
                <w:webHidden/>
                <w:rStyle w:val="IndexLink"/>
              </w:rPr>
              <w:t>۸</w:t>
            </w:r>
            <w:r>
              <w:rPr>
                <w:rStyle w:val="IndexLink"/>
                <w:rtl w:val="true"/>
              </w:rPr>
              <w:t xml:space="preserve"> </w:t>
            </w:r>
            <w:r>
              <w:rPr>
                <w:rStyle w:val="IndexLink"/>
                <w:rtl w:val="true"/>
              </w:rPr>
              <w:t xml:space="preserve">/ </w:t>
            </w:r>
            <w:r>
              <w:rPr>
                <w:rStyle w:val="IndexLink"/>
              </w:rPr>
              <w:t>۱۴</w:t>
            </w:r>
            <w:r>
              <w:rPr>
                <w:rStyle w:val="IndexLink"/>
                <w:rtl w:val="true"/>
              </w:rPr>
              <w:t xml:space="preserve"> سخن گفتن از دنيا در مسجد</w:t>
            </w:r>
            <w:r>
              <w:rPr>
                <w:rStyle w:val="IndexLink"/>
                <w:rtl w:val="true"/>
              </w:rPr>
              <w:tab/>
            </w:r>
            <w:r>
              <w:rPr>
                <w:rStyle w:val="IndexLink"/>
              </w:rPr>
              <w:t>155</w:t>
            </w:r>
          </w:hyperlink>
        </w:p>
        <w:p>
          <w:pPr>
            <w:pStyle w:val="Contents4"/>
            <w:tabs>
              <w:tab w:val="clear" w:pos="8176"/>
              <w:tab w:val="right" w:pos="9026" w:leader="dot"/>
            </w:tabs>
            <w:rPr/>
          </w:pPr>
          <w:hyperlink w:anchor="__RefHeading___Toc373255_3804643083">
            <w:r>
              <w:rPr>
                <w:webHidden/>
                <w:rStyle w:val="IndexLink"/>
              </w:rPr>
              <w:t>۸</w:t>
            </w:r>
            <w:r>
              <w:rPr>
                <w:rStyle w:val="IndexLink"/>
                <w:rtl w:val="true"/>
              </w:rPr>
              <w:t xml:space="preserve"> </w:t>
            </w:r>
            <w:r>
              <w:rPr>
                <w:rStyle w:val="IndexLink"/>
                <w:rtl w:val="true"/>
              </w:rPr>
              <w:t xml:space="preserve">/ </w:t>
            </w:r>
            <w:r>
              <w:rPr>
                <w:rStyle w:val="IndexLink"/>
              </w:rPr>
              <w:t>۱۵</w:t>
            </w:r>
            <w:r>
              <w:rPr>
                <w:rStyle w:val="IndexLink"/>
                <w:rtl w:val="true"/>
              </w:rPr>
              <w:t xml:space="preserve"> جستجو كردن گم شده در مسجد</w:t>
            </w:r>
            <w:r>
              <w:rPr>
                <w:rStyle w:val="IndexLink"/>
                <w:rtl w:val="true"/>
              </w:rPr>
              <w:tab/>
            </w:r>
            <w:r>
              <w:rPr>
                <w:rStyle w:val="IndexLink"/>
              </w:rPr>
              <w:t>157</w:t>
            </w:r>
          </w:hyperlink>
        </w:p>
        <w:p>
          <w:pPr>
            <w:pStyle w:val="Contents4"/>
            <w:tabs>
              <w:tab w:val="clear" w:pos="8176"/>
              <w:tab w:val="right" w:pos="9026" w:leader="dot"/>
            </w:tabs>
            <w:rPr/>
          </w:pPr>
          <w:hyperlink w:anchor="__RefHeading___Toc373257_3804643083">
            <w:r>
              <w:rPr>
                <w:webHidden/>
                <w:rStyle w:val="IndexLink"/>
              </w:rPr>
              <w:t>۸</w:t>
            </w:r>
            <w:r>
              <w:rPr>
                <w:rStyle w:val="IndexLink"/>
                <w:rtl w:val="true"/>
              </w:rPr>
              <w:t xml:space="preserve"> </w:t>
            </w:r>
            <w:r>
              <w:rPr>
                <w:rStyle w:val="IndexLink"/>
                <w:rtl w:val="true"/>
              </w:rPr>
              <w:t xml:space="preserve">/ </w:t>
            </w:r>
            <w:r>
              <w:rPr>
                <w:rStyle w:val="IndexLink"/>
              </w:rPr>
              <w:t>۱۶</w:t>
            </w:r>
            <w:r>
              <w:rPr>
                <w:rStyle w:val="IndexLink"/>
                <w:rtl w:val="true"/>
              </w:rPr>
              <w:t xml:space="preserve"> خواندن شعرهاى بيهوده در مسجد</w:t>
            </w:r>
            <w:r>
              <w:rPr>
                <w:rStyle w:val="IndexLink"/>
                <w:rtl w:val="true"/>
              </w:rPr>
              <w:tab/>
            </w:r>
            <w:r>
              <w:rPr>
                <w:rStyle w:val="IndexLink"/>
              </w:rPr>
              <w:t>159</w:t>
            </w:r>
          </w:hyperlink>
        </w:p>
        <w:p>
          <w:pPr>
            <w:pStyle w:val="Contents4"/>
            <w:tabs>
              <w:tab w:val="clear" w:pos="8176"/>
              <w:tab w:val="right" w:pos="9026" w:leader="dot"/>
            </w:tabs>
            <w:rPr/>
          </w:pPr>
          <w:hyperlink w:anchor="__RefHeading___Toc373259_3804643083">
            <w:r>
              <w:rPr>
                <w:webHidden/>
                <w:rStyle w:val="IndexLink"/>
              </w:rPr>
              <w:t>۸</w:t>
            </w:r>
            <w:r>
              <w:rPr>
                <w:rStyle w:val="IndexLink"/>
                <w:rtl w:val="true"/>
              </w:rPr>
              <w:t xml:space="preserve"> </w:t>
            </w:r>
            <w:r>
              <w:rPr>
                <w:rStyle w:val="IndexLink"/>
                <w:rtl w:val="true"/>
              </w:rPr>
              <w:t xml:space="preserve">/ </w:t>
            </w:r>
            <w:r>
              <w:rPr>
                <w:rStyle w:val="IndexLink"/>
              </w:rPr>
              <w:t>۱۷</w:t>
            </w:r>
            <w:r>
              <w:rPr>
                <w:rStyle w:val="IndexLink"/>
                <w:rtl w:val="true"/>
              </w:rPr>
              <w:t xml:space="preserve"> بدون ضرورت در مسجد خوابيدن</w:t>
            </w:r>
            <w:r>
              <w:rPr>
                <w:rStyle w:val="IndexLink"/>
                <w:rtl w:val="true"/>
              </w:rPr>
              <w:tab/>
            </w:r>
            <w:r>
              <w:rPr>
                <w:rStyle w:val="IndexLink"/>
              </w:rPr>
              <w:t>165</w:t>
            </w:r>
          </w:hyperlink>
        </w:p>
        <w:p>
          <w:pPr>
            <w:pStyle w:val="Contents4"/>
            <w:tabs>
              <w:tab w:val="clear" w:pos="8176"/>
              <w:tab w:val="right" w:pos="9026" w:leader="dot"/>
            </w:tabs>
            <w:rPr/>
          </w:pPr>
          <w:hyperlink w:anchor="__RefHeading___Toc373261_3804643083">
            <w:r>
              <w:rPr>
                <w:webHidden/>
                <w:rStyle w:val="IndexLink"/>
              </w:rPr>
              <w:t>۸</w:t>
            </w:r>
            <w:r>
              <w:rPr>
                <w:rStyle w:val="IndexLink"/>
                <w:rtl w:val="true"/>
              </w:rPr>
              <w:t xml:space="preserve"> </w:t>
            </w:r>
            <w:r>
              <w:rPr>
                <w:rStyle w:val="IndexLink"/>
                <w:rtl w:val="true"/>
              </w:rPr>
              <w:t xml:space="preserve">/ </w:t>
            </w:r>
            <w:r>
              <w:rPr>
                <w:rStyle w:val="IndexLink"/>
              </w:rPr>
              <w:t>۱۸</w:t>
            </w:r>
            <w:r>
              <w:rPr>
                <w:rStyle w:val="IndexLink"/>
                <w:rtl w:val="true"/>
              </w:rPr>
              <w:t xml:space="preserve"> آب دهان انداختن در مسجد</w:t>
            </w:r>
            <w:r>
              <w:rPr>
                <w:rStyle w:val="IndexLink"/>
                <w:rtl w:val="true"/>
              </w:rPr>
              <w:tab/>
            </w:r>
            <w:r>
              <w:rPr>
                <w:rStyle w:val="IndexLink"/>
              </w:rPr>
              <w:t>167</w:t>
            </w:r>
          </w:hyperlink>
        </w:p>
        <w:p>
          <w:pPr>
            <w:pStyle w:val="Contents4"/>
            <w:tabs>
              <w:tab w:val="clear" w:pos="8176"/>
              <w:tab w:val="right" w:pos="9026" w:leader="dot"/>
            </w:tabs>
            <w:rPr/>
          </w:pPr>
          <w:hyperlink w:anchor="__RefHeading___Toc373263_3804643083">
            <w:r>
              <w:rPr>
                <w:webHidden/>
                <w:rStyle w:val="IndexLink"/>
              </w:rPr>
              <w:t>۸</w:t>
            </w:r>
            <w:r>
              <w:rPr>
                <w:rStyle w:val="IndexLink"/>
                <w:rtl w:val="true"/>
              </w:rPr>
              <w:t xml:space="preserve"> </w:t>
            </w:r>
            <w:r>
              <w:rPr>
                <w:rStyle w:val="IndexLink"/>
                <w:rtl w:val="true"/>
              </w:rPr>
              <w:t xml:space="preserve">/ </w:t>
            </w:r>
            <w:r>
              <w:rPr>
                <w:rStyle w:val="IndexLink"/>
              </w:rPr>
              <w:t>۱۹</w:t>
            </w:r>
            <w:r>
              <w:rPr>
                <w:rStyle w:val="IndexLink"/>
                <w:rtl w:val="true"/>
              </w:rPr>
              <w:t xml:space="preserve"> به مسجد رفتن كسى كه خوراك آزار دهنده اى خورده</w:t>
            </w:r>
            <w:r>
              <w:rPr>
                <w:rStyle w:val="IndexLink"/>
                <w:rtl w:val="true"/>
              </w:rPr>
              <w:tab/>
            </w:r>
            <w:r>
              <w:rPr>
                <w:rStyle w:val="IndexLink"/>
              </w:rPr>
              <w:t>171</w:t>
            </w:r>
          </w:hyperlink>
        </w:p>
        <w:p>
          <w:pPr>
            <w:pStyle w:val="Contents4"/>
            <w:tabs>
              <w:tab w:val="clear" w:pos="8176"/>
              <w:tab w:val="right" w:pos="9026" w:leader="dot"/>
            </w:tabs>
            <w:rPr/>
          </w:pPr>
          <w:hyperlink w:anchor="__RefHeading___Toc373265_3804643083">
            <w:r>
              <w:rPr>
                <w:webHidden/>
                <w:rStyle w:val="IndexLink"/>
              </w:rPr>
              <w:t>۸</w:t>
            </w:r>
            <w:r>
              <w:rPr>
                <w:rStyle w:val="IndexLink"/>
                <w:rtl w:val="true"/>
              </w:rPr>
              <w:t xml:space="preserve"> </w:t>
            </w:r>
            <w:r>
              <w:rPr>
                <w:rStyle w:val="IndexLink"/>
                <w:rtl w:val="true"/>
              </w:rPr>
              <w:t xml:space="preserve">/ </w:t>
            </w:r>
            <w:r>
              <w:rPr>
                <w:rStyle w:val="IndexLink"/>
              </w:rPr>
              <w:t>۲۰</w:t>
            </w:r>
            <w:r>
              <w:rPr>
                <w:rStyle w:val="IndexLink"/>
                <w:rtl w:val="true"/>
              </w:rPr>
              <w:t xml:space="preserve"> خريد وفروش در مسجد</w:t>
            </w:r>
            <w:r>
              <w:rPr>
                <w:rStyle w:val="IndexLink"/>
                <w:rtl w:val="true"/>
              </w:rPr>
              <w:tab/>
            </w:r>
            <w:r>
              <w:rPr>
                <w:rStyle w:val="IndexLink"/>
              </w:rPr>
              <w:t>173</w:t>
            </w:r>
          </w:hyperlink>
        </w:p>
        <w:p>
          <w:pPr>
            <w:pStyle w:val="Contents4"/>
            <w:tabs>
              <w:tab w:val="clear" w:pos="8176"/>
              <w:tab w:val="right" w:pos="9026" w:leader="dot"/>
            </w:tabs>
            <w:rPr/>
          </w:pPr>
          <w:hyperlink w:anchor="__RefHeading___Toc373267_3804643083">
            <w:r>
              <w:rPr>
                <w:webHidden/>
                <w:rStyle w:val="IndexLink"/>
              </w:rPr>
              <w:t>۸</w:t>
            </w:r>
            <w:r>
              <w:rPr>
                <w:rStyle w:val="IndexLink"/>
                <w:rtl w:val="true"/>
              </w:rPr>
              <w:t xml:space="preserve"> </w:t>
            </w:r>
            <w:r>
              <w:rPr>
                <w:rStyle w:val="IndexLink"/>
                <w:rtl w:val="true"/>
              </w:rPr>
              <w:t xml:space="preserve">/ </w:t>
            </w:r>
            <w:r>
              <w:rPr>
                <w:rStyle w:val="IndexLink"/>
              </w:rPr>
              <w:t>۲۱</w:t>
            </w:r>
            <w:r>
              <w:rPr>
                <w:rStyle w:val="IndexLink"/>
                <w:rtl w:val="true"/>
              </w:rPr>
              <w:t xml:space="preserve"> نماز بر مُردگان در مسجد</w:t>
            </w:r>
            <w:r>
              <w:rPr>
                <w:rStyle w:val="IndexLink"/>
                <w:rtl w:val="true"/>
              </w:rPr>
              <w:tab/>
            </w:r>
            <w:r>
              <w:rPr>
                <w:rStyle w:val="IndexLink"/>
              </w:rPr>
              <w:t>175</w:t>
            </w:r>
          </w:hyperlink>
        </w:p>
        <w:p>
          <w:pPr>
            <w:pStyle w:val="Contents4"/>
            <w:tabs>
              <w:tab w:val="clear" w:pos="8176"/>
              <w:tab w:val="right" w:pos="9026" w:leader="dot"/>
            </w:tabs>
            <w:rPr/>
          </w:pPr>
          <w:hyperlink w:anchor="__RefHeading___Toc373269_3804643083">
            <w:r>
              <w:rPr>
                <w:webHidden/>
                <w:rStyle w:val="IndexLink"/>
              </w:rPr>
              <w:t>۸</w:t>
            </w:r>
            <w:r>
              <w:rPr>
                <w:rStyle w:val="IndexLink"/>
                <w:rtl w:val="true"/>
              </w:rPr>
              <w:t xml:space="preserve"> </w:t>
            </w:r>
            <w:r>
              <w:rPr>
                <w:rStyle w:val="IndexLink"/>
                <w:rtl w:val="true"/>
              </w:rPr>
              <w:t xml:space="preserve">/ </w:t>
            </w:r>
            <w:r>
              <w:rPr>
                <w:rStyle w:val="IndexLink"/>
              </w:rPr>
              <w:t>۲۲</w:t>
            </w:r>
            <w:r>
              <w:rPr>
                <w:rStyle w:val="IndexLink"/>
                <w:rtl w:val="true"/>
              </w:rPr>
              <w:t xml:space="preserve"> حد جارى كردن در مسجد</w:t>
            </w:r>
            <w:r>
              <w:rPr>
                <w:rStyle w:val="IndexLink"/>
                <w:rtl w:val="true"/>
              </w:rPr>
              <w:tab/>
            </w:r>
            <w:r>
              <w:rPr>
                <w:rStyle w:val="IndexLink"/>
              </w:rPr>
              <w:t>175</w:t>
            </w:r>
          </w:hyperlink>
        </w:p>
        <w:p>
          <w:pPr>
            <w:pStyle w:val="Contents4"/>
            <w:tabs>
              <w:tab w:val="clear" w:pos="8176"/>
              <w:tab w:val="right" w:pos="9026" w:leader="dot"/>
            </w:tabs>
            <w:rPr/>
          </w:pPr>
          <w:hyperlink w:anchor="__RefHeading___Toc373271_3804643083">
            <w:r>
              <w:rPr>
                <w:webHidden/>
                <w:rStyle w:val="IndexLink"/>
              </w:rPr>
              <w:t>۸</w:t>
            </w:r>
            <w:r>
              <w:rPr>
                <w:rStyle w:val="IndexLink"/>
                <w:rtl w:val="true"/>
              </w:rPr>
              <w:t xml:space="preserve"> </w:t>
            </w:r>
            <w:r>
              <w:rPr>
                <w:rStyle w:val="IndexLink"/>
                <w:rtl w:val="true"/>
              </w:rPr>
              <w:t xml:space="preserve">/ </w:t>
            </w:r>
            <w:r>
              <w:rPr>
                <w:rStyle w:val="IndexLink"/>
              </w:rPr>
              <w:t>۲۳</w:t>
            </w:r>
            <w:r>
              <w:rPr>
                <w:rStyle w:val="IndexLink"/>
                <w:rtl w:val="true"/>
              </w:rPr>
              <w:t xml:space="preserve"> مجموعه اين كارها</w:t>
            </w:r>
            <w:r>
              <w:rPr>
                <w:rStyle w:val="IndexLink"/>
                <w:rtl w:val="true"/>
              </w:rPr>
              <w:tab/>
            </w:r>
            <w:r>
              <w:rPr>
                <w:rStyle w:val="IndexLink"/>
              </w:rPr>
              <w:t>177</w:t>
            </w:r>
          </w:hyperlink>
        </w:p>
        <w:p>
          <w:pPr>
            <w:pStyle w:val="Contents3"/>
            <w:tabs>
              <w:tab w:val="clear" w:pos="8459"/>
              <w:tab w:val="right" w:pos="9026" w:leader="dot"/>
            </w:tabs>
            <w:rPr/>
          </w:pPr>
          <w:hyperlink w:anchor="__RefHeading___Toc373273_3804643083">
            <w:r>
              <w:rPr>
                <w:webHidden/>
                <w:rStyle w:val="IndexLink"/>
                <w:rtl w:val="true"/>
              </w:rPr>
              <w:t>ج ـ آنچه حرام است</w:t>
            </w:r>
            <w:r>
              <w:rPr>
                <w:rStyle w:val="IndexLink"/>
                <w:rtl w:val="true"/>
              </w:rPr>
              <w:tab/>
            </w:r>
            <w:r>
              <w:rPr>
                <w:rStyle w:val="IndexLink"/>
              </w:rPr>
              <w:t>181</w:t>
            </w:r>
          </w:hyperlink>
        </w:p>
        <w:p>
          <w:pPr>
            <w:pStyle w:val="Contents4"/>
            <w:tabs>
              <w:tab w:val="clear" w:pos="8176"/>
              <w:tab w:val="right" w:pos="9026" w:leader="dot"/>
            </w:tabs>
            <w:rPr/>
          </w:pPr>
          <w:hyperlink w:anchor="__RefHeading___Toc373275_3804643083">
            <w:r>
              <w:rPr>
                <w:webHidden/>
                <w:rStyle w:val="IndexLink"/>
              </w:rPr>
              <w:t>۸</w:t>
            </w:r>
            <w:r>
              <w:rPr>
                <w:rStyle w:val="IndexLink"/>
                <w:rtl w:val="true"/>
              </w:rPr>
              <w:t xml:space="preserve"> </w:t>
            </w:r>
            <w:r>
              <w:rPr>
                <w:rStyle w:val="IndexLink"/>
                <w:rtl w:val="true"/>
              </w:rPr>
              <w:t xml:space="preserve">/ </w:t>
            </w:r>
            <w:r>
              <w:rPr>
                <w:rStyle w:val="IndexLink"/>
              </w:rPr>
              <w:t>۲۴</w:t>
            </w:r>
            <w:r>
              <w:rPr>
                <w:rStyle w:val="IndexLink"/>
                <w:rtl w:val="true"/>
              </w:rPr>
              <w:t xml:space="preserve"> نجس كردن مسجد</w:t>
            </w:r>
            <w:r>
              <w:rPr>
                <w:rStyle w:val="IndexLink"/>
                <w:rtl w:val="true"/>
              </w:rPr>
              <w:tab/>
            </w:r>
            <w:r>
              <w:rPr>
                <w:rStyle w:val="IndexLink"/>
              </w:rPr>
              <w:t>181</w:t>
            </w:r>
          </w:hyperlink>
        </w:p>
        <w:p>
          <w:pPr>
            <w:pStyle w:val="Contents4"/>
            <w:tabs>
              <w:tab w:val="clear" w:pos="8176"/>
              <w:tab w:val="right" w:pos="9026" w:leader="dot"/>
            </w:tabs>
            <w:rPr/>
          </w:pPr>
          <w:hyperlink w:anchor="__RefHeading___Toc373277_3804643083">
            <w:r>
              <w:rPr>
                <w:webHidden/>
                <w:rStyle w:val="IndexLink"/>
              </w:rPr>
              <w:t>۸</w:t>
            </w:r>
            <w:r>
              <w:rPr>
                <w:rStyle w:val="IndexLink"/>
                <w:rtl w:val="true"/>
              </w:rPr>
              <w:t xml:space="preserve"> </w:t>
            </w:r>
            <w:r>
              <w:rPr>
                <w:rStyle w:val="IndexLink"/>
                <w:rtl w:val="true"/>
              </w:rPr>
              <w:t xml:space="preserve">/ </w:t>
            </w:r>
            <w:r>
              <w:rPr>
                <w:rStyle w:val="IndexLink"/>
              </w:rPr>
              <w:t>۲۵</w:t>
            </w:r>
            <w:r>
              <w:rPr>
                <w:rStyle w:val="IndexLink"/>
                <w:rtl w:val="true"/>
              </w:rPr>
              <w:t xml:space="preserve"> توقّف جنب و حائض در مسجد</w:t>
            </w:r>
            <w:r>
              <w:rPr>
                <w:rStyle w:val="IndexLink"/>
                <w:rtl w:val="true"/>
              </w:rPr>
              <w:tab/>
            </w:r>
            <w:r>
              <w:rPr>
                <w:rStyle w:val="IndexLink"/>
              </w:rPr>
              <w:t>181</w:t>
            </w:r>
          </w:hyperlink>
        </w:p>
        <w:p>
          <w:pPr>
            <w:pStyle w:val="Contents4"/>
            <w:tabs>
              <w:tab w:val="clear" w:pos="8176"/>
              <w:tab w:val="right" w:pos="9026" w:leader="dot"/>
            </w:tabs>
            <w:rPr/>
          </w:pPr>
          <w:hyperlink w:anchor="__RefHeading___Toc373279_3804643083">
            <w:r>
              <w:rPr>
                <w:webHidden/>
                <w:rStyle w:val="IndexLink"/>
              </w:rPr>
              <w:t>۸</w:t>
            </w:r>
            <w:r>
              <w:rPr>
                <w:rStyle w:val="IndexLink"/>
                <w:rtl w:val="true"/>
              </w:rPr>
              <w:t xml:space="preserve"> </w:t>
            </w:r>
            <w:r>
              <w:rPr>
                <w:rStyle w:val="IndexLink"/>
                <w:rtl w:val="true"/>
              </w:rPr>
              <w:t xml:space="preserve">/ </w:t>
            </w:r>
            <w:r>
              <w:rPr>
                <w:rStyle w:val="IndexLink"/>
              </w:rPr>
              <w:t>۲۶</w:t>
            </w:r>
            <w:r>
              <w:rPr>
                <w:rStyle w:val="IndexLink"/>
                <w:rtl w:val="true"/>
              </w:rPr>
              <w:t xml:space="preserve"> گذاشتن چيزى در مسجد توسّط جنب و حائض</w:t>
            </w:r>
            <w:r>
              <w:rPr>
                <w:rStyle w:val="IndexLink"/>
                <w:rtl w:val="true"/>
              </w:rPr>
              <w:tab/>
            </w:r>
            <w:r>
              <w:rPr>
                <w:rStyle w:val="IndexLink"/>
              </w:rPr>
              <w:t>185</w:t>
            </w:r>
          </w:hyperlink>
        </w:p>
        <w:p>
          <w:pPr>
            <w:pStyle w:val="Contents2"/>
            <w:tabs>
              <w:tab w:val="clear" w:pos="8743"/>
              <w:tab w:val="right" w:pos="9026" w:leader="dot"/>
            </w:tabs>
            <w:rPr/>
          </w:pPr>
          <w:hyperlink w:anchor="__RefHeading___Toc373281_3804643083">
            <w:r>
              <w:rPr>
                <w:webHidden/>
                <w:rStyle w:val="IndexLink"/>
                <w:rtl w:val="true"/>
              </w:rPr>
              <w:t xml:space="preserve">فصل نهم </w:t>
            </w:r>
            <w:r>
              <w:rPr>
                <w:rStyle w:val="IndexLink"/>
                <w:rtl w:val="true"/>
              </w:rPr>
              <w:t xml:space="preserve">: </w:t>
            </w:r>
            <w:r>
              <w:rPr>
                <w:rStyle w:val="IndexLink"/>
                <w:rtl w:val="true"/>
              </w:rPr>
              <w:t>ويران كردن مسجد</w:t>
            </w:r>
            <w:r>
              <w:rPr>
                <w:rStyle w:val="IndexLink"/>
                <w:rtl w:val="true"/>
              </w:rPr>
              <w:tab/>
            </w:r>
            <w:r>
              <w:rPr>
                <w:rStyle w:val="IndexLink"/>
              </w:rPr>
              <w:t>187</w:t>
            </w:r>
          </w:hyperlink>
        </w:p>
        <w:p>
          <w:pPr>
            <w:pStyle w:val="Contents2"/>
            <w:tabs>
              <w:tab w:val="clear" w:pos="8743"/>
              <w:tab w:val="right" w:pos="9026" w:leader="dot"/>
            </w:tabs>
            <w:rPr/>
          </w:pPr>
          <w:hyperlink w:anchor="__RefHeading___Toc373283_3804643083">
            <w:r>
              <w:rPr>
                <w:webHidden/>
                <w:rStyle w:val="IndexLink"/>
                <w:rtl w:val="true"/>
              </w:rPr>
              <w:t xml:space="preserve">فصل دهم </w:t>
            </w:r>
            <w:r>
              <w:rPr>
                <w:rStyle w:val="IndexLink"/>
                <w:rtl w:val="true"/>
              </w:rPr>
              <w:t xml:space="preserve">: </w:t>
            </w:r>
            <w:r>
              <w:rPr>
                <w:rStyle w:val="IndexLink"/>
                <w:rtl w:val="true"/>
              </w:rPr>
              <w:t>برترين مسجدها</w:t>
            </w:r>
            <w:r>
              <w:rPr>
                <w:rStyle w:val="IndexLink"/>
                <w:rtl w:val="true"/>
              </w:rPr>
              <w:tab/>
            </w:r>
            <w:r>
              <w:rPr>
                <w:rStyle w:val="IndexLink"/>
              </w:rPr>
              <w:t>189</w:t>
            </w:r>
          </w:hyperlink>
        </w:p>
        <w:p>
          <w:pPr>
            <w:pStyle w:val="Contents3"/>
            <w:tabs>
              <w:tab w:val="clear" w:pos="8459"/>
              <w:tab w:val="right" w:pos="9026" w:leader="dot"/>
            </w:tabs>
            <w:rPr/>
          </w:pPr>
          <w:hyperlink w:anchor="__RefHeading___Toc373285_3804643083">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مسجد الحرام</w:t>
            </w:r>
            <w:r>
              <w:rPr>
                <w:rStyle w:val="IndexLink"/>
                <w:rtl w:val="true"/>
              </w:rPr>
              <w:tab/>
            </w:r>
            <w:r>
              <w:rPr>
                <w:rStyle w:val="IndexLink"/>
              </w:rPr>
              <w:t>189</w:t>
            </w:r>
          </w:hyperlink>
        </w:p>
        <w:p>
          <w:pPr>
            <w:pStyle w:val="Contents3"/>
            <w:tabs>
              <w:tab w:val="clear" w:pos="8459"/>
              <w:tab w:val="right" w:pos="9026" w:leader="dot"/>
            </w:tabs>
            <w:rPr/>
          </w:pPr>
          <w:hyperlink w:anchor="__RefHeading___Toc373287_3804643083">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مسجد پيامبر صلى الله عليه و آله</w:t>
            </w:r>
            <w:r>
              <w:rPr>
                <w:rStyle w:val="IndexLink"/>
                <w:rtl w:val="true"/>
              </w:rPr>
              <w:tab/>
            </w:r>
            <w:r>
              <w:rPr>
                <w:rStyle w:val="IndexLink"/>
              </w:rPr>
              <w:t>193</w:t>
            </w:r>
          </w:hyperlink>
        </w:p>
        <w:p>
          <w:pPr>
            <w:pStyle w:val="Contents3"/>
            <w:tabs>
              <w:tab w:val="clear" w:pos="8459"/>
              <w:tab w:val="right" w:pos="9026" w:leader="dot"/>
            </w:tabs>
            <w:rPr/>
          </w:pPr>
          <w:hyperlink w:anchor="__RefHeading___Toc373289_3804643083">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مسجد الأقصى</w:t>
            </w:r>
            <w:r>
              <w:rPr>
                <w:rStyle w:val="IndexLink"/>
                <w:rtl w:val="true"/>
              </w:rPr>
              <w:tab/>
            </w:r>
            <w:r>
              <w:rPr>
                <w:rStyle w:val="IndexLink"/>
              </w:rPr>
              <w:t>195</w:t>
            </w:r>
          </w:hyperlink>
        </w:p>
        <w:p>
          <w:pPr>
            <w:pStyle w:val="Contents3"/>
            <w:tabs>
              <w:tab w:val="clear" w:pos="8459"/>
              <w:tab w:val="right" w:pos="9026" w:leader="dot"/>
            </w:tabs>
            <w:rPr/>
          </w:pPr>
          <w:hyperlink w:anchor="__RefHeading___Toc373291_3804643083">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مسجد قُبا</w:t>
            </w:r>
            <w:r>
              <w:rPr>
                <w:rStyle w:val="IndexLink"/>
                <w:rtl w:val="true"/>
              </w:rPr>
              <w:tab/>
            </w:r>
            <w:r>
              <w:rPr>
                <w:rStyle w:val="IndexLink"/>
              </w:rPr>
              <w:t>197</w:t>
            </w:r>
          </w:hyperlink>
        </w:p>
        <w:p>
          <w:pPr>
            <w:pStyle w:val="Contents3"/>
            <w:tabs>
              <w:tab w:val="clear" w:pos="8459"/>
              <w:tab w:val="right" w:pos="9026" w:leader="dot"/>
            </w:tabs>
            <w:rPr/>
          </w:pPr>
          <w:hyperlink w:anchor="__RefHeading___Toc373293_3804643083">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مسجد كوفه</w:t>
            </w:r>
            <w:r>
              <w:rPr>
                <w:rStyle w:val="IndexLink"/>
                <w:rtl w:val="true"/>
              </w:rPr>
              <w:tab/>
            </w:r>
            <w:r>
              <w:rPr>
                <w:rStyle w:val="IndexLink"/>
              </w:rPr>
              <w:t>201</w:t>
            </w:r>
          </w:hyperlink>
        </w:p>
        <w:p>
          <w:pPr>
            <w:pStyle w:val="Contents3"/>
            <w:tabs>
              <w:tab w:val="clear" w:pos="8459"/>
              <w:tab w:val="right" w:pos="9026" w:leader="dot"/>
            </w:tabs>
            <w:rPr/>
          </w:pPr>
          <w:hyperlink w:anchor="__RefHeading___Toc373295_3804643083">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مسجد سَهْله</w:t>
            </w:r>
            <w:r>
              <w:rPr>
                <w:rStyle w:val="IndexLink"/>
                <w:rtl w:val="true"/>
              </w:rPr>
              <w:tab/>
            </w:r>
            <w:r>
              <w:rPr>
                <w:rStyle w:val="IndexLink"/>
              </w:rPr>
              <w:t>215</w:t>
            </w:r>
          </w:hyperlink>
        </w:p>
        <w:p>
          <w:pPr>
            <w:pStyle w:val="Contents3"/>
            <w:tabs>
              <w:tab w:val="clear" w:pos="8459"/>
              <w:tab w:val="right" w:pos="9026" w:leader="dot"/>
            </w:tabs>
            <w:rPr/>
          </w:pPr>
          <w:hyperlink w:anchor="__RefHeading___Toc373297_3804643083">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مسجد خَيف</w:t>
            </w:r>
            <w:r>
              <w:rPr>
                <w:rStyle w:val="IndexLink"/>
                <w:rtl w:val="true"/>
              </w:rPr>
              <w:tab/>
            </w:r>
            <w:r>
              <w:rPr>
                <w:rStyle w:val="IndexLink"/>
              </w:rPr>
              <w:t>221</w:t>
            </w:r>
          </w:hyperlink>
        </w:p>
        <w:p>
          <w:pPr>
            <w:pStyle w:val="Contents3"/>
            <w:tabs>
              <w:tab w:val="clear" w:pos="8459"/>
              <w:tab w:val="right" w:pos="9026" w:leader="dot"/>
            </w:tabs>
            <w:rPr/>
          </w:pPr>
          <w:hyperlink w:anchor="__RefHeading___Toc373299_3804643083">
            <w:r>
              <w:rPr>
                <w:webHidden/>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 xml:space="preserve"> مسجد غدير</w:t>
            </w:r>
            <w:r>
              <w:rPr>
                <w:rStyle w:val="IndexLink"/>
                <w:rtl w:val="true"/>
              </w:rPr>
              <w:tab/>
            </w:r>
            <w:r>
              <w:rPr>
                <w:rStyle w:val="IndexLink"/>
              </w:rPr>
              <w:t>223</w:t>
            </w:r>
          </w:hyperlink>
        </w:p>
        <w:p>
          <w:pPr>
            <w:pStyle w:val="Contents3"/>
            <w:tabs>
              <w:tab w:val="clear" w:pos="8459"/>
              <w:tab w:val="right" w:pos="9026" w:leader="dot"/>
            </w:tabs>
            <w:rPr/>
          </w:pPr>
          <w:hyperlink w:anchor="__RefHeading___Toc373301_3804643083">
            <w:r>
              <w:rPr>
                <w:webHidden/>
                <w:rStyle w:val="IndexLink"/>
              </w:rPr>
              <w:t>۱۰</w:t>
            </w:r>
            <w:r>
              <w:rPr>
                <w:rStyle w:val="IndexLink"/>
                <w:rtl w:val="true"/>
              </w:rPr>
              <w:t xml:space="preserve"> </w:t>
            </w:r>
            <w:r>
              <w:rPr>
                <w:rStyle w:val="IndexLink"/>
                <w:rtl w:val="true"/>
              </w:rPr>
              <w:t xml:space="preserve">/ </w:t>
            </w:r>
            <w:r>
              <w:rPr>
                <w:rStyle w:val="IndexLink"/>
              </w:rPr>
              <w:t>۹</w:t>
            </w:r>
            <w:r>
              <w:rPr>
                <w:rStyle w:val="IndexLink"/>
                <w:rtl w:val="true"/>
              </w:rPr>
              <w:t xml:space="preserve"> مسجد فتح</w:t>
            </w:r>
            <w:r>
              <w:rPr>
                <w:rStyle w:val="IndexLink"/>
                <w:rtl w:val="true"/>
              </w:rPr>
              <w:tab/>
            </w:r>
            <w:r>
              <w:rPr>
                <w:rStyle w:val="IndexLink"/>
              </w:rPr>
              <w:t>223</w:t>
            </w:r>
          </w:hyperlink>
        </w:p>
        <w:p>
          <w:pPr>
            <w:pStyle w:val="Contents3"/>
            <w:tabs>
              <w:tab w:val="clear" w:pos="8459"/>
              <w:tab w:val="right" w:pos="9026" w:leader="dot"/>
            </w:tabs>
            <w:rPr/>
          </w:pPr>
          <w:hyperlink w:anchor="__RefHeading___Toc373303_3804643083">
            <w:r>
              <w:rPr>
                <w:webHidden/>
                <w:rStyle w:val="IndexLink"/>
              </w:rPr>
              <w:t>۱۰</w:t>
            </w:r>
            <w:r>
              <w:rPr>
                <w:rStyle w:val="IndexLink"/>
                <w:rtl w:val="true"/>
              </w:rPr>
              <w:t xml:space="preserve"> </w:t>
            </w:r>
            <w:r>
              <w:rPr>
                <w:rStyle w:val="IndexLink"/>
                <w:rtl w:val="true"/>
              </w:rPr>
              <w:t xml:space="preserve">/ </w:t>
            </w:r>
            <w:r>
              <w:rPr>
                <w:rStyle w:val="IndexLink"/>
              </w:rPr>
              <w:t>۱۰</w:t>
            </w:r>
            <w:r>
              <w:rPr>
                <w:rStyle w:val="IndexLink"/>
                <w:rtl w:val="true"/>
              </w:rPr>
              <w:t xml:space="preserve"> مسجد فَضيخ</w:t>
            </w:r>
            <w:r>
              <w:rPr>
                <w:rStyle w:val="IndexLink"/>
                <w:rtl w:val="true"/>
              </w:rPr>
              <w:tab/>
            </w:r>
            <w:r>
              <w:rPr>
                <w:rStyle w:val="IndexLink"/>
              </w:rPr>
              <w:t>223</w:t>
            </w:r>
          </w:hyperlink>
        </w:p>
        <w:p>
          <w:pPr>
            <w:pStyle w:val="Contents3"/>
            <w:tabs>
              <w:tab w:val="clear" w:pos="8459"/>
              <w:tab w:val="right" w:pos="9026" w:leader="dot"/>
            </w:tabs>
            <w:rPr/>
          </w:pPr>
          <w:hyperlink w:anchor="__RefHeading___Toc373305_3804643083">
            <w:r>
              <w:rPr>
                <w:webHidden/>
                <w:rStyle w:val="IndexLink"/>
              </w:rPr>
              <w:t>۱۰</w:t>
            </w:r>
            <w:r>
              <w:rPr>
                <w:rStyle w:val="IndexLink"/>
                <w:rtl w:val="true"/>
              </w:rPr>
              <w:t xml:space="preserve"> </w:t>
            </w:r>
            <w:r>
              <w:rPr>
                <w:rStyle w:val="IndexLink"/>
                <w:rtl w:val="true"/>
              </w:rPr>
              <w:t xml:space="preserve">/ </w:t>
            </w:r>
            <w:r>
              <w:rPr>
                <w:rStyle w:val="IndexLink"/>
              </w:rPr>
              <w:t>۱۱</w:t>
            </w:r>
            <w:r>
              <w:rPr>
                <w:rStyle w:val="IndexLink"/>
                <w:rtl w:val="true"/>
              </w:rPr>
              <w:t xml:space="preserve"> اين مسجدها</w:t>
            </w:r>
            <w:r>
              <w:rPr>
                <w:rStyle w:val="IndexLink"/>
                <w:rtl w:val="true"/>
              </w:rPr>
              <w:tab/>
            </w:r>
            <w:r>
              <w:rPr>
                <w:rStyle w:val="IndexLink"/>
              </w:rPr>
              <w:t>227</w:t>
            </w:r>
          </w:hyperlink>
        </w:p>
        <w:p>
          <w:pPr>
            <w:pStyle w:val="Contents2"/>
            <w:tabs>
              <w:tab w:val="clear" w:pos="8743"/>
              <w:tab w:val="right" w:pos="9026" w:leader="dot"/>
            </w:tabs>
            <w:rPr/>
          </w:pPr>
          <w:hyperlink w:anchor="__RefHeading___Toc373307_3804643083">
            <w:r>
              <w:rPr>
                <w:webHidden/>
                <w:rStyle w:val="IndexLink"/>
                <w:rtl w:val="true"/>
              </w:rPr>
              <w:t xml:space="preserve">فصل يازدهم </w:t>
            </w:r>
            <w:r>
              <w:rPr>
                <w:rStyle w:val="IndexLink"/>
                <w:rtl w:val="true"/>
              </w:rPr>
              <w:t xml:space="preserve">: </w:t>
            </w:r>
            <w:r>
              <w:rPr>
                <w:rStyle w:val="IndexLink"/>
                <w:rtl w:val="true"/>
              </w:rPr>
              <w:t>مسجد درون خانه</w:t>
            </w:r>
            <w:r>
              <w:rPr>
                <w:rStyle w:val="IndexLink"/>
                <w:rtl w:val="true"/>
              </w:rPr>
              <w:tab/>
            </w:r>
            <w:r>
              <w:rPr>
                <w:rStyle w:val="IndexLink"/>
              </w:rPr>
              <w:t>233</w:t>
            </w:r>
          </w:hyperlink>
        </w:p>
        <w:p>
          <w:pPr>
            <w:pStyle w:val="Contents2"/>
            <w:tabs>
              <w:tab w:val="clear" w:pos="8743"/>
              <w:tab w:val="right" w:pos="9026" w:leader="dot"/>
            </w:tabs>
            <w:rPr/>
          </w:pPr>
          <w:hyperlink w:anchor="__RefHeading___Toc373309_3804643083">
            <w:r>
              <w:rPr>
                <w:webHidden/>
                <w:rStyle w:val="IndexLink"/>
                <w:rtl w:val="true"/>
              </w:rPr>
              <w:t xml:space="preserve">فصل دوازدهم </w:t>
            </w:r>
            <w:r>
              <w:rPr>
                <w:rStyle w:val="IndexLink"/>
                <w:rtl w:val="true"/>
              </w:rPr>
              <w:t xml:space="preserve">: </w:t>
            </w:r>
            <w:r>
              <w:rPr>
                <w:rStyle w:val="IndexLink"/>
                <w:rtl w:val="true"/>
              </w:rPr>
              <w:t>مسجدهاى نكوهش شده</w:t>
            </w:r>
            <w:r>
              <w:rPr>
                <w:rStyle w:val="IndexLink"/>
                <w:rtl w:val="true"/>
              </w:rPr>
              <w:tab/>
            </w:r>
            <w:r>
              <w:rPr>
                <w:rStyle w:val="IndexLink"/>
              </w:rPr>
              <w:t>237</w:t>
            </w:r>
          </w:hyperlink>
        </w:p>
        <w:p>
          <w:pPr>
            <w:pStyle w:val="Contents2"/>
            <w:tabs>
              <w:tab w:val="clear" w:pos="8743"/>
              <w:tab w:val="right" w:pos="9026" w:leader="dot"/>
            </w:tabs>
            <w:rPr/>
          </w:pPr>
          <w:hyperlink w:anchor="__RefHeading___Toc373311_3804643083">
            <w:r>
              <w:rPr>
                <w:webHidden/>
                <w:rStyle w:val="IndexLink"/>
                <w:rtl w:val="true"/>
              </w:rPr>
              <w:t>فهرست منابع و مآخذ</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63_27921"/>
      <w:bookmarkStart w:id="1" w:name="pg2163_27921"/>
      <w:bookmarkEnd w:id="1"/>
    </w:p>
    <w:p>
      <w:pPr>
        <w:pStyle w:val="Heading2"/>
        <w:numPr>
          <w:ilvl w:val="1"/>
          <w:numId w:val="1"/>
        </w:numPr>
        <w:rPr/>
      </w:pPr>
      <w:bookmarkStart w:id="2" w:name="pg2163_27921"/>
      <w:bookmarkStart w:id="3" w:name="__RefHeading___Toc373077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مسجد عربي ـ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 باهمكاري مرتضي خوش نصيب ؛ مترجم مرتضي خوش نصيب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 xml:space="preserve"> ريال ؛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خوش‌نصيب، مرتضي،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۱۵۹۸۹۶۲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079_3804643083"/>
      <w:bookmarkStart w:id="6" w:name="_Toc2"/>
      <w:bookmarkEnd w:id="5"/>
      <w:r>
        <w:rPr>
          <w:rtl w:val="true"/>
        </w:rPr>
        <w:t>اشاره</w:t>
      </w:r>
      <w:bookmarkStart w:id="7" w:name="pg2163_27927"/>
      <w:bookmarkEnd w:id="6"/>
    </w:p>
    <w:p>
      <w:pPr>
        <w:pStyle w:val="Heading2"/>
        <w:numPr>
          <w:ilvl w:val="1"/>
          <w:numId w:val="1"/>
        </w:numPr>
        <w:rPr/>
      </w:pPr>
      <w:bookmarkStart w:id="8" w:name="__RefHeading___Toc373081_380464308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پيش گفتارمسجد ، مهم ترين پايگاه شعائر دينى و اصلى ترين پايگاه تداوم ارزش هاى اسلامى در جامعه است و از اين رو ، نقش فوق العاده مؤثّرى در تحكيم اساس نظام اسلامى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نگاه ، مسجد ، جايگاه ويژه اى در فرهنگ عمومى جامعه اسلامى دارد و فرهنگ سازى در زمينه ابعاد مختلف اين پايگاه ، از اهمّيت و اولويت خاصّى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بهترين ، مؤثّرترين و نزديك ترين راه براى فرهنگ سازى عمومى در جهت تقويت اين پايگاه مهم فرهنگى و سياسى ، تبيين ره نمودهاى سازنده قرآن ، پيامبر صلى الله عليه و آله و اهل بيت عليهم السلام و انتقال آنها به اقشار مختلف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تا كنون كتاب هاى مفيد و ارزنده اى با هدف ياد شده تأليف گرديده ، ليكن فرهنگ نامه مسجد ، تلاشى است نو تا ره نمودهاى قرآن و حديث را با نظمى نوين و دل نشين ، در اختيار همه علاقه مندان ، بويژه پژوهشگران و بخصوص سنگرداران اين پايگاه ،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نامه مسجد ، با الهام گرفتن از قرآن و احاديث اسلامى ، در جهت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تقويت فرهنگِ ساختن مسجد ، چگونگى طرّاحى و معمارى آن ، احترام به اين پايگاه مقدّس ، رعايت احكام و آداب آن ، اهمّيت مساجد تاريخى ، لزوم هوشيارى در برابر سوء استفاده هاى سياسى و اجتماعى از اين پايگاه ، و از همه مهم تر ، گسترش فرهنگ حضور عموم مسلمانان و خصوصا جوانان در مسجد ، نكات مهم و آموزنده اى را ارائه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مجموعه ، بخشى از دانش نامه ميزان الحكمه است كه به دليل اهمّيت موضوع و به پيشنهاد فاضل گران قدر آقاى تقى قرائتى ـ كه تلاشى ستودنى در گسترش فرهنگ مسجد دارد ـ ، به صورتى مستقل ، ارائه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لازم مى دانم از همه فضلا و پژوهشگران عزيز 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پديد آوردن و عرضه اين اثر سيهم بوده اند ، بويژه فاضل ارجمند جناب آقاى مرتضى خوش نصيب كه در تحقيق اين فرهنگ نامه ، اين جانب را مساعدت نمود و افزون بر اين ، با ترجمه زيباى خود ، زمينه بهره مندى پارسى زبانان را از آن فراهم ساخت ، صميمانه سپاس گزارى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منّان براى همه آنان ، پاداشى در خورِ فضل حضرتش مسئلت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 خدمت بيشتر به معارف ناب اسلام را به همه ما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پنجم بهمن ماه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شانزدهم محرّم الحرام </w:t>
      </w:r>
      <w:r>
        <w:rPr>
          <w:rFonts w:ascii="IRNazanin" w:hAnsi="IRNazanin" w:eastAsia="IRNazanin"/>
          <w:color w:val="111111"/>
          <w:sz w:val="28"/>
          <w:sz w:val="28"/>
          <w:szCs w:val="28"/>
          <w:lang w:bidi="fa-IR"/>
        </w:rPr>
        <w:t>۱۴۲۹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163_27929"/>
    </w:p>
    <w:p>
      <w:pPr>
        <w:pStyle w:val="Heading2"/>
        <w:numPr>
          <w:ilvl w:val="1"/>
          <w:numId w:val="1"/>
        </w:numPr>
        <w:rPr/>
      </w:pPr>
      <w:bookmarkStart w:id="11" w:name="__RefHeading___Toc373083_3804643083"/>
      <w:bookmarkStart w:id="12" w:name="_Toc4"/>
      <w:bookmarkEnd w:id="10"/>
      <w:bookmarkEnd w:id="11"/>
      <w:r>
        <w:rPr>
          <w:rtl w:val="true"/>
        </w:rPr>
        <w:t>درآمد</w:t>
      </w:r>
      <w:bookmarkEnd w:id="12"/>
    </w:p>
    <w:p>
      <w:pPr>
        <w:pStyle w:val="Heading3"/>
        <w:numPr>
          <w:ilvl w:val="2"/>
          <w:numId w:val="1"/>
        </w:numPr>
        <w:rPr/>
      </w:pPr>
      <w:bookmarkStart w:id="13" w:name="__RefHeading___Toc373085_3804643083"/>
      <w:bookmarkStart w:id="14" w:name="_Toc5"/>
      <w:bookmarkEnd w:id="13"/>
      <w:r>
        <w:rPr>
          <w:rtl w:val="true"/>
        </w:rPr>
        <w:t xml:space="preserve">واژه شناسى </w:t>
      </w:r>
      <w:r>
        <w:rPr>
          <w:rtl w:val="true"/>
        </w:rPr>
        <w:t>«</w:t>
      </w:r>
      <w:r>
        <w:rPr>
          <w:rtl w:val="true"/>
        </w:rPr>
        <w:t>مسجد</w:t>
      </w:r>
      <w:r>
        <w:rPr>
          <w:rtl w:val="true"/>
        </w:rPr>
        <w:t>»</w:t>
      </w:r>
      <w:bookmarkEnd w:id="14"/>
    </w:p>
    <w:p>
      <w:pPr>
        <w:pStyle w:val="Heading3"/>
        <w:numPr>
          <w:ilvl w:val="2"/>
          <w:numId w:val="1"/>
        </w:numPr>
        <w:rPr/>
      </w:pPr>
      <w:bookmarkStart w:id="15" w:name="__RefHeading___Toc373087_3804643083"/>
      <w:bookmarkStart w:id="16" w:name="_Toc6"/>
      <w:bookmarkEnd w:id="15"/>
      <w:r>
        <w:rPr>
          <w:rtl w:val="true"/>
        </w:rPr>
        <w:t>مسجد ، در فرهنگ قرآن و حديث</w:t>
      </w:r>
      <w:bookmarkEnd w:id="16"/>
    </w:p>
    <w:p>
      <w:pPr>
        <w:pStyle w:val="Heading4"/>
        <w:numPr>
          <w:ilvl w:val="3"/>
          <w:numId w:val="1"/>
        </w:numPr>
        <w:rPr/>
      </w:pPr>
      <w:bookmarkStart w:id="17" w:name="__RefHeading___Toc373089_3804643083"/>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اسم مكان 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سر فرود آوردن و اظهار تذلّل و خاكسارى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السينُ وَ الجيمُ و الدّالُ ، أصلٌ واحدٌ مُطَّرِدٌ يَدُلُّ عَلى تَطامُنٍ و ذُلٍّ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 إذا تَطامَنَ و كُلُّ ما ذَلَّ فَقَد سَجَد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سين و جيم و دال ، داراى يك معناى اصلى و فراگير است كه بر فروتنى و خاكسارى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 ، فروتنى كرده باشد و هر آنچه خاكسارى كند ، سجده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واژه شناسان عرب نيز با عباراتى مشابه ، همين مضمون را تأييد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چنان كه گفته شد ، در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خاكسارى و سر فرود آوردن در برابر ديگرى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مكان چنين اقدامى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 در فرهنگ قرآن و حديثدر فرهنگ قرآن و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تنها به معناى سر فرود آوردن ، بلكه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2163_27930"/>
    </w:p>
    <w:p>
      <w:pPr>
        <w:pStyle w:val="Heading4"/>
        <w:numPr>
          <w:ilvl w:val="3"/>
          <w:numId w:val="1"/>
        </w:numPr>
        <w:rPr/>
      </w:pPr>
      <w:bookmarkStart w:id="20" w:name="__RefHeading___Toc373091_3804643083"/>
      <w:bookmarkStart w:id="21" w:name="_Toc8"/>
      <w:bookmarkEnd w:id="19"/>
      <w:bookmarkEnd w:id="20"/>
      <w:r>
        <w:rPr/>
        <w:t>۱</w:t>
      </w:r>
      <w:r>
        <w:rPr>
          <w:rtl w:val="true"/>
        </w:rPr>
        <w:t xml:space="preserve"> </w:t>
      </w:r>
      <w:r>
        <w:rPr>
          <w:rtl w:val="true"/>
        </w:rPr>
        <w:t xml:space="preserve">. </w:t>
      </w:r>
      <w:r>
        <w:rPr>
          <w:rtl w:val="true"/>
        </w:rPr>
        <w:t>نقش مسجد در حاكميت ارزش هاى دينى</w:t>
      </w:r>
      <w:bookmarkEnd w:id="21"/>
    </w:p>
    <w:p>
      <w:pPr>
        <w:pStyle w:val="BookText"/>
        <w:rPr/>
      </w:pPr>
      <w:r>
        <w:rPr>
          <w:rFonts w:ascii="IRNazanin" w:hAnsi="IRNazanin" w:eastAsia="IRNazanin"/>
          <w:color w:val="111111"/>
          <w:sz w:val="28"/>
          <w:sz w:val="28"/>
          <w:szCs w:val="28"/>
          <w:rtl w:val="true"/>
          <w:lang w:bidi="fa-IR"/>
        </w:rPr>
        <w:t xml:space="preserve">به معناى سر بر خاك نهادن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سجود به غايتِ خضوع ، تفسير شده است و بر اين پايه ، مسجد در فرهنگ اسلامى ، جايگاه ويژه اى دارد كه در آن ، انسانِ ناتوان و نيازمند ، با خضوع و كُرنش در برابر عظمت آفريدگار توانا و بى نياز ، با او ارتباط برقرار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انسان همه جا مى تواند در برابر عظمت الهى ، سر فرود آورد و از اين طريق با وى رابطه برقرار نمايد ؛ ولى اگر مكانى با قصد قربت به اين كار اختصا ص يابد ، مسجد ناميده مى شود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براى بهره گيرى كامل امّت اسلامى از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و احاديث اسلامى ، ره نمودهاى مهم و ارزشمندى آمده كه در واقع ، فرهنگ نامه بهره گيرى از بركات مسجد محسوب مى شوند و مبلّغان دينى بايد با تكيه بر اين فرهنگ نامه ، و بويژه با تأمّل در پيام هاى سازنده آن ، جهت تأسيس و بهره گيرى از ظرفيت هاى مسجد ، تلاش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دستيابى به اين هدف ، نوشته حاضر با عنوان فرهنگ نامه مسجد ، متن ره نمودهاى قرآن و اهل بيت عليهم السلام را در دوازده فصل ، تقديم همگان و بويژه پژوهشگران و مبلّغان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 از آن ، اشاره كوتاهى داريم به مهم ترين نكاتى كه در اين فرهنگ نامه ، مورد توجّه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حاكميت ارزش هاى دينىمسجد ، قلب جامعه اسلامى و مهم ترين پايگاه فرهنگى و سياسى حكومت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2163_27931"/>
    </w:p>
    <w:p>
      <w:pPr>
        <w:pStyle w:val="Heading4"/>
        <w:numPr>
          <w:ilvl w:val="3"/>
          <w:numId w:val="1"/>
        </w:numPr>
        <w:rPr/>
      </w:pPr>
      <w:bookmarkStart w:id="23" w:name="__RefHeading___Toc373093_3804643083"/>
      <w:bookmarkStart w:id="24" w:name="_Toc9"/>
      <w:bookmarkEnd w:id="22"/>
      <w:bookmarkEnd w:id="23"/>
      <w:r>
        <w:rPr/>
        <w:t>۲</w:t>
      </w:r>
      <w:r>
        <w:rPr>
          <w:rtl w:val="true"/>
        </w:rPr>
        <w:t xml:space="preserve"> </w:t>
      </w:r>
      <w:r>
        <w:rPr>
          <w:rtl w:val="true"/>
        </w:rPr>
        <w:t xml:space="preserve">. </w:t>
      </w:r>
      <w:r>
        <w:rPr>
          <w:rtl w:val="true"/>
        </w:rPr>
        <w:t>ساختن مسجد</w:t>
      </w:r>
      <w:bookmarkEnd w:id="24"/>
    </w:p>
    <w:p>
      <w:pPr>
        <w:pStyle w:val="Heading4"/>
        <w:numPr>
          <w:ilvl w:val="3"/>
          <w:numId w:val="1"/>
        </w:numPr>
        <w:rPr/>
      </w:pPr>
      <w:bookmarkStart w:id="25" w:name="__RefHeading___Toc373095_3804643083"/>
      <w:bookmarkStart w:id="26" w:name="_Toc10"/>
      <w:bookmarkEnd w:id="25"/>
      <w:r>
        <w:rPr/>
        <w:t>۳</w:t>
      </w:r>
      <w:r>
        <w:rPr>
          <w:rtl w:val="true"/>
        </w:rPr>
        <w:t xml:space="preserve"> </w:t>
      </w:r>
      <w:r>
        <w:rPr>
          <w:rtl w:val="true"/>
        </w:rPr>
        <w:t xml:space="preserve">. </w:t>
      </w:r>
      <w:r>
        <w:rPr>
          <w:rtl w:val="true"/>
        </w:rPr>
        <w:t>معمارى مسجد</w:t>
      </w:r>
      <w:bookmarkEnd w:id="26"/>
    </w:p>
    <w:p>
      <w:pPr>
        <w:pStyle w:val="Heading5"/>
        <w:numPr>
          <w:ilvl w:val="4"/>
          <w:numId w:val="1"/>
        </w:numPr>
        <w:rPr/>
      </w:pPr>
      <w:bookmarkStart w:id="27" w:name="__RefHeading___Toc373097_3804643083"/>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روايات با تعبيرهاى بلندى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نشستنگاه پيامبران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سراى هر پرواپيشه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مكان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مسلمانان را به برقرارى ارتباط با اين كانون دل ها دعوت مى كنند و به گسترش بهره گيرى از بركات مادّى و معنوى مسجد ، تشويق مى نمايند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مسجدبه دليل نقش تعيين كننده مسجد در حاكميت ارزش هاى دينى ، روايات اسلامى ، تأكيد فراوانى در گسترش فرهنگ ساختن مسجد در جامعه اسلامى دارند و توصيه مى كنند كه مسلمانان ، به هر اندازه كه مى توانند ، با ساختن مسجد در هر جايى كه مورد نياز باشد ، در شهر و روستا و جاده هاى ارتباطى ، به گسترش اين فرهنگ ، كمك كنند </w:t>
      </w:r>
      <w:r>
        <w:rPr>
          <w:rStyle w:val="FootnoteAnchor"/>
          <w:rtl w:val="true"/>
        </w:rPr>
        <w:footnoteReference w:id="5"/>
      </w:r>
      <w:r>
        <w:rPr>
          <w:rFonts w:ascii="IRNazanin" w:hAnsi="IRNazanin" w:eastAsia="IRNazanin"/>
          <w:color w:val="111111"/>
          <w:sz w:val="28"/>
          <w:sz w:val="28"/>
          <w:szCs w:val="28"/>
          <w:rtl w:val="true"/>
          <w:lang w:bidi="fa-IR"/>
        </w:rPr>
        <w:t xml:space="preserve">تا آن جا كه از باب مبالغه ، در حديثى از پيامبر خدا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مَسجِدا و لَو مَفحَصَ قَطاةٍ ، بَنَى اللّهُ لَهُ بَيتا فِى الجَنَّةِ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هر كس مسجدى بسازد ، اگر چه به قدر آشيانه مرغ سنگخواره باشد ، خداوند براى او خانه اى در بهشت ،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مسجدهر چند در روايات اسلامى ، چيزى با عنوان نظام معمارى مسجد ديده نمى شود ، مى توان گفت چگونگى معمارى ساختمان مسجد ، بستگى به نياز و شرايط زمان و مكان دارد ؛ امّا با تأمّل در ره نمودهاى پيشوايان دينى ، چند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2163_27932"/>
    </w:p>
    <w:p>
      <w:pPr>
        <w:pStyle w:val="Heading5"/>
        <w:numPr>
          <w:ilvl w:val="4"/>
          <w:numId w:val="1"/>
        </w:numPr>
        <w:rPr/>
      </w:pPr>
      <w:bookmarkStart w:id="30" w:name="__RefHeading___Toc373099_3804643083"/>
      <w:bookmarkStart w:id="31" w:name="_Toc12"/>
      <w:bookmarkEnd w:id="29"/>
      <w:bookmarkEnd w:id="30"/>
      <w:r>
        <w:rPr>
          <w:rtl w:val="true"/>
        </w:rPr>
        <w:t>الف ـ پيش بينى ظرفيت مورد نياز آيندگان</w:t>
      </w:r>
      <w:bookmarkEnd w:id="31"/>
    </w:p>
    <w:p>
      <w:pPr>
        <w:pStyle w:val="Heading5"/>
        <w:numPr>
          <w:ilvl w:val="4"/>
          <w:numId w:val="1"/>
        </w:numPr>
        <w:rPr/>
      </w:pPr>
      <w:bookmarkStart w:id="32" w:name="__RefHeading___Toc373101_3804643083"/>
      <w:bookmarkStart w:id="33" w:name="_Toc13"/>
      <w:bookmarkEnd w:id="32"/>
      <w:r>
        <w:rPr>
          <w:rtl w:val="true"/>
        </w:rPr>
        <w:t>ب ـ رعايت سادگى</w:t>
      </w:r>
      <w:bookmarkEnd w:id="33"/>
    </w:p>
    <w:p>
      <w:pPr>
        <w:pStyle w:val="BookText"/>
        <w:rPr/>
      </w:pPr>
      <w:r>
        <w:rPr>
          <w:rFonts w:ascii="IRNazanin" w:hAnsi="IRNazanin" w:eastAsia="IRNazanin"/>
          <w:color w:val="111111"/>
          <w:sz w:val="28"/>
          <w:sz w:val="28"/>
          <w:szCs w:val="28"/>
          <w:rtl w:val="true"/>
          <w:lang w:bidi="fa-IR"/>
        </w:rPr>
        <w:t xml:space="preserve">نكته را مى توان به عنوان اصول فرهنگ معمارى اسلامى مسجد ، از آنها استنباط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پيش بينى ظرفيت مورد نياز آيندگاننخستين نكته اى كه در برخى از روايات به آن اشاره شده ، اين است كه در ساختن مسجد ، نبايد تنها نياز فعلى مردم را در نظر گرفت ؛ بلكه بايد حتّى الامكان ، نياز آيندگان را نيز مدّ نظر داشت تا كمتر نياز به تخريب آن براى توسعه پديد آيد ، چنان كه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أتى عَلى قَومٍ مِنَ الأَنصارِ و هُم يَبنونَ مَسجِدا 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أوسِعوهُ تَملَؤوهُ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پيامبر خدا ، بر گروهى از انصار كه براى خود مسجدى مى ساختند ، وارد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وسيع و جادار بنايش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خواهيد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رعايت سادگىرواياتى كه مسجدسازى پيامبر خدا را توصيف مى كنند </w:t>
      </w:r>
      <w:r>
        <w:rPr>
          <w:rStyle w:val="FootnoteAnchor"/>
          <w:rtl w:val="true"/>
        </w:rPr>
        <w:footnoteReference w:id="8"/>
      </w:r>
      <w:r>
        <w:rPr>
          <w:rFonts w:ascii="Amiri" w:hAnsi="Amiri" w:eastAsia="Amiri" w:cs="Amiri"/>
          <w:color w:val="111111"/>
          <w:sz w:val="28"/>
          <w:sz w:val="28"/>
          <w:szCs w:val="28"/>
          <w:rtl w:val="true"/>
          <w:lang w:bidi="ar-SA"/>
        </w:rPr>
        <w:t xml:space="preserve">يا از آراستن مسجد با طلا و نقّاشى نهى مى كنند ، </w:t>
      </w:r>
      <w:r>
        <w:rPr>
          <w:rStyle w:val="FootnoteAnchor"/>
          <w:rtl w:val="true"/>
        </w:rPr>
        <w:footnoteReference w:id="9"/>
      </w:r>
      <w:r>
        <w:rPr>
          <w:rFonts w:ascii="IRNazanin" w:hAnsi="IRNazanin" w:eastAsia="IRNazanin"/>
          <w:color w:val="111111"/>
          <w:sz w:val="28"/>
          <w:sz w:val="28"/>
          <w:szCs w:val="28"/>
          <w:rtl w:val="true"/>
          <w:lang w:bidi="fa-IR"/>
        </w:rPr>
        <w:t xml:space="preserve">در واقع ، به لزوم رعايت اصل سادگى در معمارى مسجد ،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بهره گيرى از هنر در معمارى مسجد ، اگر صرفا براى ايجاد جاذبه ظاهرى باشد و با فلسفه پايه گذارى مسجد همسو نباشد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2163_27933"/>
    </w:p>
    <w:p>
      <w:pPr>
        <w:pStyle w:val="Heading5"/>
        <w:numPr>
          <w:ilvl w:val="4"/>
          <w:numId w:val="1"/>
        </w:numPr>
        <w:rPr/>
      </w:pPr>
      <w:bookmarkStart w:id="35" w:name="__RefHeading___Toc373103_3804643083"/>
      <w:bookmarkStart w:id="36" w:name="_Toc14"/>
      <w:bookmarkEnd w:id="34"/>
      <w:bookmarkEnd w:id="35"/>
      <w:r>
        <w:rPr>
          <w:rtl w:val="true"/>
        </w:rPr>
        <w:t>ج ـ ناپسند بودن تقليد از معابد غير مسلمانان</w:t>
      </w:r>
      <w:bookmarkEnd w:id="36"/>
    </w:p>
    <w:p>
      <w:pPr>
        <w:pStyle w:val="BookText"/>
        <w:rPr/>
      </w:pPr>
      <w:r>
        <w:rPr>
          <w:rFonts w:ascii="Amiri" w:hAnsi="Amiri" w:eastAsia="Amiri" w:cs="Amiri"/>
          <w:color w:val="111111"/>
          <w:sz w:val="28"/>
          <w:sz w:val="28"/>
          <w:szCs w:val="28"/>
          <w:rtl w:val="true"/>
          <w:lang w:bidi="ar-SA"/>
        </w:rPr>
        <w:t xml:space="preserve">نكوهيده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ـ ناپسند بودن تقليد از معابد غير مسلماناناصولاً تشبّه به غير مسلمانان ، به دليل آثار سوء روانى و اجتماعى آن ، از نظر اسلام همواره ممنوع است ، چنان كه از امام على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تَشَبَّهَ بِقَومٍ إلّا أوشَكَ أن يَكونَ مِنهُم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كسى كه خود را شبيه مردمى سازد ، جز به ندرت ، در آستانه آن قرار مى گيرد كه از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معمارى مسجد ، از برخى رواياتى كه از كنگره سازى در مساجد نهى كرده اند ، چنين بر مى آيد كه دليل اين نهى ، همانند شدنِ مسجد به معابد يهود و نصاراست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أراكُم سَتُشَرِّفونَ مَساجِدَكُم بَعدى كَما شَرَّفَتِ اليَهودُ كَنائِسَها ، و كَما شَرَّفَتِ النَّصارى بِيَعَها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مى بينم شما را كه پس از من ، مسجدهايتان را كنگره دار مى سازيد ، همان گونه كه يهود ، كنيسه هاى خود را و مسيحيان ، كليساهايشان را كنگره دار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روايت ديگرى در بيان سيره امام على عليه السلام آمده كه محراب هاى خاصّى را كه شبيه قربانگاه هاى يهود بود ، از بين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يَكسِرُ المَحاريبَ إذا رَآها فِى المَساجِدِ ،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مَذابِحُ</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2163_27934"/>
    </w:p>
    <w:p>
      <w:pPr>
        <w:pStyle w:val="Heading4"/>
        <w:numPr>
          <w:ilvl w:val="3"/>
          <w:numId w:val="1"/>
        </w:numPr>
        <w:rPr/>
      </w:pPr>
      <w:bookmarkStart w:id="38" w:name="__RefHeading___Toc373105_3804643083"/>
      <w:bookmarkStart w:id="39" w:name="_Toc15"/>
      <w:bookmarkEnd w:id="37"/>
      <w:bookmarkEnd w:id="38"/>
      <w:r>
        <w:rPr/>
        <w:t>۴</w:t>
      </w:r>
      <w:r>
        <w:rPr>
          <w:rtl w:val="true"/>
        </w:rPr>
        <w:t xml:space="preserve"> </w:t>
      </w:r>
      <w:r>
        <w:rPr>
          <w:rtl w:val="true"/>
        </w:rPr>
        <w:t xml:space="preserve">. </w:t>
      </w:r>
      <w:r>
        <w:rPr>
          <w:rtl w:val="true"/>
        </w:rPr>
        <w:t>احترام گذاشتن به مسجد</w:t>
      </w:r>
      <w:bookmarkEnd w:id="39"/>
    </w:p>
    <w:p>
      <w:pPr>
        <w:pStyle w:val="BookText"/>
        <w:rPr/>
      </w:pPr>
      <w:r>
        <w:rPr>
          <w:rFonts w:ascii="Amiri" w:hAnsi="Amiri" w:eastAsia="Amiri" w:cs="Amiri"/>
          <w:color w:val="111111"/>
          <w:sz w:val="28"/>
          <w:sz w:val="28"/>
          <w:szCs w:val="28"/>
          <w:rtl w:val="true"/>
          <w:lang w:bidi="ar-SA"/>
        </w:rPr>
        <w:t xml:space="preserve">اليَهودِ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بديهى است كه تفاوتى ميان يهود و نصارا با ساير فِرق غيرمسلمان ، در نكوهيده بودن تقليد از معابد آنان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گذاشتن به مسجدمسجد ، به دليل اين كه مركز ويژه ارتباط انسان با خداست و خانه خدا ناميده شده ، در اسلام ، احترام خاصّى دارد </w:t>
      </w:r>
      <w:r>
        <w:rPr>
          <w:rStyle w:val="FootnoteAnchor"/>
          <w:rtl w:val="true"/>
        </w:rPr>
        <w:footnoteReference w:id="14"/>
      </w:r>
      <w:r>
        <w:rPr>
          <w:rFonts w:ascii="IRNazanin" w:hAnsi="IRNazanin" w:eastAsia="IRNazanin"/>
          <w:color w:val="111111"/>
          <w:sz w:val="28"/>
          <w:sz w:val="28"/>
          <w:szCs w:val="28"/>
          <w:rtl w:val="true"/>
          <w:lang w:bidi="fa-IR"/>
        </w:rPr>
        <w:t xml:space="preserve">و براى آن كه احترام به مسجد ، به صورت فرهنگى عمومى در جامعه اسلامى در آيد ، افزون بر احكام و آداب ويژه اى كه در اسلام براى ارتباط با اين مكان مقرّر شده ، </w:t>
      </w:r>
      <w:r>
        <w:rPr>
          <w:rStyle w:val="FootnoteAnchor"/>
          <w:rtl w:val="true"/>
        </w:rPr>
        <w:footnoteReference w:id="15"/>
      </w:r>
      <w:r>
        <w:rPr>
          <w:rFonts w:ascii="IRNazanin" w:hAnsi="IRNazanin" w:eastAsia="IRNazanin"/>
          <w:color w:val="111111"/>
          <w:sz w:val="28"/>
          <w:sz w:val="28"/>
          <w:szCs w:val="28"/>
          <w:rtl w:val="true"/>
          <w:lang w:bidi="fa-IR"/>
        </w:rPr>
        <w:t xml:space="preserve">در شمارى از روايات ، حتّى تصغير بستن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ناروا شمرده شده است ، چنان كه از پيامبر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يَقولَنَّ أحَدُكُم لِلمَسجِدِ ، مُسَيجِدٌ ، فَإِنَّهُ بَيتٌ يُذكَرُ اللّهُ فيهِ </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2163_27935"/>
    </w:p>
    <w:p>
      <w:pPr>
        <w:pStyle w:val="Heading4"/>
        <w:numPr>
          <w:ilvl w:val="3"/>
          <w:numId w:val="1"/>
        </w:numPr>
        <w:rPr/>
      </w:pPr>
      <w:bookmarkStart w:id="41" w:name="__RefHeading___Toc373107_3804643083"/>
      <w:bookmarkStart w:id="42" w:name="_Toc16"/>
      <w:bookmarkEnd w:id="40"/>
      <w:bookmarkEnd w:id="41"/>
      <w:r>
        <w:rPr/>
        <w:t>۵</w:t>
      </w:r>
      <w:r>
        <w:rPr>
          <w:rtl w:val="true"/>
        </w:rPr>
        <w:t xml:space="preserve"> </w:t>
      </w:r>
      <w:r>
        <w:rPr>
          <w:rtl w:val="true"/>
        </w:rPr>
        <w:t xml:space="preserve">. </w:t>
      </w:r>
      <w:r>
        <w:rPr>
          <w:rtl w:val="true"/>
        </w:rPr>
        <w:t>حضور در مسجد</w:t>
      </w:r>
      <w:bookmarkEnd w:id="42"/>
    </w:p>
    <w:p>
      <w:pPr>
        <w:pStyle w:val="BookText"/>
        <w:rPr/>
      </w:pPr>
      <w:r>
        <w:rPr>
          <w:rFonts w:ascii="Amiri" w:hAnsi="Amiri" w:eastAsia="Amiri" w:cs="Amiri"/>
          <w:color w:val="111111"/>
          <w:sz w:val="28"/>
          <w:sz w:val="28"/>
          <w:szCs w:val="28"/>
          <w:rtl w:val="true"/>
          <w:lang w:bidi="ar-SA"/>
        </w:rPr>
        <w:t xml:space="preserve">كسى از شما ، مسجد را مسجدك نخواند ؛ زيرا آن ، خانه اى است كه خداوند در آن ياد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مسجداحداث مسجد ، فلسفه اى جز حضور مردم در آن و بهره گيرى از بركات آن ندارد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بنا بر اين ، فرهنگ سازى در جهت حضور هر چه بيشتر مردم در مساجد ، بويژه نسل جوان ، بايد در رأس همه تلاش هاى علاقه مندان به تعميق و گسترش ارزش هاى اسلامى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بيشتر ره نمودهاى پيشوايان اسلام در باره مسجد ، ناظر به اين فرهنگ سازى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روايات اسلامى به اين فرهنگ سازى تا آن جاست كه آباد كردن واقعى مساجد را به حضور مردم در آن ، تفسير مى كنند ، </w:t>
      </w:r>
      <w:r>
        <w:rPr>
          <w:rStyle w:val="FootnoteAnchor"/>
          <w:rtl w:val="true"/>
        </w:rPr>
        <w:footnoteReference w:id="18"/>
      </w:r>
      <w:r>
        <w:rPr>
          <w:rFonts w:ascii="IRNazanin" w:hAnsi="IRNazanin" w:eastAsia="IRNazanin"/>
          <w:color w:val="111111"/>
          <w:sz w:val="28"/>
          <w:sz w:val="28"/>
          <w:szCs w:val="28"/>
          <w:rtl w:val="true"/>
          <w:lang w:bidi="fa-IR"/>
        </w:rPr>
        <w:t xml:space="preserve">چنان كه در حديثى از پيامبر خدا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الرَّجُلَ يَعتادُ المَسجِدَ فَاشهَدوا لَهُ بِالإِيمانِ ،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يَعْمُرُ مَسَـجِدَ اللَّهِ مَنْ ءَامَنَ بِاللَّهِ وَالْيَوْمِ الأَْخِرِ</w:t>
      </w:r>
      <w:r>
        <w:rPr>
          <w:rFonts w:eastAsia="IRNazanin" w:cs="IRNazanin"/>
          <w:color w:val="111111"/>
          <w:sz w:val="28"/>
          <w:szCs w:val="28"/>
          <w:rtl w:val="true"/>
          <w:lang w:bidi="fa-IR"/>
        </w:rPr>
        <w:t xml:space="preserve">» . </w:t>
      </w:r>
      <w:r>
        <w:rPr>
          <w:rStyle w:val="FootnoteAnchor"/>
          <w:rtl w:val="true"/>
        </w:rPr>
        <w:footnoteReference w:id="19"/>
      </w:r>
      <w:r>
        <w:rPr>
          <w:rFonts w:ascii="IRNazanin" w:hAnsi="IRNazanin" w:eastAsia="IRNazanin"/>
          <w:color w:val="111111"/>
          <w:sz w:val="28"/>
          <w:sz w:val="28"/>
          <w:szCs w:val="28"/>
          <w:rtl w:val="true"/>
          <w:lang w:bidi="fa-IR"/>
        </w:rPr>
        <w:t xml:space="preserve">هر گاه ديديد كه مردى ، پيوسته به مسجد مى رود ، به ايمان او گواهى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كسى كه به خدا و روز رستاخيز ايمان آورده است ، مساجد خدا را آباد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 آباد كردن مسجد كه به حضور در آن تفسير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واقعيت دارد كه ساختن ، توسعه ، تعمير و آبادانى بناى مسجد ، اگر توأم با برنامه ريزى جهت حضور مردم در آن نباشد اصولاً آبادانىِ واقعى محسوب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اسلامى ، براى گسترش هر چه بيشتر فرهنگ حضور مردم در مسجد ، با تعبيرهاى گوناگون و وعده به پاداش هاى فراوان ، نظير آنچه در پى بدانها اشاره مى شود ، مسلمانان را براى آمدن به خانه خدا تشويق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براى برداشتن هر گام به سوى مسجد ، ده حسنه در نامه عمل ثبت مى شود و ده گناه ، پاك مى گردد و ده درجه ، داده مى شود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ـ رفتن به سوى مسجد در تاريكى شب ، نورانيت ويژه اى در قيامت براى اهل مسجد ، پديد مى آورد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ـ هر چه مسجد دورتر باشد ، ثواب كسى كه به مسجد مى رود ، افزون تر مى گردد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ـ پيش گامى در رفتن به مسجد ، پيش گامى در نزديكى به خدا و بهشت جاويد است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ـ نشستن در مسجد ، عبادت است </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ـ اُنس و اُلفت يافتن با مسجد ، در واقع اُنس و اُلفت يافتن با خداست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رفتن به مسجد براى آموزش يا فراگيرى معارف ، پاداش حج دارد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همچنين براى تشويق مسلمانان به نماز گزاردن در مسجد ، از يك سو ، و بهره گيرى از بافضيلت ترين و پُرجمعيت ترين مساجد ، از سوى ديگر ، پاداش نماز گزاردن در مسجد الحرام ، برابر با يكصد هزار نماز ، در مسجد پيامبر صلى الله عليه و آله معادل ده هزار نماز </w:t>
      </w:r>
      <w:r>
        <w:rPr>
          <w:rStyle w:val="FootnoteAnchor"/>
          <w:rtl w:val="true"/>
        </w:rPr>
        <w:footnoteReference w:id="27"/>
      </w:r>
      <w:r>
        <w:rPr>
          <w:rFonts w:ascii="IRNazanin" w:hAnsi="IRNazanin" w:eastAsia="IRNazanin"/>
          <w:color w:val="111111"/>
          <w:sz w:val="28"/>
          <w:sz w:val="28"/>
          <w:szCs w:val="28"/>
          <w:rtl w:val="true"/>
          <w:lang w:bidi="fa-IR"/>
        </w:rPr>
        <w:t xml:space="preserve">و در مسجد الأقصى ، برابر با يكهزار نماز و در مساجد جامع ، معادل يكصد نماز و در مسجد محلّ سكونت ، برابر با بيست و پنج نماز و در مسجد بازار ، برابر با دوازده نماز اعلام شده ، در حالى كه نماز گزاردن در خانه ، آن هم در صورتى كه از سرِ بى اعتنايى به مسجد و جماعت نباشد ، تنها پاداش همان يك نماز را دارد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در مقابل ، ترك مسجد بدون عذر موجّه ، نشانه غفلت ، بلكه نفاق شمرده شده و تأكيد شده است كه همسايه مسجد ، جز در مسجد نبايد نماز بگزارد </w:t>
      </w:r>
      <w:r>
        <w:rPr>
          <w:rStyle w:val="FootnoteAnchor"/>
          <w:rtl w:val="true"/>
        </w:rPr>
        <w:footnoteReference w:id="29"/>
      </w:r>
      <w:r>
        <w:rPr>
          <w:rFonts w:ascii="IRNazanin" w:hAnsi="IRNazanin" w:eastAsia="IRNazanin"/>
          <w:color w:val="111111"/>
          <w:sz w:val="28"/>
          <w:sz w:val="28"/>
          <w:szCs w:val="28"/>
          <w:rtl w:val="true"/>
          <w:lang w:bidi="fa-IR"/>
        </w:rPr>
        <w:t xml:space="preserve">و مساجدى كه همسايه هايش در آن حاضر نمى شوند ، از آنان به خداوند متعال ، شكايت مى برند و خداوند نيز به آنها چنين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عِزَّتى و جَلالى لا قَبِلتُ لَهُم صَلاةً واحِدَةً ، و لا أظهَرتُ لَهُم فِى النّاسِ عَدالَةً ، و لا نالَتهُم رَحمَتى ، و لا جاوَرونى فى جَنَّتى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به عزّت و جلالم سوگند ، هيچ نمازى را از آنها نمى پذيرم ، و هيچ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2163_27938"/>
    </w:p>
    <w:p>
      <w:pPr>
        <w:pStyle w:val="Heading4"/>
        <w:numPr>
          <w:ilvl w:val="3"/>
          <w:numId w:val="1"/>
        </w:numPr>
        <w:rPr/>
      </w:pPr>
      <w:bookmarkStart w:id="44" w:name="__RefHeading___Toc373109_3804643083"/>
      <w:bookmarkStart w:id="45" w:name="_Toc17"/>
      <w:bookmarkEnd w:id="43"/>
      <w:bookmarkEnd w:id="44"/>
      <w:r>
        <w:rPr/>
        <w:t>۶</w:t>
      </w:r>
      <w:r>
        <w:rPr>
          <w:rtl w:val="true"/>
        </w:rPr>
        <w:t xml:space="preserve"> </w:t>
      </w:r>
      <w:r>
        <w:rPr>
          <w:rtl w:val="true"/>
        </w:rPr>
        <w:t xml:space="preserve">. </w:t>
      </w:r>
      <w:r>
        <w:rPr>
          <w:rtl w:val="true"/>
        </w:rPr>
        <w:t>رعايت احكام و آداب مسجد</w:t>
      </w:r>
      <w:bookmarkEnd w:id="45"/>
    </w:p>
    <w:p>
      <w:pPr>
        <w:pStyle w:val="Heading4"/>
        <w:numPr>
          <w:ilvl w:val="3"/>
          <w:numId w:val="1"/>
        </w:numPr>
        <w:rPr/>
      </w:pPr>
      <w:bookmarkStart w:id="46" w:name="__RefHeading___Toc373111_3804643083"/>
      <w:bookmarkStart w:id="47" w:name="_Toc18"/>
      <w:bookmarkEnd w:id="46"/>
      <w:r>
        <w:rPr/>
        <w:t>۷</w:t>
      </w:r>
      <w:r>
        <w:rPr>
          <w:rtl w:val="true"/>
        </w:rPr>
        <w:t xml:space="preserve"> </w:t>
      </w:r>
      <w:r>
        <w:rPr>
          <w:rtl w:val="true"/>
        </w:rPr>
        <w:t xml:space="preserve">. </w:t>
      </w:r>
      <w:r>
        <w:rPr>
          <w:rtl w:val="true"/>
        </w:rPr>
        <w:t>خدمت به مسجد</w:t>
      </w:r>
      <w:bookmarkEnd w:id="47"/>
    </w:p>
    <w:p>
      <w:pPr>
        <w:pStyle w:val="BookText"/>
        <w:rPr/>
      </w:pPr>
      <w:r>
        <w:rPr>
          <w:rFonts w:ascii="IRNazanin" w:hAnsi="IRNazanin" w:eastAsia="IRNazanin"/>
          <w:color w:val="111111"/>
          <w:sz w:val="28"/>
          <w:sz w:val="28"/>
          <w:szCs w:val="28"/>
          <w:rtl w:val="true"/>
          <w:lang w:bidi="fa-IR"/>
        </w:rPr>
        <w:t xml:space="preserve">گاه عدالتى را از ايشان در ميان مردم ، آشكار نمى سازم ، و رحمتم شامل حالشان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در بهشتم همسايه من نمى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احكام و آداب مسجدرعايت احكام و آداب مسجد نيز نياز به فرهنگ سازى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خانه خداست و كسى كه به مسجد مى رود ، در واقع ، به ديدار خدا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شايسته است تا امورى را رعايت كند ، كه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الهى داشتن در رفتن به مسجد ، طهارت روح ، پاكيزگى جسم و لباس ، استعاذه و خواندن دعا هنگام ورود به مسجد و خروج از آن ، خواندن نماز تحيّت و رو به قبله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شتاب نكردن براى خارج شدن از مسجد ، شايسته و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امورى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كردن از داخل مسجد بدون نماز خواندن در آن ، بلند كردن صدا ، سخن گفتن از مسائل دنيوى ، معرّفى كردن گم شده و پرسش از آن ، اشعار بيهوده و بى محتوا خواندن ، تجارت و خوابيدن در مسجد بدون ضرورت ، شايسته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مسجد رفتن كسى كه بوى دهانش ديگران را آزار دهد ، مكروه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آلوده كردن مسجد به نجاست ، حرام ، و پاك كردن آن از نجاست ، واجب است ، چنان كه توقّف شخص جُنب و حائض در مسجد ، حرام است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مسجدخدمت كردن به خانه خداوند متعال ، افتخارى بزرگ و عملى بسيار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و اسماعيل عليه السلام و مريم عليهاالسلامافتخار خدمت گزارى خانه خدا را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2163_27939"/>
    </w:p>
    <w:p>
      <w:pPr>
        <w:pStyle w:val="Heading4"/>
        <w:numPr>
          <w:ilvl w:val="3"/>
          <w:numId w:val="1"/>
        </w:numPr>
        <w:rPr/>
      </w:pPr>
      <w:bookmarkStart w:id="49" w:name="__RefHeading___Toc373113_3804643083"/>
      <w:bookmarkStart w:id="50" w:name="_Toc19"/>
      <w:bookmarkEnd w:id="48"/>
      <w:bookmarkEnd w:id="49"/>
      <w:r>
        <w:rPr/>
        <w:t>۸</w:t>
      </w:r>
      <w:r>
        <w:rPr>
          <w:rtl w:val="true"/>
        </w:rPr>
        <w:t xml:space="preserve"> </w:t>
      </w:r>
      <w:r>
        <w:rPr>
          <w:rtl w:val="true"/>
        </w:rPr>
        <w:t xml:space="preserve">. </w:t>
      </w:r>
      <w:r>
        <w:rPr>
          <w:rtl w:val="true"/>
        </w:rPr>
        <w:t>اهتمام به مساجد مهم تاريخى</w:t>
      </w:r>
      <w:bookmarkEnd w:id="50"/>
    </w:p>
    <w:p>
      <w:pPr>
        <w:pStyle w:val="Heading4"/>
        <w:numPr>
          <w:ilvl w:val="3"/>
          <w:numId w:val="1"/>
        </w:numPr>
        <w:rPr/>
      </w:pPr>
      <w:bookmarkStart w:id="51" w:name="__RefHeading___Toc373115_3804643083"/>
      <w:bookmarkStart w:id="52" w:name="_Toc20"/>
      <w:bookmarkEnd w:id="51"/>
      <w:r>
        <w:rPr/>
        <w:t>۹</w:t>
      </w:r>
      <w:r>
        <w:rPr>
          <w:rtl w:val="true"/>
        </w:rPr>
        <w:t xml:space="preserve"> </w:t>
      </w:r>
      <w:r>
        <w:rPr>
          <w:rtl w:val="true"/>
        </w:rPr>
        <w:t xml:space="preserve">. </w:t>
      </w:r>
      <w:r>
        <w:rPr>
          <w:rtl w:val="true"/>
        </w:rPr>
        <w:t>بر پا كردن نمازخانه در خانه</w:t>
      </w:r>
      <w:bookmarkEnd w:id="52"/>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در حديثى از پيامبر خدا نقل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إذا أحَبَّ عَبدا جَعَلَهُ قَيِّمَ مَسجِدٍ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خداى عز و جل هر گاه بنده اى را دوست بدارد ، او را برآورنده نيازهاى مسجدى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شايسته است كه بهترين ها براى خدمت به مسجد ، انتخاب شوند ، و اين ، نياز به فرهنگ سازى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مساجد مهم تاريخىشمارى از مساجد ، از فضائل بيشترى برخوردارند ، مانند مسجد الحرام كه كعبه ، قبله مسلمانان در آن قرار دارد ، مسجدِ پيامبر صلى الله عليه و آله كه پس از مسجد الحرام ، ارزشمندترينِ مساجد است ، و مسجد الأقصى ، كه پيش از كعبه ، نخستين قبله گاه مسلمانان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مسجد قبا ، مسجد كوفه ، مسجد سَهْله ، مسجدى خَيف ، مسجد غدير ، مسجد فتح و مسجد فَضيح كه فضائل و بركات فراوانى براى آنها در روايات ، ذكر شده است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تأكيد روايات اسلامى بر فضائل اين مساجد ، نشانه اهتمام اسلام به فرهنگ سازى براى ارج نهادن مساجد قديمى و تاريخى به وسيله امّت اسلامى است كه انبيا و اولياى الهى از بركات آنها بهره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كردن نمازخانه در خانهرواياتى از طريق شيعه و اهل سنّت نقل شده كه به آماده سازى مكانى تميز 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2163_27940"/>
    </w:p>
    <w:p>
      <w:pPr>
        <w:pStyle w:val="Heading4"/>
        <w:numPr>
          <w:ilvl w:val="3"/>
          <w:numId w:val="1"/>
        </w:numPr>
        <w:rPr/>
      </w:pPr>
      <w:bookmarkStart w:id="54" w:name="__RefHeading___Toc373117_3804643083"/>
      <w:bookmarkStart w:id="55" w:name="_Toc21"/>
      <w:bookmarkEnd w:id="53"/>
      <w:bookmarkEnd w:id="54"/>
      <w:r>
        <w:rPr/>
        <w:t>۱۰</w:t>
      </w:r>
      <w:r>
        <w:rPr>
          <w:rtl w:val="true"/>
        </w:rPr>
        <w:t xml:space="preserve"> </w:t>
      </w:r>
      <w:r>
        <w:rPr>
          <w:rtl w:val="true"/>
        </w:rPr>
        <w:t xml:space="preserve">. </w:t>
      </w:r>
      <w:r>
        <w:rPr>
          <w:rtl w:val="true"/>
        </w:rPr>
        <w:t>هشيارى در برابر سوء استفاده از مقدّسات</w:t>
      </w:r>
      <w:bookmarkEnd w:id="55"/>
    </w:p>
    <w:p>
      <w:pPr>
        <w:pStyle w:val="BookText"/>
        <w:rPr/>
      </w:pPr>
      <w:r>
        <w:rPr>
          <w:rFonts w:ascii="IRNazanin" w:hAnsi="IRNazanin" w:eastAsia="IRNazanin"/>
          <w:color w:val="111111"/>
          <w:sz w:val="28"/>
          <w:sz w:val="28"/>
          <w:szCs w:val="28"/>
          <w:rtl w:val="true"/>
          <w:lang w:bidi="fa-IR"/>
        </w:rPr>
        <w:t xml:space="preserve">پاك در خانه براى نماز توصيه كرده اند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اين سفارش ، حاكى از آن است كه شخص مسلمان ، همان طور كه براى نيازهاى مادّى خود در خانه مكان هاى مختلفى را پيش بينى مى كند ، شايسته است براى نيازهاى معنوى خود ، بويژه نماز نيز مكانى را در نظر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با عنايت به تأكيد فراوانى كه اسلام بر خواندن نمازهاى واجب در مساجد دارد ، بديهى است كه نمازخانه منزل ، جاى مسجد را نمى گيرد و احكام مسجد را نيز ندارد ؛ بلكه اين مكان ، اختصاص به نوافل دارد ، چنان كه از پيامبر خدا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الصَّلاةِ صَلاةُ المَرءِ فى بَيتِهِ إلَا المَكتوبَةَ </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برترين نماز ، به استثناى نمازهاى واجب ، نمازى است كه شخص در خانه اش بخواند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هشيارى در برابر سوء استفاده از مقدّساتمسجد ، همان طور كه مى تواند پايگاه نور و هدايت و ارتباط جمعى انسان با خداوند متعال باشد ، ممكن است در جهت اهداف دشمنان اسلام ، مورد سوء استفاده سياسى و فرهنگى نيز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مسلمانان بايد هشيار باشند و فريب كسانى كه مسجد را دام فريب اهداف غير الهى خود قرار مى دهند ،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رواياتى كه در فصل دوازدهم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 به اين نكته مهم اشاره دارند كه ممكن است دشمنان اسلام ، از همه مقدّسات ، از جمله مسجد ، سوء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فرهنگ هشيارى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توطئه سوء استفاده از مقدّسات ، بايد در جامعه اسلامى نهادينه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 در صدر اسلام ، مسجدى كه در جهت اهداف دشمنان اسلام ساخته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به دستور پيامبر خدا ، ويران گرديد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المسجد</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بَيتُ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بُيوتي فِي الأَرضِ المَساجِدُ ، تُضيءُ لِأَهلِ السَّماءِ كَما تُضيءُ النُّجومُ لاِهلِ الأَرضِ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بُيوتَ اللّهِ فِي الأَرضِ المَساجِدُ ، وإنَّ حَقّا عَلَى اللّهِ أن يُكرِمَ مَن زارَهُ فيها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القُرآنَ فَليُحِبَّ المَساجِدَ ، فَإِنَّها أفنِيَةُ </w:t>
      </w:r>
      <w:r>
        <w:rPr>
          <w:rStyle w:val="FootnoteAnchor"/>
          <w:rtl w:val="true"/>
        </w:rPr>
        <w:footnoteReference w:id="39"/>
      </w:r>
      <w:r>
        <w:rPr>
          <w:rFonts w:ascii="Amiri" w:hAnsi="Amiri" w:eastAsia="Amiri" w:cs="Amiri"/>
          <w:color w:val="111111"/>
          <w:sz w:val="28"/>
          <w:sz w:val="28"/>
          <w:szCs w:val="28"/>
          <w:rtl w:val="true"/>
          <w:lang w:bidi="ar-SA"/>
        </w:rPr>
        <w:t xml:space="preserve">اللّهِ وأبنِيَتُهُ ، أذِنَ في رَفعِها وبارَكَ فيها ، مَيمونَةٌ مَيمونٌ أهلُها ، مُزَيَّنَةٌ مُزَيَّنٌ أهلُها ، مَحفوظَةٌ مَحفوظٌ أهلُها، هُم في صَلاتِهِم وَاللّهُ في حَوائِجِهِم ، هُم في مَساجِدِهِم وَاللّهُمِن وَرائِهِم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2163_27943"/>
    </w:p>
    <w:p>
      <w:pPr>
        <w:pStyle w:val="Heading2"/>
        <w:numPr>
          <w:ilvl w:val="1"/>
          <w:numId w:val="1"/>
        </w:numPr>
        <w:rPr/>
      </w:pPr>
      <w:bookmarkStart w:id="57" w:name="__RefHeading___Toc373119_3804643083"/>
      <w:bookmarkStart w:id="58" w:name="_Toc22"/>
      <w:bookmarkEnd w:id="56"/>
      <w:bookmarkEnd w:id="57"/>
      <w:r>
        <w:rPr>
          <w:rtl w:val="true"/>
        </w:rPr>
        <w:t xml:space="preserve">فصل يكم </w:t>
      </w:r>
      <w:r>
        <w:rPr>
          <w:rtl w:val="true"/>
        </w:rPr>
        <w:t xml:space="preserve">: </w:t>
      </w:r>
      <w:r>
        <w:rPr>
          <w:rtl w:val="true"/>
        </w:rPr>
        <w:t>فضيلت مسجد</w:t>
      </w:r>
      <w:bookmarkEnd w:id="58"/>
    </w:p>
    <w:p>
      <w:pPr>
        <w:pStyle w:val="Heading3"/>
        <w:numPr>
          <w:ilvl w:val="2"/>
          <w:numId w:val="1"/>
        </w:numPr>
        <w:rPr/>
      </w:pPr>
      <w:bookmarkStart w:id="59" w:name="__RefHeading___Toc373121_3804643083"/>
      <w:bookmarkStart w:id="60" w:name="_Toc23"/>
      <w:bookmarkEnd w:id="59"/>
      <w:r>
        <w:rPr/>
        <w:t>۱</w:t>
      </w:r>
      <w:r>
        <w:rPr>
          <w:rtl w:val="true"/>
        </w:rPr>
        <w:t xml:space="preserve"> </w:t>
      </w:r>
      <w:r>
        <w:rPr>
          <w:rtl w:val="true"/>
        </w:rPr>
        <w:t xml:space="preserve">/ </w:t>
      </w:r>
      <w:r>
        <w:rPr/>
        <w:t>۱</w:t>
      </w:r>
      <w:r>
        <w:rPr>
          <w:rtl w:val="true"/>
        </w:rPr>
        <w:t xml:space="preserve"> خانه خدا</w:t>
      </w:r>
      <w:bookmarkEnd w:id="60"/>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مسجد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خانه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كه خانه هاى من در زمين ، مساجدند كه به سانِ درخشش ستارگان براى اهل زمين ، بر آسمانيان ، نورافشانى مى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خانه هاى خدا در زمين ، مساجدند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خداست تا كسى را كه در آن خانه ها ديدارش كند ، گرامى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قرآن را دوست دارد ، مسجدها را نيز دوست بدارد ؛ زيرا مساجد ، آستان هاى خدا و بناهاى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بار يافتن به پيشگاهش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افراشتنشان را رخصت داده و مباركشان 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 خود و اهلشان با بركت اند ، خود و اهلشان آراسته اند ، و نيز آنها و اهلشان در امان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مسجديان در پىِ نماز خويش اند و خداوند ،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مسجدهايشان اند و خداوند ، پشتيبانشان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نورُ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أنوارُ اللّهِ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مَجلِسُ الأَنبِياءِالإمام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مَجالِسُ الأَنبِياءِ ، وحِرزٌ مِنَ الشَّيطانِ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مَشهَدُ الأَولِياءِالإمام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مَسجِدٍ بُنِيَ إلّا عَلى قَبرِ نَبِيٍّ أو وَصِيِّ نَبِيٍّ قُتِلَ فَأَصابَ تِلكَ البُقعَةَ رَشَّةٌ مِن دَمِهِ ، فَأَحَبَّ اللّهُ أن يُذكَرَ فيها ، فَأَدِّ فيهَا الفَريضَةَ وَ النَّوافِلَ ، وَاقضِ فيها مافاتَكَ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بَيتُ كُلِّ تَقِيٍّرسول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بَيتُ كُلِّ تَقِيٍّ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2163_27945"/>
    </w:p>
    <w:p>
      <w:pPr>
        <w:pStyle w:val="Heading3"/>
        <w:numPr>
          <w:ilvl w:val="2"/>
          <w:numId w:val="1"/>
        </w:numPr>
        <w:rPr/>
      </w:pPr>
      <w:bookmarkStart w:id="62" w:name="__RefHeading___Toc373123_3804643083"/>
      <w:bookmarkStart w:id="63" w:name="_Toc24"/>
      <w:bookmarkEnd w:id="61"/>
      <w:bookmarkEnd w:id="62"/>
      <w:r>
        <w:rPr/>
        <w:t>۱</w:t>
      </w:r>
      <w:r>
        <w:rPr>
          <w:rtl w:val="true"/>
        </w:rPr>
        <w:t xml:space="preserve"> </w:t>
      </w:r>
      <w:r>
        <w:rPr>
          <w:rtl w:val="true"/>
        </w:rPr>
        <w:t xml:space="preserve">/ </w:t>
      </w:r>
      <w:r>
        <w:rPr/>
        <w:t>۲</w:t>
      </w:r>
      <w:r>
        <w:rPr>
          <w:rtl w:val="true"/>
        </w:rPr>
        <w:t xml:space="preserve"> نور خدا</w:t>
      </w:r>
      <w:bookmarkEnd w:id="63"/>
    </w:p>
    <w:p>
      <w:pPr>
        <w:pStyle w:val="Heading3"/>
        <w:numPr>
          <w:ilvl w:val="2"/>
          <w:numId w:val="1"/>
        </w:numPr>
        <w:rPr/>
      </w:pPr>
      <w:bookmarkStart w:id="64" w:name="__RefHeading___Toc373125_3804643083"/>
      <w:bookmarkStart w:id="65" w:name="_Toc25"/>
      <w:bookmarkEnd w:id="64"/>
      <w:r>
        <w:rPr/>
        <w:t>۱</w:t>
      </w:r>
      <w:r>
        <w:rPr>
          <w:rtl w:val="true"/>
        </w:rPr>
        <w:t xml:space="preserve"> </w:t>
      </w:r>
      <w:r>
        <w:rPr>
          <w:rtl w:val="true"/>
        </w:rPr>
        <w:t xml:space="preserve">/ </w:t>
      </w:r>
      <w:r>
        <w:rPr/>
        <w:t>۳</w:t>
      </w:r>
      <w:r>
        <w:rPr>
          <w:rtl w:val="true"/>
        </w:rPr>
        <w:t xml:space="preserve"> نشستنگاه پيامبران عليهم السلام</w:t>
      </w:r>
      <w:bookmarkEnd w:id="65"/>
    </w:p>
    <w:p>
      <w:pPr>
        <w:pStyle w:val="Heading3"/>
        <w:numPr>
          <w:ilvl w:val="2"/>
          <w:numId w:val="1"/>
        </w:numPr>
        <w:rPr/>
      </w:pPr>
      <w:bookmarkStart w:id="66" w:name="__RefHeading___Toc373127_3804643083"/>
      <w:bookmarkStart w:id="67" w:name="_Toc26"/>
      <w:bookmarkEnd w:id="66"/>
      <w:r>
        <w:rPr/>
        <w:t>۱</w:t>
      </w:r>
      <w:r>
        <w:rPr>
          <w:rtl w:val="true"/>
        </w:rPr>
        <w:t xml:space="preserve"> </w:t>
      </w:r>
      <w:r>
        <w:rPr>
          <w:rtl w:val="true"/>
        </w:rPr>
        <w:t xml:space="preserve">/ </w:t>
      </w:r>
      <w:r>
        <w:rPr/>
        <w:t>۴</w:t>
      </w:r>
      <w:r>
        <w:rPr>
          <w:rtl w:val="true"/>
        </w:rPr>
        <w:t xml:space="preserve"> محلّ شهادت اولياى خدا</w:t>
      </w:r>
      <w:bookmarkEnd w:id="67"/>
    </w:p>
    <w:p>
      <w:pPr>
        <w:pStyle w:val="Heading3"/>
        <w:numPr>
          <w:ilvl w:val="2"/>
          <w:numId w:val="1"/>
        </w:numPr>
        <w:rPr/>
      </w:pPr>
      <w:bookmarkStart w:id="68" w:name="__RefHeading___Toc373129_3804643083"/>
      <w:bookmarkStart w:id="69" w:name="_Toc27"/>
      <w:bookmarkEnd w:id="68"/>
      <w:r>
        <w:rPr/>
        <w:t>۱</w:t>
      </w:r>
      <w:r>
        <w:rPr>
          <w:rtl w:val="true"/>
        </w:rPr>
        <w:t xml:space="preserve"> </w:t>
      </w:r>
      <w:r>
        <w:rPr>
          <w:rtl w:val="true"/>
        </w:rPr>
        <w:t xml:space="preserve">/ </w:t>
      </w:r>
      <w:r>
        <w:rPr/>
        <w:t>۵</w:t>
      </w:r>
      <w:r>
        <w:rPr>
          <w:rtl w:val="true"/>
        </w:rPr>
        <w:t xml:space="preserve"> سراى هر پرواپيشه</w:t>
      </w:r>
      <w:bookmarkEnd w:id="6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نور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 ، نورهاى 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نشستنگاه پيامبرانامام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 ، نشستنگاه پيامبران و محافظت كننده از شيطان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محلّ شهادت اولياى خداامام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مسجدى نيست ، جز اين كه بر قبر پيامبرى يا جانشين او كه به قتل رسيده و قطره اى از خونش در آن جا بر زمين ريخته ، ساخته شده است و خداوند ، دوست دارد كه در آن مكان ، 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آن ، هم نماز واجب و مستحب بخوان ، و هم نماز قضا شده ات را به جا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سراى هر پرواپيشهپيامبر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 سراى هر پرواپيشه اى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بَيتُ كُلِّ مُؤمِنٍ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خَيرُ البِقاعِرسول اللّه صلى الله عليه و آله عن جبرئيل عن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البِقاعِ المَساجِدُ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البِلادِ إلَى اللّهِ عز و جل مَساجِدُها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البُيوتِ عَلى وَجهِ الأَرضِ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 وبَيتُ المَقدِسِ ، وبَيتٌ يُقرَأُ فيهِ القُرآنُ ، وَالمَساجِدُ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اختارَ مِن بِقاعِ الأَرضِ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الحَرامَ ، وَالحَرَمَ ، ومَقابِرَ الأَنبِياءِ ، ومَقابِرَ الأَوصِياءِ ، ومَقاتِلَ الشُّهَداءِ ، وَالمَساجِدَ الَّتي يُذكَرُ فيهَا اسمُ اللّهِ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2163_27947"/>
    </w:p>
    <w:p>
      <w:pPr>
        <w:pStyle w:val="Heading3"/>
        <w:numPr>
          <w:ilvl w:val="2"/>
          <w:numId w:val="1"/>
        </w:numPr>
        <w:rPr/>
      </w:pPr>
      <w:bookmarkStart w:id="71" w:name="__RefHeading___Toc373131_3804643083"/>
      <w:bookmarkStart w:id="72" w:name="_Toc28"/>
      <w:bookmarkEnd w:id="70"/>
      <w:bookmarkEnd w:id="71"/>
      <w:r>
        <w:rPr/>
        <w:t>۱</w:t>
      </w:r>
      <w:r>
        <w:rPr>
          <w:rtl w:val="true"/>
        </w:rPr>
        <w:t xml:space="preserve"> </w:t>
      </w:r>
      <w:r>
        <w:rPr>
          <w:rtl w:val="true"/>
        </w:rPr>
        <w:t xml:space="preserve">/ </w:t>
      </w:r>
      <w:r>
        <w:rPr/>
        <w:t>۶</w:t>
      </w:r>
      <w:r>
        <w:rPr>
          <w:rtl w:val="true"/>
        </w:rPr>
        <w:t xml:space="preserve"> بهترينِ مكان ها</w:t>
      </w:r>
      <w:bookmarkEnd w:id="7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 خانه هر مؤمنى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بهترينِ مكان هاپيامبر خدا صلى الله عليه و آله ـ به نقل از جبرئيل ، از خداوند عز و جل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بهترين مكان ها ، مسجدها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داشتنى ترين سرزمين ها نزد خداى عز و جلمساجدند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گرامى ترينِ خانه ها بر پهنه زمين ، چهارتايند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 بيت المقدّس ، خانه اى كه در آن قرآن تلاوت شود ، و مسجدها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از مكان هاى زمين ، شش مورد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اللّه الحرام ، حرم ، آرامگاه هاى پيامبران ، آرامگاه هاى جانشينان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قتلگاه شهيدان ، و مسجدهايى كه در آنها از نام خدا ياد شود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رَوضَةُ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رِياضَ الجَنَّةِ المَساجِدُ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مَرَرتُم بِرِياضِ الجَنَّةِ فَارتَعوا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رِياضُ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الرَّتعُ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2163_27949"/>
    </w:p>
    <w:p>
      <w:pPr>
        <w:pStyle w:val="Heading3"/>
        <w:numPr>
          <w:ilvl w:val="2"/>
          <w:numId w:val="1"/>
        </w:numPr>
        <w:rPr/>
      </w:pPr>
      <w:bookmarkStart w:id="74" w:name="__RefHeading___Toc373133_3804643083"/>
      <w:bookmarkStart w:id="75" w:name="_Toc29"/>
      <w:bookmarkEnd w:id="73"/>
      <w:bookmarkEnd w:id="74"/>
      <w:r>
        <w:rPr/>
        <w:t>۱</w:t>
      </w:r>
      <w:r>
        <w:rPr>
          <w:rtl w:val="true"/>
        </w:rPr>
        <w:t xml:space="preserve"> </w:t>
      </w:r>
      <w:r>
        <w:rPr>
          <w:rtl w:val="true"/>
        </w:rPr>
        <w:t xml:space="preserve">/ </w:t>
      </w:r>
      <w:r>
        <w:rPr/>
        <w:t>۷</w:t>
      </w:r>
      <w:r>
        <w:rPr>
          <w:rtl w:val="true"/>
        </w:rPr>
        <w:t xml:space="preserve"> باغ بهشتى</w:t>
      </w:r>
      <w:bookmarkEnd w:id="7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باغ بهشتىپيامبر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باغ هاى بهشت ، مساجدند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 ـ به نقل از ابوهُرَيره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از باغ هاى بهشت گذر كرديد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هاى بهشت چيستند؟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كردن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سبحان اللّه و الحمد للّه ، و لا إله إلّا اللّه و اللّه أكبر ؛ پاك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ترين است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إلَى المَساجِدِ رَحمَةٌ ، وَالاِجتِنابُ عَنها نِفاقٌ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العاهاتُ وَالآفاتُ عوفِيَ أهلُ المَساجِدِ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بِقَومٍ عاهَةً ، نَظَرَ إلى أهلِ المَساجِدِ ، فَصَرَفَ عَنهُم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جَلالُهُ إذَا رَأى أهلَ قَريَةٍ قَد أسرَفوا فِي المَعاصي ، وفيها ثَلاثَةُ نَفَرٍ مِنَ المُؤمِنينَ ، ناداهُم جَلَّ جَلالُهُ وتَقَدَّسَت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مَعصِيَتي ، لَو لا ما فيكُم مِنَ المُؤمِنينَ المُتَحابّينَ بِجَلالي ، العامِرينَ بِصَلاتِهِم أرضي ومَساجِدي ، المُستَغفِرينَ بِالأَسحارِ خَوفاً مِنّي ، لَأَنزَلتُ بِكُم عَذابي ثُمَّ لا اُبالي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أدمَنَ الاِختِلافَ إلَى المَساجِدِ أصابَ إحدَى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مُستَفاداً فِي اللّهِ عَزَّوجَلَّ ، أو عِلما مُستَظرَفا </w:t>
      </w:r>
      <w:r>
        <w:rPr>
          <w:rStyle w:val="FootnoteAnchor"/>
          <w:rtl w:val="true"/>
        </w:rPr>
        <w:footnoteReference w:id="56"/>
      </w:r>
      <w:r>
        <w:rPr>
          <w:rFonts w:ascii="Amiri" w:hAnsi="Amiri" w:eastAsia="Amiri" w:cs="Amiri"/>
          <w:color w:val="111111"/>
          <w:sz w:val="28"/>
          <w:sz w:val="28"/>
          <w:szCs w:val="28"/>
          <w:rtl w:val="true"/>
          <w:lang w:bidi="ar-SA"/>
        </w:rPr>
        <w:t xml:space="preserve">، أو كَلِمَةً تَدُلُّهُ عَلى هُدىً ، أو اُخرى تَصرِفُهُ عَنِ الرَّدى ، أو رَحمَةً مُنتَظَرَةً ، أو تَركَ الذَّنبِ حَياءً ، أو خَشيَةً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163_27951"/>
    </w:p>
    <w:p>
      <w:pPr>
        <w:pStyle w:val="Heading2"/>
        <w:numPr>
          <w:ilvl w:val="1"/>
          <w:numId w:val="1"/>
        </w:numPr>
        <w:rPr/>
      </w:pPr>
      <w:bookmarkStart w:id="77" w:name="__RefHeading___Toc373135_3804643083"/>
      <w:bookmarkStart w:id="78" w:name="_Toc30"/>
      <w:bookmarkEnd w:id="76"/>
      <w:bookmarkEnd w:id="77"/>
      <w:r>
        <w:rPr>
          <w:rtl w:val="true"/>
        </w:rPr>
        <w:t xml:space="preserve">فصل دوم </w:t>
      </w:r>
      <w:r>
        <w:rPr>
          <w:rtl w:val="true"/>
        </w:rPr>
        <w:t xml:space="preserve">: </w:t>
      </w:r>
      <w:r>
        <w:rPr>
          <w:rtl w:val="true"/>
        </w:rPr>
        <w:t>بركت هاى مسجد</w:t>
      </w:r>
      <w:bookmarkEnd w:id="7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هاى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شد به مساجد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است ، و پرهيز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آسيب ها و آفت ها فرود آيند ، مسجديان در امان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بخواهد به مردمى آسيب برساند ، چون به مسجديان بنگرد ، آسيب را از آنان دور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باشكوه ، مردم ديارى را غرق در نافرمانى ببيند ، در حالى كه در آن ديار ، سه مؤمن نيز حضور دارد ، او ـ كه باشكوه است و نام هايش مقدّس ـ ، آنان را چنين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نافرمانان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در ميان شما ايمان آورندگانى كه به ياد جلالت و شكوه من با يكديگر دوستى مى ورزند ، آنان كه با نمازشان زمين و مساجد مرا آباد مى كنند و در سحرگاهان به خاطر ترس از من ، آمرزش مى طلبند ، بى ترديد ، عذابم را بى آن كه پروا كنم ، بر شما فرو مى فرستادم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پيوسته به مساجد ، آمد و شد كند ، به يكى از هشت چيز دست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در راه خداى عز و جل از او بهره برَد ، يا دانشى لطيف و نغز ، يا سخنى كه او را به هدايتْ ره نمون شود ، يا از هلاكت برَهاند ، يا رحمتى كه چشم به راهش باشد ، يا آن كه گناهى را از روى شرم يا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گويد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إذا أرادَ أن يُصيبَ أهلَ الأَرضِ بِعَذابٍ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الَّذين يَتَحابّونَ بِجَلالي ، ويَعمُرونَ مَساجِدي ، ويَستَغفِرونَ بِالأَسحارِ ، لَولاهُم لَأَنزَلتُ عَذابي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الإمام الصادق عليه السلام ـ لِفَضلِ بنِ عَبدِالمَلِكِ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فَضلُ ، لا يَأتِي المَسجِدَ مِن كُلِّ قَبيلَةٍ إلّا وافِدُها </w:t>
      </w:r>
      <w:r>
        <w:rPr>
          <w:rStyle w:val="FootnoteAnchor"/>
          <w:rtl w:val="true"/>
        </w:rPr>
        <w:footnoteReference w:id="59"/>
      </w:r>
      <w:r>
        <w:rPr>
          <w:rFonts w:ascii="Amiri" w:hAnsi="Amiri" w:eastAsia="Amiri" w:cs="Amiri"/>
          <w:color w:val="111111"/>
          <w:sz w:val="28"/>
          <w:sz w:val="28"/>
          <w:szCs w:val="28"/>
          <w:rtl w:val="true"/>
          <w:lang w:bidi="ar-SA"/>
        </w:rPr>
        <w:t xml:space="preserve">، ومِن كُلِّ أهلِ بَيتٍ إلّا نَجيبُها </w:t>
      </w:r>
      <w:r>
        <w:rPr>
          <w:rStyle w:val="FootnoteAnchor"/>
          <w:rtl w:val="true"/>
        </w:rPr>
        <w:footnoteReference w:id="60"/>
      </w:r>
      <w:r>
        <w:rPr>
          <w:rFonts w:ascii="Amiri" w:hAnsi="Amiri" w:eastAsia="Amiri" w:cs="Amiri"/>
          <w:color w:val="111111"/>
          <w:sz w:val="28"/>
          <w:sz w:val="28"/>
          <w:szCs w:val="28"/>
          <w:rtl w:val="true"/>
          <w:lang w:bidi="ar-SA"/>
        </w:rPr>
        <w:t xml:space="preserve">، يا فَضلُ إنَّهُ لا يَرجِعُ صاحِبُ المَسجِدِ بِأَقَلَّ مِن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دُعاءٍ يَدعو بِهِ يُدخِلُهُ اللّهُ بِهِ الجَنَّةَ ، وإمّا دُعاءٍ يَدعو بِهِ لِيَصرِفَ اللّهُ بِهِ عَنهُ بَلاءَ الدُّنيا ، وإمّا أخٍ يَستَفيدُهُ فِي اللّهِ عَزَّوجَلَّ </w:t>
      </w:r>
      <w:r>
        <w:rPr>
          <w:rStyle w:val="FootnoteAnchor"/>
          <w:rtl w:val="true"/>
        </w:rPr>
        <w:footnoteReference w:id="6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ـ تبارك و تعالى ـ بخواهد كه زمينيان را عذاب كند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نبودند كسانى كه به پاس بزرگى و عظمت من ، يكديگر را دوست مى دارند و مسجدهايم را آباد مى كنند و سحرگاهان آمرزش مى طلبند ، بى ترديد ، عذابم را فرو مى فرستادم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به فضل بن عبدالملك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قبيله اى ، جز برگزيده آن ، و از هر خاندانى ، جز اصيل آن ، ره سپار مسجد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مسجدرو ، دستِ كم يكى از اين سه چيز نصيبش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دعايى مى كند كه خداوند با آن او را به بهشت مى برد ، يا دعايى كه به سبب آن ، خداوند ، بلاى دنيا را از او دور مى سازد ، و يا برادرى كه در راه خداى عز و جلبهره اش مى گردد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المسجد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فَضلُ بِناءِ المَسجِدِ وعِمارَتِهِالكتاب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مَسَـجِدَ اللَّهِ مَنْ ءَامَنَ بِاللَّهِ وَالْيَوْمِ الأَْخِرِ وَأَقَامَ الصَّلَوةَ وَءَاتَى الزَّكَوةَ وَلَمْ يَخْشَ إِلَا اللَّهَ فَعَسَى أُوْلَئِكَ أَن يَكُونُواْ مِنَ الْمُهْتَدِينَ</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مَسجِدا ولَو مَفحَصَ </w:t>
      </w:r>
      <w:r>
        <w:rPr>
          <w:rStyle w:val="FootnoteAnchor"/>
          <w:rtl w:val="true"/>
        </w:rPr>
        <w:footnoteReference w:id="63"/>
      </w:r>
      <w:r>
        <w:rPr>
          <w:rFonts w:ascii="Amiri" w:hAnsi="Amiri" w:eastAsia="Amiri" w:cs="Amiri"/>
          <w:color w:val="111111"/>
          <w:sz w:val="28"/>
          <w:sz w:val="28"/>
          <w:szCs w:val="28"/>
          <w:rtl w:val="true"/>
          <w:lang w:bidi="ar-SA"/>
        </w:rPr>
        <w:t xml:space="preserve">قَطاةٍ ، بَنَى اللّهُ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2163_27955"/>
    </w:p>
    <w:p>
      <w:pPr>
        <w:pStyle w:val="Heading2"/>
        <w:numPr>
          <w:ilvl w:val="1"/>
          <w:numId w:val="1"/>
        </w:numPr>
        <w:rPr/>
      </w:pPr>
      <w:bookmarkStart w:id="80" w:name="__RefHeading___Toc373137_3804643083"/>
      <w:bookmarkStart w:id="81" w:name="_Toc31"/>
      <w:bookmarkEnd w:id="79"/>
      <w:bookmarkEnd w:id="80"/>
      <w:r>
        <w:rPr>
          <w:rtl w:val="true"/>
        </w:rPr>
        <w:t xml:space="preserve">فصل سوم </w:t>
      </w:r>
      <w:r>
        <w:rPr>
          <w:rtl w:val="true"/>
        </w:rPr>
        <w:t xml:space="preserve">: </w:t>
      </w:r>
      <w:r>
        <w:rPr>
          <w:rtl w:val="true"/>
        </w:rPr>
        <w:t>ساختن مسجد</w:t>
      </w:r>
      <w:bookmarkEnd w:id="81"/>
    </w:p>
    <w:p>
      <w:pPr>
        <w:pStyle w:val="Heading3"/>
        <w:numPr>
          <w:ilvl w:val="2"/>
          <w:numId w:val="1"/>
        </w:numPr>
        <w:rPr/>
      </w:pPr>
      <w:bookmarkStart w:id="82" w:name="__RefHeading___Toc373139_3804643083"/>
      <w:bookmarkStart w:id="83" w:name="_Toc32"/>
      <w:bookmarkEnd w:id="82"/>
      <w:r>
        <w:rPr/>
        <w:t>۳</w:t>
      </w:r>
      <w:r>
        <w:rPr>
          <w:rtl w:val="true"/>
        </w:rPr>
        <w:t xml:space="preserve"> </w:t>
      </w:r>
      <w:r>
        <w:rPr>
          <w:rtl w:val="true"/>
        </w:rPr>
        <w:t xml:space="preserve">/ </w:t>
      </w:r>
      <w:r>
        <w:rPr/>
        <w:t>۱</w:t>
      </w:r>
      <w:r>
        <w:rPr>
          <w:rtl w:val="true"/>
        </w:rPr>
        <w:t xml:space="preserve"> فضيلت مسجد ساختن و آباد كردن آن</w:t>
      </w:r>
      <w:bookmarkEnd w:id="8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فضيلت مسجد ساختن و آباد كردن 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خدا را تنها كسى آباد مى كند كه به خدا و روز واپسين ، ايمان آورد و نماز بر پا دارد، و زكات بپردازد، و جز از خدا نترسد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چنين گروهى ، از هدايت يافتگان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مسجدى بسازد ، اگر چه به قدرِ آشيانه مرغ سنگخواره باشد ، خداوند براى او خانه اى در بهشت خواهد ساخت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للّهِِ مَسجِدا ، بَنَى اللّهُ لَهُ مِثلَهُ فِي الجَنَّةِ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للّهِِ مَسجِدا ، فَإِنَّ اللّهَ يَبني لَهُ بَيتا أوسَعَ مِنهُ فِي الجَنَّةِ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للّهِِ بَيتا يُعبَدُ اللّهُ فيهِ مِن مالٍ حَلالٍ ، بَنَى اللّهُ لَهُ بَيتا فِي الجَنَّةِ مِن دُرٍّ وياقوتٍ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صلى الله عليه و آله ـ في بَيانِ ما رَأى في لَيلَةِ المِعراجِ مِمّا كُتِبَ عَلى بَعضِ أبوابِ الجَنَّةِ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يَكونَ قَبرُهُ واسِعا فَسيحا فَليَبنِ المَساجِدَ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يَلحَقُ المُؤمِنَ مِن عَمَلِهِ وحَسَناتِهِ بَعدَ مَوتِهِ ، عِلما عَلَّمَهُ ونَشَرَهُ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مَسجِدا بَناهُ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في قُبورِهِم وثَوابُهُم يَجري إلى ديوانِهِم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للّهِِ مَسجِدا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عُمّارَ بُيوتِ اللّهِ هُم أهلُ اللّهِ عَزَّوجَلَّ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خدا مسجدى بر پا كند ، خداوند ، مانند آن را برايش در بهشت بر پا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خدا مسجدى بسازد ، خداوند ، خانه اى فراخ تر از آن در بهشت براى وى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خدا از دارايى حلال ، خانه اى بسازد كه خداوند در آن پرستش شود ، خدا برايش در بهشت ، خانه اى از مرواريد و ياقوت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 بيان آنچه در شب معراج ، بر برخى از درهاى بهشت ، نوشته ديد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دوست دارد كه قبرش وسيع و فراخ باشد ، مسجدها را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اعمال و كارهاى نيك مؤمن كه پس از مرگش به وى مى پيوندد ، دانشى است كه آن را آموزش داده و منتشر ساخته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مسجدى كه بر پا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نفر در گور خويش مى آرمند و پاداششان ، همچنان به كارنامه آنان سرازير است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كسى كه براى خدا مسجدى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آبادگران خانه هاى خدا ، خانواده خداوند عز و جلهستند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عَزَّوجَلَّ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جيراني؟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يَنبَغي أن يَكونَ جَارُكَ؟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مَسجِدي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بِناءُ المَسجِدِ فِي الطُّرُقِالمعجم الكبير عن أبي قرصافة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للّهِِ مَسجِدا بَنَى اللّهُ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وهذِهِ المَساجِدُ الَّتي تُبنى فِي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الكافي عن هشام بن الحَكَم عن أبي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بَنَى اللّهُ لَهُ بَيتا فِي الجَنَّةِ ، 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أبو عَبدِاللّهِ عليه السلام في طَريقِ مَكَّةَ ، وقَد سَوَّيتُ بِأَحجارٍ مَسجِدا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نَرجو أن يَكونَ هذا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بِناءُ النَّبِيِّ مَسجِدَهُسنن ابن ماجة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مَوضِعُ مَسجِدِ النَّبيِ صلى الله عليه و آله لِبَنِي النَّجّارِ ، وكانَ فيهِ نَخلٌ ومَقابِرُ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ثامِنوني 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لانَأخُذُ لَهُ ثَمَناً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الَّنبيُّ صلى الله عليه و آله يَبنيهِ وهُم يُناوِلونَهُ وَالنَّبيُّ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العَيشَ عَيشُ الآخِرَةِ ، فَاغفِر لِلأَنصارِ وَالمُهاجِرَةِ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يُصَلّي قَبلَ أن يَبنِيَ المَسجِدَ حَيثُ أدرَكَتهُ الصَّلاةُ </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2163_27959"/>
    </w:p>
    <w:p>
      <w:pPr>
        <w:pStyle w:val="Heading3"/>
        <w:numPr>
          <w:ilvl w:val="2"/>
          <w:numId w:val="1"/>
        </w:numPr>
        <w:rPr/>
      </w:pPr>
      <w:bookmarkStart w:id="85" w:name="__RefHeading___Toc373141_3804643083"/>
      <w:bookmarkStart w:id="86" w:name="_Toc33"/>
      <w:bookmarkEnd w:id="84"/>
      <w:bookmarkEnd w:id="85"/>
      <w:r>
        <w:rPr/>
        <w:t>۳</w:t>
      </w:r>
      <w:r>
        <w:rPr>
          <w:rtl w:val="true"/>
        </w:rPr>
        <w:t xml:space="preserve"> </w:t>
      </w:r>
      <w:r>
        <w:rPr>
          <w:rtl w:val="true"/>
        </w:rPr>
        <w:t xml:space="preserve">/ </w:t>
      </w:r>
      <w:r>
        <w:rPr/>
        <w:t>۲</w:t>
      </w:r>
      <w:r>
        <w:rPr>
          <w:rtl w:val="true"/>
        </w:rPr>
        <w:t xml:space="preserve"> مسجدسازى در راه ها</w:t>
      </w:r>
      <w:bookmarkEnd w:id="86"/>
    </w:p>
    <w:p>
      <w:pPr>
        <w:pStyle w:val="Heading3"/>
        <w:numPr>
          <w:ilvl w:val="2"/>
          <w:numId w:val="1"/>
        </w:numPr>
        <w:rPr/>
      </w:pPr>
      <w:bookmarkStart w:id="87" w:name="__RefHeading___Toc373143_3804643083"/>
      <w:bookmarkStart w:id="88" w:name="_Toc34"/>
      <w:bookmarkEnd w:id="87"/>
      <w:r>
        <w:rPr/>
        <w:t>۳</w:t>
      </w:r>
      <w:r>
        <w:rPr>
          <w:rtl w:val="true"/>
        </w:rPr>
        <w:t xml:space="preserve"> </w:t>
      </w:r>
      <w:r>
        <w:rPr>
          <w:rtl w:val="true"/>
        </w:rPr>
        <w:t xml:space="preserve">/ </w:t>
      </w:r>
      <w:r>
        <w:rPr/>
        <w:t>۳</w:t>
      </w:r>
      <w:r>
        <w:rPr>
          <w:rtl w:val="true"/>
        </w:rPr>
        <w:t xml:space="preserve"> ساختن مسجد پيامبر صلى الله عليه و آله توسّط ايشان</w:t>
      </w:r>
      <w:bookmarkEnd w:id="8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در روز رستاخيز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همسايگان من كجايند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را سِزد كه همسايه تو باشند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آبادگران مسجدم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مسجد سازى در راه هاالمعجم الكبير ـ به نقل از ابو قرصافه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براى خدا مسجدى بسازد ، خداوند در بهشت براى او خانه اى خواهد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مسجدهاى ساخته شده در راه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هشام بن حَكَم ، از ابو عبيده حَذّاء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مسجدى بر پا كند ، خداوند در بهشت برايش خانه اى بر پا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مسير مكّه بر من گذشت ، در حالى كه با سنگ هايى مسجدى را فراهم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باشيم كه اين ، از آن جمله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ساختن مسجد پيامبرصلي الله عليه و آله توسّط ايشانسنن ابن ماجة ـ به نقل از اَ نَس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مكان مسجد پيامبر صلى الله عليه و آله به بنى نجّار تعلّق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درخت خرما و قبرهاى مشركان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بهاى آن را تعيين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بابت آن ، مبلغى نخواهيم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 را مى ساخت و آنها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همانا زندگى اُخروى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و مهاجران را ببخشا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قبل از اين كه مسجد را بنا كند ، در هر جا كه وقت نماز فرا مى رسيد ، نماز مى خواند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بَنى مَسجِدَهُ بِالسَّميطِ ، ثُمَّ إنَّ المُسلِمينَ كَثُروا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فَزيدَ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بِهِ فَزيدَ فيهِ وبَناهُ بِالسَّعيدَةِ ، ثُمَّ إنَّ المُسلِمينَ كَثُروا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فَزيدَ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بِهِ فَزيدَ فِيهِ وبَنى جِدارَهُ بِالاُنثى وَالذَّكَرِ ، ثُمَّ اشتَدَّ عَلَيهِمُ الحَرُّ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فَظُلِّلَ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بِهِ فَاُقيمَت فيهِ سَوَاري مِن جُذوعِ النَّخلِ ثُمَّ طُرِحَت عَلَيهِ العَوارِضُ وَالخَصَفُ وَالإِذخِرُ فَعاشوا فيهِ حَتّى أصابَتهُمُ الأَمطارُ فَجَعَلَ المَسجِدُ يَكِفُ عَلَيهِم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فَطُيِّنَ ،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عَريشٌ كَعَريشِ موسى عليه السلام فَلَم يَزَل كَذلِكَ حَتّى قُبِضَ رَسولُ اللّه وكانَ جِدارُهُ قَبلَ أن يُظَلَّلَ قامَةً ، فَكانَ إذا كانَ الفَيءُ ذِراعاً وهُوَ قَدرُ مَربِضِ عَنزٍ صَلَّى الظُّهرَ وإِذا كانَ ضِعفَ ذلِكَ صَلَّى العَصرَ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صحيح البخاري عن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المَسجِدَ كانَ عَلى عَهدِ رَسولِ اللّهِ صلى الله عليه و آله مَبنِيّاً بِاللَّبنِ وسَقفُهُ الجَريدَ وعُمُدُهُ خَشَبَ النَّخلِ ، فَلَم يَزِد فيهِ أبوبَكرٍ شَيئا وزادَ فيهِ عُمَرُوبَناهُ عَلى بُنيانِهِ في عَهدِ رَسولِ اللّهِ صلى الله عليه و آله بِاللَّبنِ وَالجَريدِ وأعاد عُمُدَهُ خَشَباً ، ثُمَّ غَيَّرَهُ عُثمانُ فَزادَ فيهِ زِيادَةً كَثيرَةً وبَنى جِدارَهُ بِالحِجارَةِ المَنقوشَةِ وَالقصّةِ ، وجَعَلَ عُمُدَهُ مِن حِجارَةٍ مَنقوشَةٍ و سَقفَهُ بِالسّاجِ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مسجدش را با خشت خام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بسيار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دستور مى دادى بر مسجد بيفزايند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داد بر آن افزودند و آن را به صورت يك خشت و نيم خشت ، بنا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مسلمانان ، بسيار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دستور مى دادى مسجد را بزرگ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داد آن را بزرگ كردند و ديوار آن را با آجر يك در ميان افقى و عمودى ، بنا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گرما بر آنان ،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دستور مى دادى سايه بانى بر مسجد مى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ستون هايى از تنه درخت خرما بر پا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چوب هاى پهن ، شاخ و برگ خرما و اِذخَر </w:t>
      </w:r>
      <w:r>
        <w:rPr>
          <w:rStyle w:val="FootnoteAnchor"/>
          <w:rtl w:val="true"/>
        </w:rPr>
        <w:footnoteReference w:id="79"/>
      </w:r>
      <w:r>
        <w:rPr>
          <w:rFonts w:ascii="IRNazanin" w:hAnsi="IRNazanin" w:eastAsia="IRNazanin"/>
          <w:color w:val="111111"/>
          <w:sz w:val="28"/>
          <w:sz w:val="28"/>
          <w:szCs w:val="28"/>
          <w:rtl w:val="true"/>
          <w:lang w:bidi="fa-IR"/>
        </w:rPr>
        <w:t xml:space="preserve">بر آن افكنند و در آن به سر بردند، تا آن كه باران باريد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 آنان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دستور مى دادى مسجد را گِل اندود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سايه بانى همچون سايه بان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بود تا آن كه پيامبر خدا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مسجد پيش از آن كه سايه بان بر آن بزنند، به اندازه يك 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كه سايه به اندازه يك گز ـ كه به اندازه آغل بُز بود ـ مى رسيد، نماز ظهر را ، و چون سايه دو برابر آن مى شد ، نماز عصر را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خدا با خشت بنا شده بود و سقفش از شاخه بى برگ نخل و ستون هايش تنه درخت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چيزى بدان نيفزود ؛ امّا عمر آن را توسعه داد و بر همان بنيانش ـ كه در زمان پيامبر خدا بود ـ با خشت خام و شاخه هاى نخل و ستون هاى چوبى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 افزايش بسيارى در آن پديد آورد و ديوارش را با سنگ هاى نقشدار و گچبُرى ، و ستون هايش را با سنگ هاى نقشدار ، و سقفش را با چوب ساج ، بنا كرد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مَسجِدَ النَّبيِّ صلى الله عليه و آله كانَت سَواريهِ عَلى عَهدِ رَسولِ اللّه صلى الله عليه و آله مِن جُذوعِ النَّخلِ ، أعلاهُ مُظَلَّل بِجَريدِ النَّخلِ ، ثُمَّ إنَّها نَخِرَت في خِلافَةِ أبى بَكرٍ فَبَناها بَجُذوعِ النَّخلِ وبِجَريدِ النَّخلِ ، ثُمَّ إنَّها نَخِرَت في خِلافَةِ عُثمانَ فَبَناها بِالآجر ، فَلَم تَزَل ثابِتَةً حَتَّى الآنَ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اعلام الورى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يُصَلّي فِي المِربَدِ </w:t>
      </w:r>
      <w:r>
        <w:rPr>
          <w:rStyle w:val="FootnoteAnchor"/>
          <w:rtl w:val="true"/>
        </w:rPr>
        <w:footnoteReference w:id="81"/>
      </w:r>
      <w:r>
        <w:rPr>
          <w:rFonts w:ascii="Amiri" w:hAnsi="Amiri" w:eastAsia="Amiri" w:cs="Amiri"/>
          <w:color w:val="111111"/>
          <w:sz w:val="28"/>
          <w:sz w:val="28"/>
          <w:szCs w:val="28"/>
          <w:rtl w:val="true"/>
          <w:lang w:bidi="ar-SA"/>
        </w:rPr>
        <w:t xml:space="preserve">بِأَصحابِهِ ، فَقالَ لِأَسعَدِ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هذَا المِربَدَ مِن أصحابِهِ فَساوَمَ اليَتيمَينِ عَلَيهِ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لِرَسُولِ اللّهِ صلى الله عليه و آله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بِثَمَنٍ ، فَاشتَراهُ بِعَشَرَةِ دَنانيرَ وكانَ فيهِ ماءٌ مُستَنقَعٌ ، فَأَمَرَ بِهِ رَسولُ اللّهِ فَسيلَ ، وأمَرَ بِاللَّبِنِ فَضُرِبَ ، فَبَناهُ رَسولُ اللّه صلى الله عليه و آله ، فَحَفَرَهُ فِي الأَرضِ ، ثُمَّ أمَرَ بِالحِجارَةِ فَنُقِلَت مِنَ الحَرَّةِ فَكانَ المُسلِمونَ يَنقُلونَها ، فَأَقبَلَ رَسولُ اللّه صلى الله عليه و آله يَحمِلُ حَجَراً عَلى بَطنِهِ فَاستَقبَلَهُ اُسَيدُ بنُ حُضَيرٍ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أعطِني أحمِلهُ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اِذهَب فَاحمِل غَيرَهُ ، فَنَقَلُوا الحِجارَةَ ورَفَعوها مِنَ الحُفرَةِ حَتّى بَلَغَ وَجهَ الأَرضِ ، ثُمَّ بَناهُ أوَّلاً بِالسَّعيدَةِ لَبِنَةً لَبِنَةً ، ثُمَّ بَناهُ بِالسَّميطِ وهُوَ لَبِنَةٌ وَنِصفٌ ثُمَّ بَناهُ بِالاُنثى وَالذَّكَرِ لَبِنَتَينِ مُخالِفَتَينِ ورَفَعَ حائِطَهُ قامَةً ، وكانَ مُؤَخَّرُهُ ذِراعا في مِئَةٍ ، ثُمَّ اشتَدَّ عَلَيهِمُ الحَرُّ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أظلَلتَ عَلَيهِ ظِلاًّ فَرَفَعَ صلى الله عليه و آله أساطينَهُ في مُقَدَّمِ المَسجِدِ إلى ما يَلِي الصَّحنَ بِالخَشَبِ ، ثُمَّ ظَلَّلَهُ وألقى عَلَيهِ سَعَفَ النَّخلِ ، فَعاشوا فيهِ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سَقَفتَ سَقفاً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عَريشٌ كَعَريشِ موسى ، الأَمرُ أعجَلُ مِن ذلكَ </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هاى مسجد پيامبر صلى الله عليه و آله در زمان خود پيامبر خدا ، از تنه درخت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سقفش با شاخه هاى بى برگ نخل ، پوشيده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ابو بكر ، اين چوب ها پوسيد و او با تنه ها و شاخه هاى بى برگ نخل ، مسجد را بازسازى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خلافت عثمان ، اين چوب ها ديگربار فرسوده گشت ، وى آن را با آجر بنا كرد كه تاكنون همچنان پا بر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إعلام الورى ـ به نقل از اَ نَس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ورود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يارانش در فضاى باز پشت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جايى كه خرماها را خشك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 مى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اسعد بن زُراره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ساختن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مالكانش بخر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با دو 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مالك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قيمت ، گفتگو كرد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براى پيامبر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خريدارى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 آن جا را با ده دينار خريدند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زمين ، ماندابى وجود داشت كه پيامبر خدا دستور داد آن را به جريان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تا خشت بزنند كه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خدا ، بناى آن را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پىِ آن را كَنْد و آن گاه ، دستور داد تا سنگ جمع كنند ، و از ريگزار ، سنگ جمع آورى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 سنگ ها را از آن جا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پيامبر صلى الله عليه و آله هم سنگى را بر روى شكمش گرفته ، حمل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اُسَيد بن حُضَير با ايشان رو به رو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بده تا برايت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سنگ ديگرى را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 ها را آوردند و پى را كه كَنْده بودند ، با سنگ هم سطح زمين ، بالا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ديوار را ابتدا خشتْ خشتْ و سپس به صورت يك خشت و نيم خشت و آن گاه به صورت نَر و ماده و دو خشتِ مخالف هم چيدند تا ديوار به اندازه قامت يك نفر ،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مسجد ، يكصد گز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 آزارشان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سايه بانى برايش فراهم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ستون هايى با چوب تا ابتداى حياط آن بر پا كرد و بر آن ، شاخه نخل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را در آن سپرى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سقفى بر روى آن بسازى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بانى همانند سايه بان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 پُرشتاب تر از اين است</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يَنبَغي في بِناءِ المَسجِدِالسنن الكبرى عن أبي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أتى عَلى قَومٍ مِنَ الأَنصارِ وهُم يَبنونَ مَسجِدا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أوسِعوهُ تَملَؤوهُ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ضَعُوا المَطاهِرَ عَلى أبوابِ المَساجِدِ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يُكرَهُ في بِناءِ المَسجِدِأ ـ التَّشريفرسول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أراكُم سَتُشَرِّفونَ مَساجِدَكُم بَعدي كَما شَرَّفَتِ اليَهودُ كَنائِسَها ، وكَما شَرَّفَتِ النَّصارى بِيَعَها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163_27965"/>
    </w:p>
    <w:p>
      <w:pPr>
        <w:pStyle w:val="Heading3"/>
        <w:numPr>
          <w:ilvl w:val="2"/>
          <w:numId w:val="1"/>
        </w:numPr>
        <w:rPr/>
      </w:pPr>
      <w:bookmarkStart w:id="90" w:name="__RefHeading___Toc373145_3804643083"/>
      <w:bookmarkStart w:id="91" w:name="_Toc35"/>
      <w:bookmarkEnd w:id="89"/>
      <w:bookmarkEnd w:id="90"/>
      <w:r>
        <w:rPr/>
        <w:t>۳</w:t>
      </w:r>
      <w:r>
        <w:rPr>
          <w:rtl w:val="true"/>
        </w:rPr>
        <w:t xml:space="preserve"> </w:t>
      </w:r>
      <w:r>
        <w:rPr>
          <w:rtl w:val="true"/>
        </w:rPr>
        <w:t xml:space="preserve">/ </w:t>
      </w:r>
      <w:r>
        <w:rPr/>
        <w:t>۴</w:t>
      </w:r>
      <w:r>
        <w:rPr>
          <w:rtl w:val="true"/>
        </w:rPr>
        <w:t xml:space="preserve"> آنچه در ساختن مسجد ، سزاوار است</w:t>
      </w:r>
      <w:bookmarkEnd w:id="91"/>
    </w:p>
    <w:p>
      <w:pPr>
        <w:pStyle w:val="Heading3"/>
        <w:numPr>
          <w:ilvl w:val="2"/>
          <w:numId w:val="1"/>
        </w:numPr>
        <w:rPr/>
      </w:pPr>
      <w:bookmarkStart w:id="92" w:name="__RefHeading___Toc373147_3804643083"/>
      <w:bookmarkStart w:id="93" w:name="_Toc36"/>
      <w:bookmarkEnd w:id="92"/>
      <w:r>
        <w:rPr/>
        <w:t>۳</w:t>
      </w:r>
      <w:r>
        <w:rPr>
          <w:rtl w:val="true"/>
        </w:rPr>
        <w:t xml:space="preserve"> </w:t>
      </w:r>
      <w:r>
        <w:rPr>
          <w:rtl w:val="true"/>
        </w:rPr>
        <w:t xml:space="preserve">/ </w:t>
      </w:r>
      <w:r>
        <w:rPr/>
        <w:t>۵</w:t>
      </w:r>
      <w:r>
        <w:rPr>
          <w:rtl w:val="true"/>
        </w:rPr>
        <w:t xml:space="preserve"> آنچه در ساختن مسجد ، ناپسند است</w:t>
      </w:r>
      <w:bookmarkEnd w:id="93"/>
    </w:p>
    <w:p>
      <w:pPr>
        <w:pStyle w:val="Heading4"/>
        <w:numPr>
          <w:ilvl w:val="3"/>
          <w:numId w:val="1"/>
        </w:numPr>
        <w:rPr/>
      </w:pPr>
      <w:bookmarkStart w:id="94" w:name="__RefHeading___Toc373149_3804643083"/>
      <w:bookmarkStart w:id="95" w:name="_Toc37"/>
      <w:bookmarkEnd w:id="94"/>
      <w:r>
        <w:rPr>
          <w:rtl w:val="true"/>
        </w:rPr>
        <w:t>الف ـ كنگره سازى</w:t>
      </w:r>
      <w:bookmarkEnd w:id="9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آنچه در ساختن مسجد ، سزاوار استالسنن الكبرى ـ به نقل از ابو قتاده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بر گروهى از انصار ـ كه براى خود مسجدى مى ساختند ـ وارد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وسيع و جادار بنايش كنيد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 خواهيد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وضوخانه ها را كنار درهاى ورودى مسجد ، قرار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آنچه در ساختن مسجد ، ناپسند استالف ـ كنگره سازىپيامبر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بينم شما را كه پس از من ، مسجدهايتان را كنگره دار مى سازيد ، همان گونه كه يهوديان ، كنيسه هاى خود و مسيحيان ، كليساهايشان را كنگره دار مى سازند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بِالمَساجِدِ جُمّا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اُمِرتُ بِتَشييدِ المَساجِدِ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اِبنُوا المَساجِدَ وَاتَّخِذوها جُمّا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اِبنوا مَساجِدَكُم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وَابنوا مَدائِنَكُم مُشَرَّفَةً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رَأى مَسجِدا بِالكوفَةِ قَد شُرِّفَ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بيعَةٌ ، إنَّ المَساجِدَ تُبنى جُمّا لا تُشَرَّفُ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عليه السلام سارَ إلَى الكوفَةِ فَهَدَمَ بِها أربَعَةَ مَساجِدَ ، فَلَم يَبقَ مَسجِدٌ عَلى وَجهِ الأَرضِ لَهُ شُرَفٌ إلّا هَدَمَها وجَعَلَها جَمّاءَ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مسجدهاى بى كنگره ، فرمان يافته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برافراشته ساختن مسجدها ، فرمان داده نشده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 را بسازيد و آنها را بى كنگره قرار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مسجدهايتان را بى كنگره و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يتان را كنگره دار بسازيد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كوفه ، مسجدى كنگره دار مشاهده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گويا كليساست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مساجد ، بدون كنگره ساخته مى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قائم عليه السلام به پا خيزد ، به كوفه رفته ، چهار مسجد را در آن ويران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كنگره هر مسجدى را كه داراى آن باشد ، ويران كرده ، آن را بدون كنگره خواهد كرد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بِناءُ المَقصورَةِالإمام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المَقاصيرُ لَم يَكُن في زَمانِ أحَدٍ مِنَ النّاسِ ، وإنَّما أحدَثَهَا الجَبّارونَ ، لَيسَت لِمَن صَلّى خَلفَها مُقتَدِيا بِصَلاةِ مَن فيها صَلاةٌ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الغيبة للطوسي عن داوود بن قاسم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مُحَمَّدٍ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يَهدِمُ المَنارَ وَالمَقاصيرَ الَّتي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مَعنىً هذا؟ فَأَقبَلَ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أنَّها مُحدَثَةٌ مُبتَدَعَةٌ ، لَم يَبنِها نَبِيٌّ ولا حُجَّةٌ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مُعاوِيَةُ المَقصورَةَ فِي المَسجِدِ ، وأخرَجَ المَنابِرَ إلَى المُصَلّى فِي العيدَينِ ، وخَطَبَ الخُطبَةَ قَبلَ الصَّلاةِ ، وذلِكَ أنَّ النّاسَ إذا صَلُّوا ، انصَرَفوا لِئَلّا يَسمَعوا لَعنَ عَلِيٍّ ، فَقَدَّمَ مُعاوِيَةُ الخُطبَةَ قَبلَ الصَّلاةِ ، ووَهَبَ فَدَكا لِمَروانَ بنِ الحَكَمِ لِيَغيظَ بِذلِكَ آلَ رَسولِ اللّهِ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ج ـ بِناءُ المِحرابِالإمام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يَكسِرُ المَحاريبَ إذا رَآها فِي المَساجِدِ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مَذابِحُ اليَهودِ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163_27969"/>
    </w:p>
    <w:p>
      <w:pPr>
        <w:pStyle w:val="Heading4"/>
        <w:numPr>
          <w:ilvl w:val="3"/>
          <w:numId w:val="1"/>
        </w:numPr>
        <w:rPr/>
      </w:pPr>
      <w:bookmarkStart w:id="97" w:name="__RefHeading___Toc373151_3804643083"/>
      <w:bookmarkStart w:id="98" w:name="_Toc38"/>
      <w:bookmarkEnd w:id="96"/>
      <w:bookmarkEnd w:id="97"/>
      <w:r>
        <w:rPr>
          <w:rtl w:val="true"/>
        </w:rPr>
        <w:t xml:space="preserve">ب ـ ساختن مقصوره </w:t>
      </w:r>
      <w:r>
        <w:rPr>
          <w:rtl w:val="true"/>
        </w:rPr>
        <w:t>(</w:t>
      </w:r>
      <w:r>
        <w:rPr>
          <w:rtl w:val="true"/>
        </w:rPr>
        <w:t>جان پناه امام جماعت</w:t>
      </w:r>
      <w:r>
        <w:rPr>
          <w:rtl w:val="true"/>
        </w:rPr>
        <w:t>)</w:t>
      </w:r>
      <w:bookmarkEnd w:id="98"/>
    </w:p>
    <w:p>
      <w:pPr>
        <w:pStyle w:val="Heading4"/>
        <w:numPr>
          <w:ilvl w:val="3"/>
          <w:numId w:val="1"/>
        </w:numPr>
        <w:rPr/>
      </w:pPr>
      <w:bookmarkStart w:id="99" w:name="__RefHeading___Toc373153_3804643083"/>
      <w:bookmarkStart w:id="100" w:name="_Toc39"/>
      <w:bookmarkEnd w:id="99"/>
      <w:r>
        <w:rPr>
          <w:rtl w:val="true"/>
        </w:rPr>
        <w:t>ج ـ ساختن محراب</w:t>
      </w:r>
      <w:bookmarkEnd w:id="100"/>
    </w:p>
    <w:p>
      <w:pPr>
        <w:pStyle w:val="BookText"/>
        <w:rPr/>
      </w:pPr>
      <w:r>
        <w:rPr>
          <w:rFonts w:ascii="IRNazanin" w:hAnsi="IRNazanin" w:eastAsia="IRNazanin"/>
          <w:color w:val="111111"/>
          <w:sz w:val="28"/>
          <w:sz w:val="28"/>
          <w:szCs w:val="28"/>
          <w:rtl w:val="true"/>
          <w:lang w:bidi="fa-IR"/>
        </w:rPr>
        <w:t xml:space="preserve">ب ـ ساختن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پناه امام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مقصوره ها در زمان هيچ يك از خلفاى پيشين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پيشگان ، آن را پديد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كسى كه در پشت آن به امام جماعت ايستاده در درون آن اقتدا كند ، صحيح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 طوسى ـ به نقل از داوود بن قاسم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عسكرى عليه السلام بودم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عليه السلام قيام كند ، مناره ها و مقصوره هايى را كه در مساجد است ، منهدم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چه معنايى دارد؟ امام عليه السلام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معنايش آن است كه آنها بدعت در دين اند ؛ چه اين كه هيچ پيامبر و حجّت خدايى اقدام به ساخت آنها نكرده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معاويه ، مقصوره را در مسجد ساخت و در روزهاى عيد ، منبرها را به مصلّاى نماز برد و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نماز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پيش از نماز خواند ؛ چه اين كه مردم پس از نماز ، باز مى گشتند تا دشنام به على عليه السلام را نشنوند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معاويه ، خطبه را بر نماز مقدّم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فدك را به مروان بن حَكَم بخشيد تا خاندان پيامبر خدا را به خشم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ساختن محرابامام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محراب هايى را كه در مساجد مى ديد ، در هم مى شكست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همچون محل هايى است كه يهوديان در آن ، قربانى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ناپسند بودن تقليد از معابد غير مسلمانان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تَزيينُ المَسجِدِ وزَخرَفَـتُهُعيون الأخبار في الحديث القدسي ـ فيما أوحَى اللّهُ إلى شَعيا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يُشَيِّدونَ لِيَ البُيوتَ ويُزَوِّقونَ </w:t>
      </w:r>
      <w:r>
        <w:rPr>
          <w:rStyle w:val="FootnoteAnchor"/>
          <w:rtl w:val="true"/>
        </w:rPr>
        <w:footnoteReference w:id="98"/>
      </w:r>
      <w:r>
        <w:rPr>
          <w:rFonts w:ascii="Amiri" w:hAnsi="Amiri" w:eastAsia="Amiri" w:cs="Amiri"/>
          <w:color w:val="111111"/>
          <w:sz w:val="28"/>
          <w:sz w:val="28"/>
          <w:szCs w:val="28"/>
          <w:rtl w:val="true"/>
          <w:lang w:bidi="ar-SA"/>
        </w:rPr>
        <w:t>لِيَ المَساجِدَ ، وأيُّ حاجَةٍ بي إلى تَشييدِ البُيوتِ ولَستُ أسكُنُها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تَزويقِ المَساجِدِ ولَستُ أدخُلُها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أمَرتُ بِرَفعِها لِأُذكَرَ فيها واُسبَّحَ ، ويُنَجِّسونَ أنفُسَهُم وعُقولَهُم وقُلوبَهُم ويُخَرِّبونَها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رسول اللّه صلى الله عليه و آله ـ في ذِكرِ أشراطِ السّاعَةِ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عِندَها تُزَخرَفُ المَساجِدُ كَما تُزَخرَفُ البِيَعُ وَالكَنائِسُ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في آخِرِ اُمَّتي أقوامٌ يُزَخرِفونَ مَساجِدَهُم ويُخَرِّبونَ قُلوبَهُم ، يَتَّقي أحَدُهُم عَلى ثَوبِهِ مالا يَتَّقي عَلى دينِهِ ، لا يُبالي أحَدُهُم إذا سَلُمَت لَهُ دُنياهُ ما كانَ مِن أمرِ دينِهِ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ماساءَ عَمَلُ قَومٍ قَطُّ إلّا زَخرَفوا مَساجِدَهُم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المَصاحِفَ حُلِّيَت ، وَالمَساجِدَ زُيِّنَت ، وَالمَنارَةَ طُوِّلَت ، وَاتُّخِذَ القُرآنُ مَزاميرَ ، وَالمَساجِدُ طُرُقا ، المُؤمِنُ في ذلِكَ الزَّمانِ أعَزُّ مِنَ الكِبريتِ الأَحمَرِ ، أما إنَّ مَساجِدَهُم مُزَخرَفَةٌ ، وأبدانَهُم نَقِيَّةٌ ، وقُلوبَهُم أنتَنُ مِنَ الجيفَةِ </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2163_27971"/>
    </w:p>
    <w:p>
      <w:pPr>
        <w:pStyle w:val="Heading4"/>
        <w:numPr>
          <w:ilvl w:val="3"/>
          <w:numId w:val="1"/>
        </w:numPr>
        <w:rPr/>
      </w:pPr>
      <w:bookmarkStart w:id="102" w:name="__RefHeading___Toc373155_3804643083"/>
      <w:bookmarkStart w:id="103" w:name="_Toc40"/>
      <w:bookmarkEnd w:id="101"/>
      <w:bookmarkEnd w:id="102"/>
      <w:r>
        <w:rPr>
          <w:rtl w:val="true"/>
        </w:rPr>
        <w:t>د ـ آراستن مسجد و آذين بندى آن</w:t>
      </w:r>
      <w:bookmarkEnd w:id="103"/>
    </w:p>
    <w:p>
      <w:pPr>
        <w:pStyle w:val="BookText"/>
        <w:rPr/>
      </w:pPr>
      <w:r>
        <w:rPr>
          <w:rFonts w:ascii="IRNazanin" w:hAnsi="IRNazanin" w:eastAsia="IRNazanin"/>
          <w:color w:val="111111"/>
          <w:sz w:val="28"/>
          <w:sz w:val="28"/>
          <w:szCs w:val="28"/>
          <w:rtl w:val="true"/>
          <w:lang w:bidi="fa-IR"/>
        </w:rPr>
        <w:t xml:space="preserve">د ـ آراستن مسجد و آذين بندى آنعيون الأخبار ـ در حديثى قدسى ، در آنچه خداوند به شَعيا وحى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 را برايم برافراشته مى سازند و مسجدها را به خاطر من ، آذين مى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حاجت به برافراشتن خانه هايى كه در آنها سُكنا نمى گزينم ، و به آراستن مسجدهايى كه در آنها وارد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افراشتن آنها فرمان داده ام ، تنها براى اين كه در آنها ياد شوم ، و تسبيحم كنند ، در حالى كه جان ها و خردها و دل هايشان را آلوده كرده و ويران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 بيان نشانه هاى رستاخيز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مسجدها همچون كليساها و كنيسه ها زينت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امّتم كسانى پديدار مى شوند كه مسجدهايشان را آذين مى بندند و دل هايشان را ويرانه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آنان ، آن گونه كه بر جامه اش پرهيز مى كند ، بر دينش نمى پرهيزد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دنيايش در مخاطره نباشد ، بر كار دينش بيمى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كردار مردمى ناشايست نگرديد ، مگر آن كه مساجدشان را به زيور آراستند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ديديد كه قرآن ها، جامه اى زيبا بر تن كرده اند و مساجد ، زينت يافته اند و مناره ها ، قد برافراشته اند و قرآن ، با ساز و آواز خوانده مى شود و مسجدها ، گذرگاه قرار گرفته اند ، مؤمن در آن روزگار ، از گوگرد سرخ ، كمياب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مساجدشان آذين بندى و جسمشان پاكيزه ؛ ليكن دل هايشان از مُردار ، بدبوتر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إذا زَيَّنوا مَساجِدَهُم فَسَدَت أعمالُهُم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ه ـ التَّصويرالكافي عن عمرو بن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الصَّلاةِ فِي المَساجِدِ المُصَوَّرَةِ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ذلِكَ ، ولكِن لا يَضُرُّكُم ذلِكَ اليَومَ ، ولَو قَد قامَ العَدلُ رَأَيتُم كَيفَ يَصنَعُ في ذلِكَ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حَريمُ المَسجِدِكتاب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حَريمَ </w:t>
      </w:r>
      <w:r>
        <w:rPr>
          <w:rStyle w:val="FootnoteAnchor"/>
          <w:rtl w:val="true"/>
        </w:rPr>
        <w:footnoteReference w:id="106"/>
      </w:r>
      <w:r>
        <w:rPr>
          <w:rFonts w:ascii="Amiri" w:hAnsi="Amiri" w:eastAsia="Amiri" w:cs="Amiri"/>
          <w:color w:val="111111"/>
          <w:sz w:val="28"/>
          <w:sz w:val="28"/>
          <w:szCs w:val="28"/>
          <w:rtl w:val="true"/>
          <w:lang w:bidi="ar-SA"/>
        </w:rPr>
        <w:t xml:space="preserve">المَسجِدِ أربَعونَ ذِراعا مِن كُلِّ ناحِيَةٍ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حَريمُ المَسجِدِ أربَعونَ ذِراعا ، وَالجِوارُ أربَعونَ دارا مِن أربَعَةِ جَوانِبِها </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2163_27973"/>
    </w:p>
    <w:p>
      <w:pPr>
        <w:pStyle w:val="Heading4"/>
        <w:numPr>
          <w:ilvl w:val="3"/>
          <w:numId w:val="1"/>
        </w:numPr>
        <w:rPr/>
      </w:pPr>
      <w:bookmarkStart w:id="105" w:name="__RefHeading___Toc373157_3804643083"/>
      <w:bookmarkStart w:id="106" w:name="_Toc41"/>
      <w:bookmarkEnd w:id="104"/>
      <w:bookmarkEnd w:id="105"/>
      <w:r>
        <w:rPr>
          <w:rtl w:val="true"/>
        </w:rPr>
        <w:t>ه ـ تصويرگرى</w:t>
      </w:r>
      <w:bookmarkEnd w:id="106"/>
    </w:p>
    <w:p>
      <w:pPr>
        <w:pStyle w:val="Heading3"/>
        <w:numPr>
          <w:ilvl w:val="2"/>
          <w:numId w:val="1"/>
        </w:numPr>
        <w:rPr/>
      </w:pPr>
      <w:bookmarkStart w:id="107" w:name="__RefHeading___Toc373159_3804643083"/>
      <w:bookmarkStart w:id="108" w:name="_Toc42"/>
      <w:bookmarkEnd w:id="107"/>
      <w:r>
        <w:rPr/>
        <w:t>۳</w:t>
      </w:r>
      <w:r>
        <w:rPr>
          <w:rtl w:val="true"/>
        </w:rPr>
        <w:t xml:space="preserve"> </w:t>
      </w:r>
      <w:r>
        <w:rPr>
          <w:rtl w:val="true"/>
        </w:rPr>
        <w:t xml:space="preserve">/ </w:t>
      </w:r>
      <w:r>
        <w:rPr/>
        <w:t>۶</w:t>
      </w:r>
      <w:r>
        <w:rPr>
          <w:rtl w:val="true"/>
        </w:rPr>
        <w:t xml:space="preserve"> حريم مسجد</w:t>
      </w:r>
      <w:bookmarkEnd w:id="10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مردم ، مسجدهايشان را بيارايند ، كردارشان تباه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تصويرگرىالكافى ـ به نقل از عمرو بن جُمَيع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نماز خواندن در مسجدهاى نقّاشى شده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نمى پسندم ؛ ليكن امروزه ، شما را زيان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عدل بر پا شود ، خواهيد ديد در اين باره چه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حريم مسجدكتاب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حريم مسجد ، چهل گز از هر سو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حريم مسجد ، چهل گز است و همسايگان ، چهل خانه از چهار سو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المسجد لم يذكره الأكثر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أنّ حريم المسجد أربعون ذراعا من كلّ ناحية ، والأحوط رعاية ذلك في الموات إذا سبق بناء المسجد ، ويدلّ على أنّه يتأكّد استحباب حضور المسجد إلى أربعين دارا من جوانبه الأربعة إلّا أن يكون مسجدٌ أقرب إليه منه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2163_27975"/>
    </w:p>
    <w:p>
      <w:pPr>
        <w:pStyle w:val="Heading3"/>
        <w:numPr>
          <w:ilvl w:val="2"/>
          <w:numId w:val="1"/>
        </w:numPr>
        <w:rPr/>
      </w:pPr>
      <w:bookmarkStart w:id="110" w:name="__RefHeading___Toc373161_3804643083"/>
      <w:bookmarkStart w:id="111" w:name="_Toc43"/>
      <w:bookmarkEnd w:id="109"/>
      <w:bookmarkEnd w:id="110"/>
      <w:r>
        <w:rPr>
          <w:rtl w:val="true"/>
        </w:rPr>
        <w:t>توضيح</w:t>
      </w:r>
      <w:bookmarkEnd w:id="111"/>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مجلسى رحمه الله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حريم مسجد را غالب فقيهان ذكر نكرده اند ؛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الدروس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شيخ صدوق ، حريم مسجد ، چهل گز از هر سو است و احتياط اين است كه در زمين موات ، چنانچه ساختن مسجد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احياى آن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 اين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حديث ، گوياى آن است كه استحباب حضور در هر مسجد براى چهل خانه از چهار سو مورد تأكيد ويژه است ، مگر آن كه مسجد نزديك ترى وجود داشته باشد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 المسجد</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تَأكيدُ تَعظيمِ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يَقولَنَّ أحَدُكُم لِلمَسجِدِ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بَيتٌ يُذكَرُ اللّهُ فيهِ ، ولا يَقولَنَّ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اللّهِ أعظَمُ مِن أن يُصَغَّرَ ، ولا يَقولَنَّ لِلرَّجُلِ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يُسَمَّى المُسلِمُ رُجَيلاً ، ولا يُسَمَّى المُصحَفُ مُصَيحِفا ، ولَا المَسجِدُ مُسَيجِدا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عِلَّةُ تَعظيمِ المَسجِدِعلل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العِلَّةِ في تَعظيمِ المَساجِدِ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 بِتَعظيمِ المَساجِدِ لِأَنَّها بُيوتُ اللّهِ فِي الأَرضِ </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2163_27977"/>
    </w:p>
    <w:p>
      <w:pPr>
        <w:pStyle w:val="Heading2"/>
        <w:numPr>
          <w:ilvl w:val="1"/>
          <w:numId w:val="1"/>
        </w:numPr>
        <w:rPr/>
      </w:pPr>
      <w:bookmarkStart w:id="113" w:name="__RefHeading___Toc373163_3804643083"/>
      <w:bookmarkStart w:id="114" w:name="_Toc44"/>
      <w:bookmarkEnd w:id="112"/>
      <w:bookmarkEnd w:id="113"/>
      <w:r>
        <w:rPr>
          <w:rtl w:val="true"/>
        </w:rPr>
        <w:t xml:space="preserve">فصل چهارم </w:t>
      </w:r>
      <w:r>
        <w:rPr>
          <w:rtl w:val="true"/>
        </w:rPr>
        <w:t xml:space="preserve">: </w:t>
      </w:r>
      <w:r>
        <w:rPr>
          <w:rtl w:val="true"/>
        </w:rPr>
        <w:t>بزرگداشت مسجد</w:t>
      </w:r>
      <w:bookmarkEnd w:id="114"/>
    </w:p>
    <w:p>
      <w:pPr>
        <w:pStyle w:val="Heading3"/>
        <w:numPr>
          <w:ilvl w:val="2"/>
          <w:numId w:val="1"/>
        </w:numPr>
        <w:rPr/>
      </w:pPr>
      <w:bookmarkStart w:id="115" w:name="__RefHeading___Toc373165_3804643083"/>
      <w:bookmarkStart w:id="116" w:name="_Toc45"/>
      <w:bookmarkEnd w:id="115"/>
      <w:r>
        <w:rPr/>
        <w:t>۴</w:t>
      </w:r>
      <w:r>
        <w:rPr>
          <w:rtl w:val="true"/>
        </w:rPr>
        <w:t xml:space="preserve"> </w:t>
      </w:r>
      <w:r>
        <w:rPr>
          <w:rtl w:val="true"/>
        </w:rPr>
        <w:t xml:space="preserve">/ </w:t>
      </w:r>
      <w:r>
        <w:rPr/>
        <w:t>۱</w:t>
      </w:r>
      <w:r>
        <w:rPr>
          <w:rtl w:val="true"/>
        </w:rPr>
        <w:t xml:space="preserve"> تأكيد بر بزرگداشت مسجد</w:t>
      </w:r>
      <w:bookmarkEnd w:id="116"/>
    </w:p>
    <w:p>
      <w:pPr>
        <w:pStyle w:val="Heading3"/>
        <w:numPr>
          <w:ilvl w:val="2"/>
          <w:numId w:val="1"/>
        </w:numPr>
        <w:rPr/>
      </w:pPr>
      <w:bookmarkStart w:id="117" w:name="__RefHeading___Toc373167_3804643083"/>
      <w:bookmarkStart w:id="118" w:name="_Toc46"/>
      <w:bookmarkEnd w:id="117"/>
      <w:r>
        <w:rPr/>
        <w:t>۴</w:t>
      </w:r>
      <w:r>
        <w:rPr>
          <w:rtl w:val="true"/>
        </w:rPr>
        <w:t xml:space="preserve"> </w:t>
      </w:r>
      <w:r>
        <w:rPr>
          <w:rtl w:val="true"/>
        </w:rPr>
        <w:t xml:space="preserve">/ </w:t>
      </w:r>
      <w:r>
        <w:rPr/>
        <w:t>۲</w:t>
      </w:r>
      <w:r>
        <w:rPr>
          <w:rtl w:val="true"/>
        </w:rPr>
        <w:t xml:space="preserve"> علّت بزرگداشت مسجد</w:t>
      </w:r>
      <w:bookmarkEnd w:id="118"/>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مسجد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تأكيد بر بزرگداشت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كسى از شما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 ؛ زيرا آن خانه اى است كه خداوند در آن 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كسى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نگويد ؛ زيرا كتاب خدا ، بزرگ تر از آن است كه به كوچكى ياد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كسى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نمى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علّت بزرگداشت مسجدعلل الشرائع 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علّت بزرگداشت مساجد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از آن رو به بزرگداشتِ مساجد فرمان داده شده كه آنها ، خانه هاى خدا در زمين هستند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ثَوابُ مَن وَقَّرَ المَسجِدَالإمام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وَقَّرَ مَسجِدا ، لَقِيَ اللّهَ يَومَ يَلقاهُ ضاحِكا مُستَبشِرا ، وأعطاهُ كِتابَهُ بِيَمينِهِ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ذَمُّ مَن لَم يُوَقِّرِ المَسجِدَالإمام الصادق عليه السلام ـ لِيونُسَ بنِ يعقوبَ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لَم يُوَقِّرِ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يا يونُسُ لِمَ عَظَّمَ اللّهُ تَعالى حَقَّ المَساجِدِ ، وأنزَلَ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الْمَسَـجِدَ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كانَتِ اليَهودُ وَالنَّصارى إذا دَخَلوا كَنائِسَهُم أشرَكوا بِاللّهِ تَعالى ، فَأَمَرَ اللّهُ سُبحانَهُ نَبِيَّهُ أن يُوَحِّدَ اللّهَ فيها ويَعبُدَهُ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2163_27979"/>
    </w:p>
    <w:p>
      <w:pPr>
        <w:pStyle w:val="Heading3"/>
        <w:numPr>
          <w:ilvl w:val="2"/>
          <w:numId w:val="1"/>
        </w:numPr>
        <w:rPr/>
      </w:pPr>
      <w:bookmarkStart w:id="120" w:name="__RefHeading___Toc373169_3804643083"/>
      <w:bookmarkStart w:id="121" w:name="_Toc47"/>
      <w:bookmarkEnd w:id="119"/>
      <w:bookmarkEnd w:id="120"/>
      <w:r>
        <w:rPr/>
        <w:t>۴</w:t>
      </w:r>
      <w:r>
        <w:rPr>
          <w:rtl w:val="true"/>
        </w:rPr>
        <w:t xml:space="preserve"> </w:t>
      </w:r>
      <w:r>
        <w:rPr>
          <w:rtl w:val="true"/>
        </w:rPr>
        <w:t xml:space="preserve">/ </w:t>
      </w:r>
      <w:r>
        <w:rPr/>
        <w:t>۳</w:t>
      </w:r>
      <w:r>
        <w:rPr>
          <w:rtl w:val="true"/>
        </w:rPr>
        <w:t xml:space="preserve"> پاداش كسى كه مسجد را بزرگ بدارد</w:t>
      </w:r>
      <w:bookmarkEnd w:id="121"/>
    </w:p>
    <w:p>
      <w:pPr>
        <w:pStyle w:val="Heading3"/>
        <w:numPr>
          <w:ilvl w:val="2"/>
          <w:numId w:val="1"/>
        </w:numPr>
        <w:rPr/>
      </w:pPr>
      <w:bookmarkStart w:id="122" w:name="__RefHeading___Toc373171_3804643083"/>
      <w:bookmarkStart w:id="123" w:name="_Toc48"/>
      <w:bookmarkEnd w:id="122"/>
      <w:r>
        <w:rPr/>
        <w:t>۴</w:t>
      </w:r>
      <w:r>
        <w:rPr>
          <w:rtl w:val="true"/>
        </w:rPr>
        <w:t xml:space="preserve"> </w:t>
      </w:r>
      <w:r>
        <w:rPr>
          <w:rtl w:val="true"/>
        </w:rPr>
        <w:t xml:space="preserve">/ </w:t>
      </w:r>
      <w:r>
        <w:rPr/>
        <w:t>۴</w:t>
      </w:r>
      <w:r>
        <w:rPr>
          <w:rtl w:val="true"/>
        </w:rPr>
        <w:t xml:space="preserve"> نكوهش كسى كه مسجد را بزرگ ندارد</w:t>
      </w:r>
      <w:bookmarkEnd w:id="12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پاداش كسى كه مسجد را بزرگ بداردامام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مسجدى را حرمت نهد ، در روز ملاقات با خدا ، او را خندان و شادمان ديدار مى كند ، در حالى كه كارنامه اش را به دست راست او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نكوهش كسى كه مسجد را بزرگ نداردامام صادق عليه السلام ـ به يونس بن يعقوب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 ملعون كسى كه مسجد را حرمت ننهد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چرا خداوند ، حقّ مسجدها را بزرگ قرار داده و اين آيه را فرو فرستاده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مساجد ، از آنِ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را با خدا نخوانيد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و مسيحيان ، هر گاه وارد عبادتگاه هاى خود مى شدند ، به خداى متعال شرك مى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خداى سبحان ، به پيامبرش فرمان داد تا در مساجد ، خدا را يگانه بشمارد و او را پرستش كند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المسجد المعنويّة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عِمارَةُ المَسجِدِ بِالحُضورِ فيهِالكتاب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مَسَـجِدَ اللَّهِ مَنْ ءَامَنَ بِاللَّهِ وَالْيَوْمِ الْاخِرِ وَأَقَامَ الصَّلَوةَ وَءَاتَى الزَّكَوةَ وَلَمْ يَخْشَ إِلَا اللَّهَ فَعَسَى أُوْلَئِكَ أَن يَكُونُواْ مِنَ الْمُهْتَدِينَ</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الرَّجُلَ يَعتادُ المَسجِدَ فَاشهَدوا لَهُ بِالإِيمانِ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مَسَـجِدَ اللَّهِ مَنْ ءَامَنَ بِاللَّهِ وَالْيَوْمِ الْاخِرِ</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 آله إذا لَبِستُ ثَوبا جَديدا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مِنَ اللِّباسِ ما أتَجَمَّلُ بِهِ فِي النّاسِ ، اللّهُمَّ اجعَلها ثِيابَ بَرَكَةٍ أسعى فيها لِمَرضاتِكَ ، وأعمُرُ فيها مَساجِدَكَ </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2163_27981"/>
    </w:p>
    <w:p>
      <w:pPr>
        <w:pStyle w:val="Heading2"/>
        <w:numPr>
          <w:ilvl w:val="1"/>
          <w:numId w:val="1"/>
        </w:numPr>
        <w:rPr/>
      </w:pPr>
      <w:bookmarkStart w:id="125" w:name="__RefHeading___Toc373173_3804643083"/>
      <w:bookmarkStart w:id="126" w:name="_Toc49"/>
      <w:bookmarkEnd w:id="124"/>
      <w:bookmarkEnd w:id="125"/>
      <w:r>
        <w:rPr>
          <w:rtl w:val="true"/>
        </w:rPr>
        <w:t xml:space="preserve">فصل پنجم </w:t>
      </w:r>
      <w:r>
        <w:rPr>
          <w:rtl w:val="true"/>
        </w:rPr>
        <w:t xml:space="preserve">: </w:t>
      </w:r>
      <w:r>
        <w:rPr>
          <w:rtl w:val="true"/>
        </w:rPr>
        <w:t>آبادانى معنوى مسجد</w:t>
      </w:r>
      <w:bookmarkEnd w:id="126"/>
    </w:p>
    <w:p>
      <w:pPr>
        <w:pStyle w:val="Heading3"/>
        <w:numPr>
          <w:ilvl w:val="2"/>
          <w:numId w:val="1"/>
        </w:numPr>
        <w:rPr/>
      </w:pPr>
      <w:bookmarkStart w:id="127" w:name="__RefHeading___Toc373175_3804643083"/>
      <w:bookmarkStart w:id="128" w:name="_Toc50"/>
      <w:bookmarkEnd w:id="127"/>
      <w:r>
        <w:rPr/>
        <w:t>۵</w:t>
      </w:r>
      <w:r>
        <w:rPr>
          <w:rtl w:val="true"/>
        </w:rPr>
        <w:t xml:space="preserve"> </w:t>
      </w:r>
      <w:r>
        <w:rPr>
          <w:rtl w:val="true"/>
        </w:rPr>
        <w:t xml:space="preserve">/ </w:t>
      </w:r>
      <w:r>
        <w:rPr/>
        <w:t>۱</w:t>
      </w:r>
      <w:r>
        <w:rPr>
          <w:rtl w:val="true"/>
        </w:rPr>
        <w:t xml:space="preserve"> آباد كردن مسجد ، به حضور در آن است</w:t>
      </w:r>
      <w:bookmarkEnd w:id="128"/>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آبادانى معنوى مسجد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آباد كردن مسجد ، به حضور در آن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كسى كه به خدا و روز رستاخيز ، ايمان آورده است ، مساجد خدا را آباد مى كند ، و نماز بر پا مى دارد و زكات مى پردازد، و جز از خدا نمى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چنين گروهى از هدايت يافتگان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ديديد كه مردى پيوسته به مسجد مى رود ، به ايمان او گواهى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كسى كه به خدا و روز رستاخيز ، ايمان آورده است ، مساجد خدا را آباد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من آموخت كه هرگاه جامه نويى بر تن كردم ،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لباسى به من پوشاند كه در ميان مردم با آن ، خود را بيارايم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اى بابركت قرارش ده تا در آن براى رضايت تو بكوشم و به آباد ساختن مسجدهايت بپردازم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شَهرُ رَمَضانَ الَّذي أنزَلتَ فيهِ القُرآنَ ، هُدىً لِلنّاسِ وبَيِّناتٍ مِنَ الهُدى وَالفُرقانِ ، أمَرتَنا فيهِ بِعِمارَةِ المَساجِدِ وَالدُّعاءِ وَالصِّيامِ وَالقِيامِ ، وضَمِنتَ لَنا فيهِ الإِجابَةَ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مكارم الأخلاق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ذاتَ يَومٍ في صَدرِ نَهارِهِ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واُمّي أوصِني بِوَصِيَّةٍ يَنفَعُنِي اللّهُ بِها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 مَن أجابَ داعِيَ اللّهِ وأحسَنَ عِمارَةَ مَساجِدِ اللّهِ ، كانَ ثَوابُهُ مِنَ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يا رَسولَ اللّهِ ، كَيفَ تُعمَرُ مَساجِدُ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فيهَا الأَصواتُ ، ولا يُخاضُ فيها بِالباطِلِ ، ولا يُشتَرى فيها ولا يُباعُ ، وَاترُكِ اللَّغوَ ما دُمتَ فيها ، فَإِن لَم تَفعَل فَلا تَلومَنَّ يَومَ القِيامَةِ إلّا نَفسَكَ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المَلائِكَةُ تُصَلّي عَلى أحَدِكُم ما كانَ فِي المَسجِدِ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 اللّهُمَّ ارحَمهُ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لا يَزالُ في صَلاةٍ مادامَ فِي المَسجِدِ حَتّى يَخرُجَ مِنهُ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ماه رمضان است كه در آن ، قرآن را براى هدايت مردم همراه با نشانه هاى روشنِ هدايت و وسيله تشخيص حق از باطل ، فرو 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ما را به آباد كردن مسجدها و دعا و روزه و نماز ، فرمان دادى و اجابت را برايمان تضمين فرمودى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نيم روزى حضور پيامبر خدا رفتم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سفارشى فرما كه خداوند ، مرا بدان سود بخشد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به فراخوان خدا ، پاسخ مثبت دهد و آبادانى مسجدهاى خدا را نيكو به انجام رساند ، پاداش او از سوى خدا ، بهشت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فدايتان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مسجدهاى خدا چگونه آباد مى شوند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آنها صداها بلند نمى گردند ، در بيهودگى غوطه ور نمى شوند و خريد و فروش ، صورت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مسجد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را رها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نكردى ، در روز رستاخيز ، جز خويشتن را ملامت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يك از شما ، تا زمانى كه در مسجد است ، همواره فرشتگان درود مى فرستند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ببخشا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رحمت خويش قرارش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 زمانى كه در مسجد است ، تا وقت بيرون رفتن از آن ، پيوسته در نماز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جُلوسُ المُؤمِنِ فِي المَسجِدِ رِباطُهُ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الطُّعمِ ، وَالقُعودُ فِي المَساجِدِ </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صلى الله عليه و آله ـ في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إنَّ اللّهَ تَعالى يُعطيكَ ـ مادُمتَ جالِسا فِي المَسجِدِ ـ بِكُلِّ نَفَسٍ تَنَفَّستَ فيهِ دَرَجَةً فِي الجَنَّةِ ، وتُصَلّي عَلَيكَ المَلائِكَةُ ، ويُكتَبُ لَكَ بِكُلِّ نَفَسٍ تَنَفَّستَ فيهِ عَشرُ حَسَناتٍ ، ويُمحى عَنكَ عَشرُ سَيِّئاتٍ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الجُلوسُ فِي المَسجِدِ لِانتِظارِ الصَّلاةِ عِبادَةٌ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القاعِدُ فِي المَسجِدِ يَنتَظِرُ الصَّلاةَ كَالقانِتِ ، ويُكتَبُ مِنَ المُصَلّينَ حَتّى يَرجِعَ إلى بَيتِهِ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في صَلاةٍ ، ما كانَ فِي المَسجِدِ يَنتَظِرُ الصَّلاةَ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المَسجِدِ لِانتِظارِ </w:t>
      </w:r>
      <w:r>
        <w:rPr>
          <w:rStyle w:val="FootnoteAnchor"/>
          <w:rtl w:val="true"/>
        </w:rPr>
        <w:footnoteReference w:id="130"/>
      </w:r>
      <w:r>
        <w:rPr>
          <w:rFonts w:ascii="Amiri" w:hAnsi="Amiri" w:eastAsia="Amiri" w:cs="Amiri"/>
          <w:color w:val="111111"/>
          <w:sz w:val="28"/>
          <w:sz w:val="28"/>
          <w:szCs w:val="28"/>
          <w:rtl w:val="true"/>
          <w:lang w:bidi="ar-SA"/>
        </w:rPr>
        <w:t xml:space="preserve">الصَّلاةِ عِبادَةٌ مالَم يُحدِث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يُحدِثُ؟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الاِغتِيابَ </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مؤمن در مسجد ، به منزله آمادگى مداوم او براى نبرد با دشمن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 از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خوردن ، نشستن در مسجدها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پيامبر خدا صلى الله عليه و آله در سفارش ايشان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در مسجد نشسته اى ، خداى متعال براى هر نفسى كه مى كِشى ، درجه اى در بهشت ارزانى ات مى كند و فرشتگان ، بر تو درود مى فرستند و برابر هر نفسى كه مى كِشى ، ده نيكى نوشته مى شود و ده بدى از تو پاك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در مسجد به انتظار نماز ،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مسجد به انتظار نماز نشسته ، گويى در فرمان بُردارى است و تا زمانى كه به خانه اش باز گردد ، در شمارِ نمازگزاران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تا زمانى كه در مسجد انتظار نماز را مى كشد ، پيوسته در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انتظار نماز در مسجد نشستن ، عبادت است تا زمانى كه ناروايى پديد نياورد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ناروايى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غيبت كردن</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مِنكُم مِن رَجُلٍ يَخرُجُ مِن بَيتِهِ مُتَطَهِّرا فَيُصَلّي مَعَ المُسلِمينَ الصَّلاةَ ، ثُمَّ يَجلِسُ فِي المَجلِسِ يَنتَظِرُ الصَّلاةَ الاُخرى ، إنَّ المَلائِكَةَ تَقولُ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اغفِرلَهُ ، اللّهُمَّ ارحَمهُ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تهذيب الأحكام عن عثمان بن مَظعون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لِرَسولِ اللّهِ صلى الله عليه و آله يا رَسولَ اللّهِ ، أرَدتُ أن أسأَلَكَ عَن أشياءَ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أن أتَرَهَّبَ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عُثمانُ ، فَإِنَّ تَرَهُّبَ اُمَّتِيَ القُعودُ فِي المَساجِدِ ، وَانتِظارُ الصَّلاةِ بَعدَ الصَّلاةِ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في ظِلِّ عَرشِ اللّهِ عَزَّوجَلَّ يَومَ لا ظِلَّ إلّا ظِلُّهُ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رَجُلٌ خَرَجَ مِنَ المَسجِدِ وفي نِيَّتِهِ أن يَرجِعَ إلَيهِ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شما نيست كه پاكيزه از خانه اش بيرون رود و آن گاه با مسلمانان نماز بگزارد و سپس در جايگاه خود به انتظار نماز ديگر بنشيند ، مگر آن كه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ببخشا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رحمت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ـ به نقل از عثمان بن مظعون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آنم تا چيزهايى را از شما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به رَهبانيت ، رو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دنيا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مكن ؛ زيرا رَهبانيت امّت من ، نشستن در مسجدها و انتظار كشيدن نمازى در پىِ نماز ديگر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گروه ، در سايه عرش خداى عز و جل هستند ، آن روز كه هيچ سايه اى بجز سايه او وجود ندارد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كسى كه از مسجد خارج شود و نيّتش آن باشد كه دوباره بِدان بازگردد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المَسجِدَ لَيَشكُو الخَرابَ إلى رَبِّهِ ، وإنَّهُ لَيَتَبَشبَشُ </w:t>
      </w:r>
      <w:r>
        <w:rPr>
          <w:rStyle w:val="FootnoteAnchor"/>
          <w:rtl w:val="true"/>
        </w:rPr>
        <w:footnoteReference w:id="137"/>
      </w:r>
      <w:r>
        <w:rPr>
          <w:rFonts w:ascii="Amiri" w:hAnsi="Amiri" w:eastAsia="Amiri" w:cs="Amiri"/>
          <w:color w:val="111111"/>
          <w:sz w:val="28"/>
          <w:sz w:val="28"/>
          <w:szCs w:val="28"/>
          <w:rtl w:val="true"/>
          <w:lang w:bidi="ar-SA"/>
        </w:rPr>
        <w:t xml:space="preserve">بِالرَّجُلِ مِن عُمّارِهِ إذا غابَ عَنهُ ثُمَّ قَدِمَ ، كَما يَتَبَشبَشُ أحَدُكُم بِغائِبِهِ إذا قَدِمَ عَلَيهِ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الجَلسَةُ فِي المَسجِدِ خَيرٌ لي مِنَ الجَلسَةِ فِي الجَنَّةِ ؛ فَإِنَّ الجَنَّةَ فيها رِضا نَفسي وَالجامِعَ فيهِ رِضا رَبّي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الجُلوسُ فِي المَسجِدِ مِن بَعدِ طُلوعِ الفَجرِ إلى حينِ طُلوعِ الشَّمسِ لِلاِشتِغالِ بِذِكرِ اللّهِ سُبحانَهُ ، أسرَعُ في تَيسيرِ الرِّزقِ مِنَ الضَّربِ في أقطارِ الأَرضِ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 يَعمُرُ المَساجِدا ومَن يَبيتُ راكِعا وساجِدا يَدأَبُ فيها قائِما وقاعِدا ومَن يَكُرُّ هكَذا مُعانِدا ومَن يَرى عَنِ الغُبارِ حائِدا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المَسجِدِ زُوّارُ اللّهِ ، وحَقٌّ عَلَى المَزورِ التُّحفَةُ لِزائِرِهِ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في جِوارِ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المَسجِدَ لا يَدخُلُهُ إلّا للّهِِ ، فَهُوَ ضَيفُ اللّهِ تَعالى حَتّى يَرجِعَ ، ورَجُلٌ زارَ أخاهُ المُسلِمَ لا يَزورُهُ إلّا للّهِِ ، فَهُوَ مِن زُوّارِ اللّهِ تَعالى حَتّى يَرجِعَ مِن عِندِهِ ، ورَجُلٌ خَرَجَ حاجّا أو مُعتَمِرا لا يَخرُجُ إلّا للّهِِ تَعالى ، فَهُوَ مِن وَفدِ اللّهِ تَعالى حَتّى يَرجِعَ إلى أهلِهِ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 از ويرانى خود نزد پروردگارش زبان به شكايت مى گشايد و از ديدن آباد كننده اش كه مدّتى از او دور بوده و اكنون باز گشته ، شاد مى شود ، همان گونه كه هر يك از شما از رسيدن كسى كه از او دور بوده ، شادمان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در مسجد نزد من ، از نشستن در بهشت ، نيكوتر است ؛ زيرا در بهشت ، خشنودى من فراهم است و در مسجد ، خشنودى پروردگار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در مسجد ، پس از سپيده دم تا برآمدن آفتاب براى پرداختن به ياد خداى سبحان ، بيش از جستجوى روزى در همه سوى زمين ، مايه گشايش روزى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كسى كه مساجد را آباد مى سازد و در آنها با ركوع و سجود ، شب را به سر مى آورد ، با كسى كه به گونه اى ستيزه جويانه باز مى گردد و خود را از گَرد و غبار مسجد ، دور نگه مى دارد ، برابر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مسجد ، ديدار كنندگان خدايند و بر ديدار شونده است كه به ديدار كننده اش هديه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در همسايگى خداى متعال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تنها براى خدا وارد مسجد شود ، كه چنين كسى تا زمان بازگشت ، ميهمان خداى متعال است ؛ و كسى كه فقط براى خدا به ديدار برادر مسلمانش برود ، كه چنين فردى تا وقت بازگشت از نزد او ، از ديدار كنندگان خداى متعال است ؛ و كسى كه تنها براى خدا ره سپار حج يا عمره شود ، كه چنين فردى تا زمان بازگشت نزد خانواده اش ، از باريافتگان نزد خداوند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عليه السلام استَقبَلَهُ مَولىً لَهُ في لَيلَةٍ بارِدَةٍ ، وعَلَيهِ جُبَّةُ خَزٍّ ومِطرَفُ خَزٍّ وعِمامَةُ خَزٍّ وهُوَ مُتَغَلِّفٌ بِالغالِيَةِ </w:t>
      </w:r>
      <w:r>
        <w:rPr>
          <w:rStyle w:val="FootnoteAnchor"/>
          <w:rtl w:val="true"/>
        </w:rPr>
        <w:footnoteReference w:id="144"/>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في مِثلِ هذِهِ السّاعَةِ عَلى هذِهِ الهَيئَةِ إلى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جَدّي رَسولِ اللّهِ صلى الله عليه و آله ، أخطُبُ الحورَ العينَ إلَى اللّهِ عَزَّوجَلَّ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إلى صَلاتِكَ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مِن زُوّارِ بَيتِكَ ، وعُمّارِ مَساجِدِكَ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اُحضُروا مَعَ قَومِكُم مَساجِدَكُم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فضلُ الخُروجِ إلَى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خَطا إلَى المَسجِدِ خُطوَةً كانَ لَهُ بِها أجرٌ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بَيتِهِ إلَى المَسجِدِ ، كُتِبَ لَهُ بِكُلِّ خُطوَةٍ يَخطوها عَشرُ حَسَناتٍ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2163_27991"/>
    </w:p>
    <w:p>
      <w:pPr>
        <w:pStyle w:val="Heading3"/>
        <w:numPr>
          <w:ilvl w:val="2"/>
          <w:numId w:val="1"/>
        </w:numPr>
        <w:rPr/>
      </w:pPr>
      <w:bookmarkStart w:id="130" w:name="__RefHeading___Toc373177_3804643083"/>
      <w:bookmarkStart w:id="131" w:name="_Toc51"/>
      <w:bookmarkEnd w:id="129"/>
      <w:bookmarkEnd w:id="130"/>
      <w:r>
        <w:rPr/>
        <w:t>۵</w:t>
      </w:r>
      <w:r>
        <w:rPr>
          <w:rtl w:val="true"/>
        </w:rPr>
        <w:t xml:space="preserve"> </w:t>
      </w:r>
      <w:r>
        <w:rPr>
          <w:rtl w:val="true"/>
        </w:rPr>
        <w:t xml:space="preserve">/ </w:t>
      </w:r>
      <w:r>
        <w:rPr/>
        <w:t>۲</w:t>
      </w:r>
      <w:r>
        <w:rPr>
          <w:rtl w:val="true"/>
        </w:rPr>
        <w:t xml:space="preserve"> فضيلت روانه شدن به سوى مسجد</w:t>
      </w:r>
      <w:bookmarkEnd w:id="13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خدمتكار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ايشان را در شبى سرد ، ملاقات كرد ، در حالى كه جامه و ردا و عمامه اى از خَز پوشيده و خود را با عطرى ، خوش بو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ساعتى و با اين وضع ، ره سپار كجايى؟ امام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مسجد جدّم پيامبر خدا مى روم تا از خداى عز و جلحوريان را خواستگارى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براى نمازت ره سپار شدى ، بگو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زيارت كنندگان خانه ات و آبادگران مسجدهايت قرار 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همراه كسان خود ، در مسجد حاضر شويد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فضيلت روانه شدن به سوى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گامى به سوى مسجد بردارد ، در برابر آن ، پاداشى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خانه اش ره سپار مسجد شود ، در برابر هر گامى كه برمى دارد ، ده حَسَنه برايش نوشته مى شود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إلى مَسجِدٍ مِن مَساجِدِ اللّهِ ، فَلَهُ بِكُلِّ خُطوَةٍ خَطاها حَتّى يَرجِعَ إلى مَنزِلِهِ عَشرُ حَسَناتٍ ، ويُمحى عَنهُ عَشرُ سَيِّئاتٍ ، ورُفِعَ لَهُ عَشرُ دَرَجاتٍ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يَخرُجُ الرَّجُلُ مِن بَيتِهِ إلى مَسجِدِهِ ؛ فَرِجلٌ تَكتُبُ حَسَنَةً ورِجلٌ تَمحو سَيِّئَةً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كُلُّهُم ضامِنٌ عَلَى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راحَ إلَى المَسجِدِ فَهُوَ ضامِنٌ عَلَى اللّهِ حَتّى يَتَوَفّاهُ فَيُدخِلَهُ الجَنَّةَ ، أو يَرُدَّهُ بِما نالَ مِن أجرٍ وغَنيمَةٍ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إجابَةُ المُؤَذِّنِ رَحمَةٌ ، وثَوابُهُ الجَنَّةُ ، ومَن لَم يُجِب خاصَمتُهُ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أجابَ داعِيَ اللّهِ ومَشى إلَى المَسجِدِ ، ولا يُجيبُهُ ولا يَمشي إلَى المَسجِدِ إلّا مُؤمِنٌ مِن أهلِ الجَنَّةِ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 إلَى المَسجِدِ طاعَةُ اللّهِ وطاعَةُ رَسولِهِ ، ومَن أطاعَ اللّهَ ورَسولَهُ أدخَلَهُ الجَنَّةَ مَعَ الصِّدّيقينَ وَالشُّهَداءِ ، وكانَ فِي الجَنَّةِ رَفيقَ داوودَ عليه السلام ، ولَهُ مِثلُ ثَوابِ داوودَ عليه السلام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كسى كه روانه مسجدى از مسجدهاى خدا شود ، در برابر هر گامى كه تا زمان بازگشت به خانه اش برمى دارد ، ده حَسَنه خواهد بود و نيز ده بدى از او پاك مى شود و ده درجه ، بالا برده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شخص از خانه اش به سوى مسجد ، گام بيرون مى نهد ، يك پا حسنه اى را مى نويسد و پاى ديگر ، گناهى را مى 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تن هستند كه خداوند عز و جل ، ضامن همه آنهاست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كسى كه روانه مسجد شود ، خدا ضامن است تا وى را دريابد و وارد بهشت گردانَد پاداش و بهره اى دريافت كرده است ، او 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نداى اذان گو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پاداش آن ، بهشت است ، و هر كس به او پاسخ ندهد ، در روز رستاخيز ، با وى ستيز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 كه فراخوانِ خدا را لبّيك گويد و روانه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نخواهد كرد ، جز مؤمنى از جرگه بهشتيان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برداشتن به سوى مسجد ، فرمان بُردن از خدا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خدا و فرستاده اش فرمان بَرَد ، خداوند ، او را با صدّيقان و شهيدان ، وارد بهشت مى كند و در بهشت ، همدم داوود عليه السلام است و پاداشى همانند داوود عليه السلام خواهد داشت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الغُدُوُّ وَالرَّواحُ إلَى المَساجِدِ مِنَ الجِهادِ في سَبيلِ اللّهِ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يَرَغُدُوَّهُ ورَواحَهُ إلَى المَساجِدِ مِن سَبيلِ اللّهِ ـ أو في سَبيلِ اللّهِ ـ فَقَد قَصُرَ عَمَلُهُ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غَدا إلَى المَسجِدِ وراحَ ، أعَدَّ اللّهُ لَهُ نُزلَهُ </w:t>
      </w:r>
      <w:r>
        <w:rPr>
          <w:rStyle w:val="FootnoteAnchor"/>
          <w:rtl w:val="true"/>
        </w:rPr>
        <w:footnoteReference w:id="157"/>
      </w:r>
      <w:r>
        <w:rPr>
          <w:rFonts w:ascii="Amiri" w:hAnsi="Amiri" w:eastAsia="Amiri" w:cs="Amiri"/>
          <w:color w:val="111111"/>
          <w:sz w:val="28"/>
          <w:sz w:val="28"/>
          <w:szCs w:val="28"/>
          <w:rtl w:val="true"/>
          <w:lang w:bidi="ar-SA"/>
        </w:rPr>
        <w:t xml:space="preserve">مِنَ الجَنَّةِ كُلَّما غَدا أو راحَ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مَشيُكَ إلَى المَسجِدِ ورُجوعُكَ إلى بَيتِكَ فِي الأَجرِ سَواءٌ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يَغدو ويَروحُ إلَى المَسجِدِ ويُؤثِرُهُ عَلى ما سِواهُ إلّا ولَهُ عِندَاللّهِ نُزلٌ يُعِدُّهُ لَهُ فِي الجَنَّةِ ، كُلَّما غَدا أو راحَ ، كَما لَو أنَّ أحَدَكُم زارَهُ مَن يُحِبُّ زِيارَتَهُ إلَا اجتَهَدَ لَهُ في كَرامَتِهِ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مَشى إلى مَسجِدٍ يَطلُبُ فيهِ الجَماعَةَ كانَ لَهُ بِكُلِّ خُطوَةٍ سَبعونَ ألفَ حَسَنَةٍ ، ويُرفَعُ لَهُ مِنَ الدَّرَجاتِ مِثلُ ذلِكَ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سپار مسجد شدن در هر صبح و شام ، بخشى از پيكار در راه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رفتن خود به سوى مساجد را در هر صبح و شام ، كارى در راه خدا نبيند ، بى ترديد ، عمل او دچار كاستى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صبح و شام روانه مسجد مى شود ، هر بار خداوند ، وسايل پذيرايى بهشتى خود را برايش مهيّا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برداشتن تو به سوى مسجد و بازگشتت به خانه ، در پاداش مساوى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بنده اى كه صبح و شام به مسجد برود و آن را بر ساير چيزها ترجيح دهد ، در نزد خدا ، وسايل پذيرايى از بهشت است كه هر بار ، آن را برايش آماده مى كند ، همچنان كه هر يك از شما ، اگر كسى را كه ديدارش را دوست دارد ، ملاقات كند ، در پذيرايى او خواهد كوشيد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هر كس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 ره سپار مسجدى شود ، برابر هر گامى ، هفتاد هزار نيكى براى او خواهد بود و به همين مقدار نيز بر درجات او افزوده مى شود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خَصلاتٌ سِتٌّ ، ما مِن مُسلِمٍ يَموتُ في واحِدَةٍ مِنهُنَّ إلّا كانَ ضامِنا عَلَى اللّهِ أن يُدخِلَهُ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تَوَضَّأَ فَأَحسَنَ الوُضوءَ ثُمَّ خَرَجَ إلى مَسجِدٍ لِصَلاتِهِ ، فَإِن ماتَ في وَجهِهِ كانَ ضامِنا عَلَى اللّهِ </w:t>
      </w:r>
      <w:r>
        <w:rPr>
          <w:rFonts w:eastAsia="Amiri" w:cs="Amiri" w:ascii="Amiri" w:hAnsi="Amiri"/>
          <w:color w:val="111111"/>
          <w:sz w:val="28"/>
          <w:szCs w:val="28"/>
          <w:rtl w:val="true"/>
          <w:lang w:bidi="ar-SA"/>
        </w:rPr>
        <w:t xml:space="preserve">. . . .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تَطَهَّرَ في بَيتِهِ ثُمَّ مَشى إلى بَيتٍ مِن بُيوتِ اللّهِ لِيَقضِيَ فَريضَةً مِن فَرائِضِ اللّهِ ، كانَت خُطوَتاهُ إحداهُما تَحُطُّ خَطيئَةً وَالاُخرى تَرفَعُ دَرَجَةً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 أحَدُكُم فَأَحسَنَ وُضوءَهُ ، ثُمَّ خَرَجَ إلَى الصَّلاةِ لايَنزِعُهُ إلَى المَسجِدِ إلَا الصَّلاةُ ، لَم تَزَل رِجلُهُ اليُسرى إلّا تَمحو عَنهُ سَيِّئَةً وتَكتُبُ لَهُ اليُمنى حَسَنَةً حَتّى يَدخُلَ المَسجِدَ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تَوَضَّأَ فَأَحسَنَ ، وأتَى المَسجِدَ لايُريدُ إلَا الصَّلاةَ ، لَم يَخطُ خُطوَةً إلّا رَفَعَهُ اللّهُ بِها دَرَجَةً وحَطَّ عَنهُ خَطيئَةً حَتّى يَدخُلَ المَسجِدَ ، وإذا دَخَلَ المَسجِدَ كانَ في صَلاةٍ ما كانَت تَحبِسُهُ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بُيوتُ اللّهِ ، فَمَن سَعى إلَيها فَقَد سَعى إلَى اللّهِ وقَصَدَ إلَيهِ </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ويژگى است كه هيچ مسلمانى با يكى از آنها نمى ميرد ، مگر آن كه بر خداست تا او را وارد بهشت كند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كسى كه به نيكويى وضو سازد و سپس براى نمازش روانه مسجدى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اين راه در گذرد ، خداوند ، ضامن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خانه اش خود را پاكيزه سازد ، سپس روانه خانه اى از خانه هاى خدا گردد تا واجبى از واجب هاى خدا را به جا آورد ، يكى از گام هايش بدى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مى كند و ديگرى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اى بالا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به خوبى وضو سازد ، سپس براى نماز خارج شود ، در حالى كه چيزى جز نمازْ او را به سوى مسجد نكشانده باشد ، تا وارد شدن به مسجد ، پيوسته ، گام چپش بدى را از او مى زُدايد و گام راستش براى وى نيكى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يكى از شما به خوبى وضو سازد و تنها براى نماز ، آهنگ مسجد كند تا زمان داخل شدن به مسجد ، گامى برنمى دارد ، جز آن كه خداوند ، او را درجه اى بالا مى برد و خطايى از او فرو مى ريزد ، و هنگامى كه وارد مسجد مى شود ، تا زمانى كه نماز پاى بندش كرده ، در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 خانه هاى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سوى آنها بشتابد ، به سوى خدا شتافته و آهنگ او كرده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إلَى المَسجِدِ لَم يَضَع رِجلاً عَلى رَطبٍ ولا يابِسٍ إلّا سَبَّحَت لَهُ الأَرضُ إلَى الأَرضِ السّابِعَةِ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السَّبقِ إلَى المَسجِدِرسول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المُقَرَّبونَ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يُهَجِّرُ </w:t>
      </w:r>
      <w:r>
        <w:rPr>
          <w:rStyle w:val="FootnoteAnchor"/>
          <w:rtl w:val="true"/>
        </w:rPr>
        <w:footnoteReference w:id="169"/>
      </w:r>
      <w:r>
        <w:rPr>
          <w:rFonts w:ascii="Amiri" w:hAnsi="Amiri" w:eastAsia="Amiri" w:cs="Amiri"/>
          <w:color w:val="111111"/>
          <w:sz w:val="28"/>
          <w:sz w:val="28"/>
          <w:szCs w:val="28"/>
          <w:rtl w:val="true"/>
          <w:lang w:bidi="ar-SA"/>
        </w:rPr>
        <w:t xml:space="preserve">إلَى المَسجِدِ ، وآخِرُ مَن يَخرُجُ مِنهُ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أيُّ البِقاعِ أحَبُّ إلَى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 وأحَبُّ أهلِها إلَى اللّهِ أوَّلُهُم دُخولاً وآخِرُهُم خُروجا مِنها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رسول اللّه صلى الله عليه و آله ـ في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طوبى لِأَصحابِ الأَلوِيَةِ يَومَ القِيامَةِ ، يَحمِلونَها فَيَسبِقونَ النّاسَ إلَى الجَنَّةِ ، ألا وهُمُ السّابِقونَ إلَى المَساجِدِ بِالأَسحارِ وغَيرِها </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2163_27999"/>
    </w:p>
    <w:p>
      <w:pPr>
        <w:pStyle w:val="Heading3"/>
        <w:numPr>
          <w:ilvl w:val="2"/>
          <w:numId w:val="1"/>
        </w:numPr>
        <w:rPr/>
      </w:pPr>
      <w:bookmarkStart w:id="133" w:name="__RefHeading___Toc373179_3804643083"/>
      <w:bookmarkStart w:id="134" w:name="_Toc52"/>
      <w:bookmarkEnd w:id="132"/>
      <w:bookmarkEnd w:id="133"/>
      <w:r>
        <w:rPr/>
        <w:t>۵</w:t>
      </w:r>
      <w:r>
        <w:rPr>
          <w:rtl w:val="true"/>
        </w:rPr>
        <w:t xml:space="preserve"> </w:t>
      </w:r>
      <w:r>
        <w:rPr>
          <w:rtl w:val="true"/>
        </w:rPr>
        <w:t xml:space="preserve">/ </w:t>
      </w:r>
      <w:r>
        <w:rPr/>
        <w:t>۳</w:t>
      </w:r>
      <w:r>
        <w:rPr>
          <w:rtl w:val="true"/>
        </w:rPr>
        <w:t xml:space="preserve"> فضيلت پيشى گرفتن به سوى مسجد</w:t>
      </w:r>
      <w:bookmarkEnd w:id="13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ره سپار مسجد شود ، بر تَر و خشكى گام نمى نهد ، جز آن كه هفت طبقه زمين براى او تسبيح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فضيلت پيشى گرفتن به سوى مسجدپيامبر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طاعت ،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همانان ،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كسى كه روانه مسجد مى شود و آخرين كسى كه از آن ، خارج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جبرئيل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مكان نزد خداوند عز و جل محبوب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 و دوست داشتنى ترين مسجديان در پيشگاه خدا ، كسى است كه پيش از همه وارد مى شود و پس از همه بيرون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درسفارش ايشان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پرچمداران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دوش مى كِشند و از مردم به سوى بهشت ، پيشى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آنان ، پيش گامان به سوى مسجدها در سحرگاهان و زمان هاى ديگرند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فَضلُ مُلازَمَةِ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القُرآنُ حَديثَهُ وَالمَسجِدُ بَيتَهُ ، بَنَى اللّهُ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صلى الله عليه و آله ـ في بَيانِ ما رَأى في لَيلَةِ المِعراجِ مِمّا كُتِبَ عَلى بَعضِ أبوابِ الجَنَّةِ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يَرى مَوضِعَهُ فِي الجَنَّةِ فَليَسكُن فِي المَساجِدِ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فِي الدُّنيا أضيافا ، وَاتَّخِذُوا المَساجِدَ بُيوتا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يُظِلُّهُمُ اللّهُ في ظِلِّهِ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قَلبُهُ مُعَلَّقا بِالمَسجِدِ إذا خَرَجَ مِنهُ ، حَتّى يَعودَ إلَيهِ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2163_28001"/>
    </w:p>
    <w:p>
      <w:pPr>
        <w:pStyle w:val="Heading3"/>
        <w:numPr>
          <w:ilvl w:val="2"/>
          <w:numId w:val="1"/>
        </w:numPr>
        <w:rPr/>
      </w:pPr>
      <w:bookmarkStart w:id="136" w:name="__RefHeading___Toc373181_3804643083"/>
      <w:bookmarkStart w:id="137" w:name="_Toc53"/>
      <w:bookmarkEnd w:id="135"/>
      <w:bookmarkEnd w:id="136"/>
      <w:r>
        <w:rPr/>
        <w:t>۵</w:t>
      </w:r>
      <w:r>
        <w:rPr>
          <w:rtl w:val="true"/>
        </w:rPr>
        <w:t xml:space="preserve"> </w:t>
      </w:r>
      <w:r>
        <w:rPr>
          <w:rtl w:val="true"/>
        </w:rPr>
        <w:t xml:space="preserve">/ </w:t>
      </w:r>
      <w:r>
        <w:rPr/>
        <w:t>۴</w:t>
      </w:r>
      <w:r>
        <w:rPr>
          <w:rtl w:val="true"/>
        </w:rPr>
        <w:t xml:space="preserve"> فضيلت اهل مسجد بودن</w:t>
      </w:r>
      <w:bookmarkEnd w:id="13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فضيلت اهل مسجد بودنپيامبر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قرآن ، سخنش باشد و مسجد ، خانه اش ، خداوند در بهشت ، خانه اى برايش بر پا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 بيان آنچه كه در شب معراج ، بر برخى از درهاى بهشت ، نوشته ديدـ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مى خواهد جايگاه خويش را در بهشت ببيند ، در مسجدها سُكنا گُزيند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 ميهمان باشيد و مسجدها را خانه بگُزينيد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گروه اند كه خداى عز و جل ، آن روز كه هيچ سايه اى جز سايه او نيست ، آنان را در زير سايه خود ، جاى خواهد داد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كسى كه چون از مسجد بيرون رود ، دل بسته مسجد است تا به سوى آن باز گردد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الاِتِّكاءُ فِي المَسجِدِ رَهبانِيَّةُ العَرَبِ ، إنَّ المُؤمِنَ مَجلِسُهُ مَسجِدُهُ وصَومَعَتُهُ بَيتُهُ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ذِئبُ الإِنسانِ كَذِئبِ الغَنَمِ ؛ يَأخُذُ الشَّاةَ القاصِيَةَ وَالنّاحِيَةَ ، فَإِيّاكُم وَالشِّعابَ ، وعَلَيكُم بِالجَماعَةِ وَالعامَّةِ وَالمَسجِدِ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تَبادَلُوا السَّلامَ ، وَليَراكُمُ اللّهُ عز و جل فِي المَساجِدِ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بَيتُ كُلِّ تَقيٍّ ، وقَد ضَمِنَ اللّهُ عز و جل لِمَن كانَ المَساجِدُ بُيوتَهُ ، الرَّوحَ وَالرَّحمَةَ وَالجَوازَ عَلَى الصِّراطِ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تَوَطَّنَ رَجُلٌ مُسلِمٌ المَساجِدَ لِلصَّلاةِ وَالذِّكرِ ، إلّا تَبَشبَشَ اللّهُ لَهُ كَما يَتَبَشبَشُ أهلُ الغائِبِ بِغائِبِهِم إذا قَدِمَ عَلَيهِم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تكيه دادن </w:t>
      </w:r>
      <w:r>
        <w:rPr>
          <w:rStyle w:val="FootnoteAnchor"/>
          <w:rtl w:val="true"/>
        </w:rPr>
        <w:footnoteReference w:id="183"/>
      </w:r>
      <w:r>
        <w:rPr>
          <w:rFonts w:ascii="IRNazanin" w:hAnsi="IRNazanin" w:eastAsia="IRNazanin"/>
          <w:color w:val="111111"/>
          <w:sz w:val="28"/>
          <w:sz w:val="28"/>
          <w:szCs w:val="28"/>
          <w:rtl w:val="true"/>
          <w:lang w:bidi="fa-IR"/>
        </w:rPr>
        <w:t xml:space="preserve">در مسجد ، رَهبانيت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نشستنگاه مؤمن ، مسجد او و استراحتگاهش خانه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گرگِ انسان است ، همچون گرگِ گوسفند كه دور مانده و جدا شده از گلّه را شكار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تفرقه بپرهيزيد و با اجتماع و عموم مردم و مسجد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خود ، سلام را ردّ و بدل كنيد ، و بايد كه خداوند عز و جل ، شما را در مساجد ببيند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 سراى هر پرواپيشه اى است و خداوند عز و جل ، راحتى و رحمت و گذشتن از صراط را براى كسانى كه مساجد خانه هايشان باشد ، تضمين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مسلمانى مساجد را براى نماز و ياد خدا ، كاشانه خود قرار نمى دهد ، مگر آن كه خداوند ، شادمان مى شود ، همچون شادمانىِ بستگان مسافر دورمانده از جمع ، در زمان بازگشت به ميان آنان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ألِفَ المَسجِدَ ألِفَهُ اللّهُ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لِلمَساجِدِ أوتادا ؛ المَلائِكَةُ جُلَساؤُهُم ، إذا غابُوا افتَقَدوهُم ، وإن مَرِضوا عادوهُم ، وإن كانوا في حاجَةٍ أعانوهُم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الإمام عليّ عليه السلام 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لَيسَ كُلُّ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أحَبَّني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المَسجِدَ بَيتا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لِلرّاغِبينَ فِي الآخِرَةِ الزّاهِدينَ فِي الدُّنيا ، اُولئِكَ قَومٌ اتَّخَذوا مَساجِدَ اللّهِ بِساطا ، وتُرابَها فِراشا ، وماءَها طَهورا ، وَالقُرآنَ شِعارا ، وَالدُّعاءَ دِثارا ، ثُمَّ قَبَضُوا الدُّنيا عَلى مِنهاجِ عيسى عليه السلام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مَن أهلُكَ الَّذين تُظِلُّهُم في ظِلِّ عَرشِكَ يَومَ لا ظِلَّ إلّا ظِلُّكَ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الطّاهِرَةُ قُلوبُهُم ، وَالتَّرِبَةُ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يَأوونَ إلى مَساجِدي ، كَما تَأوِي النُّسورُ إلى أوكارِها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مسجد اُنس گيرد ، خداوند با وى اُنس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مسجدها ميخ هايى است </w:t>
      </w:r>
      <w:r>
        <w:rPr>
          <w:rStyle w:val="FootnoteAnchor"/>
          <w:rtl w:val="true"/>
        </w:rPr>
        <w:footnoteReference w:id="189"/>
      </w:r>
      <w:r>
        <w:rPr>
          <w:rFonts w:ascii="IRNazanin" w:hAnsi="IRNazanin" w:eastAsia="IRNazanin"/>
          <w:color w:val="111111"/>
          <w:sz w:val="28"/>
          <w:sz w:val="28"/>
          <w:szCs w:val="28"/>
          <w:rtl w:val="true"/>
          <w:lang w:bidi="fa-IR"/>
        </w:rPr>
        <w:t xml:space="preserve">كه فرشتگان ، همنشين آنهايند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غايب شوند ، آنان را مى جويند و اگر بيمار شوند ، به عيادتشان مى روند و اگر نيازى داشته باشند ، يارى شان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بيان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هر 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دوست دارم ، مرا دوست داشته باشد تا آن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مسجد را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كه به آخرت گرويده اند و از دنيا روى 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مسجدهاى خدا را فرش ، خاكش را بستر ، آبش را وسيله پاكيزگى ، قرآن را جامه زيرين و دعا را جامه رويين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اند و به شيوه عيسى عليه السلام دنيا را پذيرفته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عمران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تو كه در روزى كه سايه اى جز سايه تو نيست ، آنان را زير سايه خود مى برى ، كيان اند ؟ خداوند به او وحى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پاكْ دل و خاكسارند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كه چونان مأوا گُزيدن عقاب ها در آشيانه هايشان ، مساجد مرا كاشانه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گزينند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مُروءَةٌ فِي الحَضَرِ ومُروءَةٌ فِي السَّفَرِ ، فَأَمَّا الَّتي فِي الحَضَرِ فَتِلاوَةُ القُرآنِ ولُزومُ المَساجِدِ </w:t>
      </w:r>
      <w:r>
        <w:rPr>
          <w:rFonts w:eastAsia="Amiri" w:cs="Amiri" w:ascii="Amiri" w:hAnsi="Amiri"/>
          <w:color w:val="111111"/>
          <w:sz w:val="28"/>
          <w:szCs w:val="28"/>
          <w:rtl w:val="true"/>
          <w:lang w:bidi="ar-SA"/>
        </w:rPr>
        <w:t xml:space="preserve">. . . .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المَسيحَ قالَ لِلحَوارِيّينَ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مَساجِدَ رَبِّكُم سُجونا لِأَجسادِكُم وجِباهِكُم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ثَوابُ كَثرَةِ الخُطى إلَى المَسجِدِتنبيه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ما يَمحُو اللّهُ مِنهَا الخَطايا ويُذهِبُ بِهَا الذُّنوبَ؟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فِي المَكروهاتِ ، وكَثرَةُ الخُطى إلَى المَساجِدِ ، وَانتِظارُ الصَّلاةِ بَعدَ الصَّلاةِ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المعجم الكبير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رَسولِ اللّهِ صلى الله عليه و آله فَقارَبَ بَينَ الخُطى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مَشيتُ بِكَ هذِهِ المِشيَةَ؟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لِتَكثُرَ خُطانا فِي المَشيِ إلَى الصَّلاةِ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الأَبعَدُ فَالأَبعَدُ مِنَ المَسجِدِ ، أعظَمُ أجرا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2163_28007"/>
    </w:p>
    <w:p>
      <w:pPr>
        <w:pStyle w:val="Heading3"/>
        <w:numPr>
          <w:ilvl w:val="2"/>
          <w:numId w:val="1"/>
        </w:numPr>
        <w:rPr/>
      </w:pPr>
      <w:bookmarkStart w:id="139" w:name="__RefHeading___Toc373183_3804643083"/>
      <w:bookmarkStart w:id="140" w:name="_Toc54"/>
      <w:bookmarkEnd w:id="138"/>
      <w:bookmarkEnd w:id="139"/>
      <w:r>
        <w:rPr/>
        <w:t>۵</w:t>
      </w:r>
      <w:r>
        <w:rPr>
          <w:rtl w:val="true"/>
        </w:rPr>
        <w:t xml:space="preserve"> </w:t>
      </w:r>
      <w:r>
        <w:rPr>
          <w:rtl w:val="true"/>
        </w:rPr>
        <w:t xml:space="preserve">/ </w:t>
      </w:r>
      <w:r>
        <w:rPr/>
        <w:t>۵</w:t>
      </w:r>
      <w:r>
        <w:rPr>
          <w:rtl w:val="true"/>
        </w:rPr>
        <w:t xml:space="preserve"> پاداش بسيار گام برداشتن به سوى مساجد</w:t>
      </w:r>
      <w:bookmarkEnd w:id="140"/>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مردانگى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مردانگى در وطن و مردانگى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مردانگىِ در وطن ، تلاوت قرآن است و پيوستگى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عليه السلام به حواريان گفت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پرستشگاه هاى پروردگارتان را زندان بدن ها و پيشانى هاى خود ، قرار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پاداش بسيار گام برداشتن به سوى مساجدتنبيه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به آنچه كه خدا با آن ، خطاها را پاك مى كند و گناهان را مى زدايد ، ره ننمايم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به جا آوردن وضو در موقعيت هاى سخت و بسيار گام برداشتن به سوى مساجد و بعد از نماز ، انتظار كشيدن براى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المعجم الكبير ـ به نقل از زيد بن ثابت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قدم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هايش را كوتاه برمى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چرا با تو اين گونه قدم مى زنم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تعداد گام هايمان به سوى نماز ، بيشتر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مسجد دورتر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 مسجد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بيشترى خواهد داشت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أجرا فِي الصَّلاةِ أبعَدُهُم فَأَبعَدُهُم مَمشىً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صحيح مسلم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دِيارُنا نائِيَةً عَنِ المَسجِدِ ، فَأَرَدنا أن نَبيعَ بُيوتَنا فَنَقتَرِبَ مِنَ المَسجِدِ ، فَنَهانا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بِكُلِّ خُطوَةٍ دَرَجَةً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ثَوابُ الإِدلاجِ إلَى المَسجِدِرسول اللّه صلى الله عليه و آله ـ فِي الحَديثِ القُدسِيِّ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بَشِّرِ المَشّائينَ فِي الظُّلُماتِ إلَى المَساجِدِ بِالنّورِ السّاطِعِ يَومَ القِيامَةِ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المُدلِجينَ </w:t>
      </w:r>
      <w:r>
        <w:rPr>
          <w:rStyle w:val="FootnoteAnchor"/>
          <w:rtl w:val="true"/>
        </w:rPr>
        <w:footnoteReference w:id="198"/>
      </w:r>
      <w:r>
        <w:rPr>
          <w:rFonts w:ascii="Amiri" w:hAnsi="Amiri" w:eastAsia="Amiri" w:cs="Amiri"/>
          <w:color w:val="111111"/>
          <w:sz w:val="28"/>
          <w:sz w:val="28"/>
          <w:szCs w:val="28"/>
          <w:rtl w:val="true"/>
          <w:lang w:bidi="ar-SA"/>
        </w:rPr>
        <w:t xml:space="preserve">إلَى المَساجِدِ فِي الظُّلَمِ بِمَنابِرَ مِن نورٍ يَومَ القِيامَةِ ، يَفزَعُ النّاسُ ولا يَفزَعونَ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في ظُلمَةِ اللَّيلِ إلَى المَساجِدِ ، آتاهُ اللّهُ نورا يَومَ القِيامَةِ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المَشّاؤونَ إلَى المَساجِدِ فِي الظُّلَمِ ، اُولئِكَ الخَوّاضونَ في رَحمَةِ اللّهِ </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163_28009"/>
    </w:p>
    <w:p>
      <w:pPr>
        <w:pStyle w:val="Heading3"/>
        <w:numPr>
          <w:ilvl w:val="2"/>
          <w:numId w:val="1"/>
        </w:numPr>
        <w:rPr/>
      </w:pPr>
      <w:bookmarkStart w:id="142" w:name="__RefHeading___Toc373185_3804643083"/>
      <w:bookmarkStart w:id="143" w:name="_Toc55"/>
      <w:bookmarkEnd w:id="141"/>
      <w:bookmarkEnd w:id="142"/>
      <w:r>
        <w:rPr/>
        <w:t>۵</w:t>
      </w:r>
      <w:r>
        <w:rPr>
          <w:rtl w:val="true"/>
        </w:rPr>
        <w:t xml:space="preserve"> </w:t>
      </w:r>
      <w:r>
        <w:rPr>
          <w:rtl w:val="true"/>
        </w:rPr>
        <w:t xml:space="preserve">/ </w:t>
      </w:r>
      <w:r>
        <w:rPr/>
        <w:t>۶</w:t>
      </w:r>
      <w:r>
        <w:rPr>
          <w:rtl w:val="true"/>
        </w:rPr>
        <w:t xml:space="preserve"> پاداش شبانه به مسجد رفتن</w:t>
      </w:r>
      <w:bookmarkEnd w:id="14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پُرپاداش ترينِ مردم در نماز ،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ـ به نقل از جابر بن عبداللّه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هاى ما از مسجد ،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خواستيم كه خانه هايمان را بفروشيم و به مسجد ، نزديك شويم ؛ امّا پيامبر خدا ما را باز 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گامى كه بر مى داريد ، برايتان درجه اى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پاداش شبانه به مسجد رفتنپيامبر خدا صلى الله عليه و آله ـ در بيان سخن خداوند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راهيان هميشگى مسجدها در تاريكى ها را به نور تابنده روز رستاخيز ، مژده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كه در تاريكىِ شب ، ره سپار مسجد مى شوند ، به جايگاه هايى از نور در روز رستاخيز ،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مى هراسند و آنان ، هراسى به دل راه نمى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تاريكى شب ، به سوى مسجدها روانه شود ، خداوند در روز رستاخيز ، نورى به وى ارزانى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هماره در تاريكى ها به سوى مسجدها ره سپارند ، فرو رفته در ژرفاى رحمت خداوندند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المَشّائينَ فِي الظُّلَمِ إلَى المَساجِدِ بِالنّورِ التّامِّ يَومَ القِيامَةِ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الاُصول الستّة عشر عن محمّد بن المُنكَدِر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مُحَمَّدَ بنَ عَلِيٍّ في لَيلَةٍ ظَلماءَ شَديدَةِ الظُّلمَةِ ، وهُوَ يَمشي إلَى المَسجِدِ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إنّي أسرَعتُ فَدَفَعتُ إلَيهِ وسَلَّمتُ عَلَيهِ ، فَرَدَّ عَلَيَّ السَّلامَ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المُنكَدِرِ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المَشّائينَ إلَى المَسجِدِ في ظُلَمِ اللَّيلِ بِنورٍ ساطِعٍ يَومَ القِيامَةِ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فَضلُ الصَّلاةِ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المَغرِبَ وصَلاةَ العِشاءِ الآخِرَة و صَلاةَ الغَداةِ فِي المَسجِدِ في جَماعَةٍ ، فَكَأَنَّما أحيَا اللَّيلَ كُلَّهُ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في بَيتِهِ بِصَلاةٍ ، و صَلاتُهُ في مَسجِدِ القَبائِلِ بِخَمسٍ وعِشرينَ صَلاةً ، و صَلاتُهُ فِي المَسجِدِ الَّذي يُجَمَّعُ </w:t>
      </w:r>
      <w:r>
        <w:rPr>
          <w:rStyle w:val="FootnoteAnchor"/>
          <w:rtl w:val="true"/>
        </w:rPr>
        <w:footnoteReference w:id="206"/>
      </w:r>
      <w:r>
        <w:rPr>
          <w:rFonts w:ascii="Amiri" w:hAnsi="Amiri" w:eastAsia="Amiri" w:cs="Amiri"/>
          <w:color w:val="111111"/>
          <w:sz w:val="28"/>
          <w:sz w:val="28"/>
          <w:szCs w:val="28"/>
          <w:rtl w:val="true"/>
          <w:lang w:bidi="ar-SA"/>
        </w:rPr>
        <w:t xml:space="preserve">فيهِ بِخَمسِمِئَةِ صَلاةٍ ، و صَلاتُهُ فِي المَسجِدِ الأَقصى بِخَمسينَ ألفَ صَلاةٍ ، و صَلاتُهُ في مَسجِدي بِخَمسينَ ألفَ صَلاةٍ ، و صَلاتُهُ فِي المَسجِدِ الحَرامِ بِمِئَةِ ألفِ صَلاةٍ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2163_28011"/>
    </w:p>
    <w:p>
      <w:pPr>
        <w:pStyle w:val="Heading3"/>
        <w:numPr>
          <w:ilvl w:val="2"/>
          <w:numId w:val="1"/>
        </w:numPr>
        <w:rPr/>
      </w:pPr>
      <w:bookmarkStart w:id="145" w:name="__RefHeading___Toc373187_3804643083"/>
      <w:bookmarkStart w:id="146" w:name="_Toc56"/>
      <w:bookmarkEnd w:id="144"/>
      <w:bookmarkEnd w:id="145"/>
      <w:r>
        <w:rPr/>
        <w:t>۵</w:t>
      </w:r>
      <w:r>
        <w:rPr>
          <w:rtl w:val="true"/>
        </w:rPr>
        <w:t xml:space="preserve"> </w:t>
      </w:r>
      <w:r>
        <w:rPr>
          <w:rtl w:val="true"/>
        </w:rPr>
        <w:t xml:space="preserve">/ </w:t>
      </w:r>
      <w:r>
        <w:rPr/>
        <w:t>۷</w:t>
      </w:r>
      <w:r>
        <w:rPr>
          <w:rtl w:val="true"/>
        </w:rPr>
        <w:t xml:space="preserve"> فضيلت نماز خواندن در مسجد</w:t>
      </w:r>
      <w:bookmarkEnd w:id="14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هماره ، ره سپاران در تاريكى به سوى مسجدها را به نور كامل در روز رستاخيز ،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الاُصول الستّه عشر ـ به نقل از محمّد بن مُنكَدِر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شبى بسيار تاريك ، امام باقر عليه السلام را در حال رفتن به مسجد ، مشاهده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 خود را به او رساندم و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پاسخم را داد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بن مُنكدر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پيوسته در تاريكى هاى شب ، روانه مسجد مى شوند ، به نور تابنده روز رستاخيز ، مژده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فضيلت نماز خواندن در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نماز مغرب و عشا و نماز صبح را در مسجد ، به جماعت بخواند ، گويا تمام آن شب را زنده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آدمى در خانه اش ، معادل يك نماز است و در مسجد محلّه ، برابر با بيست و پنج نماز است و در مسجد جامع ، برابر با پانصد نماز است و در مسجدالأقصى ، برابر با پنجاه هزار نماز است و در مسجد من ، برابر با پنجاه هزار نماز است و در مسجد الحرام ، برابر با يكصد هزار نماز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بَيتِ المَقدِسِ ألفُ صَلاةٍ ، وصَلاةٌ فِي المَسجِدِ الأَعظَمِ مِئَةُ صَلاةٍ ، وصَلاةٌ في مَسجِدِ القَبيلَةِ خَمسٌ وعِشرونَ صَلاةً ، وصَلاةٌ في مَسجِدِ السّوقِ اثنَتَا عَشرَةَ صَلاةً ، وصَلاةُ الرَّجُلِ في بَيتِهِ وَحدَهُ صَلاةٌ واحِدَةٌ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بِالصَّلاةِ فِي المَساجِدِ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عليه السلام ـ فيما يَنبَغي فِعلُهُ فِي المَساجِدِ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فيها مِنَ الصَّلاةِ وَالدُّعاءِ ، وصَلّوا مِنَ المَساجِدِ في بِقاعٍ مُختَلِفَةٍ ، فَإِنَّ كُلَّ بُقعَةٍ تَشهَدُ لِلمُصَلّي عَلَيها يَومَ القِيامَةِ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في مَنزِلِهِ جَماعَةً تَعدِلُ أربَعا و عِشرينَ صَلاةً ، و صَلاةُ الرَّجُلِ جَماعَةً فِي المَسجِدِ تَعدِلُ ثَمانياً و أربَعينَ صَلاةً مُضاعَفَةً فِي المَسجِدِ ، وإنَّ الرَّكعَةَ فِي المَسجِدِ الحَرامِ ألفُ رَكعَةٍ في سِواهُ فِي المَساجِدِ ، و إنَّ الصَّلاةَ فِي المَسجِدِ فَردا بِأَربَعٍ و عِشرينَ صَلاةً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صَلاةُ النَّبِيِّ في المَسجِدِ بَعدَ القُدومِ مِنَ السَّفَرِصحيح البخاري عن كعب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قَدِمَ مِن سَفَرٍ بَدَأَ بِالمَسجِدِ فَصَلّى فيهِ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2163_28013"/>
    </w:p>
    <w:p>
      <w:pPr>
        <w:pStyle w:val="Heading3"/>
        <w:numPr>
          <w:ilvl w:val="2"/>
          <w:numId w:val="1"/>
        </w:numPr>
        <w:rPr/>
      </w:pPr>
      <w:bookmarkStart w:id="148" w:name="__RefHeading___Toc373189_3804643083"/>
      <w:bookmarkStart w:id="149" w:name="_Toc57"/>
      <w:bookmarkEnd w:id="147"/>
      <w:bookmarkEnd w:id="148"/>
      <w:r>
        <w:rPr/>
        <w:t>۵</w:t>
      </w:r>
      <w:r>
        <w:rPr>
          <w:rtl w:val="true"/>
        </w:rPr>
        <w:t xml:space="preserve"> </w:t>
      </w:r>
      <w:r>
        <w:rPr>
          <w:rtl w:val="true"/>
        </w:rPr>
        <w:t xml:space="preserve">/ </w:t>
      </w:r>
      <w:r>
        <w:rPr/>
        <w:t>۸</w:t>
      </w:r>
      <w:r>
        <w:rPr>
          <w:rtl w:val="true"/>
        </w:rPr>
        <w:t xml:space="preserve"> نماز پيامبر در مسجد پس از بازگشت از سفر</w:t>
      </w:r>
      <w:bookmarkEnd w:id="14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نماز در بيت المقدّس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يكهزار نماز است و يك نماز در مسجد جامع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يكصد نماز است و يك نماز در مسجد محلّه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 نماز است و يك نماز در مسجد بازار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نماز است و نماز گزاردن به تنهايى و در خانه ، يك نماز به شمار مى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شما باد نماز خواندن در مساجد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ـ در بيان آنچه كه انجام دادنش در مساجد ، سزاوار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مساجد ، بسيار نماز بگزاريد و دعا كنيد و در ميان مسجدها ، اين جا و آن جا به نماز بِايستيد ؛ زيرا در روز رستاخيز ، هر مكانى براى نمازگزارِ بر خود ، گواهى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آدمى در خانه اش به جماعت ، برابر با بيست و چهار نماز است و نمازش در مسجد به جماعت ، برابر با چهل و هشت نماز است ؛ يعنى نماز در مسجد ، دو چندان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 برابر با هزار ركعت در ديگر مساجد است و نماز گزاردن به تنهايى در مسجد ، برابر با بيست و چهار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نماز پيامبر در مسجد پس از بازگشت از سفرصحيح البخارى ـ به نقل از كعب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از سفرى باز مى گشت ، نخست به مسجد مى رفت و در آن ، نماز مى گزارد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حينَ أقبَلَ مِن حَجَّتِهِ ، دَخَلَ المَدينَةَ فَأَناخَ عَلى بابِ مَسجِدِهِ ، ثُمَّ دَخَلَهُ فَرَكَعَ فيهِ رَكعَتَينِ ، ثُمَّ انصَرَفَ إلى بَيتِهِ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صحيح البخاري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النَّبِيِّ صلى الله عليه و آله في سَفَرٍ ، فَلَمّا قَدِمنَا المَدينَةَ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المَسجِدَ فَصَلِّ رَكعَتَينِ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صحيح البخاري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قَدِمَ مِن سَفَرٍ ضُحىً ، دَخَلَ المَسجِدَ فَصَلّى رَكعَتَينِ قَبلَ أن يَجلِسَ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فَضلُ الذِّكرِ وَالدُّعاءِ فِي المَسجِدِ خاصَّةً لِطَلَبِ الحاجَةِمسند ابن حنبل عن أبي سعيد الخدري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الرَّبُّ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أهلُ الجَمعِ اليَومَ مَن أهلُ الكَرَمِ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الكَرَمِ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الذِّكرِ فِي المَساجِدِ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سنن النسائي عن ابن عبّاس عن جويرية بنت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مَرَّ عَلَيها و هِيَ فِي المَسجِدِ تَدعو ، ثُمَّ مَرَّ بِها قَريباً مِن نِصفِ النَّهارِ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مازِلتِ عَلى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 ـ يَعني كَلِماتٍ تَقولينَهُنَّ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عَدَدَ خَلقِهِ سُبحانَ اللّهِ عَدَدَ خَلقِهِ سُبحانَ اللّهِ عَدَدَ خَلقِهِ ، سُبحانَ اللّهِ رِضا نَفسِهِ سُبحانَ اللّهِ رِضا نَفسِهِ سُبحانَ اللّهِ رِضا نَفسِهِ ، سُبحانَ اللّهِ زِنَةَ عَرشِهِ سُبحانَ اللّهِ زِنَةَ عَرشِهِ سُبحانَ اللّهِ زِنَةَ عَرشِهِ ، سُبحانَ اللّهِ مِدادَ </w:t>
      </w:r>
      <w:r>
        <w:rPr>
          <w:rStyle w:val="FootnoteAnchor"/>
          <w:rtl w:val="true"/>
        </w:rPr>
        <w:footnoteReference w:id="217"/>
      </w:r>
      <w:r>
        <w:rPr>
          <w:rFonts w:ascii="Amiri" w:hAnsi="Amiri" w:eastAsia="Amiri" w:cs="Amiri"/>
          <w:color w:val="111111"/>
          <w:sz w:val="28"/>
          <w:sz w:val="28"/>
          <w:szCs w:val="28"/>
          <w:rtl w:val="true"/>
          <w:lang w:bidi="ar-SA"/>
        </w:rPr>
        <w:t xml:space="preserve">كَلِماتِهِ سُبحانَ اللّهِ مِدادَ كَلِماتِهِ سُبحانَ اللّهِ مِدادَ كَلِماتِهِ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2163_28015"/>
    </w:p>
    <w:p>
      <w:pPr>
        <w:pStyle w:val="Heading3"/>
        <w:numPr>
          <w:ilvl w:val="2"/>
          <w:numId w:val="1"/>
        </w:numPr>
        <w:rPr/>
      </w:pPr>
      <w:bookmarkStart w:id="151" w:name="__RefHeading___Toc373191_3804643083"/>
      <w:bookmarkStart w:id="152" w:name="_Toc58"/>
      <w:bookmarkEnd w:id="150"/>
      <w:bookmarkEnd w:id="151"/>
      <w:r>
        <w:rPr/>
        <w:t>۵</w:t>
      </w:r>
      <w:r>
        <w:rPr>
          <w:rtl w:val="true"/>
        </w:rPr>
        <w:t xml:space="preserve"> </w:t>
      </w:r>
      <w:r>
        <w:rPr>
          <w:rtl w:val="true"/>
        </w:rPr>
        <w:t xml:space="preserve">/ </w:t>
      </w:r>
      <w:r>
        <w:rPr/>
        <w:t>۹</w:t>
      </w:r>
      <w:r>
        <w:rPr>
          <w:rtl w:val="true"/>
        </w:rPr>
        <w:t xml:space="preserve"> فضيلت ذكر و دعا در مسجد ، بويژه براى حاجتخواهى</w:t>
      </w:r>
      <w:bookmarkEnd w:id="152"/>
    </w:p>
    <w:p>
      <w:pPr>
        <w:pStyle w:val="BookText"/>
        <w:rPr/>
      </w:pPr>
      <w:r>
        <w:rPr>
          <w:rFonts w:ascii="IRNazanin" w:hAnsi="IRNazanin" w:eastAsia="IRNazanin"/>
          <w:color w:val="111111"/>
          <w:sz w:val="28"/>
          <w:sz w:val="28"/>
          <w:szCs w:val="28"/>
          <w:rtl w:val="true"/>
          <w:lang w:bidi="fa-IR"/>
        </w:rPr>
        <w:t xml:space="preserve">سنن أبى داوود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هنگامى كه از حج باز گشت ، وارد مدينه شد و شتر خود را مقابل در مسجدش بر زمين خوابانْد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مسجد شد و در آن ، دو ركعت نماز گزارد و سپس ره سپار خانه اش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صلى الله عليه و آله در سفرى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مدينه شديم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مسجد شو و دو ركعت ، نماز 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 ـ به نقل از كعب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هنگامى كه بامدادان از سفر باز مى گشت ، وارد مسجد مى شد و پيش از آن كه بنشيند ، دو ركعت نماز مى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فضيلت ذكر و دعا در مسجد ، بويژه براى حاجت خواهىمسند ابن حنبل 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اهل محشر در مى يابند چه كسى شايسته بزرگوارى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شايسته بزرگوارى است ،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ذكرگويان در مساجد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النسائى ـ به نقل از ابن عبّاس ، از جويريه دختر حارث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بر جويريه ، كه در مسجد در حال دعا بود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در وسط روز بر او گذشت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در همان حال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جملاتى كه آنها را در اين حال بر زبان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نياموزم؟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خداوند ، به شمار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به شمار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به شمار آفريدگانش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آن اندازه كه خود مى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آن اندازه كه خود مى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آن اندازه كه خود مى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به سنگينىِ عرشش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به سنگينىِ عرشش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به سنگينى عرشش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به گستردگى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به گستردگى كلماتش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 به گستردگى كلماتش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أهلِ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للّهِِ ذِكرا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تاريخ بغداد عن جابر بن عبد اللّه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سوقٌ مِن أسواقِ الآخِرَةِ ، مَن دَخَلَها كانَ ضَيفَ اللّهِ ، قِراهُ </w:t>
      </w:r>
      <w:r>
        <w:rPr>
          <w:rStyle w:val="FootnoteAnchor"/>
          <w:rtl w:val="true"/>
        </w:rPr>
        <w:footnoteReference w:id="220"/>
      </w:r>
      <w:r>
        <w:rPr>
          <w:rFonts w:ascii="Amiri" w:hAnsi="Amiri" w:eastAsia="Amiri" w:cs="Amiri"/>
          <w:color w:val="111111"/>
          <w:sz w:val="28"/>
          <w:sz w:val="28"/>
          <w:szCs w:val="28"/>
          <w:rtl w:val="true"/>
          <w:lang w:bidi="ar-SA"/>
        </w:rPr>
        <w:t xml:space="preserve">المَغفِرَةُ ، وتَحِيَّتُهُ الكَرامَةُ ، فَعَلَيكُم بِالرَّباحِ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 وَالرَّغبَةُ إلَى اللّهِ تَعالى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سنن أبي داوود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ذاتَ يَومٍ المَسجِدَ فَإِذا هُوَ بِرَجُلٍ مِنَ الأَنصارِ يُقالُ لَهُ أبو اُمامَةَ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اُمامَةَ ، ما لي أراكَ جالِساً فِي المَسجِدِ في غَيرِ وَقتِ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هُمومٌ لَزِمَتني و دُيونٌ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اُعَلِّمُكَ كلاماً إذا أنتَ قُلتَهُ أذهَبَ اللّهُ عَزَّوجَلَّ هَمُّكَ و قَضى عَنكَ دَينَكَ؟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إذا أصبَحتَ وإذا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الهَمِّ وَ الحُزنِ ، و أعوذُ بِكَ مِنَ العَجزِ وَ الكَسَلِ ، و أعوذُ بِكَ مِنَ الجُبنِ وَ البُخلِ ، و أعوذُ بِكَ مِن غَلَبَةِ الدّينِ و قَهرِ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 فَأَذهَبَ اللّهُ عَزَّوجَلَّ هَمّي ، و قَضى عَنّي دَيني </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اهل مسجد ، كيست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بيشتر خدا را ياد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بغداد 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مسجدها ، بازارى از بازارهاى آخرت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وارد آن شود ، ميهمان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پذيرايى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آمرزش است و درودش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كه وارد آن 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ارجمند داشتن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سود جستن ، بكوشيد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سودبخش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اشتياق داشتن به خداى متعال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 ـ به نقل از ابوسعيد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وارد مسجد شد و به مردى از انصار به نام ابو اُمامه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در غير وقت نماز ، در مسجد نشسته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ها و قرض هايى كه گريبانم را گرفته است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تو سخنى نياموزم كه اگر بگويى ، خداوند عز و جل ، غصّه را از تو دور مى سازد و بدهى تو را مى 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اُمامه مى گويد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صبح و شام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غم و اندوه ، از ناتوانى و سستى ، و از بُزدلى و تنگ چشمى ، و از غالب شدن قرض و سلطه مردم بر خود ، به تو پناه مى 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ابواُمامه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كردم و خداى عز و جل ، غم و غصّه مرا از ميان برد و قرض مرا پرداخت كرد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زَينَ العابِدينَ عليه السلام مَرَّ بِرَجُلٍ و هُوَ قاعِدٌ عَلى بابِ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يَقعُدُكَ عَلى بابِ هذَا المُترَفِ الجَبّارِ؟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فَاُرشِدَكَ إلى بابٍ خَيرٍ مِن بابِهِ ، و إلى رَبٍّ خَيرٍ 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حَتَّى انتَهى بِهِ إلَى المَسجِدِ ـ مَسجِدِ رَسولِ اللّهِ صلى الله عليه و آله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القِبلَةَ و صَلِّ رَكعَتَينِ ، ثُمَّ ارفَع يَدَيكَ إلَى اللّهِ عَزَّوجَلَّ فَأَثنِ عَلَى اللّهِ ، و صَلِّ عَلى رَسولِهِ صلى الله عليه و آله ، ثُمَّ ادعُ بِآخِرِ الحَشرِ ، وسِتِّ آياتٍ مِن أوَّلِ الحَديدِ ، و بِالآيَتَينِ اللَّتَينِ فيآلِ عِمرانَ ، </w:t>
      </w:r>
      <w:r>
        <w:rPr>
          <w:rStyle w:val="FootnoteAnchor"/>
          <w:rtl w:val="true"/>
        </w:rPr>
        <w:footnoteReference w:id="223"/>
      </w:r>
      <w:r>
        <w:rPr>
          <w:rFonts w:ascii="Amiri" w:hAnsi="Amiri" w:eastAsia="Amiri" w:cs="Amiri"/>
          <w:color w:val="111111"/>
          <w:sz w:val="28"/>
          <w:sz w:val="28"/>
          <w:szCs w:val="28"/>
          <w:rtl w:val="true"/>
          <w:lang w:bidi="ar-SA"/>
        </w:rPr>
        <w:t xml:space="preserve">ثُمَّ سَلِ اللّهَ سُبحانَهُ ، فَإِنَّكَ لاتَسأَل شَيئا إلّا أعطاكَ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إذا طَلَبَ الحاجَةَ طَلَبَها عِندَ زَوالِ الشَّمسِ ، فَإِذا أرادَ ذلِكَ قَدَّمَ شَيئاً فَتَصَدَّقَ بِهِ ، و شَمَّ شَيئاً من طيبٍ ، و راحَ إلَى المَسجِدِ ودَعا في حاجَتِهِ بِما شاءَ اللّهَ </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امام زين العابدين عليه السلام از كنار مردى گذشت كه بر در خانه شخص ديگرى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بر درِ خانه اين مردِ نازپرورده ستمگر ، نشانده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كه اكنون ، تو را به درى راه نمايى كنم كه از درِ خانه او بهتر است ، و به پروردگارى كه براى تو از او نيكوتر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دستش را گرفت تا به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به سوى قبله كن و دو ركعت نماز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دستانت را به درگاه خداى عز و جل بالا ببر و او را ثنا بگو و بر فرستاده اش درود بفرست و با آيات پايانى سوره حشر و شش آيه آغازين سوره حديد و دو آيه سوره آل عمران ، </w:t>
      </w:r>
      <w:r>
        <w:rPr>
          <w:rStyle w:val="FootnoteAnchor"/>
          <w:rtl w:val="true"/>
        </w:rPr>
        <w:footnoteReference w:id="226"/>
      </w:r>
      <w:r>
        <w:rPr>
          <w:rFonts w:ascii="IRNazanin" w:hAnsi="IRNazanin" w:eastAsia="IRNazanin"/>
          <w:color w:val="111111"/>
          <w:sz w:val="28"/>
          <w:sz w:val="28"/>
          <w:szCs w:val="28"/>
          <w:rtl w:val="true"/>
          <w:lang w:bidi="fa-IR"/>
        </w:rPr>
        <w:t>خدا را بخوان و از خداى سبحان ، حاجت بخواه كه تو چيزى درخواست نمى كنى ، جز آن كه بى ترديد ، به تو عطا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مى خواست حاجتى را بخواهد ، آن را هنگام زوال خورشيد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ابتدا چيزى صدقه مى داد و بوى خوشى را استعمال مى كرد و به مسجد مى رفت و هر حاجتى داشت ، از خدا مى خواست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إلى رَبّي حاجَةٌ فَهَجَّرتُ </w:t>
      </w:r>
      <w:r>
        <w:rPr>
          <w:rStyle w:val="FootnoteAnchor"/>
          <w:rtl w:val="true"/>
        </w:rPr>
        <w:footnoteReference w:id="228"/>
      </w:r>
      <w:r>
        <w:rPr>
          <w:rFonts w:ascii="Amiri" w:hAnsi="Amiri" w:eastAsia="Amiri" w:cs="Amiri"/>
          <w:color w:val="111111"/>
          <w:sz w:val="28"/>
          <w:sz w:val="28"/>
          <w:szCs w:val="28"/>
          <w:rtl w:val="true"/>
          <w:lang w:bidi="ar-SA"/>
        </w:rPr>
        <w:t xml:space="preserve">فيها إلَى المَسجِدِ ، و كَذلِكَ أفعَلُ إذا عَرَضَت بِيَ الحاجَةُ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عليه السلام ـ لِمِسمَعٍ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مِسمَعُ ، ما يَمنَعُ أحَدُكُم إذا دَخَلَ عَلَيهِ غَمٌّ مِن غُمومِ الدُّنيا أن يَتَوَضَّأَ ، ثُمَّ يَدخُلَ مَسجِدَهُ ويَركَعَ رَكعَتَينِ فَيَدعُوَ اللّهَ فيهِما؟ أما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الصَّلَوةِ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مَرِضَ دَعَا الطَّبيبَ و أعطاهُ ، و إذا كانَ لَهُ حاجَةٌ إلى سُلطانٍ رَشَا البَوّابَ و أعطاهُ ، و لَو أنَّ أحَدَكُم إذا فَدَحَهُ </w:t>
      </w:r>
      <w:r>
        <w:rPr>
          <w:rStyle w:val="FootnoteAnchor"/>
          <w:rtl w:val="true"/>
        </w:rPr>
        <w:footnoteReference w:id="232"/>
      </w:r>
      <w:r>
        <w:rPr>
          <w:rFonts w:ascii="Amiri" w:hAnsi="Amiri" w:eastAsia="Amiri" w:cs="Amiri"/>
          <w:color w:val="111111"/>
          <w:sz w:val="28"/>
          <w:sz w:val="28"/>
          <w:szCs w:val="28"/>
          <w:rtl w:val="true"/>
          <w:lang w:bidi="ar-SA"/>
        </w:rPr>
        <w:t xml:space="preserve">أمرٌ فَزَعَ إلَى اللّهِ تَعالى ، فَتَطَهَّرَ و تَصَدَّقَ بِصَدَقَةٍ قَلَّت أو كَثُرَت ، ثُمَّ دَخَلَ المَسجِدَ فَصَلّى رَكعَتَينِ ، فَحَمِدَ اللّهَ و أثنى عَلَيهِ ، و صَلّى عَلَى النَّبِيِّ و أهلِ بَيتِه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عافَيتَني مِن مَرَضي ، أو رَدَدتَني من سَفَري ، أو عافَيتَني مِمّا أخافُ مِن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آتاهُ اللّهُ ذلِكَ ، و هِيَ اليَمينُ الواجِبَةُ ، و ما جَعَلَ اللّهُ تَعالى عَلَيهِ فِي الشُّكرِ </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حاجت به پروردگارم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نيمه روز به مسجد رفتم ، و هرگاه حاجتى داشته باشم ، اين گونه عمل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به مِسمَع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 هر يك از شما را باز مى دارد كه چون غمى از غم هاى دنيا بر او وارد مى گردد ، وضو بگيرد ، سپس به مسجد بيايد و دو ركعت نماز بگزارد و در آن ، خدا را بخواند؟ آيا نشنيده اى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شكيبايى و نماز ، مدد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كه هر يك از شما ، هنگام بيمارى نزد پزشك مى رود و مبلغى به وى مى پردازد و نيز در حال نياز به زمامدار ، به دربان پيشكشى مى دهد ، اگر در زمان گرفتارى ، به خداى متعال پناه ببرد و وضو سازد و كم يا بيش صدقه دهد و سپس وارد مسجد شود و دو ركعت نماز بگزارد و حمد و ثناى الهى را به جاى آورد و بر پيامبر و اهل بيتش درود بفرستد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بيمارى ام تن درستى و از سفرم ، بازگشت و از آنچه از آن ترسانم ، مرا سلامت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متعال ، حاجتش را برمى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سوگند واجب خداوند است كه با شكرگزارى بنده ، تحقّق مى پذيرد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فَضلُ الاِعتِكافِ فِي المَسجِدِالكتاب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تُبَـشِرُوهُنَّ وَأَنتُمْ عَـكِفُونَ فِى الْمَسَـجِدِ تِلْكَ حُدُودُ اللَّهِ فَلَا تَقْرَبُوهَا كَذَ لِكَ يُبَيِّنُ اللَّهُ ءَايَـتِهِ لِلنَّاسِ لَعَلَّهُمْ يَتَّقُونَ </w:t>
      </w:r>
      <w:r>
        <w:rPr>
          <w:rFonts w:eastAsia="Amiri" w:cs="Amiri" w:ascii="Amiri" w:hAnsi="Amiri"/>
          <w:color w:val="111111"/>
          <w:sz w:val="28"/>
          <w:szCs w:val="28"/>
          <w:rtl w:val="true"/>
          <w:lang w:bidi="ar-SA"/>
        </w:rPr>
        <w:t xml:space="preserve">» .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اعتِكافَ إلّا بِصَومٍ فِي المَسجِدِ الجامِعِ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صَلَواتُ اللّهِ عَلَيهِ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الاِعتِكافَ إلّا فِي المَسجِدِ الحَرامِ أو مَسجِدِ الرَّسولِ أو مَسجِدٍ جامِعٍ ، و لايَنبَغي لِلمُعتَكِفِ أن يَخرُجَ مِنَ المَسجِدِ إلّا لِحاجَةٍ لا بُدَّ مِنها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العُكوفُ في غَيرِها ـ يَعني غَيرَ مَكَّةَ ـ إلّا أن يَكونَ في مَسجِدِ رَسولِ اللّه صلى الله عليه و آله أو في مَسجِدٍ مِن مَساجِدِ الجَماعَةِ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فَضلُ التَّعليمِ وَالتَّعَلُّمِ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غَدا إلَى المَسجِدِ لا يُريدُ إلّا لِيَتَعَلَّمَ خَيرا أو لِيُعَلِّمَهُ ، كانَ لَهُ أجرُ مُعتَمِرٍ تامَّ العُمرَةِ ، ومَن راحَ إلَى المَسجِدِ لا يُريدُ إلّا لِيَتَعَلَّمَ خَيرا أو لِيُعَلِّمَهُ ، فَلَهُ أجرُ حاجٍّ تامَّ الحَجَّةِ </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163_28023"/>
    </w:p>
    <w:p>
      <w:pPr>
        <w:pStyle w:val="Heading3"/>
        <w:numPr>
          <w:ilvl w:val="2"/>
          <w:numId w:val="1"/>
        </w:numPr>
        <w:rPr/>
      </w:pPr>
      <w:bookmarkStart w:id="154" w:name="__RefHeading___Toc373193_3804643083"/>
      <w:bookmarkStart w:id="155" w:name="_Toc59"/>
      <w:bookmarkEnd w:id="153"/>
      <w:bookmarkEnd w:id="154"/>
      <w:r>
        <w:rPr/>
        <w:t>۵</w:t>
      </w:r>
      <w:r>
        <w:rPr>
          <w:rtl w:val="true"/>
        </w:rPr>
        <w:t xml:space="preserve"> </w:t>
      </w:r>
      <w:r>
        <w:rPr>
          <w:rtl w:val="true"/>
        </w:rPr>
        <w:t xml:space="preserve">/ </w:t>
      </w:r>
      <w:r>
        <w:rPr/>
        <w:t>۱۰</w:t>
      </w:r>
      <w:r>
        <w:rPr>
          <w:rtl w:val="true"/>
        </w:rPr>
        <w:t xml:space="preserve"> فضيلت اعتكاف در مسجد</w:t>
      </w:r>
      <w:bookmarkEnd w:id="155"/>
    </w:p>
    <w:p>
      <w:pPr>
        <w:pStyle w:val="Heading3"/>
        <w:numPr>
          <w:ilvl w:val="2"/>
          <w:numId w:val="1"/>
        </w:numPr>
        <w:rPr/>
      </w:pPr>
      <w:bookmarkStart w:id="156" w:name="__RefHeading___Toc373195_3804643083"/>
      <w:bookmarkStart w:id="157" w:name="_Toc60"/>
      <w:bookmarkEnd w:id="156"/>
      <w:r>
        <w:rPr/>
        <w:t>۵</w:t>
      </w:r>
      <w:r>
        <w:rPr>
          <w:rtl w:val="true"/>
        </w:rPr>
        <w:t xml:space="preserve"> </w:t>
      </w:r>
      <w:r>
        <w:rPr>
          <w:rtl w:val="true"/>
        </w:rPr>
        <w:t xml:space="preserve">/ </w:t>
      </w:r>
      <w:r>
        <w:rPr/>
        <w:t>۱۱</w:t>
      </w:r>
      <w:r>
        <w:rPr>
          <w:rtl w:val="true"/>
        </w:rPr>
        <w:t xml:space="preserve"> فضيلت آموختن و آموزش دادن در مسجد</w:t>
      </w:r>
      <w:bookmarkEnd w:id="15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فضيلت اعتكاف در مسجدقرآن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در مساجد به اعتكاف پرداخته ايد، با زنان آميزش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حدود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نزديك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اين چنين ، آيات خود را براى مردم روشن مى سازد ، باشد كه پروا پيشه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اعتكافى صحيح نيست ، جز همراه با روزه گرفتن در مسجد 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ـ كه درودهاى خدا بر او باد ـ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اعتكاف را مگر در مسجد الحرام يا مسجدِ پيامبر صلى الله عليه و آله و يا مسجد جامع ، صحيح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شايسته نيست كه معتكف از مسجد بيرون برود ، جز براى نيازى كه او را ناگزير ساخته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اعتكاف در غير مكّه ، شايسته نيست ، مگر در مسجد پيامبر خدا و يا در مسجدى از مساجد 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فضيلت آموختن و آموزش دادن در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صبحگاهان ، روانه مسجد شود ، تنها بدين خاطر كه خيرى را فرا گيرد يا آموزش دهد ، پاداش كسى را دارد كه عمره كاملى را به جا آورده است ، و كسى كه شبانگاه ، روانه مسجد شود ، تنها با اين هدف كه خيرى را فرا گيرد يا آموزش دهد ، اجر كسى را دارد كه حجّ كاملى را به جا آورده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مَسجِدي هذا لَم يَأتِهِ إلّا لِخَيرٍ يَتَعَلَّمُهُ أو يُعَلِّمُهُ فَهُوَ بِمَنزِلَةِ المُجاهِدِ في سَبيلِ اللّهِ ، ومَن جاءَ لِغَيرِ ذلِكَ فَهُوَ بِمَنزِلَةِ الرَّجُلِ يَنظُرُ إلى مَتاعِ غَيرِهِ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قَومٌ في بَيتٍ مِن بُيوتِ اللّهِ يَتلونَ كِتابَ اللّهِ ويَتَدارَسونَهُ بَينَهُم ، إلّا نَزَلَت عَلَيهِمُ السَّكينَةُ ، وغَشِيَتهُمُ الرَّحمَةُ ، وحَفَّتهُمُ المَلائِكَةُ ، وذَكَرَهُمُ اللّهُ فيمَن عِندَهُ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سنن ابن ماجة عن عبداللّه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ذاتَ يَومٍ مِن بَعضِ حُجَرِهِ ، فَدَخَلَ المَسجِدَ ، فَإِذا هُوَ بِحَلقَتَينِ ؛ إحداهُما يَقرَؤونَ القُرآنَ و يَدعونَ اللّهَ ، وَ الاُخرى يَتَعَلَّمونَ و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عَلى خَيرٍ ، هؤُلاءِ يَقَرؤونَ القُرآنَ و يَدعونَ اللّهَ ، فَإِن شاءَ أعطاهُم و إن شاءَ 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يَتَعَلَّمونَ و يُعَلِّمونَ ، و إنَّما بُعِثتُ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مَعَهُم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اين مسجد من در آيد ، تنها به اين خاطر كه خيرى را بياموزد يا آموزش دهد ، همچون مجاهدِ در راه خداست ، و هر كه به قصد ديگرى بيايد ، همانند كسى است كه به كالاى شخص ديگرى چشم دوخته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گروهى كه در خانه اى از خانه هاى خدا ، گِرد هم بيايند و قرآن تلاوت كنند و آن را به يكديگر بياموزند ، آرامش بر آنان فرود مى آيد و رحمت خدا ، بر آنان سايه مى افكند و فرشتگان ، آنها را در بر مى گيرند و خداوند ، در ميان كسانى كه نزد اويند ، از آنان ياد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 ـ به نقل از عبد اللّه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 ، از يكى از اتاق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خارج شد و وارد مسجد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 دو دسته از مردم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نخست ، قرآن تلاوت مى كردند و خدا را مى خواندند ، و دسته ديگر ، مى آموختند و آموزش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 دسته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قرآن تلاوت مى كنند و خدا را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 عطايشان مى كند و اگر بخواهد ، از آن بازشان مى دارد ؛ و آن دسته ديگر ، فرا مى گيرند و به ديگران مى آموزند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 معلّم برانگيخته شده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با آن دسته نشست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العظمة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عَلَينا رَسولُ اللّهِ صلى الله عليه و آله و نَحنُ فِي المَسجِدِ حَلَقٌ حَلَقٌ ، فَقالَ لَنا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نَتَفَكَّرُ فِي الشَّمسِ كَيفَ طَلَعَت و كَيفَ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 ، كونوا هكَذا ؛ تَفَكَّروا فِي المَخلوقِ و لا تَفَكَّروا فِي الخالِقِ ، فَإِنَّ اللّهَ عَزَّ وجَلَّ خَلَقَ ما شاءَ لِما شاءَ </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سنن أبي داوود عن عقبة بن عامر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و نَحنُ فِي الصُّفَّةِ ، </w:t>
      </w:r>
      <w:r>
        <w:rPr>
          <w:rStyle w:val="FootnoteAnchor"/>
          <w:rtl w:val="true"/>
        </w:rPr>
        <w:footnoteReference w:id="24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يُحِبُّ أن يَغدُوَ إلى بُطحان </w:t>
      </w:r>
      <w:r>
        <w:rPr>
          <w:rStyle w:val="FootnoteAnchor"/>
          <w:rtl w:val="true"/>
        </w:rPr>
        <w:footnoteReference w:id="244"/>
      </w:r>
      <w:r>
        <w:rPr>
          <w:rFonts w:ascii="Amiri" w:hAnsi="Amiri" w:eastAsia="Amiri" w:cs="Amiri"/>
          <w:color w:val="111111"/>
          <w:sz w:val="28"/>
          <w:sz w:val="28"/>
          <w:szCs w:val="28"/>
          <w:rtl w:val="true"/>
          <w:lang w:bidi="ar-SA"/>
        </w:rPr>
        <w:t xml:space="preserve">أوِ العَقيقِ فَيَأخُذُ ناقَتَينِ كَوماوَينِ </w:t>
      </w:r>
      <w:r>
        <w:rPr>
          <w:rStyle w:val="FootnoteAnchor"/>
          <w:rtl w:val="true"/>
        </w:rPr>
        <w:footnoteReference w:id="245"/>
      </w:r>
      <w:r>
        <w:rPr>
          <w:rFonts w:ascii="Amiri" w:hAnsi="Amiri" w:eastAsia="Amiri" w:cs="Amiri"/>
          <w:color w:val="111111"/>
          <w:sz w:val="28"/>
          <w:sz w:val="28"/>
          <w:szCs w:val="28"/>
          <w:rtl w:val="true"/>
          <w:lang w:bidi="ar-SA"/>
        </w:rPr>
        <w:t xml:space="preserve">زَهراوَينِ بِغَيرِ إثمٍ بِاللّهِ عَزَّوجَلَّ و لا قَطعِ رَحِمٍ؟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يَغدُوَ أحَدُكُم كُلَّ يَومٍ إلَى المَسجِدِ فَيَتَعَلَّمَ آيَتَينِ مِن كِتابِ اللّهِ عَزَّوجَلَّ خَيرٌ لَهُ مِن ناقَتَينِ ، و إن ثَلاثٌ فَثَلاثٌ مِثلُ أعدادِهِنِّ مِنَ الإِبِلِ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الكافي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يَعِظُ النّاسَ و يُزَهِّدُهُم فِي الدُّنيا ، و يُرَغِّبُهُم في أعمالِ الآخِرَةِ بِهذَا الكَلامِ في كُلِّ جُمُعَةٍ في مَسجِدِ رَسولِ اللّهِ صلى الله عليه و آله و حُفِظَ عَنهُ وكُتب ، كانَ يَقولُ </w:t>
      </w:r>
      <w:r>
        <w:rPr>
          <w:rFonts w:eastAsia="Amiri" w:cs="Amiri" w:ascii="Amiri" w:hAnsi="Amiri"/>
          <w:color w:val="111111"/>
          <w:sz w:val="28"/>
          <w:szCs w:val="28"/>
          <w:rtl w:val="true"/>
          <w:lang w:bidi="ar-SA"/>
        </w:rPr>
        <w:t xml:space="preserve">: ... . </w:t>
      </w:r>
      <w:r>
        <w:rPr>
          <w:rStyle w:val="FootnoteAnchor"/>
          <w:rtl w:val="true"/>
        </w:rPr>
        <w:footnoteReference w:id="24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العظمة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حالى كه ما حلقه حلقه در مسجد نشسته بوديم ، بر ما وارد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كارى مشغوليد؟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خورشيد و چگونگى طلوع و غروب آن مى انديشيم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آفريده ، انديشه كنيد و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و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 نينديشيد كه خداوند عز و جل ، هر چيزى را براى آنچه خواسته ، آفريده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 ـ به نقل از عقبة بن عامر جُهنَى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نزد ما كه در صُفّه </w:t>
      </w:r>
      <w:r>
        <w:rPr>
          <w:rStyle w:val="FootnoteAnchor"/>
          <w:rtl w:val="true"/>
        </w:rPr>
        <w:footnoteReference w:id="248"/>
      </w:r>
      <w:r>
        <w:rPr>
          <w:rFonts w:ascii="IRNazanin" w:hAnsi="IRNazanin" w:eastAsia="IRNazanin"/>
          <w:color w:val="111111"/>
          <w:sz w:val="28"/>
          <w:sz w:val="28"/>
          <w:szCs w:val="28"/>
          <w:rtl w:val="true"/>
          <w:lang w:bidi="fa-IR"/>
        </w:rPr>
        <w:t xml:space="preserve">نشسته بوديم ،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دوست دارد كه به منطقه بُطحان يا عقيق برود و دو ماده شتر بزرگِ كوهان سفيد به دست آورد ، بدون آن كه خداى عز و جل را نافرمانى كند يا پيوندِ خويشاوندى را قطع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اگر هر روز به مسجد بيايد و دو آيه از كتاب خداى عز و جل ياد بگيرد ، برايش از دو ماده شتر ، بهتر است ، و اگر سه آيه ياد بگيرد ، از سه شتر ، و به هر اندازه كه ياد بگيرد ، از همان تعداد شتر ،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سعيد بن مسيّب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 هر جمعه ، مردم را در مسجد پيامبر خدا موعظه مى كرد و به زهد در دنيا ، فرا مى خوانْد و به كارهاى آخرت ، تشويق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شنوندگان نيز آن را به خاطر مى سپردند و مى نوشتند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فَضلُ الفَزَعِ إلَى المَسجِدِمسند ابن حنبل عن محمود بن لبيد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كَسَفَتِ الشَّمسُ يَومَ ماتَ إبراهيمُ ابنُ رَسولِ اللّهِ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لِمَوتِ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وَ القَمَرَ آيَتانِ مِن آياتِ اللّهِ عَزَّوجَلَّ ، ألا وإنَّهُما لايَنكَسِفانِ لِمَوتِ أحَدٍ و لا لِحَياتِهِ ، فَإِذا رَأَيتُموهُما كَذلِكَ فَافزَعوا إلَى المَساجِدِ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الزَّلازِلَ وَ الكُسوفَينِ وَ الرِّياحَ الهائِلَةَ مِن عَلاماتِ السّاعَةِ ، فَإِذا رَأَيتُم شَيئاً مِن ذلِكَ فَتَذَكَّروا قِيامَ القِيامَةِ ، وَ افزَعوا إلى مَساجِدِكُم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علل الشرائع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الصّاعِقَةُ لاتُصيبُ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رَأَينا فُلاناً يُصَلّي فِي المَسجِدِ الحَرامِ فَأَصابَتهُ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يَرمي حمامَ الحَرَمِ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ذَمُّ الخُروجِ مِنَ المَسجِدِ بَعدَ الأَذانِرسول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النِّداءَ فِي المَسجِدِ ، فَخَرَجَ مِن غَيرِ عِلَّةٍ فَهُوَ مُنافِقٌ ، إلّا أن يُريدَ الرُّجوعَ إلَيهِ </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2163_28029"/>
    </w:p>
    <w:p>
      <w:pPr>
        <w:pStyle w:val="Heading3"/>
        <w:numPr>
          <w:ilvl w:val="2"/>
          <w:numId w:val="1"/>
        </w:numPr>
        <w:rPr/>
      </w:pPr>
      <w:bookmarkStart w:id="159" w:name="__RefHeading___Toc373197_3804643083"/>
      <w:bookmarkStart w:id="160" w:name="_Toc61"/>
      <w:bookmarkEnd w:id="158"/>
      <w:bookmarkEnd w:id="159"/>
      <w:r>
        <w:rPr/>
        <w:t>۵</w:t>
      </w:r>
      <w:r>
        <w:rPr>
          <w:rtl w:val="true"/>
        </w:rPr>
        <w:t xml:space="preserve"> </w:t>
      </w:r>
      <w:r>
        <w:rPr>
          <w:rtl w:val="true"/>
        </w:rPr>
        <w:t xml:space="preserve">/ </w:t>
      </w:r>
      <w:r>
        <w:rPr/>
        <w:t>۱۲</w:t>
      </w:r>
      <w:r>
        <w:rPr>
          <w:rtl w:val="true"/>
        </w:rPr>
        <w:t xml:space="preserve"> فضيلت پناه بردن به مسجد</w:t>
      </w:r>
      <w:bookmarkEnd w:id="160"/>
    </w:p>
    <w:p>
      <w:pPr>
        <w:pStyle w:val="Heading3"/>
        <w:numPr>
          <w:ilvl w:val="2"/>
          <w:numId w:val="1"/>
        </w:numPr>
        <w:rPr/>
      </w:pPr>
      <w:bookmarkStart w:id="161" w:name="__RefHeading___Toc373199_3804643083"/>
      <w:bookmarkStart w:id="162" w:name="_Toc62"/>
      <w:bookmarkEnd w:id="161"/>
      <w:r>
        <w:rPr/>
        <w:t>۵</w:t>
      </w:r>
      <w:r>
        <w:rPr>
          <w:rtl w:val="true"/>
        </w:rPr>
        <w:t xml:space="preserve"> </w:t>
      </w:r>
      <w:r>
        <w:rPr>
          <w:rtl w:val="true"/>
        </w:rPr>
        <w:t xml:space="preserve">/ </w:t>
      </w:r>
      <w:r>
        <w:rPr/>
        <w:t>۱۳</w:t>
      </w:r>
      <w:r>
        <w:rPr>
          <w:rtl w:val="true"/>
        </w:rPr>
        <w:t xml:space="preserve"> نكوهش بيرون رفتن از مسجد پس از اذان</w:t>
      </w:r>
      <w:bookmarkEnd w:id="16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فضيلت پناه بردن به مسجدمسند ابن حنبل ـ به نقل از محمود بن لبيد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ابراهيم پسر پيامبر خدا درگذشت ، خورشيد گرفت و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به خاطر مرگ ابراهيم ،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خورشيد و ماه ، دو نشانه از نشانه هاى خداوندند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 دو ، نه براى مرگ كسى مى گيرند ، و نه براى زندگى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دو را در حالِ گرفتگى ديديد ، به مسجدها پناه ببريد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زلزله و خورشيدگرفتگى و ماه گرفتگى و بادهاى ترسناك ، همه از نشانه هاى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يكى از اينها را ديديد ، روز رستاخيز رابه ياد آوريد و به مسجدهايتان پناه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ـ به نقل از معاوية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صاعقه ، به مؤمن برخورد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كسى را ديديم كه در مسجد الحرام ، نماز مى خواند و صاعقه به او برخورد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سوى كبوتران حرم ، تير پرتاب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نكوهش بيرون رفتن از مسجد پس از اذانرسول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صداى اذان را در مسجد بشنود و بى جهت خارج گردد ، منافق است ، مگر اين كه بخواهد دوباره به مسجد بازگردد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ـ لِيونُسَ بنِ يَعقوبَ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ما تَصنَعونَ ، إذا سَمِعتُمُ الأَذانَ أخَذتُم نِعالَكُم و خَرَجتُم مِنَ المَسجِدِ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ذَمُّ هَجرِ المَسجِدِالإمام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يُصَلّي فِي المَسجِدِ مَعَ المُسلِمينَ إلّا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غيبَةَ إلّا لِمَن صَلّى في بَيتِهِ و رَغِبَ عَن جَماعَتِنا ، و مَن رَغِبَ عَن جَماعَةِ المُسلِمينَ وَجَبَ عَلَى المُسلِمينَ غيبَتُهُ وسَقَطَت بَينَهُم عَدالَتُهُ وَوَجَب هِجرانُهُ ، و إذا رُفِعَ إلى إمامِ المُسلِمينَ أنذَرَهُ و حَذَّرَهُ ، فَإِن حَضَرَ جَماعَةَ المُسلِمينَ وإلّا أحرَقَ عَلَيهِ بَيتَهُ ، و مَن لَزِمَ جَماعَتَهُم حَرُمَت عَلَيهِم غيبَتُهُ ، و ثَبَتَت عَدالَتُهُ بَينَهُم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الغُرَباءُ فِي الدُّنيا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في جَوفِ ظالِمٍ ، ومَسجِدٌ في نادي قَومٍ لا يُصَلّونَ فيهِ ، ومُصحَفٌ في بَيتٍ لايُقرَأُ فيهِ ، ورَجُلٌ صالِحٌ مَعَ قَومِ سَوءٍ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يَومَ القِيامَةِ ثَلاثَةٌ يَشكونَ إلَى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 وَالمَسجِدُ ،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حَرَّقوني ومَزَّقوني ، ويَقولُ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عَطَّلوني وضَيَّعوني ، وتَقولُ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قَتَلونا وطَرَدونا وشَرَّدونا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2163_28031"/>
    </w:p>
    <w:p>
      <w:pPr>
        <w:pStyle w:val="Heading3"/>
        <w:numPr>
          <w:ilvl w:val="2"/>
          <w:numId w:val="1"/>
        </w:numPr>
        <w:rPr/>
      </w:pPr>
      <w:bookmarkStart w:id="164" w:name="__RefHeading___Toc373201_3804643083"/>
      <w:bookmarkStart w:id="165" w:name="_Toc63"/>
      <w:bookmarkEnd w:id="163"/>
      <w:bookmarkEnd w:id="164"/>
      <w:r>
        <w:rPr/>
        <w:t>۵</w:t>
      </w:r>
      <w:r>
        <w:rPr>
          <w:rtl w:val="true"/>
        </w:rPr>
        <w:t xml:space="preserve"> </w:t>
      </w:r>
      <w:r>
        <w:rPr>
          <w:rtl w:val="true"/>
        </w:rPr>
        <w:t xml:space="preserve">/ </w:t>
      </w:r>
      <w:r>
        <w:rPr/>
        <w:t>۱۴</w:t>
      </w:r>
      <w:r>
        <w:rPr>
          <w:rtl w:val="true"/>
        </w:rPr>
        <w:t xml:space="preserve"> نكوهش واگذاشتن مسجد</w:t>
      </w:r>
      <w:bookmarkEnd w:id="165"/>
    </w:p>
    <w:p>
      <w:pPr>
        <w:pStyle w:val="BookText"/>
        <w:rPr/>
      </w:pPr>
      <w:r>
        <w:rPr>
          <w:rFonts w:ascii="IRNazanin" w:hAnsi="IRNazanin" w:eastAsia="IRNazanin"/>
          <w:color w:val="111111"/>
          <w:sz w:val="28"/>
          <w:sz w:val="28"/>
          <w:szCs w:val="28"/>
          <w:rtl w:val="true"/>
          <w:lang w:bidi="fa-IR"/>
        </w:rPr>
        <w:t xml:space="preserve">امام صادق عليه السلام ـ به يونس بن يعقوب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دلجويى شدگان</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ديدم كه چگونه رفتار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صداى اذان به گوشتان مى خورد ، كفش هايتان را برداشته ، از مسجد خارج مى شويد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نكوهش وا گذاشتن مسجدامام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كسى كه در مسجد با مسلمانان نماز نخواند ، پذيرفته نيست ، مگر با عذر موجّه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غيبت كسى كه در خانه اش نماز بخواند و از جماعت ما دورى كند ،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جماعت مسلمانان ، روى بگرداند ، غيبت كردن و انتقاد از او ، بر مسلمانان لازم و عدالتش ساقط و راندنش واجب است ، و زمانى كه او را نزد رهبر مسلمانان ببرند ، وى را هشدار دهد و بر حذرش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جماعت مسلمانان حضور يابد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اين صورت ، خانه اش را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به جماعت مسلمانان بپيوندد ، غيبت كردن از او حرام و عدالتش ثابت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غريبان در دنيا ، چهار چيزند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سينه فردِ ستم پيشه ، مسجدى كه در ميان مردمى است كه در آن نماز نمى گزارند ، و قرآنى كه در خانه اى است كه آن را تلاوت نمى كنند ، و انسانِ درستكار در ميان جمعيتى بدكردار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تن ، در روز رستاخيز به درگاه خداوند عز و جل شكايت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مسجد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سوزاندند و پاره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كردند وتباه ساختند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واهل بيت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كُشتند و دور ساختند و تبعيدمان كردند</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لِلمُنافِقينَ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يَقرَبونَ المَساجِدَ إلّا هَجرا ، </w:t>
      </w:r>
      <w:r>
        <w:rPr>
          <w:rStyle w:val="FootnoteAnchor"/>
          <w:rtl w:val="true"/>
        </w:rPr>
        <w:footnoteReference w:id="258"/>
      </w:r>
      <w:r>
        <w:rPr>
          <w:rFonts w:ascii="Amiri" w:hAnsi="Amiri" w:eastAsia="Amiri" w:cs="Amiri"/>
          <w:color w:val="111111"/>
          <w:sz w:val="28"/>
          <w:sz w:val="28"/>
          <w:szCs w:val="28"/>
          <w:rtl w:val="true"/>
          <w:lang w:bidi="ar-SA"/>
        </w:rPr>
        <w:t xml:space="preserve">ولا يَأتونَ الصَّلاةَ إلّا دُبرا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لِجارِ المَسجِدِ إلّا في مَسجِدِهِ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جَعفَرِ بنِ مُحَمَّدٍ عَن أبيهِ عَن آبائِهِ 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إلّا أن يَكونَ لَهُ عُذرٌ أو بِهِ عِلَّةٌ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جارُ المَسجِدِ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النِّداءَ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لَم يَشهَدِ الصَّلَواتِ المَكتوباتِ مِن جيرانِ المَسجِدِ ، إذا كانَ فارِغاً صَحيحاً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إلى أميرِ المُؤمِنينَ عليه السلام بِالكوفَةِ أنَّ قَوماً مِن جيرانِ المَسجِدِ لايَشهَدونَ الصَّلاةَ جَماعَةً فِي المَسجِدِ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لَيَحضُرُنَّ مَعَنا صَلاتَنا جَماعَةً ، أو لَيَتَحَوَّلُنَّ عَنّا ، و لا يُجاوِرونا و لا نُجاوِرُهُم </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منافقان ، نشانه هايى است كه بدانها شناخته مى شوند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جز از سرِ بى اعتنايى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مساجد نزديك نمى شوند ، و مگر ديرهنگام ، به سراغ نماز نمى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همسايه مسجد ، جز در مسجدش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پذيرفته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 از پدرانش ، از امام على عليه السلام برايمان روايت شده كه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همسايه مسجد ، جز در مسجد ،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پذيرفته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مگر عذر و يا بيمارى اى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مسجد كيست ، اى امير مؤمنان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صداى اذان را مى شنود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دسته از همسايگان مسجد كه در حال آسودگى و تن درستى ، در نمازهاى واجب حاضر نمى شوند ،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 پذيرفته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 مؤمنان در كوفه خبر دادند كه گروهى از همسايگان مسجد ، در نماز جماعت ، حاضر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 ما در نماز جماعت ، حاضر شوند و يا تغييرِ مكان دهند و از همسايگى ما ، چشم بپوشند و ما نيز همسايه آنان نباشيم</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الغَفلَةُ تَركُكَ المَسجِدَ ، وطاعَتُكَ المُفسِدَ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يَشكونَ إلَى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يُصَلّي فيهِ أهلُهُ ، وعالِمٌ بَينَ جُهّالٍ ، ومُصحَفٌ مُعَلَّقٌ قَد وَقَعَ عَلَيهِ الغُبارُ لا يُقرَأُ فيهِ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شَكَتِ المَساجِدُ إلَى اللّهِ تَعالى الَّذينَ لا يَشهَدونَها مِن جيرانِها ، فَأَوحَى اللّهُ عَزَّوجَلَّ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قَبِلتُ لَهُم صَلاةً واحِدَةً ، ولا أظهَرتُ لَهُم فِي النّاسِ عَدالَةً ، ولا نالَتهُم رَحمَتي ، ولا جاوَروني في جَنَّتي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مَنزِلِكَ فَردا هَباءً مَنثوراً لايَصعَدُ مِنهُ إلَى اللّهِ شَيءٌ ، ومَن صَلّى في بَيتِهِ جَماعَةً رَغبَةً عَنِ المَسجِدِ فَلا صَلاةَ لَهُ و لا لِمَن صَلّى مَعَهُ ، إلّا مِن عِلَّةٍ تَمنَعُ مِنَ المَسجِدِ </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 آن است كه مسجد را وا گذارى و از فساد كننده ، فرمان ببرى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چيزند كه به خداوند عز و جل شكايت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 شده اى كه مردمش در آن نماز نمى گزارند ، و فرد دانا در ميان نادانان ، و قرآنى كه رها شده و غبار گرفته و تلاوت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 نزد خداى متعال ، از همسايگانى كه در آنها حضور نمى يابند ، شكايت بردند و خداى عز و جل به آنها چنين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 هيچ نمازى را از آنها نمى پذيرم ، و هيچ گاه ، عدالتى را از ايشان در ميان مردم ، آشكار نمى سازم ، و رحمتم شامل حالشان نمى شود و آنان در بهشتم همسايه من نمى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گزاردن به تنهايى در خانه ، به غبارى پراكنده مى مانَد كه چيزى از آن ، به سوى خداوند بالا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هم كه به منظور روى گردانى از مسجد ، نماز جماعت را در خانه بخواند ، نماز خودش و آنان كه به او اقتدا كرده اند ، پذيرفته نيست ، مگر آن كه علّتى موجب حضور نيافتن در مسجد شده باشد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النساء في المسجد</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صَلاةُ النِّساءِ مَعَ النَّبيِ فِي المَسجِدِالإمام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النِّساءُ يُصَلّينَ مَعَ النَّبيِّ صلى الله عليه و آله ، فَكُنَّ يُؤمَرنَ ألّا يَرفَعنَ رُؤُوسَهُنَّ قَبلَ الرِّجالِ لِضيقِ الاُزُرِ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لا يَنبَغي مَنعُ النِّساءِ مِنَ الحُضورِ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تَمنَعُوا النِّساءَ حُظوظَهُنَّ مِنَ المَساجِدِ إذَا استَأذَنوكُم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2163_28037"/>
    </w:p>
    <w:p>
      <w:pPr>
        <w:pStyle w:val="Heading2"/>
        <w:numPr>
          <w:ilvl w:val="1"/>
          <w:numId w:val="1"/>
        </w:numPr>
        <w:rPr/>
      </w:pPr>
      <w:bookmarkStart w:id="167" w:name="__RefHeading___Toc373203_3804643083"/>
      <w:bookmarkStart w:id="168" w:name="_Toc64"/>
      <w:bookmarkEnd w:id="166"/>
      <w:bookmarkEnd w:id="167"/>
      <w:r>
        <w:rPr>
          <w:rtl w:val="true"/>
        </w:rPr>
        <w:t xml:space="preserve">فصل ششم </w:t>
      </w:r>
      <w:r>
        <w:rPr>
          <w:rtl w:val="true"/>
        </w:rPr>
        <w:t xml:space="preserve">: </w:t>
      </w:r>
      <w:r>
        <w:rPr>
          <w:rtl w:val="true"/>
        </w:rPr>
        <w:t>حضور زنان در مسجد</w:t>
      </w:r>
      <w:bookmarkEnd w:id="168"/>
    </w:p>
    <w:p>
      <w:pPr>
        <w:pStyle w:val="Heading3"/>
        <w:numPr>
          <w:ilvl w:val="2"/>
          <w:numId w:val="1"/>
        </w:numPr>
        <w:rPr/>
      </w:pPr>
      <w:bookmarkStart w:id="169" w:name="__RefHeading___Toc373205_3804643083"/>
      <w:bookmarkStart w:id="170" w:name="_Toc65"/>
      <w:bookmarkEnd w:id="169"/>
      <w:r>
        <w:rPr/>
        <w:t>۶</w:t>
      </w:r>
      <w:r>
        <w:rPr>
          <w:rtl w:val="true"/>
        </w:rPr>
        <w:t xml:space="preserve"> </w:t>
      </w:r>
      <w:r>
        <w:rPr>
          <w:rtl w:val="true"/>
        </w:rPr>
        <w:t xml:space="preserve">/ </w:t>
      </w:r>
      <w:r>
        <w:rPr/>
        <w:t>۱</w:t>
      </w:r>
      <w:r>
        <w:rPr>
          <w:rtl w:val="true"/>
        </w:rPr>
        <w:t xml:space="preserve"> نماز خواندن زنان با پيامبر صلى الله عليه و آله در مسجد</w:t>
      </w:r>
      <w:bookmarkEnd w:id="170"/>
    </w:p>
    <w:p>
      <w:pPr>
        <w:pStyle w:val="Heading3"/>
        <w:numPr>
          <w:ilvl w:val="2"/>
          <w:numId w:val="1"/>
        </w:numPr>
        <w:rPr/>
      </w:pPr>
      <w:bookmarkStart w:id="171" w:name="__RefHeading___Toc373207_3804643083"/>
      <w:bookmarkStart w:id="172" w:name="_Toc66"/>
      <w:bookmarkEnd w:id="171"/>
      <w:r>
        <w:rPr/>
        <w:t>۶</w:t>
      </w:r>
      <w:r>
        <w:rPr>
          <w:rtl w:val="true"/>
        </w:rPr>
        <w:t xml:space="preserve"> </w:t>
      </w:r>
      <w:r>
        <w:rPr>
          <w:rtl w:val="true"/>
        </w:rPr>
        <w:t xml:space="preserve">/ </w:t>
      </w:r>
      <w:r>
        <w:rPr/>
        <w:t>۲</w:t>
      </w:r>
      <w:r>
        <w:rPr>
          <w:rtl w:val="true"/>
        </w:rPr>
        <w:t xml:space="preserve"> ناشايست بودن ممنوعيت حضور زنان در مسجد</w:t>
      </w:r>
      <w:bookmarkEnd w:id="172"/>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مسجد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نماز خواندن زنان با پيامبر در مسجدامام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 با پيامبر صلى الله عليه و آله نماز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دستور داده شده بود كه به دليل تنگى و كوتاهى جامه هاى مردان ، پيش از آنان سر از سجده برندارند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ناشايست بودن ممنوعيت حضور زنان در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اجازه طلبيدند ، آنان را از بهره اى كه از مساجد دارند ، محروم نسازيد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استَأذَنَتِ امرَأَةُ أحَدِكُم إلَى المَسجِدِ ، فَلا يَمنَعها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تَمنَعوا نِساءَكُمُ المَساجِدَ ، وبُيوتُهُنَّ خَيرٌ لَهُنَّ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سنن أبي داوود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 لِلنِّساءِ إلَى المَساجِدِ بِاللَّيلِ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نَأذَنُ لَهُنَّ فَيَتَّخِذنَهُ دَغلاً </w:t>
      </w:r>
      <w:r>
        <w:rPr>
          <w:rStyle w:val="FootnoteAnchor"/>
          <w:rtl w:val="true"/>
        </w:rPr>
        <w:footnoteReference w:id="275"/>
      </w:r>
      <w:r>
        <w:rPr>
          <w:rFonts w:ascii="Amiri" w:hAnsi="Amiri" w:eastAsia="Amiri" w:cs="Amiri"/>
          <w:color w:val="111111"/>
          <w:sz w:val="28"/>
          <w:sz w:val="28"/>
          <w:szCs w:val="28"/>
          <w:rtl w:val="true"/>
          <w:lang w:bidi="ar-SA"/>
        </w:rPr>
        <w:t xml:space="preserve">، وَاللّهِ لا نَأذَنُ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فَسَبَّهُ وغَضِبَ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نَأذَنُ لَهُنَّ؟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يَنبَغي لِلنِّساءِ فِي الذَّهابِ إلَى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لاتَمنَعوا إماءَ اللّهِ مَساجِدَ اللّهِ ، ولكِن لِيَخرُجنَ وهُنَّ تَفِلاتٌ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2163_28039"/>
    </w:p>
    <w:p>
      <w:pPr>
        <w:pStyle w:val="Heading3"/>
        <w:numPr>
          <w:ilvl w:val="2"/>
          <w:numId w:val="1"/>
        </w:numPr>
        <w:rPr/>
      </w:pPr>
      <w:bookmarkStart w:id="174" w:name="__RefHeading___Toc373209_3804643083"/>
      <w:bookmarkStart w:id="175" w:name="_Toc67"/>
      <w:bookmarkEnd w:id="173"/>
      <w:bookmarkEnd w:id="174"/>
      <w:r>
        <w:rPr/>
        <w:t>۶</w:t>
      </w:r>
      <w:r>
        <w:rPr>
          <w:rtl w:val="true"/>
        </w:rPr>
        <w:t xml:space="preserve"> </w:t>
      </w:r>
      <w:r>
        <w:rPr>
          <w:rtl w:val="true"/>
        </w:rPr>
        <w:t xml:space="preserve">/ </w:t>
      </w:r>
      <w:r>
        <w:rPr/>
        <w:t>۳</w:t>
      </w:r>
      <w:r>
        <w:rPr>
          <w:rtl w:val="true"/>
        </w:rPr>
        <w:t xml:space="preserve"> آنچه براى زنان در رفتن به مسجد ، شايسته است</w:t>
      </w:r>
      <w:bookmarkEnd w:id="17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همسرِ يكى از شما براى رفتن به مسجد ، اجازه خواست ، وى را باز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بازنداريد ، هر چند خانه هاى آنان ، برايشان نيكوتر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 ـ به نقل از مجاهد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خود ، شبْ هنگام براى رفتن به مسجد ، رخصت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پسرانش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رخصت نمى دهيم كه آن را دستْ مايه فريبكارى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رخصت نمى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دشنام داد و خشمگينانه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خود ، اجازه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مى گويى اجازه نمى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آنچه براى زنان در رفتن به مسجد ، شايسته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كنيزان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مسجدهاى خدا ، باز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بدون استعمال بوى خوش ، از خانه خارج شوند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تَطَيَّبَت ، ثُمَّ خَرَجَت إلَى المَسجِدِ ، لَم تُقبَل لَها صَلاةٌ حَتّى تَغتَسِلَ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عنه صلى الله عليه و آله ـ لِبَعضِ النِّساءِ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إحداكُنَّ إلَى العِشاءِ فَلا تَمَسَّ طيباً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سنن أبي داوود عن حمزة بن أبي اُسيد الأنصاري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رَسولَ اللّهِ صلى الله عليه و آله يَقولُ وهُوَ خارِجٌ مِنَ المَسجِدِ ، فَاختَلَطَ الرِّجالُ مَعَ النِّساءِ فِي الطَّريقِ ، فَقالَ رَسولُ اللّهِ صلى الله عليه و آله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اِستَأخِرنَ ؛ فَإِنَّهُ لَيسَ لَكُنَّ أن تَحقُقنَ الطَّريقَ </w:t>
      </w:r>
      <w:r>
        <w:rPr>
          <w:rStyle w:val="FootnoteAnchor"/>
          <w:rtl w:val="true"/>
        </w:rPr>
        <w:footnoteReference w:id="281"/>
      </w:r>
      <w:r>
        <w:rPr>
          <w:rFonts w:ascii="Amiri" w:hAnsi="Amiri" w:eastAsia="Amiri" w:cs="Amiri"/>
          <w:color w:val="111111"/>
          <w:sz w:val="28"/>
          <w:sz w:val="28"/>
          <w:szCs w:val="28"/>
          <w:rtl w:val="true"/>
          <w:lang w:bidi="ar-SA"/>
        </w:rPr>
        <w:t xml:space="preserve">، عَلَيكُنَّ بِحافّاتِ الطَّريقِ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خود را خوش بو نمايد و به مسجد در آيد ، نمازش پذيرفته نيست تا هنگامى كه خود را شستشو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بوى عطر را از تن خود بزُدايد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به يكى از زنان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بخواهد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عشا از خانه خارج شود ، نبايد خود را خوش بو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 ـ به نقل از حمزة بن ابى اُسيد انصارى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پيامبر خدا ـ زمانى كه خارج از مسجد بود و مردان و زنان ، در طول مسير ، در هم آميخته بودند ـ ، شنيد كه به زنان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درنگ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از وسط جاده حركت كنيد ؛ بلكه كناره هاى راه را برگزينيد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المسجد</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فَضلُ خِدمَةِ المَسجِدِالكتاب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عَهِدْنَآ إِلَى إِبْرَ هِيمَ وَ إِسْمَـعِيلَ أَن طَهِّرَا بَيْتِىَ لِلطَّـآئِفِينَ وَ الْعَـكِفِينَ وَ الرُّكَّعِ السُّجُودِ</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 نَ رَبِّ إِنِّى نَذَرْتُ لَكَ مَا فِى بَطْنِى مُحَرَّرًا فَتَقَبَّلْ مِنِّى إِنَّكَ أَنتَ السَّمِيعُ الْعَلِيمُ</w:t>
      </w:r>
      <w:r>
        <w:rPr>
          <w:rFonts w:eastAsia="Amiri" w:cs="Amiri" w:ascii="Amiri" w:hAnsi="Amiri"/>
          <w:color w:val="111111"/>
          <w:sz w:val="28"/>
          <w:szCs w:val="28"/>
          <w:rtl w:val="true"/>
          <w:lang w:bidi="ar-SA"/>
        </w:rPr>
        <w:t xml:space="preserve">» .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إذا أحَبَّ عَبدا جَعَلَهُ قَيِّمَ مَسجِدٍ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إسراجُ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أسرَجَ في مَسجِدٍ مِن مَساجِدِ اللّهِ سِراجا ، لَم تَزَلِ المَلائِكَةُ وحَمَلَةُ العَرشِ يَستَغفِرونَ لَهُ مادامَ فِي المَسجِدِ ضَوءٌ مِن ذلِكَ السِّراجِ </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2163_28043"/>
    </w:p>
    <w:p>
      <w:pPr>
        <w:pStyle w:val="Heading2"/>
        <w:numPr>
          <w:ilvl w:val="1"/>
          <w:numId w:val="1"/>
        </w:numPr>
        <w:rPr/>
      </w:pPr>
      <w:bookmarkStart w:id="177" w:name="__RefHeading___Toc373211_3804643083"/>
      <w:bookmarkStart w:id="178" w:name="_Toc68"/>
      <w:bookmarkEnd w:id="176"/>
      <w:bookmarkEnd w:id="177"/>
      <w:r>
        <w:rPr>
          <w:rtl w:val="true"/>
        </w:rPr>
        <w:t xml:space="preserve">فصل هفتم </w:t>
      </w:r>
      <w:r>
        <w:rPr>
          <w:rtl w:val="true"/>
        </w:rPr>
        <w:t xml:space="preserve">: </w:t>
      </w:r>
      <w:r>
        <w:rPr>
          <w:rtl w:val="true"/>
        </w:rPr>
        <w:t>خدمت به مسجد</w:t>
      </w:r>
      <w:bookmarkEnd w:id="178"/>
    </w:p>
    <w:p>
      <w:pPr>
        <w:pStyle w:val="Heading3"/>
        <w:numPr>
          <w:ilvl w:val="2"/>
          <w:numId w:val="1"/>
        </w:numPr>
        <w:rPr/>
      </w:pPr>
      <w:bookmarkStart w:id="179" w:name="__RefHeading___Toc373213_3804643083"/>
      <w:bookmarkStart w:id="180" w:name="_Toc69"/>
      <w:bookmarkEnd w:id="179"/>
      <w:r>
        <w:rPr/>
        <w:t>۷</w:t>
      </w:r>
      <w:r>
        <w:rPr>
          <w:rtl w:val="true"/>
        </w:rPr>
        <w:t xml:space="preserve"> </w:t>
      </w:r>
      <w:r>
        <w:rPr>
          <w:rtl w:val="true"/>
        </w:rPr>
        <w:t xml:space="preserve">/ </w:t>
      </w:r>
      <w:r>
        <w:rPr/>
        <w:t>۱</w:t>
      </w:r>
      <w:r>
        <w:rPr>
          <w:rtl w:val="true"/>
        </w:rPr>
        <w:t xml:space="preserve"> فضيلت خدمت به مسجد</w:t>
      </w:r>
      <w:bookmarkEnd w:id="180"/>
    </w:p>
    <w:p>
      <w:pPr>
        <w:pStyle w:val="Heading3"/>
        <w:numPr>
          <w:ilvl w:val="2"/>
          <w:numId w:val="1"/>
        </w:numPr>
        <w:rPr/>
      </w:pPr>
      <w:bookmarkStart w:id="181" w:name="__RefHeading___Toc373215_3804643083"/>
      <w:bookmarkStart w:id="182" w:name="_Toc70"/>
      <w:bookmarkEnd w:id="181"/>
      <w:r>
        <w:rPr/>
        <w:t>۷</w:t>
      </w:r>
      <w:r>
        <w:rPr>
          <w:rtl w:val="true"/>
        </w:rPr>
        <w:t xml:space="preserve"> </w:t>
      </w:r>
      <w:r>
        <w:rPr>
          <w:rtl w:val="true"/>
        </w:rPr>
        <w:t xml:space="preserve">/ </w:t>
      </w:r>
      <w:r>
        <w:rPr/>
        <w:t>۲</w:t>
      </w:r>
      <w:r>
        <w:rPr>
          <w:rtl w:val="true"/>
        </w:rPr>
        <w:t xml:space="preserve"> روشن كردن مسجد</w:t>
      </w:r>
      <w:bookmarkEnd w:id="182"/>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مسجد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فضيلت خدمت به مسجدقرآن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ابراهيم و اسماعيل سپرديم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مرا براى كسانى كه براى طواف و اعتكاف و نماز مى آيند ، پاكيزه سازيد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زن عمران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كرده ام كه آنچه در شكم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بوده ، تنها در خدمت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بپذير كه تو شنوا و دانايى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عز و جل ، هر گاه بنده اى را دوست بدارد ، او را برآورنده نيازهاى مسجدى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روشن كردن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مسجدى از مسجدهاى خدا چراغى بيفروزد ، تا زمانى كه نورى از آن چراغ در مسجد هست ، پيوسته فرشتگان و حاملان عرش ، براى وى آمرزش مى طلبند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عَلَّقَ في مَسجِدٍ قِنديلاً ، صَلّى عَلَيهِ سَبعونَ ألفَ مَلَكٍ مادامَ ذلِكَ القِنديلُ يَقِدُ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أدخَلَ لَيلَةً واحِدَةً سِراجا فِي المَسجِدِ ، غَفَرَ اللّهُ لَهُ ذُنوبَ سَبعينَ سَنَةً ، وكَتَبَ لَهُ عِبادَةَ سَنَةٍ ، ولَهُ عِندَاللّهِ تَعالى مَدينَةٌ ، فَإِن زادَ عَلى لَيلَةٍ واحِدَةٍ فَلَهُ بِكُلِّ لَيلَةٍ يَزيدُ ثَوابَ نَبِيٍّ ، فَإِذا تَمَّ عَشرُ لَيالٍ لا يَصِفُ الواصِفونَ ما لَهُ عِندَ اللّهِ مِنَ الثَّوابِ ، فَإِذا تَمَّ الشَّهرُ حَرَّمَ اللّهُ جَسَدَهُ عَلَى النّارِ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اُسد الغابة عن أبي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تَميمٌ مَعَهُ مِنَ الشّامِ إلَى المَدينَةِ قَناديلَ وزَيتا ، فَلَمَّا انتَهى إلَى المَدينَةِ وافَقَ ذلِكَ لَيلَةَ الجُمُعَةِ ، فَأَمَرَ غُلاماً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البرادِ ، فَعَلَّقَ القَناديلَ وجَعَلَ فيهَا الماءَ وَالزَّيتَ ، فَلَمّا غَرُبَتِ الشَّمسُ أسرَجَها وخَرَجَ رَسولُ اللّهِ صلى الله عليه و آله إلَى المَسجِدِ فَإِذا هُوَ يَزهَرُ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نَوَّرتَ الإِسلامَ نَوَّرَ اللّهُ عَلَيكَ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تَنظيفُ المَسجِدِرسول اللّه صلى الله عليه و آله ـ في بَيانِ ما رَأى في لَيلَةِ المِعراجِ مِمّا كُتِبَ عَلى بَعضِ أبوابِ الجَنَّةِ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ألّا تَأكُلَهُ الدّيدانُ تَحتَ الأَرضِ فَليَكنُسِ المَساجِدَ </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2163_28045"/>
    </w:p>
    <w:p>
      <w:pPr>
        <w:pStyle w:val="Heading3"/>
        <w:numPr>
          <w:ilvl w:val="2"/>
          <w:numId w:val="1"/>
        </w:numPr>
        <w:rPr/>
      </w:pPr>
      <w:bookmarkStart w:id="184" w:name="__RefHeading___Toc373217_3804643083"/>
      <w:bookmarkStart w:id="185" w:name="_Toc71"/>
      <w:bookmarkEnd w:id="183"/>
      <w:bookmarkEnd w:id="184"/>
      <w:r>
        <w:rPr/>
        <w:t>۷</w:t>
      </w:r>
      <w:r>
        <w:rPr>
          <w:rtl w:val="true"/>
        </w:rPr>
        <w:t xml:space="preserve"> </w:t>
      </w:r>
      <w:r>
        <w:rPr>
          <w:rtl w:val="true"/>
        </w:rPr>
        <w:t xml:space="preserve">/ </w:t>
      </w:r>
      <w:r>
        <w:rPr/>
        <w:t>۳</w:t>
      </w:r>
      <w:r>
        <w:rPr>
          <w:rtl w:val="true"/>
        </w:rPr>
        <w:t xml:space="preserve"> نظافت مسجد</w:t>
      </w:r>
      <w:bookmarkEnd w:id="18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مسجدى چراغى بياويزد ، تا زمانى كه آن چراغْ نورافشانى مى كند ، هفتاد هزار فرشته بر او درود مى 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شب چراغى را به درون مسجد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تاريكى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از گناهان هفتاد ساله او در مى گذرد و عبادت يك سال را برايش مى نويسد براى او در نزد خدا شهرى خواهد بود ، و اگر بر آن يك شب بيفزايد ، به ازاى هر شبِ افزوده شده ، پاداش پيامبرى را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ده شب را كامل كند ، توصيف كنندگان ، توصيف پاداشى را كه او در نزد خدا دارد ، نمى توانند كرد ، و اگر يك ماه بگذرد ، خداوند كالبد او را بر آتش ، حرام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الغابة ـ به نقل از ابو هند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تميم ، با خود چراغ ها و روغنى از شام به مدينه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بود كه به مدينه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خدمتكارى كه نامش ابوالبراد بود ، دستور داد تا چراغ ها را بياويزد و آب و روغن در آنها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خورشيد غروب كرد ، آنها را روشن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هنگامى به سوى مسجد آمد كه آن مى 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چنين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را نورانى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در دنيا و آخرت ، تو را نورانى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نظافت مسجدپيامبر خدا صلى الله عليه و آله ـ در بيان آنچه در شب معراج ، بر برخى از درهاى بهشت ، نوشته ديد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دوست دارد خوراك كِرم هاى زيرِ خاك نشود ، مسجدها را نظافت كند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أعطِ الحورَ العينَ مُهورَهُنَّ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إماطَةَ الأَذى عَنِ الطَّريقِ ، وإخراجَ القُمامَةِ </w:t>
      </w:r>
      <w:r>
        <w:rPr>
          <w:rStyle w:val="FootnoteAnchor"/>
          <w:rtl w:val="true"/>
        </w:rPr>
        <w:footnoteReference w:id="291"/>
      </w:r>
      <w:r>
        <w:rPr>
          <w:rFonts w:ascii="Amiri" w:hAnsi="Amiri" w:eastAsia="Amiri" w:cs="Amiri"/>
          <w:color w:val="111111"/>
          <w:sz w:val="28"/>
          <w:sz w:val="28"/>
          <w:szCs w:val="28"/>
          <w:rtl w:val="true"/>
          <w:lang w:bidi="ar-SA"/>
        </w:rPr>
        <w:t xml:space="preserve">مِنَ المَسجِدِ ، فَذلِكَ مَهرُ الحورِ العينِ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اِبنُوا المَساجِدَ وأخرِجُوا القُمامَةَ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 القُمامَةِ مِنها مُهورُ الحورِ العينِ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أن تُبنَى المَساجِدُ ، وأن تُطَيَّبَ وتُطَهَّرَ ، وأن تُجعَلَ عَلى أبوابِهَا المَطاهِرُ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كَنَسَ المَسجِدَ يَومَ الخَميسِ ولَيلَةَ الجُمُعَةِ ، فَأَخرَجَ مِنهُ مِنَ التُّرابِ ما يُذَرُّ فِي العَينِ ، غَفَرَ اللّهُ لَهُ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قَمَّ مَسجِدا كَتَبَ اللّهُ لَهُ عِتقَ رَقَبَةٍ ، ومَن أخرَجَ مِنهُ ما يُقذي عَينا كَتَبَ اللّهُ عَزَّوجَلَّ لَهُ كِفلَينِ مِن رَحمَتِهِ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حوريان بهشتى را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كردن مانع از سرِ راه و بيرون بردن خاكروبه از مسجد ، مهريه حوريان بهشتى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 را بسازيد و خاكروبه را از آنها خارج سازيد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رُفتن خاكروبه از آنها ، مهريه حوريان بهشتى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فرمان داد تا مسجدها ساخته شوند و خوش بو و پاكيزه گردند و در كنار درِ هر يك ، وضو خانه قرار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روز پنج شنبه و شب جمعه ، مسجد را نظافت كند و گَرد و خاكى را كه در چشم مى رود ، بِروبَد ، خداوندْ او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مسجدى را جارو كند ، خداوند براى او ، ثواب آزاد كردن بنده اى را مى نويسد ، و هر كس از مسجد به اندازه خاشاكى كه به چشم مى رود ، بيرون ببرد ، خداى عز و جل ، وى را از رحمتش دوچندان برخوردار مى گردانَد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أخرَجَ أذىً مِنَ المَسجِدِ ، بَنَى اللّهُ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يَلتَقِطونَ القَذى مِنَ المَسجِدِ ، هُمُ الَّذينَ يَلتَقِطونَ الياسمينَ فِي الجَنَّةِ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عَلَيَّ اُجورُ اُمّتي ، حَتَّى القَذاةَ يُخرِجُهَا الرَّجُلُ مِنَ المَسجِدِ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صحيح البخاري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أسوَدَ ـ أوِ امرَأَةً سَوداءَ ـ كانَ يَقُمُّ المَسجِدَ فَماتَ ، فَسَأَلَ النَّبِيُّ صلى الله عليه و آله عَنهُ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كُنتُم آذَنتُموني </w:t>
      </w:r>
      <w:r>
        <w:rPr>
          <w:rStyle w:val="FootnoteAnchor"/>
          <w:rtl w:val="true"/>
        </w:rPr>
        <w:footnoteReference w:id="300"/>
      </w:r>
      <w:r>
        <w:rPr>
          <w:rFonts w:ascii="Amiri" w:hAnsi="Amiri" w:eastAsia="Amiri" w:cs="Amiri"/>
          <w:color w:val="111111"/>
          <w:sz w:val="28"/>
          <w:sz w:val="28"/>
          <w:szCs w:val="28"/>
          <w:rtl w:val="true"/>
          <w:lang w:bidi="ar-SA"/>
        </w:rPr>
        <w:t xml:space="preserve">بِهِ ؟ دُلُّوني عَلى قَبرِهِ ـ أو قالَ قَبرِها ـ فَأَتى قَبرَها فَصَلّى عَلَيها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وَالحورَ لَتَشتاقُ إلى مَن يَكسَحُ المَساجِدَ ويَأخُذُ مِنهَا </w:t>
      </w:r>
      <w:r>
        <w:rPr>
          <w:rStyle w:val="FootnoteAnchor"/>
          <w:rtl w:val="true"/>
        </w:rPr>
        <w:footnoteReference w:id="302"/>
      </w:r>
      <w:r>
        <w:rPr>
          <w:rFonts w:ascii="Amiri" w:hAnsi="Amiri" w:eastAsia="Amiri" w:cs="Amiri"/>
          <w:color w:val="111111"/>
          <w:sz w:val="28"/>
          <w:sz w:val="28"/>
          <w:szCs w:val="28"/>
          <w:rtl w:val="true"/>
          <w:lang w:bidi="ar-SA"/>
        </w:rPr>
        <w:t xml:space="preserve">القَذى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تَجميرُ المَسجِدِرسول اللّه صلى الله عليه و آله ـ في بَيانِ آدابِ المَسجِدِ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جَمِّروهَا </w:t>
      </w:r>
      <w:r>
        <w:rPr>
          <w:rStyle w:val="FootnoteAnchor"/>
          <w:rtl w:val="true"/>
        </w:rPr>
        <w:footnoteReference w:id="304"/>
      </w:r>
      <w:r>
        <w:rPr>
          <w:rFonts w:ascii="Amiri" w:hAnsi="Amiri" w:eastAsia="Amiri" w:cs="Amiri"/>
          <w:color w:val="111111"/>
          <w:sz w:val="28"/>
          <w:sz w:val="28"/>
          <w:szCs w:val="28"/>
          <w:rtl w:val="true"/>
          <w:lang w:bidi="ar-SA"/>
        </w:rPr>
        <w:t xml:space="preserve">فِي الجُمَعِ </w:t>
      </w:r>
      <w:r>
        <w:rPr>
          <w:rFonts w:eastAsia="Amiri" w:cs="Amiri" w:ascii="Amiri" w:hAnsi="Amiri"/>
          <w:color w:val="111111"/>
          <w:sz w:val="28"/>
          <w:szCs w:val="28"/>
          <w:rtl w:val="true"/>
          <w:lang w:bidi="ar-SA"/>
        </w:rPr>
        <w:t xml:space="preserve">. </w:t>
      </w:r>
      <w:r>
        <w:rPr>
          <w:rStyle w:val="FootnoteAnchor"/>
          <w:rtl w:val="true"/>
        </w:rPr>
        <w:footnoteReference w:id="30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2163_28049"/>
    </w:p>
    <w:p>
      <w:pPr>
        <w:pStyle w:val="Heading3"/>
        <w:numPr>
          <w:ilvl w:val="2"/>
          <w:numId w:val="1"/>
        </w:numPr>
        <w:rPr/>
      </w:pPr>
      <w:bookmarkStart w:id="187" w:name="__RefHeading___Toc373219_3804643083"/>
      <w:bookmarkStart w:id="188" w:name="_Toc72"/>
      <w:bookmarkEnd w:id="186"/>
      <w:bookmarkEnd w:id="187"/>
      <w:r>
        <w:rPr/>
        <w:t>۷</w:t>
      </w:r>
      <w:r>
        <w:rPr>
          <w:rtl w:val="true"/>
        </w:rPr>
        <w:t xml:space="preserve"> </w:t>
      </w:r>
      <w:r>
        <w:rPr>
          <w:rtl w:val="true"/>
        </w:rPr>
        <w:t xml:space="preserve">/ </w:t>
      </w:r>
      <w:r>
        <w:rPr/>
        <w:t>۴</w:t>
      </w:r>
      <w:r>
        <w:rPr>
          <w:rtl w:val="true"/>
        </w:rPr>
        <w:t xml:space="preserve"> خوش بو كردن مسجد</w:t>
      </w:r>
      <w:bookmarkEnd w:id="18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چيزى را كه موجب آزار است ، از مسجد بيرون ببرد ، خداوند ، خانه اى در بهشت برايش بنا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مسجد را غبارروبى مى كنند ، همانهايى هستند كه در بهشت ، گل ياسَمَن مى چينند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كارهاى نيك امّتم ، حتّى خار و خاشاكى كه شخصى از مسجد بيرون مى برد ، بر من عرضه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سياه پوست يا زن سياه پوستى كه مسجد را نظافت مى كرد ،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خبر نكرديد؟ قبرش را نشانم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قبر وى حضور يافت و بر او نماز گزارد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بهشت و حوريان ، مشتاق كسى هستند كه مسجدها را جارو و غبارروبى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خوش بو كردن مسجدپيامبر خدا صلى الله عليه و آله ـ در بيان آداب مسجد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روزهاى جمعه ، آنها را خوش بو سازيد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سَبعَةِ أيّامٍ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المَلائِكَةِ تَجميرُ المَساجِدِ </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هفته ، مسجدها را با بوى خوش ، بخور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فرشتگان ، خوش بو كردن مسجدهاست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المسجد وآدابهأ ـ ما يُستَحَبُّ</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الإِخلاصرسول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المَسجِدَ لِشَيءٍ فَهُوَ حَظُّهُ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يَتَباهَى النّاسُ فِي المَساجِدِ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الطَّهارَةرسول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طوبى لِعَبدٍ تَوَضَّأَ في بَيتِهِ ثُمَّ زارَني في بَيتي </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2163_28053"/>
    </w:p>
    <w:p>
      <w:pPr>
        <w:pStyle w:val="Heading2"/>
        <w:numPr>
          <w:ilvl w:val="1"/>
          <w:numId w:val="1"/>
        </w:numPr>
        <w:rPr/>
      </w:pPr>
      <w:bookmarkStart w:id="190" w:name="__RefHeading___Toc373221_3804643083"/>
      <w:bookmarkStart w:id="191" w:name="_Toc73"/>
      <w:bookmarkEnd w:id="189"/>
      <w:bookmarkEnd w:id="190"/>
      <w:r>
        <w:rPr>
          <w:rtl w:val="true"/>
        </w:rPr>
        <w:t xml:space="preserve">فصل هشتم </w:t>
      </w:r>
      <w:r>
        <w:rPr>
          <w:rtl w:val="true"/>
        </w:rPr>
        <w:t xml:space="preserve">: </w:t>
      </w:r>
      <w:r>
        <w:rPr>
          <w:rtl w:val="true"/>
        </w:rPr>
        <w:t>احكام و آداب مسجد</w:t>
      </w:r>
      <w:bookmarkEnd w:id="191"/>
    </w:p>
    <w:p>
      <w:pPr>
        <w:pStyle w:val="Heading3"/>
        <w:numPr>
          <w:ilvl w:val="2"/>
          <w:numId w:val="1"/>
        </w:numPr>
        <w:rPr/>
      </w:pPr>
      <w:bookmarkStart w:id="192" w:name="__RefHeading___Toc373223_3804643083"/>
      <w:bookmarkStart w:id="193" w:name="_Toc74"/>
      <w:bookmarkEnd w:id="192"/>
      <w:r>
        <w:rPr>
          <w:rtl w:val="true"/>
        </w:rPr>
        <w:t>الف ـ آنچه مستحبّ است</w:t>
      </w:r>
      <w:bookmarkEnd w:id="193"/>
    </w:p>
    <w:p>
      <w:pPr>
        <w:pStyle w:val="Heading4"/>
        <w:numPr>
          <w:ilvl w:val="3"/>
          <w:numId w:val="1"/>
        </w:numPr>
        <w:rPr/>
      </w:pPr>
      <w:bookmarkStart w:id="194" w:name="__RefHeading___Toc373225_3804643083"/>
      <w:bookmarkStart w:id="195" w:name="_Toc75"/>
      <w:bookmarkEnd w:id="194"/>
      <w:r>
        <w:rPr/>
        <w:t>۸</w:t>
      </w:r>
      <w:r>
        <w:rPr>
          <w:rtl w:val="true"/>
        </w:rPr>
        <w:t xml:space="preserve"> </w:t>
      </w:r>
      <w:r>
        <w:rPr>
          <w:rtl w:val="true"/>
        </w:rPr>
        <w:t xml:space="preserve">/ </w:t>
      </w:r>
      <w:r>
        <w:rPr/>
        <w:t>۱</w:t>
      </w:r>
      <w:r>
        <w:rPr>
          <w:rtl w:val="true"/>
        </w:rPr>
        <w:t xml:space="preserve"> اخلاص</w:t>
      </w:r>
      <w:bookmarkEnd w:id="195"/>
    </w:p>
    <w:p>
      <w:pPr>
        <w:pStyle w:val="Heading4"/>
        <w:numPr>
          <w:ilvl w:val="3"/>
          <w:numId w:val="1"/>
        </w:numPr>
        <w:rPr/>
      </w:pPr>
      <w:bookmarkStart w:id="196" w:name="__RefHeading___Toc373227_3804643083"/>
      <w:bookmarkStart w:id="197" w:name="_Toc76"/>
      <w:bookmarkEnd w:id="196"/>
      <w:r>
        <w:rPr/>
        <w:t>۸</w:t>
      </w:r>
      <w:r>
        <w:rPr>
          <w:rtl w:val="true"/>
        </w:rPr>
        <w:t xml:space="preserve"> </w:t>
      </w:r>
      <w:r>
        <w:rPr>
          <w:rtl w:val="true"/>
        </w:rPr>
        <w:t xml:space="preserve">/ </w:t>
      </w:r>
      <w:r>
        <w:rPr/>
        <w:t>۲</w:t>
      </w:r>
      <w:r>
        <w:rPr>
          <w:rtl w:val="true"/>
        </w:rPr>
        <w:t xml:space="preserve"> پاكيزگى</w:t>
      </w:r>
      <w:bookmarkEnd w:id="197"/>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آداب مسجدالف ـ آنچه مستحبّ است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اخلاصپيامبر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براى چيزى به مسجد برود ، همان ، بهره او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رستاخيز نمى شود تا آن كه مردم در مسجدها به يكديگر ، فخر بفروشند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پاكيزگىپيامبر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بنده اى كه در خانه اش وضو بسازد ، سپس مرا در خانه ام ديدار كند</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المَساجِدَ إلّا بِالطَّهارَةِ ، ومَن دَخَلَ مَسجِدا بِغَيرِ الطَّهارَةِ فَالمَسجِدُ خَصمُهُ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بِإِتيانِ المَساجِدِ فَإِنّها بُيوتُ اللّهِ فِي الأَرضِ ، ومَن أتاها مُتَطَهِّرا طَهَّرَهُ اللّهُ مِن ذُنوبِهِ ، وكُتِبَ مِن زُوّارِهِ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تَعاهُدُ النَّعلِرسول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w:t>
      </w:r>
      <w:r>
        <w:rPr>
          <w:rStyle w:val="FootnoteAnchor"/>
          <w:rtl w:val="true"/>
        </w:rPr>
        <w:footnoteReference w:id="313"/>
      </w:r>
      <w:r>
        <w:rPr>
          <w:rFonts w:ascii="Amiri" w:hAnsi="Amiri" w:eastAsia="Amiri" w:cs="Amiri"/>
          <w:color w:val="111111"/>
          <w:sz w:val="28"/>
          <w:sz w:val="28"/>
          <w:szCs w:val="28"/>
          <w:rtl w:val="true"/>
          <w:lang w:bidi="ar-SA"/>
        </w:rPr>
        <w:t xml:space="preserve">نِعالَكُم عِندَ أبوابِ المَساجِدِ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يَدخُلَ المَسجِدَ فَنَظَرَ في أسفَلِ خُفَّيهِ أو نَعلَيهِ ، 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وطابَت لَكَ الجَنَّةُ ، اُدخُل بِسَلامٍ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الاِستِعاذَةُ عِندَ الدُّخولِ وَالخُروجِرسول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العَبدُ المَسجِدَ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الشَّيطانُ الرَّجيمُ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اللّهُ لَهُ بِها عِبادَةَ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مِنَ المَسجِدِ وقالَ مِثلَ ذلِكَ ، كَتَبَ اللّهُ لَهُ بِكُلِّ شَعرَةٍ عَلى بَدَنِهِ مِئَةَ حَسَنَةٍ ، ورَفَعَ اللّهُ لَهُ مِئَةَ دَرَجَةٍ </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2163_28055"/>
    </w:p>
    <w:p>
      <w:pPr>
        <w:pStyle w:val="Heading4"/>
        <w:numPr>
          <w:ilvl w:val="3"/>
          <w:numId w:val="1"/>
        </w:numPr>
        <w:rPr/>
      </w:pPr>
      <w:bookmarkStart w:id="199" w:name="__RefHeading___Toc373229_3804643083"/>
      <w:bookmarkStart w:id="200" w:name="_Toc77"/>
      <w:bookmarkEnd w:id="198"/>
      <w:bookmarkEnd w:id="199"/>
      <w:r>
        <w:rPr/>
        <w:t>۸</w:t>
      </w:r>
      <w:r>
        <w:rPr>
          <w:rtl w:val="true"/>
        </w:rPr>
        <w:t xml:space="preserve"> </w:t>
      </w:r>
      <w:r>
        <w:rPr>
          <w:rtl w:val="true"/>
        </w:rPr>
        <w:t xml:space="preserve">/ </w:t>
      </w:r>
      <w:r>
        <w:rPr/>
        <w:t>۳</w:t>
      </w:r>
      <w:r>
        <w:rPr>
          <w:rtl w:val="true"/>
        </w:rPr>
        <w:t xml:space="preserve"> وارسى كردن كفش</w:t>
      </w:r>
      <w:bookmarkEnd w:id="200"/>
    </w:p>
    <w:p>
      <w:pPr>
        <w:pStyle w:val="Heading4"/>
        <w:numPr>
          <w:ilvl w:val="3"/>
          <w:numId w:val="1"/>
        </w:numPr>
        <w:rPr/>
      </w:pPr>
      <w:bookmarkStart w:id="201" w:name="__RefHeading___Toc373231_3804643083"/>
      <w:bookmarkStart w:id="202" w:name="_Toc78"/>
      <w:bookmarkEnd w:id="201"/>
      <w:r>
        <w:rPr/>
        <w:t>۸</w:t>
      </w:r>
      <w:r>
        <w:rPr>
          <w:rtl w:val="true"/>
        </w:rPr>
        <w:t xml:space="preserve"> </w:t>
      </w:r>
      <w:r>
        <w:rPr>
          <w:rtl w:val="true"/>
        </w:rPr>
        <w:t xml:space="preserve">/ </w:t>
      </w:r>
      <w:r>
        <w:rPr/>
        <w:t>۴</w:t>
      </w:r>
      <w:r>
        <w:rPr>
          <w:rtl w:val="true"/>
        </w:rPr>
        <w:t xml:space="preserve"> به خدا پناه بردن ، هنگام ورود و خروج</w:t>
      </w:r>
      <w:bookmarkEnd w:id="20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پاكيزه ، وارد مسجدها مشو ، كه هر كس ناپاك به مسجدى در آيد ، مسجد با او در ستيز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مسجدها در آييد كه خانه هاى خداوند در زمين اند ، و هر كس پاكيزه وارد آنها شود ، خداوند ، او را از گناهانش پاك مى كند و نامش در زُمره ديدار كنندگان خداوند ، نوشته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وارسى كردن كفشپيامبر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درهاى مساجد ، كفش هاى خود را وارسى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مى خواهد وارد مسجد شود ، چنانچه زير پاپوش يا كفش خود را وارسى كند ،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نيكو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گواراى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 وارد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به خدا پناه بردن ، هنگام ورود و خروجپيامبر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 داخل مسجد شود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 برم از شيطان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شيطان رانده شده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خاطر اين كار براى آن گوينده ، عبادت يك سال را مى نويسد ، و هر گاه از مسجد خارج شود و همانند آن را بر زبان آورد ، خداوند برايش در برابر هر مويى كه در بدن اوست ، صد نيكى مى نويسد و صد درجه ، بالايش مى برد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أرادَ أن يَخرُجَ مِنَ المَسجِدِ تَداعَت جُنودُ إبليسَ وأجلَبَت ، وَاجتَمَعَت كَما تَجتَمِعُ النَّحلُ عَلى يَعسوبِها </w:t>
      </w:r>
      <w:r>
        <w:rPr>
          <w:rStyle w:val="FootnoteAnchor"/>
          <w:rtl w:val="true"/>
        </w:rPr>
        <w:footnoteReference w:id="317"/>
      </w:r>
      <w:r>
        <w:rPr>
          <w:rFonts w:ascii="Amiri" w:hAnsi="Amiri" w:eastAsia="Amiri" w:cs="Amiri"/>
          <w:color w:val="111111"/>
          <w:sz w:val="28"/>
          <w:sz w:val="28"/>
          <w:szCs w:val="28"/>
          <w:rtl w:val="true"/>
          <w:lang w:bidi="ar-SA"/>
        </w:rPr>
        <w:t xml:space="preserve">، فَإِذا قامَ أحَدُكُم عَلى بابِ المَسجِدِ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إذا قالَها لَم يَضُرَّهُ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فَليُسَلِّم عَلَى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فَليُسَلِّم عَلَى النَّبِيِّ صلى الله عليه و آله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أعِذني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سنن أبي داوود عَن عَبدِ اللّهِ بنِ عَمرِو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إذا دَخَلَ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العَظيمِ ، وبِوَجهِهِ الكَريمِ ، وسُلطانِهِ القَديمِ ،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الدُّعاءُ عِندَ الدُّخولِ وَالخُروجِرسول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فَليُسَلِّم عَلَى النَّبِيِّ صلى الله عليه و آله ، ثُمَّ 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خَرَجَ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فَضلِكَ</w:t>
      </w:r>
      <w:r>
        <w:rPr>
          <w:rFonts w:eastAsia="Amiri" w:cs="Amiri" w:ascii="Amiri" w:hAnsi="Amiri"/>
          <w:color w:val="111111"/>
          <w:sz w:val="28"/>
          <w:szCs w:val="28"/>
          <w:rtl w:val="true"/>
          <w:lang w:bidi="ar-SA"/>
        </w:rPr>
        <w:t xml:space="preserve">» . </w:t>
      </w:r>
      <w:r>
        <w:rPr>
          <w:rStyle w:val="FootnoteAnchor"/>
          <w:rtl w:val="true"/>
        </w:rPr>
        <w:footnoteReference w:id="32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2163_28057"/>
    </w:p>
    <w:p>
      <w:pPr>
        <w:pStyle w:val="Heading4"/>
        <w:numPr>
          <w:ilvl w:val="3"/>
          <w:numId w:val="1"/>
        </w:numPr>
        <w:rPr/>
      </w:pPr>
      <w:bookmarkStart w:id="204" w:name="__RefHeading___Toc373233_3804643083"/>
      <w:bookmarkStart w:id="205" w:name="_Toc79"/>
      <w:bookmarkEnd w:id="203"/>
      <w:bookmarkEnd w:id="204"/>
      <w:r>
        <w:rPr/>
        <w:t>۸</w:t>
      </w:r>
      <w:r>
        <w:rPr>
          <w:rtl w:val="true"/>
        </w:rPr>
        <w:t xml:space="preserve"> </w:t>
      </w:r>
      <w:r>
        <w:rPr>
          <w:rtl w:val="true"/>
        </w:rPr>
        <w:t xml:space="preserve">/ </w:t>
      </w:r>
      <w:r>
        <w:rPr/>
        <w:t>۵</w:t>
      </w:r>
      <w:r>
        <w:rPr>
          <w:rtl w:val="true"/>
        </w:rPr>
        <w:t xml:space="preserve"> دعا كردن هنگام ورود و خروج</w:t>
      </w:r>
      <w:bookmarkEnd w:id="20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هر يك از شما مى خواهد از مسجد بيرون رود ، لشكر ابليس ، يكديگر را فرا مى خوانند و مانند جمع شدن زنبورها بر گِرد مَلَكه ، از هر سو گِرد هم آمده ، اجتماع مى كنند ؛ امّا هنگامى كه يكى از شما بر درِ مسجد بِايستد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ابليس و لشكر او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اين گفته ،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زيانى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كه وارد مسجد مى شود ، بر پيامبر صلى الله عليه و آله سلام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چون بيرون مى رود ، بر پيامبر صلى الله عليه و آله سلام كرده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شيطانِ رانده شده ، پناه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 ـ به نقل از عبد اللّه بن عمرو ، در بيان چگونگى وارد شدن پيامبر صلى الله عليه و آله به مسجد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 چون داخل مسجد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 برم به خداى بزرگ و به چهره بزرگوارش و سلطه اَزَلى اش ، از شيطان رانده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دعا كردن هنگام ورود و خروجپيامبر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كه وارد مسجد مى شود ، بر پيامبر صلى الله عليه و آله سلام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به رويم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زمانى كه بيرون مى رود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فضلت درخواست مى كنم</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وَالسَّلامُ عَلى رَسولِ اللّهِ ، اللّهُمَّ اغفِرلي ذُنوبي وَافتَح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وَالسَّلامُ عَلى رَسولِ اللّهِ ، اللّهُمَّ اغفِرلي ذُنوبي وَافتَح لي أبوابَ فَضلِكَ</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فَليُسَلِّم عَلَى النَّبِيِّ صلى الله عليه و آله ،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فَليُسَلِّم عَلَى النَّبِيِّ ،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اعصِمني مِنَ الشَّيطانِ الرَّجيمِ</w:t>
      </w:r>
      <w:r>
        <w:rPr>
          <w:rFonts w:eastAsia="Amiri" w:cs="Amiri" w:ascii="Amiri" w:hAnsi="Amiri"/>
          <w:color w:val="111111"/>
          <w:sz w:val="28"/>
          <w:szCs w:val="28"/>
          <w:rtl w:val="true"/>
          <w:lang w:bidi="ar-SA"/>
        </w:rPr>
        <w:t xml:space="preserve">» .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فَليُصَلِّ عَلَى النَّبِيِّ ،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أجِرني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أحَدُكُمُ المَكتوبَةَ وخَرَجَ مِنَ المَسجِدِ ، فَليَقِف بِبابِ المَسجِدِ 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دَعَوتَني فَأَجَبتُ دَعوَتَكَ ، وصَلَّيتُ مَكتوبَتَكَ ، وَانتَشَرتُ في أرضِكَ كَما أمَرتَني ، فَأَسأَلُكَ مِن فَضلِكَ العَمَلَ بِطاعَتِكَ ، وَاجتِنابَ سَخَطِكَ ، وَالكَفافَ مِنَ الرِّزقِ بِرَحمَتِكَ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دعائم الإسلام عن عليّ عليه السلام أنَّهُ كانَ إذا دَخَلَ المَسجِدَ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 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هرگاه وارد مسجد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سلام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ببخشا و درهاى رحمتت را به رويم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هنگامى كه خارج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ببخشا و درهاى فضلت را به رويم باز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كه وارد مسجد مى شود ، بر پيامبر درود بفرستد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به رويم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هنگامى كه بيرون مى رود ، بر پيامبر صلى الله عليه و آله درود بفرستد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شيطان رانده شده ، حفظ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وارد مسجد مى شود ، بر پيامبر درود بفرستد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شيطان رانده شده ، پناه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نماز واجب را به جا آورْد و از مسجد خارج شد ، كنار در مسجد بِايستد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دعوتم كردى ، دعوتت را پاسخ گفتم و نَماز واجبت را به جا آوردم و چنان كه فرمان دادى ، در زمينت پراكنده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فضلت فرمان بُردارى از تو و پرهيز از ناخشنودى ات را درخواست مى كنم ، و نيز به رحمت تو ، روزى به قدرِ نياز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دعائم الإسلام ـ در بيان چگونگى ورود امام على عليه السلام به مسجد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وى وارد مسجد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از او يارى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 و بركت هاى او نثار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بندگان شايسته خدا باد</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الحَسَنِ بنِ عَلِيٍّ عليه السلام أنَّهُ كانَ إذا أرادَ أن يَتَوَضَّأَ تَغَيَّرَ لَونُهُ ،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القِيامَ بَينَ يَدَيِ المَلِكِ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أَتى بابَ المَسجِدِ رَفَعَ رَأسَهُ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 عَبدُكَ بِبابِكَ ، يا مُحسِنُ قَد أَتاكَ المُسيءُ ، وَقَد أَمَرتَ المُحسِنَ مِنّا أَن يَتَجاوَزَ عَنِ المُسيءِ ، فَأَنتَ المُحسِنُ وَأَنَا المُسيءُ ، فَتَجاوَز عَن قَبيحِ ما عِندي بِجَميلِ ما عِندَكَ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المَسجِدَ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فَاحمَدِ اللّهَ وأثنِ عَلَيهِ ، وصَلِّ عَلَى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فَصَلِّ عَلَى النَّبِيِّ صلى الله عليه و آله ، وإذا خَرَجتَ فَافعَل ذلِكَ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أسبَغَ وُضوءَهُ في بَيتِهِ ، وتَمَشَّطَ و تَطَيَّبَ ، ثُمَّ مَشى مِن بَيتِهِ غَيرَ مُستَعجِلٍ ـ و عَلَيهِ السَّكينَةُ وَ الوَقارُ ـ إلى مُصَلّاهُ رَغبَةً في جَماعَةِ المُسلِمينَ ، لَم يَرفَع قَدَما و لَم يَضَع اُخرى إلّا كُتِبَت لَهُ حَسَنَةٌ ، و مُحِيَت عَنهُ سَيِّئَةٌ ، و رُفِعَت لَهُ دَرَجَةٌ ؛ فَإِذا دَخَلَ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 و عَلى مِلَّةِ رَسولِ اللّهِ صلى الله عليه و آله ، و مِنَ اللّهِ و إلَى اللّهِ ، و ما شاءَ اللّهُ و لا قُوَّةَ إلّا بِاللّهِ ، اللّهُمَّ افتَح لي أبوابَ رَحمَتِكَ و مَغفِرَتِكَ ، و أغلِق عَنّي أبوابَ سَخَطِكَ و غَضَبِكَ ، اللّهُمَّ مِنكَ الرَّوحُ </w:t>
      </w:r>
      <w:r>
        <w:rPr>
          <w:rStyle w:val="FootnoteAnchor"/>
          <w:rtl w:val="true"/>
        </w:rPr>
        <w:footnoteReference w:id="330"/>
      </w:r>
      <w:r>
        <w:rPr>
          <w:rFonts w:ascii="Amiri" w:hAnsi="Amiri" w:eastAsia="Amiri" w:cs="Amiri"/>
          <w:color w:val="111111"/>
          <w:sz w:val="28"/>
          <w:sz w:val="28"/>
          <w:szCs w:val="28"/>
          <w:rtl w:val="true"/>
          <w:lang w:bidi="ar-SA"/>
        </w:rPr>
        <w:t xml:space="preserve">وَ الفَرَجُ ، اللّهُمَّ إلَيكَ غُدُوّي و رَواحي ، و بِفِنائِكَ أنَختُ أبتَغي رَحمَتَكَ و رِضوانَكَ و أتَجَنَّبُ سَخَطَكَ ، اللّهُمَّ و أسأَلُكَ الرَّوحَ وَ الرّاحَةَ 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أتَوَجَّهُ إلَيكَ بِمُحَمَّدٍ و عَلِيٍّ أميرِ المُؤمِنينَ ، وَاجعَلني مِن أوجُهِ مَن تَوَجَّهَ إلَيكَ بِهِما ، و أقرَبَ مَن تَقَرَّبَ إلَيكَ بِهِما ، و قَرِّبني بِهِما مِنكَ زُلفى </w:t>
      </w:r>
      <w:r>
        <w:rPr>
          <w:rStyle w:val="FootnoteAnchor"/>
          <w:rtl w:val="true"/>
        </w:rPr>
        <w:footnoteReference w:id="331"/>
      </w:r>
      <w:r>
        <w:rPr>
          <w:rFonts w:ascii="Amiri" w:hAnsi="Amiri" w:eastAsia="Amiri" w:cs="Amiri"/>
          <w:color w:val="111111"/>
          <w:sz w:val="28"/>
          <w:sz w:val="28"/>
          <w:szCs w:val="28"/>
          <w:rtl w:val="true"/>
          <w:lang w:bidi="ar-SA"/>
        </w:rPr>
        <w:t xml:space="preserve">، و لاتُباعِدني عَنكَ ، آمينَ يا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افتَتَحَ الصَّلاةَ مَعَ إمامِ جَماعَةٍ ، إلّا وَجَبَت لَهُ مِنَ اللّهِ المَغفِرَةُ وَ الجَنَّةُ ، مِن قَبلِ أن يُسَلِّمَ الإِمامُ </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امام حسن عليه السلام روايت شده كه هنگام وضو گرفتن ، رنگ رُخسارش تغيير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سببش را جويا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در پيشگاه پادشاهى چيره دست بِايستم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به درِ مسجد مى رسيد ، سرش را بلند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بر درگاه تو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بدكردار به حضورت آمده است ، در حالى كه به نيكوكارِ از ميان ما فرمان داده اى تا از بدكردار درگذرد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نيكوكارى و من ، بدكردارم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زيبايىِ آنچه در نزد توست ، از زشتىِ آنچه در نزد من است ، در گذر ، اى بخشنده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وارد مسجد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مسجد شدى ، سپاس خدا را به جاى آور و او را ثنا بگو و بر پيامبر صلى الله عليه و آله درود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مسجد شدى ، بر پيامبر صلى الله عليه و آله درود فرست ، و هنگام خارج شدن نيز چنين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خانه اش نيكو وضو بگيرد و مويش را شانه كند و خود را خوش بو سازد ، سپس از خانه اش با آرامش و وقار ، خارج شود و از روى رغبت براى شركت در جماعت مسلمانان ، به مصلّا برود ، قدمى بر نمى دارد و بر زمين نمى گذارد ، مگر آن كه حَسَنه اى برايش نوشته مى شود و گناهى از وى پاك مى گردد و درجه اى بالا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درون مسجد برود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و با يارى جستن از خدا و بر دين پيامبر خدا ، و از سوى خدا و به سوى خدا ، و آنچه خدا بخواهد كه هيچ نيرويى جز نيروى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رحمت و آمرزشت را به رويم بگشا و درهاى ناخشنودى و خشمت را بر من فرو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گشايش ،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شبم به سوى تو در چرخش است و من ، به اميد برخوردارى از رحمت و خشنودى تو ، و دور ماندن از ناخشنودى تو ، در پيشگاهت زانو بر زمين زده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آرامش و آسايش و گشايش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مدد محمّد و على ، امير مؤمنان ، به تو روى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آبرومندترين كسانى قرار ده كه به وسيله آن دو به تو رو آورده اند و در زمره نزديك ترين كسانى به شمار آور كه به سبب آن دو به تو تقرّب جسته اند و مرا به خاطر آن دو ، به خود نزديك فرما و از خود ، دور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با امام جماعت ، نماز را آغاز كند ، پيش از اين كه امام ، نماز را به پايان ببرد ، خدا او را مى آمرزد و بهشت را بر وى حتمى مى گردانَد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وَالسَّلامُ عَلى رَسولِ اللّهِ ، إنَّ اللّهَ ومَلائِكَتَهُ يُصَلّونَ عَلى مُحَمَّدٍ وآلِ مُحَمَّدٍ ، وَالسَّلامُ عَلَيهِم ورَحمَةُ اللّهِ وبَرَكاتُهُ ، رَبِّ اغفِرلي ذُنوبي وَافتَح لي أبوابَ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خَرَجتَ فَقُل مِثلَ ذلِكَ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تَقديمُ اليُمنى عِندَ الدُّخولِ وَاليُسرى عِندَ الخُروجِالمعجم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المَسجِدَ أدخَلَ رِجلَهُ اليُمنى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2163_28063"/>
    </w:p>
    <w:p>
      <w:pPr>
        <w:pStyle w:val="Heading4"/>
        <w:numPr>
          <w:ilvl w:val="3"/>
          <w:numId w:val="1"/>
        </w:numPr>
        <w:rPr/>
      </w:pPr>
      <w:bookmarkStart w:id="207" w:name="__RefHeading___Toc373235_3804643083"/>
      <w:bookmarkStart w:id="208" w:name="_Toc80"/>
      <w:bookmarkEnd w:id="206"/>
      <w:bookmarkEnd w:id="207"/>
      <w:r>
        <w:rPr/>
        <w:t>۸</w:t>
      </w:r>
      <w:r>
        <w:rPr>
          <w:rtl w:val="true"/>
        </w:rPr>
        <w:t xml:space="preserve"> </w:t>
      </w:r>
      <w:r>
        <w:rPr>
          <w:rtl w:val="true"/>
        </w:rPr>
        <w:t xml:space="preserve">/ </w:t>
      </w:r>
      <w:r>
        <w:rPr/>
        <w:t>۶</w:t>
      </w:r>
      <w:r>
        <w:rPr>
          <w:rtl w:val="true"/>
        </w:rPr>
        <w:t xml:space="preserve"> پيش نهادن پاى راست ، هنگام ورود و پاى چپ ، هنگام خروج</w:t>
      </w:r>
      <w:bookmarkEnd w:id="208"/>
    </w:p>
    <w:p>
      <w:pPr>
        <w:pStyle w:val="BookText"/>
        <w:rPr/>
      </w:pPr>
      <w:r>
        <w:rPr>
          <w:rFonts w:ascii="IRNazanin" w:hAnsi="IRNazanin" w:eastAsia="IRNazanin"/>
          <w:color w:val="111111"/>
          <w:sz w:val="28"/>
          <w:sz w:val="28"/>
          <w:szCs w:val="28"/>
          <w:rtl w:val="true"/>
          <w:lang w:bidi="fa-IR"/>
        </w:rPr>
        <w:t xml:space="preserve">تهذيب الأحكام 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سلام اللّه عليها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وارد مسجد شدى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پيامبر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و فرشتگانش بر محمّد و خاندان محمّد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خداوند و بركت هاى او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را ببخش و درهاى فضلت را به رويم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خارج شدن نيز همين را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پيش نهادن پاى راست ، هنگام ورود و پاى چپ ، هنگام خروجالمعجم الكبير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گاه وارد مسجد مى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راست خود را داخل مى كرد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المُؤمِنُ فِي المَسجِدِ ووَضَعَ رِجلَهُ اليُمنى ، 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فَوَضَعَ رِجلَهُ اليُسرى ، 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حَفِظَكَ اللّهُ ، وقَضى لَكَ الحَوائِجَ ، وجَعَلَ مُكافَأَتَكَ الجَنَّةَ</w:t>
      </w:r>
      <w:r>
        <w:rPr>
          <w:rFonts w:eastAsia="Amiri" w:cs="Amiri" w:ascii="Amiri" w:hAnsi="Amiri"/>
          <w:color w:val="111111"/>
          <w:sz w:val="28"/>
          <w:szCs w:val="28"/>
          <w:rtl w:val="true"/>
          <w:lang w:bidi="ar-SA"/>
        </w:rPr>
        <w:t xml:space="preserve">» .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الكافي عن يونس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في دُخولِ المَسجِدِ أن تَبدَأَ بِرِجلِكَ اليُمنى إذا دَخَلتَ ، وبِاليُسرى إذا خَرَجتَ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صَلاةُ التَّحِيَّةِالخصال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وهُوَ جالِسٌ فِي المَسجِدِ وَحدَهُ ، فَاغتَنَمتُ خَلوَتَهُ ، فَقالَ لي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لِلمَسجِدِ تَحِيَّةٌ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تَركَعُهُما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مسند ابن حنبل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وهُوَ فِي المَسجِدِ فَجَلَستُ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هل صَلَّيتَ؟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فَصَلَّيتُ ثُمَّ جَلَستُ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فَليَركَع رَكعَتَينِ قَبلَ أن يَجلِسَ </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163_28065"/>
    </w:p>
    <w:p>
      <w:pPr>
        <w:pStyle w:val="Heading4"/>
        <w:numPr>
          <w:ilvl w:val="3"/>
          <w:numId w:val="1"/>
        </w:numPr>
        <w:rPr/>
      </w:pPr>
      <w:bookmarkStart w:id="210" w:name="__RefHeading___Toc373237_3804643083"/>
      <w:bookmarkStart w:id="211" w:name="_Toc81"/>
      <w:bookmarkEnd w:id="209"/>
      <w:bookmarkEnd w:id="210"/>
      <w:r>
        <w:rPr/>
        <w:t>۸</w:t>
      </w:r>
      <w:r>
        <w:rPr>
          <w:rtl w:val="true"/>
        </w:rPr>
        <w:t xml:space="preserve"> </w:t>
      </w:r>
      <w:r>
        <w:rPr>
          <w:rtl w:val="true"/>
        </w:rPr>
        <w:t xml:space="preserve">/ </w:t>
      </w:r>
      <w:r>
        <w:rPr/>
        <w:t>۷</w:t>
      </w:r>
      <w:r>
        <w:rPr>
          <w:rtl w:val="true"/>
        </w:rPr>
        <w:t xml:space="preserve"> نماز تحيّت</w:t>
      </w:r>
      <w:bookmarkEnd w:id="21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وارد مسجد شود و پاى راست خود را بگذارد ،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تو را ببخشايد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خارج شود و پاى چپ خود را بگذارد ،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تو را محفوظ بدارد و نيازهايت را بر آوَرَد و پاداشت را بهشت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يونس ، از معصومان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 اين است كه در هنگام وارد شدن به مسجد با پاى راستت و زمان خارج شدن ، با پاى چپت آغاز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نماز تحيّتالخصال 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پيامبر خدا رسيدم ، در حالى كه تنها در مسجد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او را غنيمت 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 ، سلامى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او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ركعت نماز كه آن را به جا آورى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كه در مسجد بود ، رفتم و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نماز بگزار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برخاستم ، نماز خواندم و سپس 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وارد مسجد مى شود ، پيش از اين كه بنشيند ، دو ركعت نماز بگزارد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المَسجِدَ فَلا يَجلِس حَتّى يَركَعَ رَكعَتَينِ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صحيح ابن خُزيمة عن أبي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المَساجِدَ حَقَّها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قَبلَ أن تَجلِسَ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المَسجِدِ إذا دَخَلتَهُ أن تُصَلِّيَ فيهِ رَكعَتَينِ ، ومِن حَقّ الرَّكعَتَينِ أن تَقرَأَ فيهِما بِاُمِّ القُرآنِ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اِستِقبالُ القِبلَةِ عِندَ الجُلوسِالإمام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السُّنَّةِ إذا جَلَستَ فِي المَسجِدِ ، أن تَستَقبِلَ القِبلَةَ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عَدَمُ التَّعجيلِ لِلخُروجِرسول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خَصلَةً تورِثُ الفَقرَ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تَعجيلُ الخُروجِ مِنَ المَسجِدِ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الصَّلاةُ في أقرَبِ المَساجِدِرسول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لِيُصَلِّ أحَدُكُم في مَسجِدِهِ ولا يَتَتَبَّعِ المَساجِدَ </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163_28067"/>
    </w:p>
    <w:p>
      <w:pPr>
        <w:pStyle w:val="Heading4"/>
        <w:numPr>
          <w:ilvl w:val="3"/>
          <w:numId w:val="1"/>
        </w:numPr>
        <w:rPr/>
      </w:pPr>
      <w:bookmarkStart w:id="213" w:name="__RefHeading___Toc373239_3804643083"/>
      <w:bookmarkStart w:id="214" w:name="_Toc82"/>
      <w:bookmarkEnd w:id="212"/>
      <w:bookmarkEnd w:id="213"/>
      <w:r>
        <w:rPr/>
        <w:t>۸</w:t>
      </w:r>
      <w:r>
        <w:rPr>
          <w:rtl w:val="true"/>
        </w:rPr>
        <w:t xml:space="preserve"> </w:t>
      </w:r>
      <w:r>
        <w:rPr>
          <w:rtl w:val="true"/>
        </w:rPr>
        <w:t xml:space="preserve">/ </w:t>
      </w:r>
      <w:r>
        <w:rPr/>
        <w:t>۸</w:t>
      </w:r>
      <w:r>
        <w:rPr>
          <w:rtl w:val="true"/>
        </w:rPr>
        <w:t xml:space="preserve"> به سوى قبله نشستن</w:t>
      </w:r>
      <w:bookmarkEnd w:id="214"/>
    </w:p>
    <w:p>
      <w:pPr>
        <w:pStyle w:val="Heading4"/>
        <w:numPr>
          <w:ilvl w:val="3"/>
          <w:numId w:val="1"/>
        </w:numPr>
        <w:rPr/>
      </w:pPr>
      <w:bookmarkStart w:id="215" w:name="__RefHeading___Toc373241_3804643083"/>
      <w:bookmarkStart w:id="216" w:name="_Toc83"/>
      <w:bookmarkEnd w:id="215"/>
      <w:r>
        <w:rPr/>
        <w:t>۸</w:t>
      </w:r>
      <w:r>
        <w:rPr>
          <w:rtl w:val="true"/>
        </w:rPr>
        <w:t xml:space="preserve"> </w:t>
      </w:r>
      <w:r>
        <w:rPr>
          <w:rtl w:val="true"/>
        </w:rPr>
        <w:t xml:space="preserve">/ </w:t>
      </w:r>
      <w:r>
        <w:rPr/>
        <w:t>۹</w:t>
      </w:r>
      <w:r>
        <w:rPr>
          <w:rtl w:val="true"/>
        </w:rPr>
        <w:t xml:space="preserve"> با عجله بيرون نرفتن</w:t>
      </w:r>
      <w:bookmarkEnd w:id="216"/>
    </w:p>
    <w:p>
      <w:pPr>
        <w:pStyle w:val="Heading4"/>
        <w:numPr>
          <w:ilvl w:val="3"/>
          <w:numId w:val="1"/>
        </w:numPr>
        <w:rPr/>
      </w:pPr>
      <w:bookmarkStart w:id="217" w:name="__RefHeading___Toc373243_3804643083"/>
      <w:bookmarkStart w:id="218" w:name="_Toc84"/>
      <w:bookmarkEnd w:id="217"/>
      <w:r>
        <w:rPr/>
        <w:t>۸</w:t>
      </w:r>
      <w:r>
        <w:rPr>
          <w:rtl w:val="true"/>
        </w:rPr>
        <w:t xml:space="preserve"> </w:t>
      </w:r>
      <w:r>
        <w:rPr>
          <w:rtl w:val="true"/>
        </w:rPr>
        <w:t xml:space="preserve">/ </w:t>
      </w:r>
      <w:r>
        <w:rPr/>
        <w:t>۱۰</w:t>
      </w:r>
      <w:r>
        <w:rPr>
          <w:rtl w:val="true"/>
        </w:rPr>
        <w:t xml:space="preserve"> نماز خواندن در نزديك ترين مسجدها</w:t>
      </w:r>
      <w:bookmarkEnd w:id="21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وارد مسجد مى شود ، ننشيند تا آن كه دو ركعت نماز بگزارد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ابن خُزَيمة ـ به نقل از ابو قتاده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مسجدها را اداكنيد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آنها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ركعت نماز ، پيش از آن كه بنشينى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حقوق مسجد ، اين است كه هرگاه بدان پا نهادى ، دو ركعت نماز بگزارى ، و از جمله حقوق آن دو ركعت ، اين است كه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بخوانى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به سوى قبله نشستنامام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سنّت ها اين است كه نشستنت در مسجد ، رو به قبله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با عجله بيرون نرفتنپيامبر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بيست ويژگى ، مايه فقر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عجله براى بيرون رفتن از 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نماز خواندن در نزديك ترين مسجدهاپيامبر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شما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سكونت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نماز بگزارد و مساجد را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تِلكَ الخِصالُرسول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لِلدّاخِلِ فِي المَسجِدِ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يَتَعاهَدَ خُفَّيهِ أونَعلَيهِ ، وأن يَبدَأَ بِرِجلِهِ اليُمنى ، وإذا دَخَلَ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بِسمِ اللّهِ وَالحَمدُ للّهِِ وَالسَّلامُ عَلى رَسولِ اللّهِ وَالمَلائِكَةِ ، اللّهُمَّ افتَح لَنا أبوابَ فَضلِكَ وأبوابَ رَحمَتِكَ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يُسَلِّمَ عَلى أهلِ المَسجِدِ ، وأن يَقولَ إذا لَم يَكُن فِي المَسجِدِ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عِبادِ اللّهِ الصّالِحينَ ، أشهَدُ أن لا إلهَ إلَا اللّهُ ،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وألّا يَمُرَّ بَينَ يَدَيِ المُصَلّي ، وألّا يَدخُلَ إلّا بِوُضوءٍ ، وألّا يَعمَلَ فيهِ بِعَمَلِ الدُّنيا ، وألّا يَتَكَلَّمَ بِكَلامِ الدُّنيا ، وألّا يَخرُجَ حَتّى يُصَلِّيَ رَكعَتَينِ ، وأن يَقولَ إذا قامَ لِيَخرُجَ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 أشهَدُ أن لا إلهَ إلّا أنتَ أستَغفِرُكَ وأتوبُ إلَيكَ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يَضَعُ رِجلَهُ اليُمنى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وعَلَى اللّهِ تَوَكَّلتُ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يَضَعُ رِجلَهُ اليُسرى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أعوذُ بِاللّهِ مِنَ الشَّيطانِ الرَّجيمِ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دَخَلَ المَسجِدَ وقالَ كَما قُلتُ ، تَقَبَّلَ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وكَتَبَ لَهُ بِكُلِّ رَكعَةٍ صَلّاها فَضلَ مِئَةِ رَكعَةٍ ، فَإِذا خَرَجَ وقالَ مِثلَ ما قُلتُ ، غَفَرَ اللّهُ لَهُ الذُّنوبَ ، ورَفَعَ لَهُ بِكُلِّ قَدَمٍ دَرَجَةً ، وكَتَبَ اللّهُ لَهُ بِكُلِّ قَدَمٍ مِئَةَ حَسَنَةٍ </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2163_28069"/>
    </w:p>
    <w:p>
      <w:pPr>
        <w:pStyle w:val="Heading4"/>
        <w:numPr>
          <w:ilvl w:val="3"/>
          <w:numId w:val="1"/>
        </w:numPr>
        <w:rPr/>
      </w:pPr>
      <w:bookmarkStart w:id="220" w:name="__RefHeading___Toc373245_3804643083"/>
      <w:bookmarkStart w:id="221" w:name="_Toc85"/>
      <w:bookmarkEnd w:id="219"/>
      <w:bookmarkEnd w:id="220"/>
      <w:r>
        <w:rPr/>
        <w:t>۸</w:t>
      </w:r>
      <w:r>
        <w:rPr>
          <w:rtl w:val="true"/>
        </w:rPr>
        <w:t xml:space="preserve"> </w:t>
      </w:r>
      <w:r>
        <w:rPr>
          <w:rtl w:val="true"/>
        </w:rPr>
        <w:t xml:space="preserve">/ </w:t>
      </w:r>
      <w:r>
        <w:rPr/>
        <w:t>۱۱</w:t>
      </w:r>
      <w:r>
        <w:rPr>
          <w:rtl w:val="true"/>
        </w:rPr>
        <w:t xml:space="preserve"> اين ويژگى ها</w:t>
      </w:r>
      <w:bookmarkEnd w:id="22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اين ويژگى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وارد مسجد مى شود ، بايد ده ويژگى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كفش و پاپوش خود را وارسى كند ؛ و اين كه با پاى راستْ آغاز كند ؛ و هنگامى كه وارد 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و ستايش ، ويژه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پيامبر خدا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فضل و درهاى رحمتت را به رويم بگشا ، كه همانا تو بسيار بخشنده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كه بر حاضران در مسجد ، سلام كند و اگر كسى در مسجد نبود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بندگان شايسته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خدايى جز اللّه نيست و گواهى مى دهم كه محمّد ،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كه از جلوى نمازگزارى نگذرد ؛ و بى وضو وارد نشود ؛ و كار دنيايى در آن نكند ؛ و سخن دنيايى به زبان نياورد ؛ و تا دو ركعت نماز نگزارده ، بيرون نرود ؛ و اين كه هنگام بيرون رفتن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پاكى و من ، تو را مى ستايم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طلبم و به سوى تو باز مى 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هنگام ورود به مسجد ، نخستْ پاى راستش را مى گذاشت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با توكّل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قدرتى ، جز به خواست خداوند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 خارج شدن ، نخستْ پاى چپش را مى گذاشت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 از شيطان رانده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مسجد در آيد و آنچه را گفتم ، بگويد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پذيرد و براى او در برابر هر ركعتى كه نماز گزارده ، فضيلت صد ركعت را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بيرون رفتن نيز مانند آنچه گفتم ، بگويد ، خداوند ، گناهانش را مى بخشايد و در برابر هر گامى او را ، درجه اى بالا مى برد ، و نيز در برابر هر گام ، صد نيكى برايش مى نويسد</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وأنتَ تُريدُ أن تَجلِسَ فَلا تَدخُلهُ إلّا طاهِرا ، وإذا دَخَلتَ فَاستَقبِلِ القِبلَةَ ، ثُمَّ ادعُ اللّهَ وَاسأَلهُ ، وسَلِّم حينَ تَدخُلُهُ ، وَاحمَدِ اللّهَ وصَلِّ عَلَى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مصباح الشريعة 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بابَ المَسجِدِ ، فَاعلَم أنَّكَ قَصَدتَ بابَ بَيتِ مَلِكٍ عَظيمٍ ، لا يَطَأُ بِساطَهُ إلَا المُطَهَّرونَ ، ولا يُؤذَنُ لِمُجالَسَتِهِ إلَا الصِّدّيقونَ ، وهَبِ القُدومَ إلى بِساطِ خِدمَةِ المَلِكِ هَيبَةَ المَلِكِ فَإِنَّكَ عَلى خَطَرٍ عَظيمٍ إن غَفَلتَ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قادِرٌ عَلى ما يَشاءُ مِنَ العَدلِ وَالفَضلِ مَعَكَ وبِكَ ، فَإِن عَطَفَ عَلَيكَ بِرَحمَتِهِ وفَضلِهِ قَبِلَ مِنكَ يَسيرَ الطّاعَةِ وأجزَلَ لَكَ عَلَيها ثَوابا كَثيرا ، وإن طالَبَكَ بِاستِحقاقِهِ الصِّدقَ وَالإِخلاصَ عَدلاً بِكَ حَجَبَكَ ورَدَّ طاعَتَكَ وإن كَثُرَت ، وهُوَ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بِعَجزِكَ وقُصورِكَ وتَقصيرِكَ وفَقرِكَ بَينَ يَدَيهِ ، فَإِنَّكَ قَد تَوَجَّهتَ لِلعِبادَةِ لَهُ وَالمُؤانَسَةِ بِهِ ، وَاعرِض أسرارَكَ عَلَيهِ ، وَليُعلَم </w:t>
      </w:r>
      <w:r>
        <w:rPr>
          <w:rStyle w:val="FootnoteAnchor"/>
          <w:rtl w:val="true"/>
        </w:rPr>
        <w:footnoteReference w:id="350"/>
      </w:r>
      <w:r>
        <w:rPr>
          <w:rFonts w:ascii="Amiri" w:hAnsi="Amiri" w:eastAsia="Amiri" w:cs="Amiri"/>
          <w:color w:val="111111"/>
          <w:sz w:val="28"/>
          <w:sz w:val="28"/>
          <w:szCs w:val="28"/>
          <w:rtl w:val="true"/>
          <w:lang w:bidi="ar-SA"/>
        </w:rPr>
        <w:t xml:space="preserve">أنَّهُ لا يَخفى عَلَيهِ أسرارُ الخَلائِقِ أجمَعينَ وعَلانِيَتُهُم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كَأَفقَرِ عِبادِهِ بَينَ يَدَيهِ ، وأخلِ قَلبَكَ عَن كُلِّ شاغِلٍ يَحجُبُكَ عَن رَبِّكَ ، فَإِنَّهُ لا يَقبَلُ إلَا الأطَهَرَ وَالأَخلَصَ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مِن أيِّ ديوانٍ يَخرُجُ اسمُكَ ، فَإِن ذُقتَ مِن حَلاوَةِ مُناجاتِهِ ولَذيذِ مُخاطَباتِهِ ، وشَرِبتَ بِكَأسِ رَحمَتِهِ وكَراماتِهِ مِن حُسنِ إقبالِهِ وإجابَتِهِ ، فَقَد صَلَحتَ لِخِدمَتِهِ ، فَادخُل فَلَكَ الإِذنُ وَالأَمانُ ، والّا فَقِف وُقوفَ مُضطَرٍّ قَدِ انقَطَعَ عَنهُ الحِيَلُ ، وقَصَرَ عَنهُ الأَمَلُ ، وقُضِيَ الأَجَلُ ، فَإِذَا عَلِمَ اللّهُ عَزَّوجَلَّ مِن قَلبِكَ صِدقَ الاِلتِجاءِ إلَيهِ ، نَظَرَ إلَيكَ بِعَينِ الرَّأفَةِ وَالرَّحمَةِ وَاللُّطفِ ووَفَّقَكَ لِما يُحِبُّ ويَرضى ، فَإِنَّهُ كَريمٌ يُحِبُّ الكَرامَةَ لِعِبادِهِ المُضطَرّينَ إلَيهِ ، المُحتَرِقينَ عَلى بابِهِ بِطَلَبِ مَرضاتِهِ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قصد اين كه بنشينى ، وارد مسجد شدى ، جز پاكيزه ، وارد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وارد شدى ، رو به قبله 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را بخوان و از او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وارد شدن ، سلام كن و خدا را سپاس گو و بر پيامبر صلى الله عليه و آله درود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 ـ در آنچه به امام صادق عليه السلام نسبت داده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در مسجد رسيدى ، بدان كه تو آهنگِ در خانه بزرگْ پادشاهى را كرده اى كه بر فرش او ، جز پاكيزه شدگان گام نمى زنند و براى همنشينى با او ، جز آنان كه رفتارشان ، گفتارشان را تصديق مى كند ، رخصت داده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 گذاردن به عرصه خدمت گزارى به پادشاه ، ترسان باش ، همان گونه كه از خودِ پادشاه ترسانى ؛ چه اين كه اگر غفلت كنى ، در معرض خطر بزرگى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او مى تواند ، به عدل يا به فضل ، هر آن گونه كه بخواهد ، با تو رفتار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سرِ رحمت و فزون بخشى خود با تو سر كند ، فرمانبَرى ناچيز تو را مى پذيرد و در برابرش به تو پاداشى بس بزرگ ، عطا مى كند ، و اگر در رفتارى عادلانه با تو ، فراخور استحقاق خود ، از تو راستى و اخلاص بخواهد ، در پس پرده پذيرش ، تو را وا مى نهد و اطاعتت را مردود مى سازد ، كه او هر چه بخواهد ، مى 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ناتوانى و كوتاهى و تقصير و نيز به فقر خود در پيشگاه او ، اعتراف كن ؛ زيرا تو به بندگى او و اُنس يافتن با وى ، روى آورده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رازهايت را به حضورش عرضه كن و بدان كه پنهان و آشكارِ هيچ يك از بندگان ، بر او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نيازمندترينِ بندگانش ، در حضور او باش و خود را از هر دلْ مشغولى اى كه پرده اى ميان تو و پروردگارت باشد ، تهى ساز ؛ زيرا او جز پاك ترين و خالص ترين را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بنگر كه نام تو از كدام دفتر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شيرينىِ مناجات با او و لذّت گفتگو با وى ، چيزى چشيدى و از جام رحمت و كرامت هايش ـ كه از نيكو روى كردن و اجابت كردنش سرچشمه مى گيرد ـ ، شربتى نوشيدى ، براى خدمت گزارى به او شايستگى يافته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شو كه رخصت و امان يافته اى ، و در غيرِ حالت ياد شده ، همچون ناگزير بيچاره نااميد كه مرگش فرا رسيده ، همان جا درنگ كن ، كه اگر خداى عز و جل دريابد كه تو از سرِ راستى به او پناه آورده اى ، به ديده مهربانى و رحمت و لطف به تو خواهد نگريست و در راه آنچه دوست مى دارد و مى پسندد ، موفّقت خواهد كرد ؛ زيرا او ارجمندى است كه ارج نهادن به بندگانى را كه درماندگان پيشگاهش و دل سوختگان درگاهش در راه جلب خشنودى اويند ،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كيست كه به درمانده ، آن گاه كه وى را مى خواند ، پاسخ دهد؟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ما يُكرَهُ</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جَعلُ المَسجِدِ طَريقارسول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المَساجِدَ طُرُقا إلّا لِذِكرٍ أو صَلاةٍ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المَساجِدَ طُرُقا حَتّى تُصَلّوا فيها رَكعَتَينِ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مِنَ الجَفاءِ أن تَمُرَّ بِالمَسجِدِ ولا تُصَلِّي فيهِ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أشراطِ السّاعَةِ أن يَمُرَّ الرَّجُلُ فِي المَسجِدِ لا يُصَلّي فيهِ رَكعَتَينِ </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2163_28073"/>
    </w:p>
    <w:p>
      <w:pPr>
        <w:pStyle w:val="Heading3"/>
        <w:numPr>
          <w:ilvl w:val="2"/>
          <w:numId w:val="1"/>
        </w:numPr>
        <w:rPr/>
      </w:pPr>
      <w:bookmarkStart w:id="223" w:name="__RefHeading___Toc373247_3804643083"/>
      <w:bookmarkStart w:id="224" w:name="_Toc86"/>
      <w:bookmarkEnd w:id="222"/>
      <w:bookmarkEnd w:id="223"/>
      <w:r>
        <w:rPr>
          <w:rtl w:val="true"/>
        </w:rPr>
        <w:t>ب ـ آنچه مكروه است</w:t>
      </w:r>
      <w:bookmarkEnd w:id="224"/>
    </w:p>
    <w:p>
      <w:pPr>
        <w:pStyle w:val="Heading4"/>
        <w:numPr>
          <w:ilvl w:val="3"/>
          <w:numId w:val="1"/>
        </w:numPr>
        <w:rPr/>
      </w:pPr>
      <w:bookmarkStart w:id="225" w:name="__RefHeading___Toc373249_3804643083"/>
      <w:bookmarkStart w:id="226" w:name="_Toc87"/>
      <w:bookmarkEnd w:id="225"/>
      <w:r>
        <w:rPr/>
        <w:t>۸</w:t>
      </w:r>
      <w:r>
        <w:rPr>
          <w:rtl w:val="true"/>
        </w:rPr>
        <w:t xml:space="preserve"> </w:t>
      </w:r>
      <w:r>
        <w:rPr>
          <w:rtl w:val="true"/>
        </w:rPr>
        <w:t xml:space="preserve">/ </w:t>
      </w:r>
      <w:r>
        <w:rPr/>
        <w:t>۱۲</w:t>
      </w:r>
      <w:r>
        <w:rPr>
          <w:rtl w:val="true"/>
        </w:rPr>
        <w:t xml:space="preserve"> گذرگاه كردن مسجد</w:t>
      </w:r>
      <w:bookmarkEnd w:id="226"/>
    </w:p>
    <w:p>
      <w:pPr>
        <w:pStyle w:val="BookText"/>
        <w:rPr/>
      </w:pPr>
      <w:r>
        <w:rPr>
          <w:rFonts w:ascii="IRNazanin" w:hAnsi="IRNazanin" w:eastAsia="IRNazanin"/>
          <w:color w:val="111111"/>
          <w:sz w:val="28"/>
          <w:sz w:val="28"/>
          <w:szCs w:val="28"/>
          <w:rtl w:val="true"/>
          <w:lang w:bidi="fa-IR"/>
        </w:rPr>
        <w:t>ب ـ آنچه مكروه است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گذرگاه كردن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 را گذرگاه قرار ندهيد ، جز براى ذكرى يا نمازى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 را گذرگاه قرار ندهيد ، مگر آن كه دو ركعت نماز در آن بگزاريد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از جمله جفاكارى اين است كه از مسجد بگذرى و در آن ، نمازى نگزارى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رستاخيز ، اين است كه كسى از مسجد بگذرد و در آن ، دو ركعت نماز نگزارد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اقتِرابِ السّاعَةِ إذا رَأَيتُمُ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القُرآنَ مَزاميرَ ، وَاتَّخَذوا جُلودَ السِّباعِ صِفافا </w:t>
      </w:r>
      <w:r>
        <w:rPr>
          <w:rStyle w:val="FootnoteAnchor"/>
          <w:rtl w:val="true"/>
        </w:rPr>
        <w:footnoteReference w:id="357"/>
      </w:r>
      <w:r>
        <w:rPr>
          <w:rFonts w:ascii="Amiri" w:hAnsi="Amiri" w:eastAsia="Amiri" w:cs="Amiri"/>
          <w:color w:val="111111"/>
          <w:sz w:val="28"/>
          <w:sz w:val="28"/>
          <w:szCs w:val="28"/>
          <w:rtl w:val="true"/>
          <w:lang w:bidi="ar-SA"/>
        </w:rPr>
        <w:t xml:space="preserve">، وَالمَساجِدَ طُرُقا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رَفعُ الصَّوتِ فِي المَسجِدِالإمام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اُمَّتي خَمسَ عَشَرَةَ خَصلَةً حَلَّ بِهَا البَلاءُ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الأَصواتُ فِي المَساجِدِ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حَديثُ الدُّنيا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يَتَحَلَّقونَ في مَساجِدِهِم لَيسَ هِمَّتُهُم إلَا الدُّنيا ، لَيسَ للّهِِ فيهِم حاجَةٌ فَلا تُجالِسوهُم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آخِرِ الزَّمانِ اُناسٌ مِن اُمَّتي يَأتونَ المَساجِدَ يَقعُدونَ فيها حَلَقا ، ذِكرُهُمُ الدُّنيا وحُبُّ الدُّنيا ، لا تُجالِسوهُم فَلَيسَ للّهِِ بِهِم حاجَةٌ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2163_28075"/>
    </w:p>
    <w:p>
      <w:pPr>
        <w:pStyle w:val="Heading4"/>
        <w:numPr>
          <w:ilvl w:val="3"/>
          <w:numId w:val="1"/>
        </w:numPr>
        <w:rPr/>
      </w:pPr>
      <w:bookmarkStart w:id="228" w:name="__RefHeading___Toc373251_3804643083"/>
      <w:bookmarkStart w:id="229" w:name="_Toc88"/>
      <w:bookmarkEnd w:id="227"/>
      <w:bookmarkEnd w:id="228"/>
      <w:r>
        <w:rPr/>
        <w:t>۸</w:t>
      </w:r>
      <w:r>
        <w:rPr>
          <w:rtl w:val="true"/>
        </w:rPr>
        <w:t xml:space="preserve"> </w:t>
      </w:r>
      <w:r>
        <w:rPr>
          <w:rtl w:val="true"/>
        </w:rPr>
        <w:t xml:space="preserve">/ </w:t>
      </w:r>
      <w:r>
        <w:rPr/>
        <w:t>۱۳</w:t>
      </w:r>
      <w:r>
        <w:rPr>
          <w:rtl w:val="true"/>
        </w:rPr>
        <w:t xml:space="preserve"> بلند كردن صدا در مسجد</w:t>
      </w:r>
      <w:bookmarkEnd w:id="229"/>
    </w:p>
    <w:p>
      <w:pPr>
        <w:pStyle w:val="Heading4"/>
        <w:numPr>
          <w:ilvl w:val="3"/>
          <w:numId w:val="1"/>
        </w:numPr>
        <w:rPr/>
      </w:pPr>
      <w:bookmarkStart w:id="230" w:name="__RefHeading___Toc373253_3804643083"/>
      <w:bookmarkStart w:id="231" w:name="_Toc89"/>
      <w:bookmarkEnd w:id="230"/>
      <w:r>
        <w:rPr/>
        <w:t>۸</w:t>
      </w:r>
      <w:r>
        <w:rPr>
          <w:rtl w:val="true"/>
        </w:rPr>
        <w:t xml:space="preserve"> </w:t>
      </w:r>
      <w:r>
        <w:rPr>
          <w:rtl w:val="true"/>
        </w:rPr>
        <w:t xml:space="preserve">/ </w:t>
      </w:r>
      <w:r>
        <w:rPr/>
        <w:t>۱۴</w:t>
      </w:r>
      <w:r>
        <w:rPr>
          <w:rtl w:val="true"/>
        </w:rPr>
        <w:t xml:space="preserve"> سخن گفتن از دنيا در مسجد</w:t>
      </w:r>
      <w:bookmarkEnd w:id="23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نزديك شدن رستاخيز ، آن است كه ببينيد مردم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قرآن را با ساز و آواز مى خوانند و پوست درندگان را تن پوش ساخته اند و مسجدها را گذرگاه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بلند كردن صدا در مسجدامام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امّت من به پانزده ويژگى عمل كند ، بلا بر او فرود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صداها در مساجد ، بلند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سخن گفتن از دنيا در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روزگارى بر مردم فرا خواهد رسيد كه در مسجدهايشان گِرد هم مى آيند ، در حالى كه جز دنيا غمى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اينان ،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 آنان ، همنشين نشويد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زمان ، از امّت من مردمى پديدار گردند كه در مساجد ، گِرد هم مى آيند كه ذكرشان دنيا و دوستى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همنشينى نكنيد كه خدا را بديشان ، حاجتى نيست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لِلبَغيِ </w:t>
      </w:r>
      <w:r>
        <w:rPr>
          <w:rStyle w:val="FootnoteAnchor"/>
          <w:rtl w:val="true"/>
        </w:rPr>
        <w:footnoteReference w:id="362"/>
      </w:r>
      <w:r>
        <w:rPr>
          <w:rFonts w:ascii="Amiri" w:hAnsi="Amiri" w:eastAsia="Amiri" w:cs="Amiri"/>
          <w:color w:val="111111"/>
          <w:sz w:val="28"/>
          <w:sz w:val="28"/>
          <w:szCs w:val="28"/>
          <w:rtl w:val="true"/>
          <w:lang w:bidi="ar-SA"/>
        </w:rPr>
        <w:t xml:space="preserve">فِي المَسجِدِ ، يَأكُلُ الحَسَناتِ كَما تَأكُلُ البَهيمَةُ الحَشيشَ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فِي المَسجِدِ لَغوٌ ، إلَا القُرآنَ وذِكرَ اللّهِ عَزَّوجَلَّ ومَسأَلَةً عَنِ الخَيرِ أو إعطاءَهُ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رَأى قاصّا فِي المَسجِدِ فَضَرَبَهُ بِالدِّرَّةِ </w:t>
      </w:r>
      <w:r>
        <w:rPr>
          <w:rStyle w:val="FootnoteAnchor"/>
          <w:rtl w:val="true"/>
        </w:rPr>
        <w:footnoteReference w:id="365"/>
      </w:r>
      <w:r>
        <w:rPr>
          <w:rFonts w:ascii="Amiri" w:hAnsi="Amiri" w:eastAsia="Amiri" w:cs="Amiri"/>
          <w:color w:val="111111"/>
          <w:sz w:val="28"/>
          <w:sz w:val="28"/>
          <w:szCs w:val="28"/>
          <w:rtl w:val="true"/>
          <w:lang w:bidi="ar-SA"/>
        </w:rPr>
        <w:t xml:space="preserve">وطَرَدَهُ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اِنشادُ الضّالَّةِ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نَشَدَ ضالَّةً فِي المَسجِدِ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أدّاهَا اللّهُ عَلَيكَ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رَجُلاً يَنشُدُ ضالَّةً فِي المَسجِدِ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رَدَّهَا اللّهُ إلَيكَ ، فَإِنَّ المَساجِدَ لَم تُبنَ لِهذا </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2163_28077"/>
    </w:p>
    <w:p>
      <w:pPr>
        <w:pStyle w:val="Heading4"/>
        <w:numPr>
          <w:ilvl w:val="3"/>
          <w:numId w:val="1"/>
        </w:numPr>
        <w:rPr/>
      </w:pPr>
      <w:bookmarkStart w:id="233" w:name="__RefHeading___Toc373255_3804643083"/>
      <w:bookmarkStart w:id="234" w:name="_Toc90"/>
      <w:bookmarkEnd w:id="232"/>
      <w:bookmarkEnd w:id="233"/>
      <w:r>
        <w:rPr/>
        <w:t>۸</w:t>
      </w:r>
      <w:r>
        <w:rPr>
          <w:rtl w:val="true"/>
        </w:rPr>
        <w:t xml:space="preserve"> </w:t>
      </w:r>
      <w:r>
        <w:rPr>
          <w:rtl w:val="true"/>
        </w:rPr>
        <w:t xml:space="preserve">/ </w:t>
      </w:r>
      <w:r>
        <w:rPr/>
        <w:t>۱۵</w:t>
      </w:r>
      <w:r>
        <w:rPr>
          <w:rtl w:val="true"/>
        </w:rPr>
        <w:t xml:space="preserve"> جستجو كردن گم شده در مسجد</w:t>
      </w:r>
      <w:bookmarkEnd w:id="23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 نيكى ها را مى خورد ، آن گونه كه چارپا ، علف خشكيده را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سخنى در مسجد ، بيهوده است ،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ذكر خداوند عز و جل و از خير پرسيدن يا خير رساندن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 كسى را در مسجد در حال افسانه گويى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شلّاق زد و بيرونش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جستجو كردن گم شده در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كس كه گم شده اى را در مسجد بجويد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 را به تو برنگردانَد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شنيد كسى گم شده اى را در مسجد جستجو مى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 را به تو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مسجدها براى اين كار ، ساخته نشده اند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ـ وقَد سَمِعَ رَجُلاً يَنشُدُ ضالَّةً فِي المَسجِدِ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رَدَّ اللّهُ عَلَيكَ ضالَّتَكَ ، فَإنَّها لِغَيرِ هذا بُنِيَت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صحيح مسلم عن سلمان 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نَشَدَ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إلَى الجَمَلِ الأَحمَرِ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وَجَدتَ ، إنَّما بُنِيَتِ المَساجِدُ لِما بُنِيَت لَهُ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إنشادُ الأَشعارِ الباطِلَةِ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سَمِعتُموهُ يُنشِدُ الشِّعرَ فِي المَساجِدِ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Style w:val="FootnoteAnchor"/>
          <w:rtl w:val="true"/>
        </w:rPr>
        <w:footnoteReference w:id="370"/>
      </w:r>
      <w:r>
        <w:rPr>
          <w:rFonts w:ascii="Amiri" w:hAnsi="Amiri" w:eastAsia="Amiri" w:cs="Amiri"/>
          <w:color w:val="111111"/>
          <w:sz w:val="28"/>
          <w:sz w:val="28"/>
          <w:szCs w:val="28"/>
          <w:rtl w:val="true"/>
          <w:lang w:bidi="ar-SA"/>
        </w:rPr>
        <w:t xml:space="preserve">اللّهُ فاكَ ، إنَّما نُصِبَتِ المَساجِدُ لِلقُرآنِ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من الأحاديث يدلّ على تقرير النبيّ وأهل بيته عليهم السلام على إنشاد الشعر في المسجد ، ولهذا قيّد جمع غفير من الفقهاء في أحكام المسجد ، كراهة إنشاد الأشعار بالأشعار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جالَستُ النَّبِيَّ صلى الله عليه و آله أكثَرَ مِن مِئَةِ مَرَّةٍ فِي المَسجِدِ ، يَجلِسُ أصحابُهُ يَتَناشَدونَ الشِّعرَ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2163_28079"/>
    </w:p>
    <w:p>
      <w:pPr>
        <w:pStyle w:val="Heading4"/>
        <w:numPr>
          <w:ilvl w:val="3"/>
          <w:numId w:val="1"/>
        </w:numPr>
        <w:rPr/>
      </w:pPr>
      <w:bookmarkStart w:id="236" w:name="__RefHeading___Toc373257_3804643083"/>
      <w:bookmarkStart w:id="237" w:name="_Toc91"/>
      <w:bookmarkEnd w:id="235"/>
      <w:bookmarkEnd w:id="236"/>
      <w:r>
        <w:rPr/>
        <w:t>۸</w:t>
      </w:r>
      <w:r>
        <w:rPr>
          <w:rtl w:val="true"/>
        </w:rPr>
        <w:t xml:space="preserve"> </w:t>
      </w:r>
      <w:r>
        <w:rPr>
          <w:rtl w:val="true"/>
        </w:rPr>
        <w:t xml:space="preserve">/ </w:t>
      </w:r>
      <w:r>
        <w:rPr/>
        <w:t>۱۶</w:t>
      </w:r>
      <w:r>
        <w:rPr>
          <w:rtl w:val="true"/>
        </w:rPr>
        <w:t xml:space="preserve"> خواندن شعرهاى بيهوده در مسجد</w:t>
      </w:r>
      <w:bookmarkEnd w:id="237"/>
    </w:p>
    <w:p>
      <w:pPr>
        <w:pStyle w:val="BookText"/>
        <w:rPr/>
      </w:pPr>
      <w:r>
        <w:rPr>
          <w:rFonts w:ascii="IRNazanin" w:hAnsi="IRNazanin" w:eastAsia="IRNazanin"/>
          <w:color w:val="111111"/>
          <w:sz w:val="28"/>
          <w:sz w:val="28"/>
          <w:szCs w:val="28"/>
          <w:rtl w:val="true"/>
          <w:lang w:bidi="fa-IR"/>
        </w:rPr>
        <w:t xml:space="preserve">پيامبر خدا صلى الله عليه و آله ـ زمانى كه شنيد كسى ، گم شده اى را در مسجد ، جستجو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وى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گم شده ات را به تو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اين كه مسجدها براى كار ديگرى ساخته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ـ به نقل از سلمان بن بُرَيده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در مسجد ، بانگ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شتر سرخ موى گم شده ام را يافته است؟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نيابى ؛ زيرا مساجد براى كار ديگرى ساخته شده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خواندن شعرهاى بيهوده در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شنيديد كسى در مساجد ، شعر مى خواند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دندان هايت را فرو ريزانَد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مسجدها ، تنها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پا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حديث پيشين و برخى نظاير آن ، روايات زير از تأييد پيامبر صلى الله عليه و آله و اهل بيت عليهم السلام نسبت به شعرخواندن در مسجد ، حكايت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بسيارى از فقيهان ، كراهت شعرخوانى در مسجد را ناظر به اشعارِ ناشايست و باطل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 ـ به نقل از جابر بن سَمُره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صد بار در مجلس پيامبر صلى الله عليه و آله در مسجد شركت كردم كه ايشان در جمع يارانش مى نشست و آنان براى يكديگر ، شعر مى خواندند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عروة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يَضَعُ لِحَسّانَ مِنبَراً فِي المَسجِدِ يَقومُ عَلَيهِ قائِماً يُفاخِرُ عَن رَسولِ اللّهِ صلى الله عليه و آله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يُنافِحُ </w:t>
      </w:r>
      <w:r>
        <w:rPr>
          <w:rStyle w:val="FootnoteAnchor"/>
          <w:rtl w:val="true"/>
        </w:rPr>
        <w:footnoteReference w:id="373"/>
      </w:r>
      <w:r>
        <w:rPr>
          <w:rFonts w:ascii="Amiri" w:hAnsi="Amiri" w:eastAsia="Amiri" w:cs="Amiri"/>
          <w:color w:val="111111"/>
          <w:sz w:val="28"/>
          <w:sz w:val="28"/>
          <w:szCs w:val="28"/>
          <w:rtl w:val="true"/>
          <w:lang w:bidi="ar-SA"/>
        </w:rPr>
        <w:t xml:space="preserve">عَن رَسولِ اللّهِ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يُؤَيِّدُ حَسّانَ بِروحِ القُدُسِ ، ما يُفاخِرُ ـ أو يُنافِحُ ـ عَن رَسولِ اللّهِ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تاريخ دمشق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حَسّانُ بنُ ثابِتٍ يُنشِدُ الشِّعرَ في مَسجِدِ رَسولِ اللّهِ صلى الله عليه و آله ، فَجاءَ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أتُنشِدُ في مَسجِدِ رَسولِ اللّهِ صلى الله عليه و آله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أنشَدتُ وفيهِ مَن هُوَ 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تاريخ دمشق عن نائل بن طفيل بن عمرو الدوسي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قَعَدَ في مَسجِدِهِ مُنصَرَفَهُ مِنَ الأَباطِلِ ، فَقَدِمَ عَلَيهِ خفافُ بنُ نَضلَةَ بنِ عُمَرَ بنِ بَهدَلَةَ الثَّقَفيُّ ، فَأَنشَدَ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 تَحَطَّمَتِ القَلوصُ </w:t>
      </w:r>
      <w:r>
        <w:rPr>
          <w:rStyle w:val="FootnoteAnchor"/>
          <w:rtl w:val="true"/>
        </w:rPr>
        <w:footnoteReference w:id="376"/>
      </w:r>
      <w:r>
        <w:rPr>
          <w:rFonts w:ascii="Amiri" w:hAnsi="Amiri" w:eastAsia="Amiri" w:cs="Amiri"/>
          <w:color w:val="111111"/>
          <w:sz w:val="28"/>
          <w:sz w:val="28"/>
          <w:szCs w:val="28"/>
          <w:rtl w:val="true"/>
          <w:lang w:bidi="ar-SA"/>
        </w:rPr>
        <w:t xml:space="preserve">فِي الدُّجى في مَهمَهٍ قَفرٍ </w:t>
      </w:r>
      <w:r>
        <w:rPr>
          <w:rStyle w:val="FootnoteAnchor"/>
          <w:rtl w:val="true"/>
        </w:rPr>
        <w:footnoteReference w:id="377"/>
      </w:r>
      <w:r>
        <w:rPr>
          <w:rFonts w:ascii="Amiri" w:hAnsi="Amiri" w:eastAsia="Amiri" w:cs="Amiri"/>
          <w:color w:val="111111"/>
          <w:sz w:val="28"/>
          <w:sz w:val="28"/>
          <w:szCs w:val="28"/>
          <w:rtl w:val="true"/>
          <w:lang w:bidi="ar-SA"/>
        </w:rPr>
        <w:t>مِنَ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فَاستَحسَنَها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البَيانِ لَسِحرا ، وإنَّ مِنَ الشِّعرِ كَالحِكَمِ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ـ به نقل از عروه ،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براى حَسّان در مسجد ، منبرى مى گذاشت و او بر روى آن مى ايستاد و به پيامبر صلى الله عليه و آله ، مباهات مى كرد و يا از پيامبر خدا ، دفاع مى نمود و ايشان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حَسّان را ـ تا وقتى كه به پيامبر خدا مباهات مى ورزد يا از او دفاع مى كند ـ ، با روح القُدُس ، يارى مى 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دمشق ـ به نقل از سعيد بن مسيّب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حسّان بن ثابت ، در مسجد شعر مى خواند كه عمر از راه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مسجدِ پيامبر خدا ، شعر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 شعر خواندم ، در حالى كه بهتر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ـ به نقل از نائل بن طفيل بن عمرو دَوسى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مسجد خود نشست ـ كه پناهگاه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بيهوده بود ـ و خفاف بن نضلة بن عمر بن بَهدَله ثقفى به حضور ايشان آمد و اين اشعار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شتران جوان ره پيما در تاريكى در بيابان هاى بى آب و علف ، ناتوان و رنجور شدند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پيامبر خدا ، اين ابيات را نيكو شمرد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برخى بيان ها افسون اند و برخى شعرها ، حكمت</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عَبدَاللّهِ بنَ اُنَيسٍ حَدَّثَهُ عَن اُمِّهِ وهِيَ ابنَةُ كَعبِ بنِ مالِكٍ ، أنَّ رَسولَ اللّهِ صلى الله عليه و آله خَرَجَ عَلى كَعبِ بنِ مالِكٍ في مَسجِدِ رَسولِ اللّهِ صلى الله عليه و آله يُنشِدُ ، فَلَمّا رَآهُ كَأَنَّهُ القَمَرُ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عَلَيهِ؟ 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اُنشِدُ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فَأَنشِدني حَتّى مَرَّ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نُقاتِلُ عَن جِذمِنا </w:t>
      </w:r>
      <w:r>
        <w:rPr>
          <w:rStyle w:val="FootnoteAnchor"/>
          <w:rtl w:val="true"/>
        </w:rPr>
        <w:footnoteReference w:id="379"/>
      </w:r>
      <w:r>
        <w:rPr>
          <w:rFonts w:ascii="Amiri" w:hAnsi="Amiri" w:eastAsia="Amiri" w:cs="Amiri"/>
          <w:color w:val="111111"/>
          <w:sz w:val="28"/>
          <w:sz w:val="28"/>
          <w:szCs w:val="28"/>
          <w:rtl w:val="true"/>
          <w:lang w:bidi="ar-SA"/>
        </w:rPr>
        <w:t xml:space="preserve">كُلَّ قُحمَةٍ </w:t>
      </w:r>
      <w:r>
        <w:rPr>
          <w:rStyle w:val="FootnoteAnchor"/>
          <w:rtl w:val="true"/>
        </w:rPr>
        <w:footnoteReference w:id="380"/>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نُقاتِلُ عَن جِذمِنا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دينِنا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أعرابيٌّ المَدينَةَ فَسَأَلَ عَن أكرَمِ النّاسِ بِها ، فَدُلَّ عَلَى الحُسَينِ عليه السلام ، فَدَخَلَ المَسجِدَ فَوَجَدَهُ مُصَلِّيا ، فَوَقَفَ بِإِزائِهِ وأنشَأَ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يَخِب الآنَ مَن رَجاكَ ومَن حَرَّكَ مِن دونِ بابِكَ الحَلَقَه أنتَ جَوادٌ وأنتَ مُعتَمَدُ أبوكَ قَد كانَ قاتِلَ الفَسَقَه لَولَا الَّذي كانَ مِن أوائِلِكُم كانَت عَلَينَا الجَحيمُ مُنطَبِقَه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هَل بَقِيَ شَيءٌ مِن مالِ الحِجازِ؟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أربَعَةُ آلافِ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 قَد جاءَ مَن هُوَ أحَقُّ بِها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نَزَعَ بُردَيهِ ولَفَّ الدَّنانيرَ فيهِما وأخرَجَ يَدَهُ مِن شِقِّ البابِ حَياءً مِنَ الأَعرابِيِّ ، وأنشَأَ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فَإِنّي إلَيكَ مُعتَذِرٌ وَاعلَم بِأَنّي عَلَيكَ ذو شَفَقَه </w:t>
      </w:r>
      <w:r>
        <w:rPr>
          <w:rFonts w:eastAsia="Amiri" w:cs="Amiri" w:ascii="Amiri" w:hAnsi="Amiri"/>
          <w:color w:val="111111"/>
          <w:sz w:val="28"/>
          <w:szCs w:val="28"/>
          <w:rtl w:val="true"/>
          <w:lang w:bidi="ar-SA"/>
        </w:rPr>
        <w:t xml:space="preserve">... . </w:t>
      </w:r>
      <w:r>
        <w:rPr>
          <w:rStyle w:val="FootnoteAnchor"/>
          <w:rtl w:val="true"/>
        </w:rPr>
        <w:footnoteReference w:id="38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ـ به نقل از يحيى بن سعيد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اُنَيس ، از مادرش ، يعنى دختر كعب بن مالك ، حكايت كرد كه پيامبر خدا ، در مسجد خود بر كعب بن مالك وارد شد ، در حالى كه وى ، شعر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 آله او را ديد ، همچون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تابان و گشاده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كارى مشغول بوديد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مى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هم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كه به اين بيت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حمايت از خاندان خود با همه مشكلات طاقت فرسا مى ستيزيم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حمايت از خاندان خود ؛ بلكه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حمايت از دين خود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بيابان نشينى به مدينه آمد و سراغ ارجمندترين فرد مدينه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را به وى معرّفى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شد و او را در حال نماز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ايستاد 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نوميد نشد كسى كه به تو اميد بست و نيز هر كس كه حلقه در خانه ات را به حركت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بخشنده اى و تو مورد اعتمادى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كُشنده نابه كاران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نبودند پيشينيان شما ، جهنّم ، ما را در خود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نماز را به پايان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مال حجاز ، چيزى باقى مانده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بياور ؛ چه اين كه كسى از راه رسيده كه از ما بدان سزاوارتر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روپوش خود را از تن در آورد و دينارها را در آن پيچيد و با خجالت از مرد بيابان نشين ، دستش را از شكاف در بيرون برد 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بگير كه از تو عذرخواهم و بدان كه من نسبت به تو مهربانم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النَّومُ فِي المَسجِدِ مِن غَيرِ ضَرورَةٍرسول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 لا تَرقُدوا فِي المَسجِدِ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تاريخ المدينة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النَّبِيُّ صلى الله عليه و آله ونَحنُ مُضطَجِعونَ فِي المَسجِدِ ، في يَدِهِ عَسيبٌ </w:t>
      </w:r>
      <w:r>
        <w:rPr>
          <w:rStyle w:val="FootnoteAnchor"/>
          <w:rtl w:val="true"/>
        </w:rPr>
        <w:footnoteReference w:id="384"/>
      </w:r>
      <w:r>
        <w:rPr>
          <w:rFonts w:ascii="Amiri" w:hAnsi="Amiri" w:eastAsia="Amiri" w:cs="Amiri"/>
          <w:color w:val="111111"/>
          <w:sz w:val="28"/>
          <w:sz w:val="28"/>
          <w:szCs w:val="28"/>
          <w:rtl w:val="true"/>
          <w:lang w:bidi="ar-SA"/>
        </w:rPr>
        <w:t xml:space="preserve">رَطبٌ ، فَضَرَبَنا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تَرقُدونَ فِي المَسجِدِ ولا يُرقَدُ ؟</w:t>
      </w:r>
      <w:r>
        <w:rPr>
          <w:rFonts w:eastAsia="Amiri" w:cs="Amiri" w:ascii="Amiri" w:hAnsi="Amiri"/>
          <w:color w:val="111111"/>
          <w:sz w:val="28"/>
          <w:szCs w:val="28"/>
          <w:rtl w:val="true"/>
          <w:lang w:bidi="ar-SA"/>
        </w:rPr>
        <w:t xml:space="preserve">! .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سنن الدارمي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نَبِيُّ اللّهِ صلى الله عليه و آله وأنَا نائِمٌ فِي المَسجِدِ ، فَضَرَبَني بِرِجلِهِ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أراكَ نائِما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غَلَبَتني عَيني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فِي المَسجِدِ بِغَيرِ عُذرٍ ، اِبتَلاهُ اللّهُ بِداءٍ لا زَوالَ لَهُ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نَعَسَ أحَدُكُم فِي المَسجِدِ يَومَ الجُمُعَةِ فَليَتَحَوَّل مِن مَجلِسِهِ ذلِكَ إلى غَيرِهِ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2163_28085"/>
    </w:p>
    <w:p>
      <w:pPr>
        <w:pStyle w:val="Heading4"/>
        <w:numPr>
          <w:ilvl w:val="3"/>
          <w:numId w:val="1"/>
        </w:numPr>
        <w:rPr/>
      </w:pPr>
      <w:bookmarkStart w:id="239" w:name="__RefHeading___Toc373259_3804643083"/>
      <w:bookmarkStart w:id="240" w:name="_Toc92"/>
      <w:bookmarkEnd w:id="238"/>
      <w:bookmarkEnd w:id="239"/>
      <w:r>
        <w:rPr/>
        <w:t>۸</w:t>
      </w:r>
      <w:r>
        <w:rPr>
          <w:rtl w:val="true"/>
        </w:rPr>
        <w:t xml:space="preserve"> </w:t>
      </w:r>
      <w:r>
        <w:rPr>
          <w:rtl w:val="true"/>
        </w:rPr>
        <w:t xml:space="preserve">/ </w:t>
      </w:r>
      <w:r>
        <w:rPr/>
        <w:t>۱۷</w:t>
      </w:r>
      <w:r>
        <w:rPr>
          <w:rtl w:val="true"/>
        </w:rPr>
        <w:t xml:space="preserve"> بدون ضرورت در مسجد خوابيدن</w:t>
      </w:r>
      <w:bookmarkEnd w:id="24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بدون ضرورت در مسجد خوابيدنپيامبر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خيزيد و در مسجد نخوابيد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مدينة 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آمد ، در حالى كه ما در مسجد ، دراز كشيده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ايشان ، شاخه اى تَر از درخت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مى خوابيد ، حال آن كه نبايد در آن خوابيد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الدّارمى 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سراغم آمد ، در حالى كه در مسجد به خواب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پايش مرا نواخت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درون مسجد ، در خواب مى بينم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ديدگانم بر من ، چيره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بدون عذر در مسجد بخوابد ، خداوند ، او را به مرضى ماندگار ، دچار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را در روز جمعه در مسجد ، چرت فرا گرفت ، جاى نشستن خود را تغيير دهد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التَّنَخُّعُ فِي المَسجِدِالإمام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التَّنَخُّعِ </w:t>
      </w:r>
      <w:r>
        <w:rPr>
          <w:rStyle w:val="FootnoteAnchor"/>
          <w:rtl w:val="true"/>
        </w:rPr>
        <w:footnoteReference w:id="389"/>
      </w:r>
      <w:r>
        <w:rPr>
          <w:rFonts w:ascii="Amiri" w:hAnsi="Amiri" w:eastAsia="Amiri" w:cs="Amiri"/>
          <w:color w:val="111111"/>
          <w:sz w:val="28"/>
          <w:sz w:val="28"/>
          <w:szCs w:val="28"/>
          <w:rtl w:val="true"/>
          <w:lang w:bidi="ar-SA"/>
        </w:rPr>
        <w:t xml:space="preserve">فِي المَساجِدِ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عُرِضَت عَلَيَّ أعمالُ اُمَّتي حَسَنُها وسَيِّئُها ، فَوَجَدتُ في مَحاسِنِ 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الأَذى يُماطُ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مَساوِئِ 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النُّخاعَةَ تَكونُ فِي المَسجِدِ لا تُدفَنُ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البُزاقُ </w:t>
      </w:r>
      <w:r>
        <w:rPr>
          <w:rStyle w:val="FootnoteAnchor"/>
          <w:rtl w:val="true"/>
        </w:rPr>
        <w:footnoteReference w:id="392"/>
      </w:r>
      <w:r>
        <w:rPr>
          <w:rFonts w:ascii="Amiri" w:hAnsi="Amiri" w:eastAsia="Amiri" w:cs="Amiri"/>
          <w:color w:val="111111"/>
          <w:sz w:val="28"/>
          <w:sz w:val="28"/>
          <w:szCs w:val="28"/>
          <w:rtl w:val="true"/>
          <w:lang w:bidi="ar-SA"/>
        </w:rPr>
        <w:t xml:space="preserve">فِي المَسجِدِ خَطيئَةٌ ، وكَفّارَتُها دَفنُها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تَنَخَّمَ أحَدُكُم فِي المَسجِدِ فَليُغَيِّب نُخامَتَهُ ، أن تُصيبَ جِلدَ مُؤمِنٍ أو ثَوبَهُ فَتُؤذِيَهُ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مسند ابن حنبل عن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رَسولُ اللّهِ صلى الله عليه و آله فِي المَسجِدِ ، فَرَأى فِي القِبلَةِ نُخامَةً ، فَلَمّا قَضى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إذا صَلّى فِي المَسجِدِ فَإِنَّهُ يُناجي رَبَّهُ ، وإنَّ اللّهَ تَبارَكَ وتَعالى يَستَقبِلُهُ بِوَجهِهِ ، فَلا يَتَنَخَّمَنَّ أحَدُكُم فِي القِبلَةِ ولا عَن يَمينِهِ ، ثُمَّ دَعا بِعودٍ فَحَكَّهُ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بِخَلوقٍ </w:t>
      </w:r>
      <w:r>
        <w:rPr>
          <w:rStyle w:val="FootnoteAnchor"/>
          <w:rtl w:val="true"/>
        </w:rPr>
        <w:footnoteReference w:id="395"/>
      </w:r>
      <w:r>
        <w:rPr>
          <w:rFonts w:ascii="Amiri" w:hAnsi="Amiri" w:eastAsia="Amiri" w:cs="Amiri"/>
          <w:color w:val="111111"/>
          <w:sz w:val="28"/>
          <w:sz w:val="28"/>
          <w:szCs w:val="28"/>
          <w:rtl w:val="true"/>
          <w:lang w:bidi="ar-SA"/>
        </w:rPr>
        <w:t xml:space="preserve">فَخَضَبَهُ </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2163_28087"/>
    </w:p>
    <w:p>
      <w:pPr>
        <w:pStyle w:val="Heading4"/>
        <w:numPr>
          <w:ilvl w:val="3"/>
          <w:numId w:val="1"/>
        </w:numPr>
        <w:rPr/>
      </w:pPr>
      <w:bookmarkStart w:id="242" w:name="__RefHeading___Toc373261_3804643083"/>
      <w:bookmarkStart w:id="243" w:name="_Toc93"/>
      <w:bookmarkEnd w:id="241"/>
      <w:bookmarkEnd w:id="242"/>
      <w:r>
        <w:rPr/>
        <w:t>۸</w:t>
      </w:r>
      <w:r>
        <w:rPr>
          <w:rtl w:val="true"/>
        </w:rPr>
        <w:t xml:space="preserve"> </w:t>
      </w:r>
      <w:r>
        <w:rPr>
          <w:rtl w:val="true"/>
        </w:rPr>
        <w:t xml:space="preserve">/ </w:t>
      </w:r>
      <w:r>
        <w:rPr/>
        <w:t>۱۸</w:t>
      </w:r>
      <w:r>
        <w:rPr>
          <w:rtl w:val="true"/>
        </w:rPr>
        <w:t xml:space="preserve"> آب دهان انداختن در مسجد</w:t>
      </w:r>
      <w:bookmarkEnd w:id="24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آب دهان انداختن در مسجدامام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آب دهان انداختن در مساجد ،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و بد كارهاى امّتم بر من عرضه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كارهاى نيك امّت ، برطرف كردن موانع آزار دهنده از گذرگاه ها را يافتم ، و در ميان كارهاى بدشان ، آب دهان انداختن در مسجد را ، بدون آن كه دفن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دهان انداختن در مسجد ، كارى خطاست و كفّاره آن ، از بين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در مسجد ، آب دهان بيندازد ،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بين ببرد ، مبادا به بدن يا لباس كسى برخورد كند و او را بيازارد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ـ به نقل از عبداللّه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مسجد نماز گزارد و در سمت قبله،آب دهانى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نمازش به پايان رسيد،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يك از شما كه به نماز مى ايستد ، با پرودگارش مناجات مى كند و خداوند ـ تبارك و تعالى ـ روى خود را به سوى وى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شما به سوى قبله و يا جانب راست آن ، آب دهان نيندازد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تكّه چوبى خواست و آب دهان را با آن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مايع خوش بويى خواست و با آن ، آن جا را شستشو داد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العَبدُ أن يَبزُقَ فِي المَسجِدِ اضطَرَبَت أركانُهُ ، وَانزَوى كَما تَنزَوِي الجِلدَةُ فِي النّارِ ، فَإِن هُوَ ابتَلَعَها أخرَجَ مِنهُ اثنَينِ </w:t>
      </w:r>
      <w:r>
        <w:rPr>
          <w:rStyle w:val="FootnoteAnchor"/>
          <w:rtl w:val="true"/>
        </w:rPr>
        <w:footnoteReference w:id="397"/>
      </w:r>
      <w:r>
        <w:rPr>
          <w:rFonts w:ascii="Amiri" w:hAnsi="Amiri" w:eastAsia="Amiri" w:cs="Amiri"/>
          <w:color w:val="111111"/>
          <w:sz w:val="28"/>
          <w:sz w:val="28"/>
          <w:szCs w:val="28"/>
          <w:rtl w:val="true"/>
          <w:lang w:bidi="ar-SA"/>
        </w:rPr>
        <w:t xml:space="preserve">وسَبعينَ داءً ، وكَتَبَ لَهُ ألفَي ألفِ حَسَنَةٍ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المَسجِدَ لَيَنزَوي مِنَ النُّخامَةِ كَما تَنزَوِي الجِلدَةُ فِي النّارِ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ريقَهُ تَعظيما لِحَقِّ المَسجِدِ ، جُعِلَ ريقُهُ صِحَّةً في بَدَنِهِ ، وعوفِيَ مِن بَلوىً في جَسَدِهِ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وَقَّرَ المَسجِدَ مِن نُخامَتِهِ لَقِيَ اللّهَ يَومَ القِيامَةِ ضاحِكا ، قَد </w:t>
      </w:r>
      <w:r>
        <w:rPr>
          <w:rStyle w:val="FootnoteAnchor"/>
          <w:rtl w:val="true"/>
        </w:rPr>
        <w:footnoteReference w:id="401"/>
      </w:r>
      <w:r>
        <w:rPr>
          <w:rFonts w:ascii="Amiri" w:hAnsi="Amiri" w:eastAsia="Amiri" w:cs="Amiri"/>
          <w:color w:val="111111"/>
          <w:sz w:val="28"/>
          <w:sz w:val="28"/>
          <w:szCs w:val="28"/>
          <w:rtl w:val="true"/>
          <w:lang w:bidi="ar-SA"/>
        </w:rPr>
        <w:t xml:space="preserve">اُعطِيَ كِتابَهُ بِيَمينِهِ ، وإنَّ المَسجِدَ لَيَلتَوي مِنَ النُّخامَةِ كَما يلتَوي أحَدُكُم بِالخَيزُرانِ إذا وَقَعَ بِهِ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بخواهد در مسجد ، آب دهان بيندازد ، پايه هاى مسجد مى لرزد و همچون در هم كشيده شدن پوستى در آتش ، در هم كشيده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 را فرو بَرَد ، هفتاد و دو مرض را از وى بيرون مى راند و برايش دو ميليون نيكى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مسجد ، از آب دهان ، همچون در هم كشيده شدن پوستى در آتش ، در هم كشيده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آب دهانش را به خاطر بزرگداشت حقّ مسجد فرو بَرَد ، همان آب دهان ، مايه سلامت بدن او مى شود و از بيمارى جسمانى در امان خواهد بود </w:t>
      </w:r>
      <w:r>
        <w:rPr>
          <w:rFonts w:eastAsia="IRNazanin" w:cs="IRNazanin"/>
          <w:color w:val="111111"/>
          <w:sz w:val="28"/>
          <w:szCs w:val="28"/>
          <w:rtl w:val="true"/>
          <w:lang w:bidi="fa-IR"/>
        </w:rPr>
        <w:t xml:space="preserve">» .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پرهيز از آب دهان انداختن ، مسجد را بزرگ بدارد ، در روز رستاخيز ، خداوند را خندان ديدار خواهد كرد ، در حالى كه كارنامه او به دست راستش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مسجد ، از آب دهان در هم كشيده مى شود ، همچون در هم كشيده شدن هر يك از شما ، هنگامى كه بر وى تازيانه زده مى شود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تَنَخَّعَ فِي المَسجِدِ ثُمَّ رَدَّها في جَوفِهِ لَم تَمُرَّ بِداءٍ في جَوفِهِ إلّا أبرَأَتهُ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دُخولُ المَسجِدِ لِمَن أكَلَ المُؤذِياتِصحيح مسلم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أكلِ البَصَلِ وَالكُرّاثِ ، فَغَلَبَتنا الحاجَةُ فَأَكَلنا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مِن هذِهِ الشَّجَرَةِ المُنتِنَةِ فَلا يَقرَبَنَّ مَسجِدَنا ؛ فَإِنَّ المَلائِكَةَ تَأَذّى مِمّا يَتَأَذّى مِنهُ الإِنسُ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الكافي عن محمّد بن مسلم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أكلِ الثّومِ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رَسولُ اللّهِ صلى الله عليه و آله عَنهُ لِريحِهِ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هذِهِ البَقلَةَ الخَبيثَةَ فَلا يَقرَب مَسجِدَنا ، فَأَمّا مَن أكَلَهُ ولَم يَأتِ المَسجِدَ فَلا بَأسَ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مِن هذَا الطَّعامِ فَلا يَدخُل مَسجِدَنا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الثّومَ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حَرامٌ </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2163_28091"/>
    </w:p>
    <w:p>
      <w:pPr>
        <w:pStyle w:val="Heading4"/>
        <w:numPr>
          <w:ilvl w:val="3"/>
          <w:numId w:val="1"/>
        </w:numPr>
        <w:rPr/>
      </w:pPr>
      <w:bookmarkStart w:id="245" w:name="__RefHeading___Toc373263_3804643083"/>
      <w:bookmarkStart w:id="246" w:name="_Toc94"/>
      <w:bookmarkEnd w:id="244"/>
      <w:bookmarkEnd w:id="245"/>
      <w:r>
        <w:rPr/>
        <w:t>۸</w:t>
      </w:r>
      <w:r>
        <w:rPr>
          <w:rtl w:val="true"/>
        </w:rPr>
        <w:t xml:space="preserve"> </w:t>
      </w:r>
      <w:r>
        <w:rPr>
          <w:rtl w:val="true"/>
        </w:rPr>
        <w:t xml:space="preserve">/ </w:t>
      </w:r>
      <w:r>
        <w:rPr/>
        <w:t>۱۹</w:t>
      </w:r>
      <w:r>
        <w:rPr>
          <w:rtl w:val="true"/>
        </w:rPr>
        <w:t xml:space="preserve"> به مسجد رفتن كسى كه خوراك آزار دهنده اى خورده</w:t>
      </w:r>
      <w:bookmarkEnd w:id="24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مسجد ، دچار خلط و آب دهان شود و آن را فرو بَرَد ، در شكم او به مرضى برنمى خورَد ، مگر آن را بهبود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به مسجد رفتن كسى كه خوراك آزار دهنده اى خوردهصحيح مسلم 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از خوردن پياز و تَرَه ، نهى فرمود ؛ امّا زمانى نيازمندى ناگزيرمان ساخت و ما از آنها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اين گياه بد بو خورد ، هيچ گاه به مسجد ما نزديك نشود ؛ زيرا فرشتگان از هر چه انسان ها از آن آزرده شوند ، آزرده مى 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خوردن سير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 تنها به خاطر بويش از آن نهى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اين سبزىِ بدبو ، خورد به مسجد ما نزديك نشود ؛ امّا سير خوردن كسى كه به مسجد نيايد ، اشكالى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اين خوراكى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 وارد مسجد ما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حرام است</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رَسولِ اللّهِ صلى الله عليه و آله الثّومُ وَالبَصَلُ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وأشَدُّ ذلِكَ كُلِّهِ الثّومُ ، أفَتُحَرِّمُهُ؟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كُلوهُ ، ومَن أكَلَهُ مِنكُم فَلا يَقرَب هذَا المَسجِدَ حَتّى يَذهَبَ ريحُهُ مِنهُ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شَيئا مِنَ المُؤذِياتِ ريحُها فَلا يَقرَبَنَّ المَسجِدَ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الكافي عن الحسن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قَضَيتُ نُسُكي ، مَرَرتُ بِالمَدينَةِ ، فَسَأَلتُ عَن أبي جَعفَرٍ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بِيَنبُعَ </w:t>
      </w:r>
      <w:r>
        <w:rPr>
          <w:rStyle w:val="FootnoteAnchor"/>
          <w:rtl w:val="true"/>
        </w:rPr>
        <w:footnoteReference w:id="410"/>
      </w:r>
      <w:r>
        <w:rPr>
          <w:rFonts w:ascii="Amiri" w:hAnsi="Amiri" w:eastAsia="Amiri" w:cs="Amiri"/>
          <w:color w:val="111111"/>
          <w:sz w:val="28"/>
          <w:sz w:val="28"/>
          <w:szCs w:val="28"/>
          <w:rtl w:val="true"/>
          <w:lang w:bidi="ar-SA"/>
        </w:rPr>
        <w:t xml:space="preserve">، فَأَتَيتُ يَنبُعَ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مَشَيتَ إلى هاهُنا؟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 كَرِهتُ أن أخرُجَ و لا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أكَلتُ مِن هذِهِ البَقلَةِ ـ يَعنِي الثَّومَ ـ فَأَرَدتُ أن أتَنَحّى عَن مَسجِدِ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التِّجارَةُ فِي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مَن يَبيعُ أو يَبتاعُ فِي المَسجِدِ ،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أربَحَ اللّهُ تِجارَتَكَ </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2163_28093"/>
    </w:p>
    <w:p>
      <w:pPr>
        <w:pStyle w:val="Heading4"/>
        <w:numPr>
          <w:ilvl w:val="3"/>
          <w:numId w:val="1"/>
        </w:numPr>
        <w:rPr/>
      </w:pPr>
      <w:bookmarkStart w:id="248" w:name="__RefHeading___Toc373265_3804643083"/>
      <w:bookmarkStart w:id="249" w:name="_Toc95"/>
      <w:bookmarkEnd w:id="247"/>
      <w:bookmarkEnd w:id="248"/>
      <w:r>
        <w:rPr/>
        <w:t>۸</w:t>
      </w:r>
      <w:r>
        <w:rPr>
          <w:rtl w:val="true"/>
        </w:rPr>
        <w:t xml:space="preserve"> </w:t>
      </w:r>
      <w:r>
        <w:rPr>
          <w:rtl w:val="true"/>
        </w:rPr>
        <w:t xml:space="preserve">/ </w:t>
      </w:r>
      <w:r>
        <w:rPr/>
        <w:t>۲۰</w:t>
      </w:r>
      <w:r>
        <w:rPr>
          <w:rtl w:val="true"/>
        </w:rPr>
        <w:t xml:space="preserve"> خريد وفروش در مسجد</w:t>
      </w:r>
      <w:bookmarkEnd w:id="249"/>
    </w:p>
    <w:p>
      <w:pPr>
        <w:pStyle w:val="BookText"/>
        <w:rPr/>
      </w:pPr>
      <w:r>
        <w:rPr>
          <w:rFonts w:ascii="IRNazanin" w:hAnsi="IRNazanin" w:eastAsia="IRNazanin"/>
          <w:color w:val="111111"/>
          <w:sz w:val="28"/>
          <w:sz w:val="28"/>
          <w:szCs w:val="28"/>
          <w:rtl w:val="true"/>
          <w:lang w:bidi="fa-IR"/>
        </w:rPr>
        <w:t xml:space="preserve">سنن أبى داوود 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حضور پيامبر خدا ، از سير و پياز ،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ترينشان 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را حرام مى كنى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بخوريد ؛ ليكن هر كس از شما كه آن را خورد ، تا زمانى كه بويش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نرفته ، به اين مسجد ، نزديك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چيزى خورد كه بوى آن آزار دهنده است ، هرگز به مسجد نزديك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حسن زيّات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اعمال حج را به پايان بردم ، به مدينه رفتم و از امام باقر عليه السلام 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يَنبُع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يَنبُع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من به اين جا آمدى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نداشتم بدون ملاقات شما ، اين جا را ترك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اين سبزى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بودم ، خواستم كه از مسجد پيامبر خدا ، دور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خريد وفروش در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كسى را در مسجد ، در حال خريد و فروش ديديد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تجارتت را سودبخش قرار ندهد </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الصَّلاةُ عَلَى الأَمواتِ فِي المَسجِدِالكافي عن أبي بكر بن عيسى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المَسجِدِ وقَد جيءَ بِجِنازَةٍ فَأَرَدتُ أن اُصَلِّيَ عَلَيها ، فَجاءَ أبُوالحَسَنِ الأَوَّلُ عليه السلام فَوَضَعَ مِرفَقَهُ في صَدري فَجَعَلَ يَدفَعُني حَتّى أَخرَجَني </w:t>
      </w:r>
      <w:r>
        <w:rPr>
          <w:rStyle w:val="FootnoteAnchor"/>
          <w:rtl w:val="true"/>
        </w:rPr>
        <w:footnoteReference w:id="413"/>
      </w:r>
      <w:r>
        <w:rPr>
          <w:rFonts w:ascii="Amiri" w:hAnsi="Amiri" w:eastAsia="Amiri" w:cs="Amiri"/>
          <w:color w:val="111111"/>
          <w:sz w:val="28"/>
          <w:sz w:val="28"/>
          <w:szCs w:val="28"/>
          <w:rtl w:val="true"/>
          <w:lang w:bidi="ar-SA"/>
        </w:rPr>
        <w:t xml:space="preserve">مِنَ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إنَّ الجَنائِزَ لا يُصلّى عَلَيها فِي المَساجِدِ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إقامَةُ الحُدودِ فِي المَسجِدِسنن ابن ماجة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نَهى عَن إقامَةِ الحَدِّ فِي المَساجِدِ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تُقامُ الحُدودُ فِي المَساجِدِ </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2163_28095"/>
    </w:p>
    <w:p>
      <w:pPr>
        <w:pStyle w:val="Heading4"/>
        <w:numPr>
          <w:ilvl w:val="3"/>
          <w:numId w:val="1"/>
        </w:numPr>
        <w:rPr/>
      </w:pPr>
      <w:bookmarkStart w:id="251" w:name="__RefHeading___Toc373267_3804643083"/>
      <w:bookmarkStart w:id="252" w:name="_Toc96"/>
      <w:bookmarkEnd w:id="250"/>
      <w:bookmarkEnd w:id="251"/>
      <w:r>
        <w:rPr/>
        <w:t>۸</w:t>
      </w:r>
      <w:r>
        <w:rPr>
          <w:rtl w:val="true"/>
        </w:rPr>
        <w:t xml:space="preserve"> </w:t>
      </w:r>
      <w:r>
        <w:rPr>
          <w:rtl w:val="true"/>
        </w:rPr>
        <w:t xml:space="preserve">/ </w:t>
      </w:r>
      <w:r>
        <w:rPr/>
        <w:t>۲۱</w:t>
      </w:r>
      <w:r>
        <w:rPr>
          <w:rtl w:val="true"/>
        </w:rPr>
        <w:t xml:space="preserve"> نماز بر مُردگان در مسجد</w:t>
      </w:r>
      <w:bookmarkEnd w:id="252"/>
    </w:p>
    <w:p>
      <w:pPr>
        <w:pStyle w:val="Heading4"/>
        <w:numPr>
          <w:ilvl w:val="3"/>
          <w:numId w:val="1"/>
        </w:numPr>
        <w:rPr/>
      </w:pPr>
      <w:bookmarkStart w:id="253" w:name="__RefHeading___Toc373269_3804643083"/>
      <w:bookmarkStart w:id="254" w:name="_Toc97"/>
      <w:bookmarkEnd w:id="253"/>
      <w:r>
        <w:rPr/>
        <w:t>۸</w:t>
      </w:r>
      <w:r>
        <w:rPr>
          <w:rtl w:val="true"/>
        </w:rPr>
        <w:t xml:space="preserve"> </w:t>
      </w:r>
      <w:r>
        <w:rPr>
          <w:rtl w:val="true"/>
        </w:rPr>
        <w:t xml:space="preserve">/ </w:t>
      </w:r>
      <w:r>
        <w:rPr/>
        <w:t>۲۲</w:t>
      </w:r>
      <w:r>
        <w:rPr>
          <w:rtl w:val="true"/>
        </w:rPr>
        <w:t xml:space="preserve"> حد جارى كردن در مسجد</w:t>
      </w:r>
      <w:bookmarkEnd w:id="25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نماز بر مُردگان در مسجدالكافى ـ به نقل از ابو بكر بن عيسى بن احمد علوى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بودم كه جنازه اى آوردند خواستم بر وى نماز بگزارم كه امام كاظم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آرنجش را بر سينه ام گذارد و مرا تا جايى كه از مسجد خارج سازد ، به عقب راند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 در مسجد نماز خوانده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حد جارى كردن در مسجدسنن ابن ماجة ـ به نقل از عمرو بن شعيب ، از پدرش ،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از اجراى حد در مساجد ،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ميان مساجد اجرا نمى شوند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تِلكَ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تُسَلُّ السُّيوفُ ولا تُنثَرُ النَّبلُ فِي المَساجِدِ ، ولا يُحلَفُ بِاللّهِ فِي المَسجِدِ ، ولا يُمنَعُ القائِلَةُ </w:t>
      </w:r>
      <w:r>
        <w:rPr>
          <w:rStyle w:val="FootnoteAnchor"/>
          <w:rtl w:val="true"/>
        </w:rPr>
        <w:footnoteReference w:id="417"/>
      </w:r>
      <w:r>
        <w:rPr>
          <w:rFonts w:ascii="Amiri" w:hAnsi="Amiri" w:eastAsia="Amiri" w:cs="Amiri"/>
          <w:color w:val="111111"/>
          <w:sz w:val="28"/>
          <w:sz w:val="28"/>
          <w:szCs w:val="28"/>
          <w:rtl w:val="true"/>
          <w:lang w:bidi="ar-SA"/>
        </w:rPr>
        <w:t xml:space="preserve">فِي المَساجِدِ مُقيما ولا ضَيفا ، ولا تُبنى بِالتَّصاوير ولا تُزَيَّنُ بالقَواريرِ </w:t>
      </w:r>
      <w:r>
        <w:rPr>
          <w:rStyle w:val="FootnoteAnchor"/>
          <w:rtl w:val="true"/>
        </w:rPr>
        <w:footnoteReference w:id="418"/>
      </w:r>
      <w:r>
        <w:rPr>
          <w:rFonts w:ascii="Amiri" w:hAnsi="Amiri" w:eastAsia="Amiri" w:cs="Amiri"/>
          <w:color w:val="111111"/>
          <w:sz w:val="28"/>
          <w:sz w:val="28"/>
          <w:szCs w:val="28"/>
          <w:rtl w:val="true"/>
          <w:lang w:bidi="ar-SA"/>
        </w:rPr>
        <w:t xml:space="preserve">، فَإِنَّما بُنِيَت بِالأَمانَةِ وشُرِّفَت بِالكَرامَةِ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خِصالٌ لا تَنبَغي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طَريقا ، ولا يُشهَرُ فيهِ 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 فيهِ حَدٌّ ، ولا يُقتَصُّ فيهِ مِن أحَدٍ ، ولا يُتَّخَذُ سوقا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أن تُقامَ الحُدودُ فِي المَساجِدِ ، وأن يُرفَعَ فيهَا الصَّوتُ ، أو تُنشَدَ فيهَا الضّالَّةُ ، وأن يُسَلَّ فيهَا السَّيفُ ، أو يُرمى فيها بِالنَّبلِ ، أو أن يُباعَ فيها أو يُشتَرى ، أو يُعَلَّقَ فِي القِبلَةِ منها سِلاحٌ ، أو تُبرى فيها نَبلٌ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جَنِّبوا مَساجِدَكُم صِبيانَكُم ومَجانينَكُم وشِراءَكُم وبَيعَكُم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الكافي عن محمّد بن مسلم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سَلِّ السَّيفِ فِي المَسجِدِ ، وعَن بَريِ النَّبلِ فِي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بُنِيَ لِغَيرِ ذلِكَ </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2163_28097"/>
    </w:p>
    <w:p>
      <w:pPr>
        <w:pStyle w:val="Heading4"/>
        <w:numPr>
          <w:ilvl w:val="3"/>
          <w:numId w:val="1"/>
        </w:numPr>
        <w:rPr/>
      </w:pPr>
      <w:bookmarkStart w:id="256" w:name="__RefHeading___Toc373271_3804643083"/>
      <w:bookmarkStart w:id="257" w:name="_Toc98"/>
      <w:bookmarkEnd w:id="255"/>
      <w:bookmarkEnd w:id="256"/>
      <w:r>
        <w:rPr/>
        <w:t>۸</w:t>
      </w:r>
      <w:r>
        <w:rPr>
          <w:rtl w:val="true"/>
        </w:rPr>
        <w:t xml:space="preserve"> </w:t>
      </w:r>
      <w:r>
        <w:rPr>
          <w:rtl w:val="true"/>
        </w:rPr>
        <w:t xml:space="preserve">/ </w:t>
      </w:r>
      <w:r>
        <w:rPr/>
        <w:t>۲۳</w:t>
      </w:r>
      <w:r>
        <w:rPr>
          <w:rtl w:val="true"/>
        </w:rPr>
        <w:t xml:space="preserve"> مجموعه اين كارها</w:t>
      </w:r>
      <w:bookmarkEnd w:id="25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مجموعه اين كارهاپيامبر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مساجد ، شمشيرها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كشيده نمى شوند و تير ، پرتاب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 به خدا سوگند ياد نمى شود و از استراحت نيم روزى كسى كه مقيم يا ميهمان است ، ممانعت به عمل نمى آيد و بناهاى نقشدار و آينه كارى شده ، ساخته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مسجدها بر پايه امنيت بنا شده و با كرامت ، شرافت يافته اند </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هايى است كه سزاوار مسجد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 ، قرار داده نمى شود و در آن ، اسلحه اى از نيام بيرون نمى آيد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آن ، حد جارى نمى گردد و كسى را آن جا قصاص نمى كنند ، نيز بازار قرار داده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از اجراى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كردن صدا يا گم شده را جستجو كردن و شمشير از نيام كشيدن يا تير انداختن يا خريد و فروش كردن يا آويختن اسلحه در سمت قبله يا تراشيدن تير در مسجدها ،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كودكان </w:t>
      </w:r>
      <w:r>
        <w:rPr>
          <w:rStyle w:val="FootnoteAnchor"/>
          <w:rtl w:val="true"/>
        </w:rPr>
        <w:footnoteReference w:id="425"/>
      </w:r>
      <w:r>
        <w:rPr>
          <w:rFonts w:ascii="IRNazanin" w:hAnsi="IRNazanin" w:eastAsia="IRNazanin"/>
          <w:color w:val="111111"/>
          <w:sz w:val="28"/>
          <w:sz w:val="28"/>
          <w:szCs w:val="28"/>
          <w:rtl w:val="true"/>
          <w:lang w:bidi="fa-IR"/>
        </w:rPr>
        <w:t>و ديوانگانتان و نيز خريد و فروشتان را از مساجد ، دور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از برهنه كردن شمشير و نيز از تراشيدن تير در مسجد ، نهى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مسجد براى جز اين ، تأسيس شده است </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داوود عن عمرو 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نَهى عَنِ الشِّراءِ وَالبَيعِ فِي المَسجِدِ ، وأن تُنشَدَ فيهِ ضالَّةٌ ، وأن يُنشَدَ فيهِ شِعرٌ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إلَيَّ أن يا أخَا المُرسَلينَ ، ويا أخَا المُنذِرينَ ، أنذِر قَومَكَ لا يَدخُلوا بَيتا مِن بُيوتي ولِأَحَدٍ مِن عِبادي عِندَ أحَدٍ مِنهُم مَظلِمَةٌ ، فَإِنّي ألعَنُهُ مادامَ قائِما يُصَلّي بَينَ يَديَّ حَتّى يَرُدَّ تِلكَ المَظلِمَةَ ، فَأَكونَ سَمعَهُ الَّذي يَسمَعُ بِهِ ، وأكونَ بَصَرَهُ الَّذي يُبصِرُ بِهِ ، ويَكونَ مِن أولِيائي وأصفِيائي ، ويَكونَ جاري مَعَ النَّبِيّينَ وَالصِّدّيقينَ وَالشُّهَداءِ وَالصّالِحينَ فِي الجَنَّةِ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نَبِيٍّ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عِبادي يَدخُلون بُيوتي ـ يَعنِي المَساجِدَ ـ بِقُلوبٍ غَيرِ طاهِرَةٍ ، وأيدٍ غَيرِ نَقِيَّةٍ ، أبي يَغتَرّونَ؟ أو إيّايَ يُخادِعونَ؟ وعِزَّتي وجَلالي وعُلُوّي فِي ارتِفاعي ، لَأَبتَلِيَنَّهُم بِبَلِيَّةٍ أترُكُ الحَليمَ فيهم حَيرانَ ، لا يَنجو مِنهُم إلّا مَن دَعا كَدُعاءِ الغَريقِ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أوحى إلَى المَسيحِ عيسَى بنِ مَريَمَ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لِلمَلَأِ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بَيتا مِن بُيوتي إلّا بِقُلوبٍ طاهِرَةٍ ، وأبصارٍ خاشِعَةٍ ، وأكُفٍّ نَقِيَّةٍ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غَيرُ مُستَجيبٍ لِأَحَدٍ مِنكُم دَعوَةً ولِأَحَدٍ مِن خَلقي قِبَلَهُ مَظلِمَةٌ </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ـ به نقل از عمرو بن شعيب ، از پدرش ،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از خريد و فروش در مسجد و اين كه در آن ، گم شده اى جستجو گردد و يا شعرى خوانده شود ، نهى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من چنين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پيامبران و اى برادر بيم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خود را هشدار ده تا زمانى كه حقّ يكى از بندگان من بر گردن هر يك از آنهاست ، وى به خانه اى از خانه هاى من ، وارد نشود كه او را كه در برابرم به نماز ايستاده ، نفرين مى كنم تا هنگامى كه آن حق را ادا كند ، كه در آن صورت ، خود ، گوش او خواهم شد ـ همان كه با آن مى شنود ـ و ديده وى خواهم شد ـ همان كه با آن مى بيند ـ و او از دوستان و برگزيدگانم مى گردد و نيز در بهشت ، همراه پيامبران و صدّيقان و شهيدان و صالحان ، همسايه من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پيامبرى از پيامبران ،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كه بندگانم با دل هاى ناپاك و دستانى آلوده ، به خانه هاى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آيند؟ آيا به من غرّه مى شوند؟ يا مرا مى فريبند؟ به عزّت و شُكوه و بلندى مقامم سوگند كه آنان را به چنان بلايى گرفتار مى سازم كه شخص بردبار را در آن سرگشته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 تنها آن كس نجات مى يابد كه چونان شخصِ در حال غرق شدن ،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وتعالى ـ به مسيح عيسى بن مريم عليه السلام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اشراف بنى اسرائيل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دل هاى پاك و ديدگان فروفتاده و دستانى پاكيزه و به ستم نيالوده ، به خانه اى از خانه هاى من وارد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 دعاىِ كسى از شما را كه حقّ يكى از آفريدگان من بر گردن اوست ، مستجاب نمى كنم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ما يَحرُمُ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تَنجيسُ المَسجِدِرسول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جَنِّبوا مَساجِدَكُمُ النَّجاسَةَ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المَساجِدَ لا تَصلُحُ لِشَيءٍ مِن هذَا البَولِ ولَا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لِذِكرِ اللّهِ عَزَّوجَلَّ ، وَالصَّلاةِ ، وقِراءَةِ القُرآنِ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وُقوفُ الجُنُبِ وَالحائِضِ فِي المَسجِدِالكتاب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تَقْرَبُواْ الصَّلَوةَ وَأَنتُمْ سُكَـرَى حَتَّى تَعْلَمُواْ مَا تَقُولُونَ وَلَاجُنُبًا إِلَا عَابِرِى سَبِيلٍ حَتَّى تَغْتَسِلُواْ</w:t>
      </w:r>
      <w:r>
        <w:rPr>
          <w:rFonts w:eastAsia="Amiri" w:cs="Amiri" w:ascii="Amiri" w:hAnsi="Amiri"/>
          <w:color w:val="111111"/>
          <w:sz w:val="28"/>
          <w:szCs w:val="28"/>
          <w:rtl w:val="true"/>
          <w:lang w:bidi="ar-SA"/>
        </w:rPr>
        <w:t xml:space="preserve">» .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الحديثالإمام عليّ عليه السلام 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وَلَاجُنُبًا إِلَا عَابِرِى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الجُنُبُ يَمُرُّ فِي المَسجِدِ مُرورا ولا يَجلِسُ فيهِ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2163_28101"/>
    </w:p>
    <w:p>
      <w:pPr>
        <w:pStyle w:val="Heading3"/>
        <w:numPr>
          <w:ilvl w:val="2"/>
          <w:numId w:val="1"/>
        </w:numPr>
        <w:rPr/>
      </w:pPr>
      <w:bookmarkStart w:id="259" w:name="__RefHeading___Toc373273_3804643083"/>
      <w:bookmarkStart w:id="260" w:name="_Toc99"/>
      <w:bookmarkEnd w:id="258"/>
      <w:bookmarkEnd w:id="259"/>
      <w:r>
        <w:rPr>
          <w:rtl w:val="true"/>
        </w:rPr>
        <w:t>ج ـ آنچه حرام است</w:t>
      </w:r>
      <w:bookmarkEnd w:id="260"/>
    </w:p>
    <w:p>
      <w:pPr>
        <w:pStyle w:val="Heading4"/>
        <w:numPr>
          <w:ilvl w:val="3"/>
          <w:numId w:val="1"/>
        </w:numPr>
        <w:rPr/>
      </w:pPr>
      <w:bookmarkStart w:id="261" w:name="__RefHeading___Toc373275_3804643083"/>
      <w:bookmarkStart w:id="262" w:name="_Toc100"/>
      <w:bookmarkEnd w:id="261"/>
      <w:r>
        <w:rPr/>
        <w:t>۸</w:t>
      </w:r>
      <w:r>
        <w:rPr>
          <w:rtl w:val="true"/>
        </w:rPr>
        <w:t xml:space="preserve"> </w:t>
      </w:r>
      <w:r>
        <w:rPr>
          <w:rtl w:val="true"/>
        </w:rPr>
        <w:t xml:space="preserve">/ </w:t>
      </w:r>
      <w:r>
        <w:rPr/>
        <w:t>۲۴</w:t>
      </w:r>
      <w:r>
        <w:rPr>
          <w:rtl w:val="true"/>
        </w:rPr>
        <w:t xml:space="preserve"> نجس كردن مسجد</w:t>
      </w:r>
      <w:bookmarkEnd w:id="262"/>
    </w:p>
    <w:p>
      <w:pPr>
        <w:pStyle w:val="Heading4"/>
        <w:numPr>
          <w:ilvl w:val="3"/>
          <w:numId w:val="1"/>
        </w:numPr>
        <w:rPr/>
      </w:pPr>
      <w:bookmarkStart w:id="263" w:name="__RefHeading___Toc373277_3804643083"/>
      <w:bookmarkStart w:id="264" w:name="_Toc101"/>
      <w:bookmarkEnd w:id="263"/>
      <w:r>
        <w:rPr/>
        <w:t>۸</w:t>
      </w:r>
      <w:r>
        <w:rPr>
          <w:rtl w:val="true"/>
        </w:rPr>
        <w:t xml:space="preserve"> </w:t>
      </w:r>
      <w:r>
        <w:rPr>
          <w:rtl w:val="true"/>
        </w:rPr>
        <w:t xml:space="preserve">/ </w:t>
      </w:r>
      <w:r>
        <w:rPr/>
        <w:t>۲۵</w:t>
      </w:r>
      <w:r>
        <w:rPr>
          <w:rtl w:val="true"/>
        </w:rPr>
        <w:t xml:space="preserve"> توقّف جنب و حائض در مسجد</w:t>
      </w:r>
      <w:bookmarkEnd w:id="264"/>
    </w:p>
    <w:p>
      <w:pPr>
        <w:pStyle w:val="BookText"/>
        <w:rPr/>
      </w:pPr>
      <w:r>
        <w:rPr>
          <w:rFonts w:ascii="IRNazanin" w:hAnsi="IRNazanin" w:eastAsia="IRNazanin"/>
          <w:color w:val="111111"/>
          <w:sz w:val="28"/>
          <w:sz w:val="28"/>
          <w:szCs w:val="28"/>
          <w:rtl w:val="true"/>
          <w:lang w:bidi="fa-IR"/>
        </w:rPr>
        <w:t>ج ـ آنچه حرام است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نجس كردن مسجدپيامبر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مسجدهايتان را از آلودگى ، دور بداريد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مسجدها با آلودگى ادرار و مدفوع ، تناسبى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براى ياد خداى عز و جل و نماز و تلاوت قرآن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توقّف جنب و حائض در مسجدقرآن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مستى گِرد نماز مگرديد تا بدانيد كه چه مى گوييد ، و نيز در حال جنابت ، تا غسل كنيد ، مگر آن كه ره گذر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ـ در باره اين سخن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نَايستيد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ره گذر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شخص جُنُب است كه مى تواند از مسجد عبور كند ، ليكن در آن نمى نشيند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وَلَاجُنُبًا إِلَا عَابِرِى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مواضِعَ الصَّلاةِ مِنَ المَساجِدِ وأنتُم جُنُبٌ إلّا مُجتازينَ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علل الشرائع عن زرارة ومحمّد بن مسلم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يَدخُلانِ المَسجِدَ أم لا؟ قالَ الحائِضُ وَالجُنُبُ لا يَدخُلانِ المَسجِدَ إلّا مُجتازَينِ ؛ 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وَلَاجُنُبًا إِلَا عَابِرِى سَبِيلٍ حَتَّى تَغْتَسِلُواْ</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المَسجِدَ لا يَحِلُّ لِجُنُبٍ ولا لِحائِضٍ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كَرِهَ لي سِتَّ خِصالٍ وكَرِهتُهُنَّ لِلأَوصِياء مِن وُلدي وأتباعِهِم 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وإتيانَ المَساجِدِ جُنُبا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الجُنُبُ وَالحائِضُ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يَدخُلانِ المَسجِدَ مُجتازَينِ ، ولا يَقعُدانِ فيهِ ، ولا يَقرَبانِ المَسجِدَينِ الحَرَمَينِ </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ـ در باره همان آيه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معنايش آن است كه در حال جنابت ، جز به صورت گذرا به محل هاى برپايى نماز ، يعنى مسجدها ، نزديك نشويد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ـ به نقل از زراره و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حائض و جُنُب ، حق دارند وارد مسجد شوند يا خير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حائض و جنب ، جز در حال گذر ، نبايد وارد مسجد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نيز 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نماز نَايستيد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كنيد ، مگر آن كه ره گذر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 براى هيچ جنب و حائضى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براى من ، شش ويژگى را نپسنديد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نيز پس از خود ، آنها را براى جانشينانم كه از ميان فرزندانم هستند و نيز براى پيروانشان نمى پسندم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داخل مسجد شدن در حال جنابت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 و حائض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حال گذر مى توانند وارد مسجد شوند ؛ ليكن در آن ننشينند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مسجدِ بسيار با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الحرام و مسجد النّبى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نزديك شوند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الرَّجُلُ نائِما فِي المَسجِدِ الحَرامِ أو مَسجِدِ الرَّسولِ صلى الله عليه و آله فَاحتَلَمَ فَأَصابَتهُ جَنابَةٌ فَليَتَيَمَّم ، ولا يَمُرُّ فِي المَسجِدِ إلّا مُتَيَمِّما حَتّى يَخرُجَ مِنهُ ثُمَّ يَغتَسِلَ ، وكَذلِكَ الحائِضُ إذا أصابَهَا الحَيضُ تَفعَلُ كَذلِكَ ، ولا بَأسَ أن يَمُرّا في سائِرِ المَساجِدِ ولا يَجلِسانِ فيها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لِلجُنُبِ أن يَمشِيَ فِي المَساجِدِ كُلِّها ، ولا يَجلِسُ فيها إلَا المَسجِدَ الحَرامَ ومَسجِدَ الرَّسولِ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وَضعُ الجُنُبِ وَالحائضِ شَيئا فِي المَسجِدِالكافي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الجُنُبِ وَ الحائِضِ يَتَناوَلانِ مِنَ المَسجِدِ المَتاعَ يَكونُ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لكِن لايَضَعانِ فِي المَسجِدِ شَيئا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الكافي عَن زُرارَةَ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كَيفَ صارَتِ الحائِضُ تَأخُذُ ما فِي المَسجِدِ و لاتَضَعُ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الحائِضَ تَستَطيعُ أن تَضَعَ ما في يَدِها في غَيرِهِ ، ولا تَستَطيعُ أن تَأخُذَ ما فيهِ إلّا مِنهُ </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2163_28105"/>
    </w:p>
    <w:p>
      <w:pPr>
        <w:pStyle w:val="Heading4"/>
        <w:numPr>
          <w:ilvl w:val="3"/>
          <w:numId w:val="1"/>
        </w:numPr>
        <w:rPr/>
      </w:pPr>
      <w:bookmarkStart w:id="266" w:name="__RefHeading___Toc373279_3804643083"/>
      <w:bookmarkStart w:id="267" w:name="_Toc102"/>
      <w:bookmarkEnd w:id="265"/>
      <w:bookmarkEnd w:id="266"/>
      <w:r>
        <w:rPr/>
        <w:t>۸</w:t>
      </w:r>
      <w:r>
        <w:rPr>
          <w:rtl w:val="true"/>
        </w:rPr>
        <w:t xml:space="preserve"> </w:t>
      </w:r>
      <w:r>
        <w:rPr>
          <w:rtl w:val="true"/>
        </w:rPr>
        <w:t xml:space="preserve">/ </w:t>
      </w:r>
      <w:r>
        <w:rPr/>
        <w:t>۲۶</w:t>
      </w:r>
      <w:r>
        <w:rPr>
          <w:rtl w:val="true"/>
        </w:rPr>
        <w:t xml:space="preserve"> گذاشتن چيزى در مسجد توسّط جنب و حائض</w:t>
      </w:r>
      <w:bookmarkEnd w:id="267"/>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مردى در مسجد الحرام و مسجد پيامبر صلى الله عليه و آله بخوابد و در اثر احتلام ، جنب گردد ، بايد تيمّم كند و از مسجد ، جز با تيمّم عبور نكند تا از مسجد ، بيرون رود و غسل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نيز هنگامى كه دچار عادت ماهانه مى شود ، چنين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 مساجد ، بى آن كه بنشينند ، گذر كردن آن دو ، اشكالى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جنب ، حق دارد در تمامى مسجدها ـ بى آن كه در آنها بنشيند ـ گذر كند ، مگر در مسجد الحرام و مسجد پيامبر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گذاشتن چيزى در مسجد توسّط جنب و حائضالكافى 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جنب و حائض ، مى توانند كالاى خود را از درون مسجد بردارند؟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ليكن نمى توانند چيزى در مسجد بگذارند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زن حائض مى تواند آنچه را كه در مسجد گذاشته است ، بردارد ؛ امّا نمى تواند چيزى را در آن بگذارد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حائض مى تواند آنچه دارد ، در جايى غير از مسجد بگذارد ؛ امّا ناگزير است آنچه را در مسجد باقى گذارده ، از همان جا بردارد </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المسجدالكتاب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دَفْعُ اللَّهِ النَّاسَ بَعْضَهُم بِبَعْضٍ لَّهُدِّمَتْ صَوَ مِعُ وَ بِيَعٌ وَ صَلَوَ تٌ وَ مَسَـجِدُ يُذْكَرُ فِيهَا اسْمُ اللَّهِ كَثِيرًا</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أَظْـلَمُ مِمَّن مَّنَعَ مَسَـجِدَ اللَّهِ أَن يُذْكَرَ فِيهَا اسْمُهُ وَ سَعَى فِى خَرَابِهَا أُوْلَئِكَ مَا كَانَ لَهُمْ أَن يَدْخُلُوهَا إِلَا خَائِفِينَ لَهُمْ فِى الدُّنْيَا خِزْىٌ وَ لَهُمْ فِى الْأَخِرَةِ عَذَابٌ عَظِيمٌ</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ـ في تَفسيرِ مَعنَى الوِلايَةِ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وِلايَةِ الوالِي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المَساجِدِ ، وتَبديلَ سُنَّةِ اللّهِ وَشَرائِعِهِ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2163_28107"/>
    </w:p>
    <w:p>
      <w:pPr>
        <w:pStyle w:val="Heading2"/>
        <w:numPr>
          <w:ilvl w:val="1"/>
          <w:numId w:val="1"/>
        </w:numPr>
        <w:rPr/>
      </w:pPr>
      <w:bookmarkStart w:id="269" w:name="__RefHeading___Toc373281_3804643083"/>
      <w:bookmarkStart w:id="270" w:name="_Toc103"/>
      <w:bookmarkEnd w:id="268"/>
      <w:bookmarkEnd w:id="269"/>
      <w:r>
        <w:rPr>
          <w:rtl w:val="true"/>
        </w:rPr>
        <w:t xml:space="preserve">فصل نهم </w:t>
      </w:r>
      <w:r>
        <w:rPr>
          <w:rtl w:val="true"/>
        </w:rPr>
        <w:t xml:space="preserve">: </w:t>
      </w:r>
      <w:r>
        <w:rPr>
          <w:rtl w:val="true"/>
        </w:rPr>
        <w:t>ويران كردن مسجد</w:t>
      </w:r>
      <w:bookmarkEnd w:id="270"/>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كردن مسجدقرآن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 دفع شرّ بعضى از مردم را به برخى ديگر نكند ، همانا صومعه ها و دِيرها و نمازخانه ها و مساجدى كه در آن ذكر خدا بسيار مى شود ، همه ويران مى گردد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كس كه نگذارد در مسجدهاى خدا نام او را ياد كنند و در ويرانى آنها بكوشد ، چه كسى ستمكارتر است ؟ روا نباشد كه اينان ، جز در حال ترس به مسجدها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 خوارى و در آخرت ، عذابى بزرگ ، گريبانگير آنهاست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ـ در تفسير معناى ولايت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حاكميت يافتن زمامدار ستم پيشه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ويرانى مسجدها و دگرگونى سنّت خدا و مقرّرات دين اوست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المساجد</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المَسجِدُ الحَرامُالكتاب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لَلَّذِى بِبَكَّةَ مُبَارَكًا وَهُدًى لِّلْعَــلَمِينَ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ءَايَـت بَيِّنَـتٌ مَّقَامُ إِبْرَ هِيمَ وَمَن دَخَلَهُ كَانَ ءَامِنًا وَلِلَّهِ عَلَى النَّاسِ حِجُّ الْبَيْتِ مَنِ اسْتَطَاعَ إِلَيْهِ سَبِيلاً وَمَن كَفَرَ فَإِنَّ اللَّهَ غَنِىٌّ عَنِ الْعَــلَمِينَ</w:t>
      </w:r>
      <w:r>
        <w:rPr>
          <w:rFonts w:eastAsia="Amiri" w:cs="Amiri" w:ascii="Amiri" w:hAnsi="Amiri"/>
          <w:color w:val="111111"/>
          <w:sz w:val="28"/>
          <w:szCs w:val="28"/>
          <w:rtl w:val="true"/>
          <w:lang w:bidi="ar-SA"/>
        </w:rPr>
        <w:t xml:space="preserve">» .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المَساجِدِ حُرمَةً ، وأحَبُّها إلَى اللّهِ وأكرَمُها عَلَى اللّهِ تَعالى ، المَسجِدُ الحَرام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المَسجِدِ الحَرامِ عَلى مَسجِدي ، كَفَضلِ مَسجِدي عَلَى المَساجِدِ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2163_28109"/>
    </w:p>
    <w:p>
      <w:pPr>
        <w:pStyle w:val="Heading2"/>
        <w:numPr>
          <w:ilvl w:val="1"/>
          <w:numId w:val="1"/>
        </w:numPr>
        <w:rPr/>
      </w:pPr>
      <w:bookmarkStart w:id="272" w:name="__RefHeading___Toc373283_3804643083"/>
      <w:bookmarkStart w:id="273" w:name="_Toc104"/>
      <w:bookmarkEnd w:id="271"/>
      <w:bookmarkEnd w:id="272"/>
      <w:r>
        <w:rPr>
          <w:rtl w:val="true"/>
        </w:rPr>
        <w:t xml:space="preserve">فصل دهم </w:t>
      </w:r>
      <w:r>
        <w:rPr>
          <w:rtl w:val="true"/>
        </w:rPr>
        <w:t xml:space="preserve">: </w:t>
      </w:r>
      <w:r>
        <w:rPr>
          <w:rtl w:val="true"/>
        </w:rPr>
        <w:t>برترين مسجدها</w:t>
      </w:r>
      <w:bookmarkEnd w:id="273"/>
    </w:p>
    <w:p>
      <w:pPr>
        <w:pStyle w:val="Heading3"/>
        <w:numPr>
          <w:ilvl w:val="2"/>
          <w:numId w:val="1"/>
        </w:numPr>
        <w:rPr/>
      </w:pPr>
      <w:bookmarkStart w:id="274" w:name="__RefHeading___Toc373285_3804643083"/>
      <w:bookmarkStart w:id="275" w:name="_Toc105"/>
      <w:bookmarkEnd w:id="274"/>
      <w:r>
        <w:rPr/>
        <w:t>۱۰</w:t>
      </w:r>
      <w:r>
        <w:rPr>
          <w:rtl w:val="true"/>
        </w:rPr>
        <w:t xml:space="preserve"> </w:t>
      </w:r>
      <w:r>
        <w:rPr>
          <w:rtl w:val="true"/>
        </w:rPr>
        <w:t xml:space="preserve">/ </w:t>
      </w:r>
      <w:r>
        <w:rPr/>
        <w:t>۱</w:t>
      </w:r>
      <w:r>
        <w:rPr>
          <w:rtl w:val="true"/>
        </w:rPr>
        <w:t xml:space="preserve"> مسجد الحرام</w:t>
      </w:r>
      <w:bookmarkEnd w:id="275"/>
    </w:p>
    <w:p>
      <w:pPr>
        <w:pStyle w:val="BookText"/>
        <w:rPr/>
      </w:pP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مسجدها</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مسجد الحرام </w:t>
      </w:r>
      <w:r>
        <w:rPr>
          <w:rStyle w:val="FootnoteAnchor"/>
          <w:rtl w:val="true"/>
        </w:rPr>
        <w:footnoteReference w:id="449"/>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 اى كه براى مردم بنا شده ، همان است كه در مكّه است ؛ خانه اى كه براى جهانيان ، مايه بركت و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 آيات روشن و مقام ابراهيم ، و هر كه وارد آن شود ،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حجّ آن خانه ، بر كسانى كه قدرت رفتن به آن را داشته باشند ،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راه كفر در پيش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جهانيان ، بى نياز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حرمت ترينِ مسجدها و دوست داشتنى ترين آنها نزد خدا و گرامى ترينشان در پيشگاه خداى متعال ، مسجد الحرام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 مسجد الحرام بر مسجد من ، همچون فضيلت مسجد من بر ساير مسجدهاست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مَسجِدٍ وُضِعَ فِي الأَرضِ 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سَنَةً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الكافي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سَمّاهُ اللّهُ العَتيقَ؟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بَيتٍ وَضَعَهُ اللّهُ عَلى وَجهِ الأَرضِ إلّا لَهُ رَبٌّ و سُكّانٌ يَسكُنونَهُ ، غَيرَ هذَا البَيتِ فَإِنَّهُ لا رَبَّ لَهُ إلَا اللّهُ عَزَّ وجَلَّ و هُوَ الحُرُّ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خَلَقَهُ قَبلَ الأَرضِ ، ثُمَّ خَلَقَ الأَرضَ مِن بَعدِهِ فَدَحاها مِن تَحتِهِ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تفسير العيّاشي عن سلام الحنّاط عن رجل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المَساجِدِ الَّتي لَهَا الفَضلُ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ومَسجِدُ الرَّسولِ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الكافي عن معاوية بن عمّار عن الإمام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الحَرامِ فَادخُلهُ حافِيا عَلَى السَّكينَةِ وَ الوَقارِ وَ الخُشوعِ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بِخُشوعٍ غَفَرَ اللّهُ 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الخُشوعُ؟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 لا تَدخُلهُ بِتَكَبُّرٍ ، فَإِذَا انتَهَيتَ إلى بابِ المَسجِدِ فَقُم ،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 رَحمَةُ اللّهِ وبَرَكاتُهُ ، بِسمِ اللّهِ وبِاللّهِ ومِنَ اللّهِ و ما شاءَ اللّهُ ، وَالسَّلامُ عَلى أنبِياءِ اللّهِ و رُسُلِهِ ، وَالسَّلامُ عَلى رَسولِ اللّهِ ، وَالسَّلامُ عَلى إبراهيمَ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المَسجِدَ فَارفَع يَدَيكَ وَ استَقبِلِ البَيتَ ،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في مَقامي هذا في أوَّلِ مَناسِكي أن تَقبَلَ تَوبَتي ، و أن تَجاوَزَ عَن خَطيئَتي ، و تَضَعَ عَنّي وِزري ، الحَمدُ للّهِِ الَّذي بَلَغَني بَيتَهُ الحَرامَ ، اللّهُمَّ إنّي أشهَدُ أنَّ هذا بَيتُكَ الحَرامُ الَّذي جَعَلتَهُ مَثابَةً لِلنّاسِ و أمنا مُبارَكاً و هُدىً لِلعالَمينَ ، اللّهُمَّ إنّي عَبدُكَ ، وَ البَلَدُ بَلَدُكَ ، وَ البَيتُ بَيتُكَ ، جِئتُ أطلُبُ رَحمَتَكَ ، و أؤُمُّ طاعَتَكَ ، مُطيعاً لِأَمرِكَ راضِياً بِقَدَرِكَ ، أسأَلُكَ مَسأَلَةَ المُضطَرِّ إلَيكَ الخائِفِ لِعُقوبَتِكَ ، اللّهُمَّ افتَح لي أبوابَ رَحمَتِكَ ، وَ استَعمِلني بِطاعَتِكَ و مَرضاتِكَ </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مسجد روى زمين ، كدام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كدام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الأقصى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چه قدر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الحرام 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 خداوند ، مسجد 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خانه اى را كه خداوند بر روى زمين پديد آورد ، صاحب و ساكنانى دارد كه در آن به سر مى برند ، جز اين خانه كه هيچ كس در آن سُكنا ندارد و آن را صاحبى غير از خداى عز و جل نيست ، و آن ، آزاد است </w:t>
      </w:r>
      <w:r>
        <w:rPr>
          <w:rFonts w:eastAsia="IRNazanin" w:cs="IRNazanin"/>
          <w:color w:val="111111"/>
          <w:sz w:val="28"/>
          <w:szCs w:val="28"/>
          <w:rtl w:val="true"/>
          <w:lang w:bidi="fa-IR"/>
        </w:rPr>
        <w:t xml:space="preserve">» . </w:t>
      </w:r>
      <w:r>
        <w:rPr>
          <w:rStyle w:val="FootnoteAnchor"/>
          <w:rtl w:val="true"/>
        </w:rPr>
        <w:footnoteReference w:id="455"/>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آن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ها پديد آورد و سپس ، زمين را خلق كرد و از زير آن ، زمين را گسترانْد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 ـ به نقل از سلام حنّاط ، از مردى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مسجدهايى كه داراى فضيلت هستند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الحرام و مسجد پيامبر صلى الله عليه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معاويه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ورود به مسجد الحرام ، پابرهنه ، با آرامش و وقار و فروتنى وارد شو كه هركس فروتن وارد شود ، اگر خدا بخواهد ، بخشيده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تكبّر ، وارد آن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به درِ مسجد رسيدى ، بِايست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و رحمت و بركت هاى خدا بر تو ، 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با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پيامبران و فرستادگان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وارد مسجد شدى ، دست به سوى آسمان بردار و رو به كعبه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جايگاه و در ابتداى مناسك حجّم ، از تو مى خواهم كه توبه ام را قبول كنى و از خطاهايم درگذرى و بار گران گناه را از دوشم بردارى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خداوندى را كه مرا به خانه بسيار محترم خود ، كعبه ،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گواه مى گيرم كه اين جا ، خانه بسيار محترم توست كه آن را جايگاه اجتماع مردم و محلّى امن و بابركت و مايه هدايت جهانيان گردانيدى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 بنده توست و اين سرزمين ، سرزمين توست و اين خانه ، خانه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جستجوى رحمتت و به قصد اطاعتت و گوش به فرمانت و خوش دل از تقديرت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درمانده بيمناك از كيفرت ،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رحمتت را به رويم بگشا و مرا به راه فرمانبرى و خشنودى خود ، وا دار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المَسجِدِ الحَرامِ صَلاةً مَكتوبَةً ، قَبِلَ اللّهُ بِها مِنهُ كُلَّ صَلاةٍ صَلّاهَا مُنذُ يَومَ وَجَبَت عَلَيهِ الصَّلاةُ ، وكُلَّ صَلاةٍ يُصَلّيها إلى أن يَموتَ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مَسجِدُ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مَسجِدي مِثلُ ألفِ صَلاةٍ في غَيرِهِ ، إلَا المَسجِدَ الحَرامَ فَإِنَّها خَيرٌ مِن ألفِ صَلاةٍ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2163_28113"/>
    </w:p>
    <w:p>
      <w:pPr>
        <w:pStyle w:val="Heading3"/>
        <w:numPr>
          <w:ilvl w:val="2"/>
          <w:numId w:val="1"/>
        </w:numPr>
        <w:rPr/>
      </w:pPr>
      <w:bookmarkStart w:id="277" w:name="__RefHeading___Toc373287_3804643083"/>
      <w:bookmarkStart w:id="278" w:name="_Toc106"/>
      <w:bookmarkEnd w:id="276"/>
      <w:bookmarkEnd w:id="277"/>
      <w:r>
        <w:rPr/>
        <w:t>۱۰</w:t>
      </w:r>
      <w:r>
        <w:rPr>
          <w:rtl w:val="true"/>
        </w:rPr>
        <w:t xml:space="preserve"> </w:t>
      </w:r>
      <w:r>
        <w:rPr>
          <w:rtl w:val="true"/>
        </w:rPr>
        <w:t xml:space="preserve">/ </w:t>
      </w:r>
      <w:r>
        <w:rPr/>
        <w:t>۲</w:t>
      </w:r>
      <w:r>
        <w:rPr>
          <w:rtl w:val="true"/>
        </w:rPr>
        <w:t xml:space="preserve"> مسجد پيامبر صلى الله عليه و آله</w:t>
      </w:r>
      <w:bookmarkEnd w:id="278"/>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نماز واجبى را در مسجد الحرام به جا آورد ، خداوند ، همه نمازهاى پيشين او را از زمانى كه نماز بر او واجب شده است و هر نمازى را كه تا پايان حياتش خواهد خواند ، 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مسجد پيامبر </w:t>
      </w:r>
      <w:r>
        <w:rPr>
          <w:rStyle w:val="FootnoteAnchor"/>
          <w:rtl w:val="true"/>
        </w:rPr>
        <w:footnoteReference w:id="458"/>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نماز در مسجد من ، همچون هزار نماز در ساير مسجدهاست ، جز مسجد الحرام ؛ زيرا نماز در آن ، از هزار نماز نيز برتر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مَسجِدي تَعدِلُ عِندَاللّهِ عَشرَةَ آلافِ صَلاةٍ في غَيرِهِ مِنَ المَساجِدِ ، إلَا المَسجِدَ الحَرامَ ، فَإِنَّ الصَّلاةَ فيهِ تَعدِلُ مِئَةَ ألفِ صَلاةٍ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كامل الزيارات عن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أبو عَبدِ اللّهِ عليه السلام أن اُكثِرَ الصَّلاةَ في مَسجِدِ رَسولِ اللّهِ صلى الله عليه و آله مَا استَطَعتُ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تَقدِرُ عَلَيهِ كُلَّما شِئتَ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المَسجِدَ الأَقصىالكتاب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أَسْرَى بِعَبْدِهِ لَيْلاً مِّنَ الْمَسْجِدِ الْحَرَامِ إِلَى الْمَسْجِدِ الْأَقْصَا الَّذِى بَـرَكْنَا حَوْلَهُ لِنُرِيَهُ مِنْ ءَايَـتِنَآ إِنَّهُ هُوَ السَّمِيعُ الْبَصِيرُ</w:t>
      </w:r>
      <w:r>
        <w:rPr>
          <w:rFonts w:eastAsia="Amiri" w:cs="Amiri" w:ascii="Amiri" w:hAnsi="Amiri"/>
          <w:color w:val="111111"/>
          <w:sz w:val="28"/>
          <w:szCs w:val="28"/>
          <w:rtl w:val="true"/>
          <w:lang w:bidi="ar-SA"/>
        </w:rPr>
        <w:t xml:space="preserve">» .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سُلَيمانُ بنُ داوودَ مِن بِناءِ بَيتِ المَقدِسِ ، سَأَلَ اللّهَ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يُصادِفُ حُكمَهُ ، ومُلكا لا يَنبَغي لِأَحَدٍ مِن بَعدِهِ ، وألّا يَأتِيَ هذَا المَسجِدَ أحَدٌ لا يُريدُ إلَا الصَّلاةَ فيهِ إلّا خَرَجَ مِن ذُنوبِهِ كَيَومَ وَلَدَتهُ اُمُّهُ </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2163_28115"/>
    </w:p>
    <w:p>
      <w:pPr>
        <w:pStyle w:val="Heading3"/>
        <w:numPr>
          <w:ilvl w:val="2"/>
          <w:numId w:val="1"/>
        </w:numPr>
        <w:rPr/>
      </w:pPr>
      <w:bookmarkStart w:id="280" w:name="__RefHeading___Toc373289_3804643083"/>
      <w:bookmarkStart w:id="281" w:name="_Toc107"/>
      <w:bookmarkEnd w:id="279"/>
      <w:bookmarkEnd w:id="280"/>
      <w:r>
        <w:rPr/>
        <w:t>۱۰</w:t>
      </w:r>
      <w:r>
        <w:rPr>
          <w:rtl w:val="true"/>
        </w:rPr>
        <w:t xml:space="preserve"> </w:t>
      </w:r>
      <w:r>
        <w:rPr>
          <w:rtl w:val="true"/>
        </w:rPr>
        <w:t xml:space="preserve">/ </w:t>
      </w:r>
      <w:r>
        <w:rPr/>
        <w:t>۳</w:t>
      </w:r>
      <w:r>
        <w:rPr>
          <w:rtl w:val="true"/>
        </w:rPr>
        <w:t xml:space="preserve"> مسجد الأقصى</w:t>
      </w:r>
      <w:bookmarkEnd w:id="28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خداوند ، هر نماز در مسجد من ، برابر با ده هزار نماز در ديگر مسجدها ، جز مسجد الحرام است ؛ زيرا نماز در اين مسجد ، برابر با يكصد هزار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الزيارات ـ به نقل از ابو بكر حَضرَمى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بيشتر مى توانى ، در مسجد پيامبر نماز بگزار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هر قدر هم كه بخواهى ، قادر به انجام دادن آن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توجّه به شرافت آن مسجد ، هر قدر در آن نماز بخوانى ، هنوز نمازِ بسيارى نخوانده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مسجد الأقصى </w:t>
      </w:r>
      <w:r>
        <w:rPr>
          <w:rStyle w:val="FootnoteAnchor"/>
          <w:rtl w:val="true"/>
        </w:rPr>
        <w:footnoteReference w:id="463"/>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است آن خدايى كه بنده خود را شبانه از مسجد الحرام به مسجد الأقصى ـ كه گرداگردش را بركت داده ايم ـ ، سير داد، تا بعضى از آيات خود را به او بنماييم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 او شنوا و بيناست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سليمان بن داوود عليه السلام از ساختن بيت المقدّس فارغ شد ، سه چيز از خدا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قضاوتى كه با حكم الهى هماهنگ باشد ؛ سلطنتى كه پس از وى سزاوار كسى نباشد ؛ و نيز پاك شدن از گناه ، مانند زمان تولّد از مادر براى كسى كه تنها به خاطر نماز به اين مسجد بيايد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ميمونة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في بَيتِ المَقدِسِ؟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المَحشَرِ وَالمَنشَرِ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اِئتوهُ فَصَلّوا فيهِ ، فَإِنَّ صَلاةً فيهِ كَأَلفِ صَلاةٍ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لَم أستَطِع أن أتَحَمَّلَ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فَتُهدي لَهُ زَيتا يُسرَجُ فيهِ ، فَمَن فَعَلَ ذلِكَ فَهُوَ كَمَن أتاهُ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قُصورِ الجَنَّةِ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 الرَّسولِ صلى الله عليه و آله ، ومَسجِدُ بَيتِ المَقدِسِ ، ومَسجِدُ الكوفَةِ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مَسجِدُ قُباالكتاب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فِيهِ أَبَدًا لَّمَسْجِدٌ أُسِّسَ عَلَى التَّقْوَى مِنْ أَوَّلِ يَوْمٍ أَحَقُّ أَن تَقُومَ فِيهِ فِيهِ رِجَالٌ يُحِبُّونَ أَن يَتَطَهَّرُواْ وَ اللَّهُ يُحِبُّ الْمُطَّهِّرِينَ</w:t>
      </w:r>
      <w:r>
        <w:rPr>
          <w:rFonts w:eastAsia="Amiri" w:cs="Amiri" w:ascii="Amiri" w:hAnsi="Amiri"/>
          <w:color w:val="111111"/>
          <w:sz w:val="28"/>
          <w:szCs w:val="28"/>
          <w:rtl w:val="true"/>
          <w:lang w:bidi="ar-SA"/>
        </w:rPr>
        <w:t xml:space="preserve">» . </w:t>
      </w:r>
      <w:r>
        <w:rPr>
          <w:rStyle w:val="FootnoteAnchor"/>
          <w:rtl w:val="true"/>
        </w:rPr>
        <w:footnoteReference w:id="46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2163_28117"/>
    </w:p>
    <w:p>
      <w:pPr>
        <w:pStyle w:val="Heading3"/>
        <w:numPr>
          <w:ilvl w:val="2"/>
          <w:numId w:val="1"/>
        </w:numPr>
        <w:rPr/>
      </w:pPr>
      <w:bookmarkStart w:id="283" w:name="__RefHeading___Toc373291_3804643083"/>
      <w:bookmarkStart w:id="284" w:name="_Toc108"/>
      <w:bookmarkEnd w:id="282"/>
      <w:bookmarkEnd w:id="283"/>
      <w:r>
        <w:rPr/>
        <w:t>۱۰</w:t>
      </w:r>
      <w:r>
        <w:rPr>
          <w:rtl w:val="true"/>
        </w:rPr>
        <w:t xml:space="preserve"> </w:t>
      </w:r>
      <w:r>
        <w:rPr>
          <w:rtl w:val="true"/>
        </w:rPr>
        <w:t xml:space="preserve">/ </w:t>
      </w:r>
      <w:r>
        <w:rPr/>
        <w:t>۴</w:t>
      </w:r>
      <w:r>
        <w:rPr>
          <w:rtl w:val="true"/>
        </w:rPr>
        <w:t xml:space="preserve"> مسجد قُبا</w:t>
      </w:r>
      <w:bookmarkEnd w:id="284"/>
    </w:p>
    <w:p>
      <w:pPr>
        <w:pStyle w:val="BookText"/>
        <w:rPr/>
      </w:pPr>
      <w:r>
        <w:rPr>
          <w:rFonts w:ascii="IRNazanin" w:hAnsi="IRNazanin" w:eastAsia="IRNazanin"/>
          <w:color w:val="111111"/>
          <w:sz w:val="28"/>
          <w:sz w:val="28"/>
          <w:szCs w:val="28"/>
          <w:rtl w:val="true"/>
          <w:lang w:bidi="fa-IR"/>
        </w:rPr>
        <w:t xml:space="preserve">سنن ابن ماجة ـ به نقل از ميمونه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بيت المقدّس نظرت را برايمان بازگو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حشر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جا برويد و در آن ، نماز بگزاريد ؛ زيرا يك نماز در آن ، همچون يك هزار نماز در ديگر مكان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چيست اگر توان سفر به آن جا را نداشته باشم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روغنى را تقديم او مى كنى تا در آن روشن شود ، كه هر كس چنين كند ، همچون كسى است كه به آن جا 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مكان ، از قصرهاى بهشتى در دنيايند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 مسجد پيامبر صلى الله عليه و آله ، مسجد بيت المقدّس ، و مسجد كوفه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مسجد قُبا </w:t>
      </w:r>
      <w:r>
        <w:rPr>
          <w:rStyle w:val="FootnoteAnchor"/>
          <w:rtl w:val="true"/>
        </w:rPr>
        <w:footnoteReference w:id="467"/>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مسجدى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روز نخست ، بر پايه پرهيزگارى بنا شده ، شايسته تر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مردانى هستند كه دوست دارند پاكيزه باشند ؛ و خداوند ، پاكيزگان را دوست مى دارد</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الحديثالكافي عن الحلبي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المَسجِدِ الَّذي اُسِّسََعَلى التَّقوى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تفسير العيّاشي عن زرارة وحمران ومحمّد بن مسلم عن الإمام الباقر والإمام الصادق عليهماالسلام ـ في تَفسيرِ ما نَزَلَ بِشَأنِ مَسجِدِ قبا 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أَحَقُّ أَن تَقُومَ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مَسجِدِ النِّفاقِ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مَسجِدي ـ مَسجِدَ قُبا ـ فَصَلّى فيهِ رَكعَتَينِ ، رَجَعَ بِعُمرَةٍ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مَسجِدِ قُباءَ كَعُمرَةٍ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فَأَحسَنَ وُضوءَهُ ثُمَّ جاءَ مَسجِدَ قُبا فَرَكَعَ فيهِ أربَعَ رَكَعاتٍ ، كانَ ذلِكَ كَعِدلِ عُمرَةٍ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صحيح مسلم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يَأتي مَسجِدَ قُباءَ راكِبا وماشِيا ، فَيُصَلّي فيهِ رَكعَتَينِ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حديثالكافى ـ به نقل از حلبى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مسجدى كه بر پرهيزگارى بنيان نهاده شده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مسجد قباست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تفسير العيّاشى ـ به نقل از زراره و حَمْران و محمّد بن مسلم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و امام صادق عليهماالسلام در تفسير اين آيه نازل شده در باره مسجد قبا كه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شايسته تر است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مقايسه مسجد قبا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نفاق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مسجد من ، يعنى مسجد قبا بيايد و در آن دو ركعت نماز بگزارد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عمره باز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مسجد قبا ، همانند يك عمره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نيكو وضو بسازد ، سپس به مسجد قبا بيايد و در آن ، چهار ركعت نماز بگزارد ، عمل او به سانِ يك عمره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پياده و سواره ، به مسجد قبا مى آمد و در آن ، دو ركعت نماز مى گزارد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مَسجِدُ الكوفَةِرسول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إلَى السَّماءِ الدُّنيا أراني مَسجِدَ كوفانَ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مُبارَكٌ ، كَثيرُ الخَيرِ عَظيمُ البَرَكَةِ ، اختارَهُ اللّهُ لِأَهلِهِ ، هُوَ يَشفَعُ لَهُم يَومَ القِيامَةِ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اُسرِيَ بي مَرَرتُ بِمَوضِعِ مَسجِدِ الكوفَةِ وأنَا عَلَى البُراقِ ومَعي جَبرَئيلُ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انزِل فَصَلِّ في هذَا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أيُّ شَيءٍ هذَا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هذِهِ كوفانُ ، وهذا مَسجِدُها ، أمّا أنَا فَقَد رَأَيتُها عِشرينَ مَرَّةً خَرابا ، وعِشرينَ مَرَّةً عُمرانا ، بَينَ كُلِّ مَرَّتَينِ خَمسُمِئَةِ سَنَةٍ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لَكَأَنَّي بِمَسجِدِ كوفانَ يَأتي يَومَ القِيامَةِ مُحرِما في مُلاءَتَينِ ، يَشهَدُ لِمَن صَلّى فيهِ رَكعَتَينِ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قُصورِ الجَنَّةِ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 الرَّسولِ صلى الله عليه و آله ، ومَسجِدُ بَيتِ المَقدِسِ ، ومَسجِدُ الكوفَةِ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النّافِلَةُ في هذَا المَسجِدِ تَعدِلُ عُمرَةً مَعَ النَّبِيِّ صلى الله عليه و آله ، وَالفَريضَةُ فيهِ تَعدِلُ حَجَّةً مَعَ النَّبِيِّ صلى الله عليه و آله ، وقَد صَلّى فيهِ ألفُ نَبِيٍّ وألفُ وَصِيٍّ </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2163_28121"/>
    </w:p>
    <w:p>
      <w:pPr>
        <w:pStyle w:val="Heading3"/>
        <w:numPr>
          <w:ilvl w:val="2"/>
          <w:numId w:val="1"/>
        </w:numPr>
        <w:rPr/>
      </w:pPr>
      <w:bookmarkStart w:id="286" w:name="__RefHeading___Toc373293_3804643083"/>
      <w:bookmarkStart w:id="287" w:name="_Toc109"/>
      <w:bookmarkEnd w:id="285"/>
      <w:bookmarkEnd w:id="286"/>
      <w:r>
        <w:rPr/>
        <w:t>۱۰</w:t>
      </w:r>
      <w:r>
        <w:rPr>
          <w:rtl w:val="true"/>
        </w:rPr>
        <w:t xml:space="preserve"> </w:t>
      </w:r>
      <w:r>
        <w:rPr>
          <w:rtl w:val="true"/>
        </w:rPr>
        <w:t xml:space="preserve">/ </w:t>
      </w:r>
      <w:r>
        <w:rPr/>
        <w:t>۵</w:t>
      </w:r>
      <w:r>
        <w:rPr>
          <w:rtl w:val="true"/>
        </w:rPr>
        <w:t xml:space="preserve"> مسجد كوفه</w:t>
      </w:r>
      <w:bookmarkEnd w:id="287"/>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مسجد كوفه </w:t>
      </w:r>
      <w:r>
        <w:rPr>
          <w:rStyle w:val="FootnoteAnchor"/>
          <w:rtl w:val="true"/>
        </w:rPr>
        <w:footnoteReference w:id="479"/>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آسمان دنيا بُردند ، مسجد كوفه را نشانم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بسيار مبارك و پُرخير و بركت است كه خداوند ، آن را براى اهل خود برگزيده است و آن مسجد ، در روز رستاخيز ، براى آنان شفاعت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سوار بر بُراق به معراج برده شدم ، از محلّ مسجد كوفه گذر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كه همراهم بود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 فرود آى و نماز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فرود آمدم و نماز خواندم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كوفه است و اين هم مسجد آن است ؛ ليكن من ، آن را بيست مرتبه خراب و بيست مرتبه آباد يافته ام كه بين هر بار خرابى و آبادى ، پانصد سال فاصله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مسجد كوفه را مى بينم كه در روز رستاخيز ، در حالى كه دو جامه احرام به تن دارد ، آمده است و به سود كسى كه در او دو ركعت نماز گزارده ، گواهى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مكان ، از قصرهاى بهشتى در دنيايند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 مسجد پيامبر صلى الله عليه و آله ، مسجد بيت المقدّس ، و مسجد كوفه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مستحب در اين مسجد، معادل يك عمره با پيامبر صلى الله عليه و آله و نماز واجب در آن ، همسنگ حجّى با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 هزار پيامبر و هزار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به نماز ايستاده اند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حَديثٍ لَهُ في فَضلِ مَسجِدِ 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نَجَرَ نوحٌ سَفينَتَهُ ، وفيهِ فارَ التَّنّورُ ، وبِهِ كانَ بَيتُ نوحٍ ومَسجِدُهُ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مَسجِدَ الكوفَةِ رابِعُ أربَعَةِ مَساجِدَ لِلمُسلِمينَ ، رَكعَتانِ فيهِ أحَبُّ إلَيَّ مِن عَشرٍ فيما سِواهُ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كتاب من لا يحضره الفقيه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نَحنُ ذاتَ يَومٍ حَولَ أميرِالمُؤمِنينَ عليه السلام في مَسجِدِ الكوفَةِ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لَقَد حَباكُمُ اللّهُ عَزَّوجَلَّ بِما لَم يَحبُ بِهِ أحَدا مِن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مُصَلّاكُم بَيتُ آدَمَ ، وبَيتُ نوحٍ ، وبَيتُ إدريسَ ، ومُصَلّى إبراهيمَ الخَليلِ ، ومُصَلّى أخِيَ الخِضرِ عليهم السلام ، ومُصَلّاي ، وإنَّ مَسجِدَكُم هذا لَأَحَدُ الأَربَعَةِ المَساجِدِ الَّتِي اختارَهَا اللّهُ عَزَّوجَلَّ لِأَهلِها ، وكَأَنّي قَد اُتِيَ بِهِ يَومَ القِيامَةِ في ثَوبَينِ أبيَضَينِ يَتَشَبَّهُ بِالمُحرِمِ ، ويَشفَعُ لِأَهلِهِ ولِمَن يُصَلّي فيهِ فَلا تُرَدُّ شَفاعَتُهُ ، ولا تَذهَبُ الأَيّامُ وَاللَّيالي حَتّى يُنصَبَ الحَجَرُ الأَسوَدُ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ولَيَأتِيَنَّ عَلَيهِ زَمانٌ يَكونُ مُصَلَّى المَهدِيِّ مِن وُلدي ، ومُصَلّى كُلِّ مُؤمِنٍ ، ولا يَبقى عَلَى الأَرضِ مُؤمِنٌ إلّا كانَ بِهِ أو حَنَّ قَلبُهُ إلَيهِ ، فَلا تَهجُروهُ ، وتَقَرَّبوا إلَى اللّهِ عَزَّوجَلَّ بِالصَّلاةِ فيهِ ، وَارغَبوا إلَيهِ في قَضاءِ حَوائِجِكُم ، فَلَو يَعلَمُ النّاسُ ما فيهِ مِنَ البَرَكَةِ لَأَتَوهُ مِن أقطارِ الأَرضِ ولَو حَبوا </w:t>
      </w:r>
      <w:r>
        <w:rPr>
          <w:rStyle w:val="FootnoteAnchor"/>
          <w:rtl w:val="true"/>
        </w:rPr>
        <w:footnoteReference w:id="482"/>
      </w:r>
      <w:r>
        <w:rPr>
          <w:rFonts w:ascii="Amiri" w:hAnsi="Amiri" w:eastAsia="Amiri" w:cs="Amiri"/>
          <w:color w:val="111111"/>
          <w:sz w:val="28"/>
          <w:sz w:val="28"/>
          <w:szCs w:val="28"/>
          <w:rtl w:val="true"/>
          <w:lang w:bidi="ar-SA"/>
        </w:rPr>
        <w:t xml:space="preserve">عَلَى الثَّلجِ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ـ در حديثى در فضيلت مسجد كوفه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مسجد ، نوح عليه السلام كشتى خود را ساخت و در آن ، تنور جوشيد ، و خانه و مسجد نوح نيز در اين جا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مسجد كوفه ، چهارمين مسجد از مساجد چهارگانه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 دو ركعت نماز در آن ، از ده ركعت نماز در غير آن ، محبوب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لايحضره الفقيه ـ به نقل از اَصبغ بن نُباته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پيرامون امير مؤمنان ، در مسجد كوفه نشسته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فضيلتى به شما ارزانى داشته كه به ديگران نداده است و آن ، مصلّاى شماست كه خانه آدم و نوح و ادريس عليهم السلام و محلّ نماز ابراهيم خليل و برادرم خضر عليهماالسلامو نيز نمازگاه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 از جمله چهار مسجدى است كه خداوند عز و جل آنها را براى اهل مسجد ، برگزيده است و گويا من ، آن را همانند مُحرمى در دو جامه سپيد مى بينم كه در روز رستاخيز ، آورده شده است كه اهل خود و كسانى را كه در آن نماز مى گزارند ، شفاعت مى كند و شفاعتش هم رد نمى شود و روزگارى خواهد آمد كه حجر الأسود درآن نصب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زمانى فرا خواهد رسيد كه آن جا محلّ نماز يكى از فرزندانم ، مهدى ، و نمازگاه همه مؤمنان شود و هيچ مؤمنى بر روى زمين باقى نمى ماند ، مگر اين كه در آن مسجد است و يا دل بسته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وا مگذاريد و با نماز خواندن در آن ، به خداى عز و جل نزديك شويد ، و براى برآمدن نيازهايتان ، بِدان رو كنيد كه اگر مردم بركت آن را بدانند ، اگر چه چهار دست و پا بر روى برف و يخ ، از هر سو بدان روى مى آورند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أميرِالمُؤمِنينَ عليه السلام وهُوَ في مَسجِدِ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أميرَالمُؤمِنينَ ورَحمَةُ اللّهِ وبَرَكاتُهُ ، فَرَدَّ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أرَدتُ المَسجِدَ الأَقصى ، فَأَرَدتُ أن اُسَلِّمَ عَلَيكَ واُوَدِّعَكَ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أرَدتَ بِذاكَ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 راحِلَتَكَ ، وكُل زادَكَ ، وصَلِّ في هذَا المَسجِدِ ، فَإِنَّ الصَّلاةَ المَكتوبَةَ فيهِ حَجَّةٌ مَبرورَةٌ ، وَالنّافِلَةَ فيهِ عُمرَةٌ مَبرورَةٌ ، وَالبَرَكَةَ فيهِ عَلَى اثنَي عَشَرَ ميلاً </w:t>
      </w:r>
      <w:r>
        <w:rPr>
          <w:rStyle w:val="FootnoteAnchor"/>
          <w:rtl w:val="true"/>
        </w:rPr>
        <w:footnoteReference w:id="484"/>
      </w:r>
      <w:r>
        <w:rPr>
          <w:rFonts w:ascii="Amiri" w:hAnsi="Amiri" w:eastAsia="Amiri" w:cs="Amiri"/>
          <w:color w:val="111111"/>
          <w:sz w:val="28"/>
          <w:sz w:val="28"/>
          <w:szCs w:val="28"/>
          <w:rtl w:val="true"/>
          <w:lang w:bidi="ar-SA"/>
        </w:rPr>
        <w:t xml:space="preserve">، يَمينُهُ يُمنٌ ، ويَسارُهُ مَكرٌ </w:t>
      </w:r>
      <w:r>
        <w:rPr>
          <w:rStyle w:val="FootnoteAnchor"/>
          <w:rtl w:val="true"/>
        </w:rPr>
        <w:footnoteReference w:id="485"/>
      </w:r>
      <w:r>
        <w:rPr>
          <w:rFonts w:ascii="Amiri" w:hAnsi="Amiri" w:eastAsia="Amiri" w:cs="Amiri"/>
          <w:color w:val="111111"/>
          <w:sz w:val="28"/>
          <w:sz w:val="28"/>
          <w:szCs w:val="28"/>
          <w:rtl w:val="true"/>
          <w:lang w:bidi="ar-SA"/>
        </w:rPr>
        <w:t xml:space="preserve">، وفي وَسَطِهِ عَينٌ مِن دُهنٍ ، وعَينٌ مِن لَبَنٍ ، وعَينٌ مِن ماءٍ شَرابٍ لِلمُؤمِنينَ ، وعَينٌ مِن ماءٍ طُهرٍ لِلمُؤمِنينَ ، مِنهُ سارَت سَفينَةُ نوحٍ عليه السلام ، وكانَ فيهِ نَسرٌ ويَغوثُ ويَعوقُ ، صَلّى فيهِ سَبعونَ نَبِيّا وسَبعونَ وَصِيّا أنَا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486"/>
      </w:r>
      <w:r>
        <w:rPr>
          <w:rFonts w:ascii="Amiri" w:hAnsi="Amiri" w:eastAsia="Amiri" w:cs="Amiri"/>
          <w:color w:val="111111"/>
          <w:sz w:val="28"/>
          <w:sz w:val="28"/>
          <w:szCs w:val="28"/>
          <w:rtl w:val="true"/>
          <w:lang w:bidi="ar-SA"/>
        </w:rPr>
        <w:t xml:space="preserve">بِيَدِهِ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مادَعا فيهِ مَكروبٌ بِمَسأَلَةٍ في حاجَةٍ مِنَ الحَوائِجِ ، إلّا أجابَهُ اللّهُ وفَرَّجَ عَنهُ كُربَتَهُ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 مسجد كوفه بود كه مردى به سراغش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 و بركت هاى او بر تو باد ،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پاسخ سلامش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مسجد الأقصى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بر تو سلام كنم و با تو وداع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سفر ، در پى چه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فضيلت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مَركب سوارى خود را بفروش و توشه ات را مصرف كن و در اين مسجد ، نماز بخوان ، كه نماز واجب در آن ، برابر با حجّى پذيرفته شده است و نماز مستحب در آن ، برابر با عمره اى پذيرفته شده است و تا شعاع دوازده ميلى آن ، بركت خيز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راستش بركت است و سمت چپش حيله ورزى است </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در ميانه آن ، چشمه اى از روغن و چشمه اى از شير و چشمه اى از آب نوشيدنى و چشمه اى از آب پاكيزه براى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نوح عليه السلام از آن جا به حركت در آمد و بت هاى نَسر و يَغوث و يَعوق ، در آن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پيامبر و نيز هفتاد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يكى از آنهايم ، در آن نماز گزارده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در حالى كه دستش را بر سينه اش گذاشته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گرفتارى نيست كه در آن براى درخواست نيازى از نيازهايش دعا كند ، مگر آن كه خداوند پاسخش را مى دهد و گرفتارى اش را برطرف مى سازد</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عَلِيٍّ عليه السلام فَأتاهُ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هذِهِ راحِلَتي وزادي اُريدُ هذَا البَيتَ ـ أعني بَيتَ المَقدِسِ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زادَكَ ، وبِع راحِلَتَكَ ، وعَلَيكَ بِهذَا المَسجِدِ ـ يَعني مَسجِدَ الكوفَةِ ـ فَإِنَّهُ أحَدُ 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فيهِ تَعدِلانِ عَشرا فيما سِواهُ مِنَ المَساجِدِ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مَسجِدِ الكوفَةِ ، لَأَعَدّوا لَهُ الزّادَ وَالرَّواحِلَ مِن مَكانٍ بَعيدٍ ، إنَّ صَلاةً فَريضَةً فيهِ تَعدِلُ حَجَّةً ، وصَلاةً نافِلَةً تَعدِلُ عُمرَةً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كامل الزيارات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 فَدَخَلَ عَلَيهِ رَجُلٌ فَسَلَّمَ وجَلَسَ ،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البِلادِ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الكوفَةِ ، وأنَا لَكَ مُحِبٌّ 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أتُصَلّي في مَسجِدِ الكوفَةِ كُلَّ صَلَواتِكَ؟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لَمَحرومٌ مِنَ الخَيرِ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كامل الزيارات عن أبي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يا أبا عُبَيدَةَ الصَّلاةَ في مَسجِدِ الكوفَةِ ولَو أتَيتَهُ حَبوا ، فَإِنَّ الصَّلاةَ فيهِ بِسَبعينَ صَلاةً في غَيرِهِ مِنَ المَساجِدِ </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ـ به نقل از حَبّه عُرَنى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على عليه السلام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حضورش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مَركب و توشه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توشه ات را مصرف كن و مَركبت را بفروش و پايبند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زيرا يكى از مساجدِ چهارگانه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آن ، برابر با ده ركعت در ديگر مساجد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آنچه را كه در مسجد كوفه است ، مى دانستند ، از راه دور براى آن ، توشه و مَركب هايى فراهم مى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نماز واجب در آن ، برابر با حجّى است و نماز مستحب ، برابر با عمره 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الزيارات ـ به نقل از حَنان بن سَدير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حضور امام باقر عليه السلام بودم كه مردى وارد شد و سلام كرد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منطقه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اهل كوفه ام و دوستدار و علاقه مند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همه نمازهايت را در مسجد كوفه به جا مى آورى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از خير ، محرومى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كامل الزيارات ـ به نقل از ابو عبيده حَذّاء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كوفه را ترك نكن ، اگر چه با چهار دست و پا رفتن باشد ؛ زيرا نماز در آن ، برابر با هفتاد نماز در ساير مسجدهاست</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كوفانَ رَوضَةٌ مِن رِياضِ الجَنَّةِ ، صَلّى فيهِ ألفُ نَبِيٍّ وسَبعونَ نَبِيّا ، ومَيمَنَتُهُ رَحمَةٌ ، ومَيسَرَتُهُ مَكرٌ ، فيهِ عَصا موسى عليه السلام ، وشَجَرَةُ يَقطينٍ ، وخاتَمُ سُلَيمانَ عليه السلام ، ومِنهُ فارَ التَّنّورُ ، ونُجِرَتِ السَّفينَةُ ، وهِيَ صُرَّةُ </w:t>
      </w:r>
      <w:r>
        <w:rPr>
          <w:rStyle w:val="FootnoteAnchor"/>
          <w:rtl w:val="true"/>
        </w:rPr>
        <w:footnoteReference w:id="493"/>
      </w:r>
      <w:r>
        <w:rPr>
          <w:rFonts w:ascii="Amiri" w:hAnsi="Amiri" w:eastAsia="Amiri" w:cs="Amiri"/>
          <w:color w:val="111111"/>
          <w:sz w:val="28"/>
          <w:sz w:val="28"/>
          <w:szCs w:val="28"/>
          <w:rtl w:val="true"/>
          <w:lang w:bidi="ar-SA"/>
        </w:rPr>
        <w:t xml:space="preserve">بابِلَ ، ومَجمَعُ الأَنبِياءِ عليهم السلام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المزار الكبير عن حمّاد بن زيد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جَعفَرِ بنِ مُحَمَّدٍ عليه السلام وَالبَيتُ غاصٌّ مِنَ الكوفِيّينَ ، فَسَأَلَهُ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ناءٍ عَنِ المَسجِدِ ولَيسَ لي نِيَّةُ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 ، فَلَو يَعلَمُ النّاسُ ما فيهِ لَأَتَوهُ ولَو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فَآئتِهِ ولا تَدَعهُ ما أمكَنَكَ ، وعَلَيكَ بِمَيامِنِهِ مِمّا يلَي أبوابَ كِندَةَ ، فَإِنَّهُ مَقامُ إبراهيمَ عليه السلام ، وعِندَ الخامِسَةِ مَقامُ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لَو يَعلَمُ النّاسُ مِن فَضلِهِ ما أعلَمُ لَازدَحَموا عَلَيهِ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في مَسجِدِ الكوفَةِ بِأَلفِ صَلاةٍ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الكافي عن هارون بن خارجة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 مَسجِدِ الكوفَةِ ، يَكونُ ميلاً؟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فَتُصَلّي فيهِ الصَّلَواتِ كُلَّها؟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كُنتُ بِحَضرَتِهِ لَرَجَوتُ ألّا تَفوتَني فيهِ صَلاةٌ ، وتَدري ما فَضلُ ذلِكَ المَوضِعِ؟ ما مِن عَبدٍ صالِحٍ ولا نَبِيٍّ إلّا وقَد صَلّى في مَسجِدِ كوفانَ ، حَتّى إنَّ رَسولَ اللّهِ صلى الله عليه و آله لَمّا أسرَى اللّهُ بِهِ ، 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أينَ أنتَ يا رَسولَ اللّهِ السّاعَةَ؟ أنتَ مُقابِلُ مَسجِدِ 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لي رَبّي حَتّى آتِيَهُ فَاُصَلِّيَ فيهِ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اللّهَ عَزَّوجَلَّ ، فَأَذِنَ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مَيمَنَتَهُ لَرَوضَةٌ مِن رِياضِ الجَنَّةِ ، وإنَّ وَسَطَهُ لَرَوضَةٌ مِن رِياضِ الجَنَّةِ ، وإنَّ مُؤَخَّرَهُ لَرَوضَةٌ مِن رِياضِ الجَنَّةِ ، وإنَّ الصَّلاةَ المَكتوبَةَ فيهِ لَتَعدِلُ ألفَ صَلاةٍ ، وإنَّ النّافِلَةَ فيهِ لَتَعدِلُ خَمسَمِئَةِ صَلاةٍ ، وإنَّ الجُلوسَ فيهِ بِغَيرِ تِلاوَةٍ ولا ذِكرٍ لَعِبادَةٌ ، ولَو عَلِمَ النّاسُ ما فيهِ لَأَتَوهُ ولَوحَبوا </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كوفه ، باغى از باغ هاى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هفتاد پيامبر در آن نماز خوانده است و سمت راستش رحمت خدا و سمت چپش مكر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موسى عليه السلام و بوته كدو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يونس عليه السلام پس از نجات از شكم ماهى در سايه آن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انگشترى سليمان عليه السلام در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درمسجد كوفه بود كه آب از تنور جوشيد و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 آن ، مهم ترين نقطه بابِل و محلّ تجمّع انبيا عليهم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الكبير ـ به نقل از حمّاد بن زيد حارثى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بودم ، در حالى كه خانه از مردم كوفه پُر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ميان آنان از امام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دورم و نيّت نماز در آن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برو كه اگر مردم ، آنچه را در آن است ، مى دانستند ، اگر چه چهار دست و پا ، بدان روى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گرفتار كارى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مسجد برو و تا آن جا كه مى توانى ، آن را ترك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كه به سمت راست مسجد ، نزديك درهاى كَنده بروى ، كه مقام ابراهيم عليه السلام آن جاست ، و نيز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مسجد ، كه مقام جبرئيل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خداوندى كه جانم در دست اوست ، اگر مردم از فضيلت اين مسجد ، آنچه را كه من مى دانم ، مى دانستند ، در آن ازدحام مى كردند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نماز در مسجد كوفه ، برابر با يكهزار نماز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 ـ به نقل از هارون بن خارجه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هارون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مسجد كوفه چه قدر است ؟ يك ميل هست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همه نمازهايت را در آن به جا مى آورى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نزديك آن بودم ، اميد داشتم كه هيچ نمازى در آن از من ترك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فضيلت آن مكان چه قدر است ؟ هيچ بنده درستكار و يا پيامبرى نيست ، جز آن كه در مسجد كوفه نماز گزارده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پيامبر صلى الله عليه و آله ـ هنگامى كه خداوند او را به معراج بُرد ـ ، جبرئيل عليه السلام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اكنون كجايى ، اى پيامبر خدا ؟ تو در برابر مسجد كوفه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پروردگارم برايم رخصت بگير تا داخل آن شده ، دو ركعت نماز بگزارم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از خداوند اجازه طلبيد و خداوند به وى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جانب راست آن ، باغى از باغ هاى بهشتى است و ميانه آن و نيز آخر آن ، باغى از باغ هاى بهشتى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 واجب در آن ، برابر با يكهزار نماز است و نماز مستحب در آن ، برابر با پانصد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تلاوت قرآن و ذكر ، عبادت است و اگر مردم ، فضيلتى را كه در آن است ، مى دانستند ، اگر چه چهار دست و پا ، بدان روى مى آورند</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عليه السلام بِالكوفَةِ أيّامَ قَدِمَ عَلى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انتَهَينا إلَى الكُناسَةِ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صُلِبَ عَمّي زَيدٌ رحمه الله ، ثُمَّ مَضى حَتَّى انتَهى إلى طاقِ الزَّيّاتينَ وهُوَ آخِرُ السَّرّاجينَ ، فَنَزَلَ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فَإِنَّ هذَا المَوضِعَ كانَ مَسجِدَ الكوفَةِ الأَوَّلَ الَّذي خَطَّهُ آدَمُ عليه السلام ، وأنَا أكرَهُ أن أدخُلَهُ راكِبا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غَيَّرَهُ عَن خِطَّتِهِ؟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ذلِكَ فَالطّوفانُ في زَمَنِ نوحٍ عليه السلام ، ثُمَّ غَيَّرَهُ أصحابُ كِسرى ونُعمانَ ، ثُمَّ غَيَّرَهُ بَعدُ زِيادُ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الكوفَةُ ومَسجِدُها في زَمَنِ نوحٍ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مُفَضَّلُ ، وكانَ مَنزِلُ نوحٍ وقَومِهِ في قَرَيةٍ عَلى مَنزِلٍ مِنَ الفُراتِ مِمّا يَلي غَربِيَّ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نوحٌ عليه السلام رَجُلاً نَجّارا فَجَعَلَهُ اللّهُ عَزَّوجَلَّ نَبِيّا وَانتَجَبَهُ ، ونوحٌ عليه السلام أوَّلُ مَن عَمِلَ سَفينَةً تَجري عَلى ظَهرِ الماءِ ، ولَبِثَ نوحٌ عليه السلام في قَومِهِ ألفَ سَنَةٍ إلّا خَمسينَ عاما ، يَدعوهُم إلَى اللّهِ عَزَّوجَلَّ فَيَهزَؤونَ بِهِ ويَسخَرونَ مِنهُ ، فَلَمّا رَأى ذلِكَ مِنهُم دَعا عَلَيهِم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عَلَى الْأَرْضِ مِنَ الْكَـفِرِينَ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 xml:space="preserve">» . </w:t>
      </w:r>
      <w:r>
        <w:rPr>
          <w:rStyle w:val="FootnoteAnchor"/>
          <w:rtl w:val="true"/>
        </w:rPr>
        <w:footnoteReference w:id="499"/>
      </w:r>
      <w:r>
        <w:rPr>
          <w:rFonts w:ascii="Amiri" w:hAnsi="Amiri" w:eastAsia="Amiri" w:cs="Amiri"/>
          <w:color w:val="111111"/>
          <w:sz w:val="28"/>
          <w:sz w:val="28"/>
          <w:szCs w:val="28"/>
          <w:rtl w:val="true"/>
          <w:lang w:bidi="ar-SA"/>
        </w:rPr>
        <w:t xml:space="preserve">فَأَوحَى اللّهُ عَزَّوجَلَّ إلى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اصنَع سَفينَةً وأوسِعها وعَجِّل عَمَلَها ، فَعَمِلَ نوحٌ سَفينَةً في مَسجِدِ الكوفَةِ بِيَدِهِ ، فَأَتى بِالخَشَبِ مِن بُعدٍ حَتّى فَرَغَ مِنها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در كوفه بودم ، در ايّامى كه بر ابوالعباس سفّاح ، وارد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محلّه كُناسه رسيديم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عمويم زيد ، اين جا به دار آويخته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راه خود ادامه داد تا به راسته روغن فروشان ـ كه در انتهاى راسته زين سازان بود ـ ،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پياده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پياده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مكان سابق مسجد كوفه است ؛ همان كه آدم عليه السلام آن را رسم كرد و من نمى پسندم كه سواره داخل آن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نقشه آن را تغيير داد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آن ، توفان زمان نوح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ياران پادشاهان ايران و عرب ، و سرانجام ، زياد بن ابى سفيان ، آن را تغيير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و مسجد آن ، در عصر نوح عليه السلام وجود داشتند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سكونت نوح عليه السلام و قوم او ، در روستايى به فاصله يك منزلى در سمت غرب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 السلام ، مردى نجّار بود كه خداوند ، او را به پيامبرى برانگيخت و وى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نخستين كسى است كه كشتى اى ساخت كه بر آب ، روان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نهصد و پنجاه سال در ميان مردم خود ، درنگ كرد و آنان را به سوى خداوند عز و جل فرا مى خواند ؛ ليكن ، وى را استهزا كرده ، به تمسخر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آنان چنين ديد ، نفرينشان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كافران را بر روى زمين ، باقى مگذار ؛ چرا كه اگر آنان را باقى بگذارى ، بندگانت را گم راه مى كنند و جز زشتكارِ ناسپاس نمى زايند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به نوح وحى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جادارى بساز و در ساختن آن ، شتاب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نوح به دست خود در مسجد كوفه كشتى ساخت و چوب آن را از راه دور آورد تا آن كه از ساختن آن ، رهايى يافت</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المفضّل بن عمر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 الكوفَةِ قَديمٌ؟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وهُوَ مُصَلَّى الأَنبِياءِ عليهم السلام ، ولَقَد صَلّى فيهِ رَسولُ اللّهِ صلى الله عليه و آله حينَ اُسرِيَ بِهِ إلَى السَّماءِ ، فَقالَ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مَسجِدُ أبيكَ آدَمَ عليه السلام ومُصَلَّى الأَنبِياءِ عليهم السلام ، فَانزِل فَصَلِّ فيهِ ، فَنَزَلَ فَصَلّى فيهِ ، ثُمَّ إنَّ جَبرَئيلَ عليه السلام عَرَجَ بِهِ إلَى السَّماءِ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الكافي عن الحسن بن علي بن أبي حمزة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المَسجِدُ مَسجِدُ الكوفَةِ ، صَلّى فيهِ ألفُ نَبِيٍّ وألفُ وَصِيٍّ ، ومِنهُ فارَ التَّنّورُ ، وفيهِ نُجِرَتِ السَّفينَةُ ، مَيمَنَتُهُ رِضوانُ اللّهِ ، ووَسَطُهُ رَوضَةٌ مِن رِياضِ الجَنَّةِ ، ومَيسَرَتُهُ 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مَنازِلَ السُّلطانِ </w:t>
      </w:r>
      <w:r>
        <w:rPr>
          <w:rFonts w:eastAsia="Amiri" w:cs="Amiri" w:ascii="Amiri" w:hAnsi="Amiri"/>
          <w:color w:val="111111"/>
          <w:sz w:val="28"/>
          <w:szCs w:val="28"/>
          <w:rtl w:val="true"/>
          <w:lang w:bidi="ar-SA"/>
        </w:rPr>
        <w:t xml:space="preserve">. </w:t>
      </w:r>
      <w:r>
        <w:rPr>
          <w:rStyle w:val="FootnoteAnchor"/>
          <w:rtl w:val="true"/>
        </w:rPr>
        <w:footnoteReference w:id="50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كوفه ، قديمى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و آن ، محلّ نماز پيامبران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نيز ـ هنگامى كه به آسمان برده شد ـ ، در آن به نماز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مسجد پدرت آدم عليه السلام و نمازگاه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آى و در آن ، نماز بگزار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آمد و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 او را به آسمان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حسن بن على بن ابى حمزه ،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خوب مسجدى است ، مسجد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يكهزار پيامبر و يكهزار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گزارده اند و در آن جا آب از تنور جوشيد و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راستش رضوان الهى است و ميانه آن ، باغى از باغ هاى بهشت و سمت چپش مكر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ابو بصير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است ،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خانه هاى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الحكومه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مَسجِدِ الكوفَةِ فَردا ، أفضَلُ مِن سَبعينَ صَلاةً في غَيرِهِ جَماعَةً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مَسجِدَ الكوفَةِ بَيتُ نوحٍ عليه السلام ، لَو دَخَلَهُ رَجُلٌ مِئَةَ مَرَّةٍ لَكَتَبَ اللّهُ لَهُ مِئَةَ مَغفِرَةٍ ، لِأَنَّ فيهِ إجابَةَ دَعوَةِ نوحٍ عليه السلام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لِى وَ لِوَ لِدَىَّ وَ لِمَن دَخَلَ بَيْتِىَ مُؤْمِنًا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مَسجِدُ السَّهلَةِتهذيب الأحكام عن أبي بكر الحضرمي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البِقاعِ أفضَلُ بَعدَ حَرَمِ اللّهِ وحَرَمِ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يا أبا بَكرٍ ، هِيَ الزَّكِيَّةُ الطّاهِرَةُ ، فيها قُبورُ النَّبِيّينَ المُرسَلينَ وغَيرِ المُرسَلينَ وَالأَوصِياءِ الصّادِقينَ ، وفيها مَسجِدُ سُهَيلٍ الَّذي لَم يَبعَثِ اللّهُ نَبِيّا إلّا وقَد صَلّى فيهِ ، وفيها يَظهَرُ عَدلُ اللّهِ ، وفيها يَكونُ قائِمُهُ وَالقُوّامُ مِن بَعدِهِ ، وهِيَ مَنازِلُ النَّبِيّينَ وَالأَوصِياءِ وَالصّالِحينَ </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2163_28135"/>
    </w:p>
    <w:p>
      <w:pPr>
        <w:pStyle w:val="Heading3"/>
        <w:numPr>
          <w:ilvl w:val="2"/>
          <w:numId w:val="1"/>
        </w:numPr>
        <w:rPr/>
      </w:pPr>
      <w:bookmarkStart w:id="289" w:name="__RefHeading___Toc373295_3804643083"/>
      <w:bookmarkStart w:id="290" w:name="_Toc110"/>
      <w:bookmarkEnd w:id="288"/>
      <w:bookmarkEnd w:id="289"/>
      <w:r>
        <w:rPr/>
        <w:t>۱۰</w:t>
      </w:r>
      <w:r>
        <w:rPr>
          <w:rtl w:val="true"/>
        </w:rPr>
        <w:t xml:space="preserve"> </w:t>
      </w:r>
      <w:r>
        <w:rPr>
          <w:rtl w:val="true"/>
        </w:rPr>
        <w:t xml:space="preserve">/ </w:t>
      </w:r>
      <w:r>
        <w:rPr/>
        <w:t>۶</w:t>
      </w:r>
      <w:r>
        <w:rPr>
          <w:rtl w:val="true"/>
        </w:rPr>
        <w:t xml:space="preserve"> مسجد سَهْله</w:t>
      </w:r>
      <w:bookmarkEnd w:id="290"/>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گزاردن به تنهايى در مسجد كوفه ، از هفتاد نماز جماعت در غير آن ،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كوفه ، خانه نوح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صد بار وارد آن شود ، خداوند ، يكصد بار آمرزش برايش مى نويسد ؛ زيرا دعاى نوح عليه السلام است كه در باره اش به اجابت رسيده است ، هنگامى كه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هر كس را كه باايمان به خانه ام در آيد ، ببخشا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مسجد سَهْله </w:t>
      </w:r>
      <w:r>
        <w:rPr>
          <w:rStyle w:val="FootnoteAnchor"/>
          <w:rtl w:val="true"/>
        </w:rPr>
        <w:footnoteReference w:id="507"/>
      </w:r>
      <w:r>
        <w:rPr>
          <w:rFonts w:ascii="IRNazanin" w:hAnsi="IRNazanin" w:eastAsia="IRNazanin"/>
          <w:color w:val="111111"/>
          <w:sz w:val="28"/>
          <w:sz w:val="28"/>
          <w:szCs w:val="28"/>
          <w:rtl w:val="true"/>
          <w:lang w:bidi="fa-IR"/>
        </w:rPr>
        <w:t xml:space="preserve">تهذيب الأحكام ـ به نقل از ابو بكر حَضْرَمى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حرم خدا و حرم پيامبر خدا ، كدام مكان با فضيلت 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كه پاك و پاكيزه است و در آن ، قبور پيامبران مُرسل و غير مُرسل و جانشينان راستين قرار دارد ، و نيز مسجد سُهَيل كه هر پيامبرى را كه خدا برانگيخت ، در آن نماز گزارد و در آن ، عدل الهى پديدار مى شود و در آن ، قيام كننده الهى و به پا خاسته هاى از پىِ او به سر مى برند ، و منزل پيامبران و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صالحان هم در آن جاست </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مَكروبٍ يَأتي مَسجِدَ السَّهلَةِ فَيُصَلّي فيهِ رَكعَتَينِ بَينَ العِشاءَينِ ويَدعُو اللّهَ تَعالى ، إلّا فَرَّجَ اللّهُ كَربَهُ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مَسجِدٌ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 لَو أنَّ عَمّي زيدا أتاهُ فَصَلّى فيهِ وَاستَجارَ اللّهَ لَأَجارَهُ عِشرينَ سَنَةً ، فيهِ مُناخُ الرّاكِبِ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وبَيتُ إدريسَالنَّبِيِّ عليه السلام ، وما أتاهُ مَكروبٌ قَطُّ فَصَلّى فيهِ بَينَ العِشاءَينِ ودَعَا اللّهَ ، إلّا فَرَّجَ اللّهُ كُربَتَهُ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تهذيب الأحكام عن عبدالرحمن بن كثير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لِأَبي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 هَل شَهِدتَ عَمّي لَيلَةَ 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صَلّى في مَسجِدِ سُهَيلٍ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مَسجِدُ سُهَيلٍ ، لَعَلَّكَ تَعني مَسجِدَ السَّهلَةِ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صَلّى فيهِ رَكعَتَينِ ، ثُمَّ استَجارَ بِاللّهِ لَأَجارَهُ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هذا مَسجِدُ السَّهلَةِ؟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فيهِ بَيتُ إبراهيمَ الَّذي كانَ يَخرُجُ مِنهُ إلَى العَمالِقَةِ </w:t>
      </w:r>
      <w:r>
        <w:rPr>
          <w:rStyle w:val="FootnoteAnchor"/>
          <w:rtl w:val="true"/>
        </w:rPr>
        <w:footnoteReference w:id="510"/>
      </w:r>
      <w:r>
        <w:rPr>
          <w:rFonts w:ascii="Amiri" w:hAnsi="Amiri" w:eastAsia="Amiri" w:cs="Amiri"/>
          <w:color w:val="111111"/>
          <w:sz w:val="28"/>
          <w:sz w:val="28"/>
          <w:szCs w:val="28"/>
          <w:rtl w:val="true"/>
          <w:lang w:bidi="ar-SA"/>
        </w:rPr>
        <w:t xml:space="preserve">، وفيهِ بَيتُ إدريسَ الَّذي كانَ يَخيطُ فيهِ ، وفيهِ صَخرَةٌ خَضراءُ فيها صورَةُ جَميعِ النَّبِيّينَ عليهم السلام ، وتَحتَ الصَّخرَةِ الطّينَةُ الَّتي خَلَقَ اللّهُ مِنهَا النَّبِيّينَ ، وفيهِ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rtl w:val="true"/>
          <w:lang w:bidi="ar-SA"/>
        </w:rPr>
        <w:t xml:space="preserve">قرب الإسناد عن العَلاءِ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w:t>
      </w:r>
      <w:r>
        <w:rPr>
          <w:rStyle w:val="FootnoteAnchor"/>
          <w:rtl w:val="true"/>
        </w:rPr>
        <w:footnoteReference w:id="511"/>
      </w:r>
      <w:r>
        <w:rPr>
          <w:rFonts w:ascii="Amiri" w:hAnsi="Amiri" w:eastAsia="Amiri" w:cs="Amiri"/>
          <w:color w:val="111111"/>
          <w:sz w:val="28"/>
          <w:sz w:val="28"/>
          <w:szCs w:val="28"/>
          <w:rtl w:val="true"/>
          <w:lang w:bidi="ar-SA"/>
        </w:rPr>
        <w:t xml:space="preserve">فِي المَسجِدِ الَّذي عِندَكُمُ الَّذي تُسَمّونَهُ مَسجِدَ السَّهلَةِ ، ونَحنُ نُسمّيهِ مَسجِدَ الشِّرى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لَاُصَلّي فيهِ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 ؛ فَإِنَّهُ لَم يَأتِهِ مَكروبٌ إلّا فَرَّجَ اللّهُ كُربَتَهُ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حاجَتَهُ ـ وفيهِ زَبَرجَدَةٌ فيها صورَةُ كُلِّ نَبِيٍّ وكُلِّ وَصِيٍّ </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گرفتارى نيست كه به مسجد سَهْله در آيد و ميان نماز مغرب و عشا ، در آن دو ركعت نماز بگزارد و خدا را بخواند ، جز آن كه خداوند در گرفتارى وى ، گشايشى پديد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كوفه ، مسجدى است كه به آن مسجد سَهْله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عمويم زيد به آن جا مى آمد و در آن نماز مى خواند و به خدا پناه مى آورد ، خداوند ، او را بيست سال پناه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 محلّ بار افكندن آن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ادريس پيامبر عليه السلام است و هرگز گرفتارى بدان وارد نمى شود كه ميان نماز مغرب و عشا به نماز بِايستد و خدا را بخواند ، مگر آن كه خداوند ، اندوهش را برطرف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 ـ به نقل از عبد الرحمان بن كثير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به ابوحمزه ثُمالى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شبى كه قيام كرد ، ديدى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مسجد سُهيل ، نماز گزارد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سهيل كجاست ؟ شايد مقصود شما مسجد سهله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 ، دو ركعت نماز مى گزارد و سپس به خدا پناه مى بُرد ، يك سال او را پناه مى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مسجد سهله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ابراهيم عليه السلام در آن است ؛ همان كه از او به سوى عَمالِقه </w:t>
      </w:r>
      <w:r>
        <w:rPr>
          <w:rStyle w:val="FootnoteAnchor"/>
          <w:rtl w:val="true"/>
        </w:rPr>
        <w:footnoteReference w:id="513"/>
      </w:r>
      <w:r>
        <w:rPr>
          <w:rFonts w:ascii="IRNazanin" w:hAnsi="IRNazanin" w:eastAsia="IRNazanin"/>
          <w:color w:val="111111"/>
          <w:sz w:val="28"/>
          <w:sz w:val="28"/>
          <w:szCs w:val="28"/>
          <w:rtl w:val="true"/>
          <w:lang w:bidi="fa-IR"/>
        </w:rPr>
        <w:t xml:space="preserve">ره سپار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ادريس عليه السلام نيز كه آن جا خيّاطى مى كرد ، در آن است و در آن ، صخره اى سبزفام وجود دارد كه در آن ، تصوير همه پيامبران هست و زير صخره اى خاكى است كه خداوند ، پيامبران را از آن آفريد و معراج نيز در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قرب الإسناد ـ به نقل از علاء بن رَزين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مسجدى كه كنارتان است و شما آن را مسجد سهله و ما مسجد شَرى مى ناميم ، نماز مى 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نماز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مسجد برو كه هيچ گرفتارى به آن جا نمى رود ، جز آن كه خداوند در گرفتارى اش گشايشى را پديد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خداوند ، حاجتش را برآورده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مسجد ، سنگ زِبَرجدى قراردارد كه تصوير هر پيامبر و جانشينى در آن هست</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الكوفَةَ فَائتِ مَسجِدَ السَّهلَةِ ، فَصَلِّ فيهِ وَاسأَلِ اللّهَ حاجَتَكَ لِدينِكَ ودُنياكَ ، فَإِنَّ مَسجِدَ السَّهلَةِ بَيتُ إدريسَ عليه السلام الَّذي كانَ يَخيطُ فيهِ ويُصَلّي فيهِ ، ومَن دَعَا اللّهَ فيهِ بِما أحَبَّ قَضى لَهُ حَوائِجَهُ ، ورَفَعَهُ يَومَ القِيامَةِ مَكانا عَلِيّا إلى دَرَجَةِ إدريسَ ، واُجيرَ مِن مَكروهِ الدُّنيا ومَكائِدِ أعدائِهِ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عليه السلام ـ في ذِكر مَسجِدِ السَّهلَةِ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مَنزِلُ صاحِبِنا إذا قامَ بِأَهلِهِ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قصص الأنبياء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 كَأَنّي أرى نُزولَ القائِمِ في مَسجِدِ السَّهلَةِ بِأَهلِهِ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مَنزِلُ إدريسَ عليه السلام ، وما بَعَثَ اللّهُ نَبِيّا إلّا وقَد صَلّى فيهِ ، وَالمُقيمُ فيهِ كَالمُقيمِ في فُسطاطِ رَسولِ اللّهِ صلى الله عليه و آله ، وما مِن مُؤمِنٍ ولا مُؤمِنَةٍ إلّا وقَلبُهُ يَحِنُّ إلَيهِ ، وما مِن يَومٍ ولا لَيلَةٍ إلّا وَالمَلائِكَةُ يَأوونَ إلى هذَا المَسجِدِ يَعبُدونَ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أما إنّي لَوكُنتُ بِالقُربِ مِنكُم ما صَلَّيتُ صَلاةً إلّا فيهِ ، ثُمَّ إذا قامَ قائِمُنَا انتَقَمَ اللّهُ لِرَسولِهِ ولَنا أجمَعينَ </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وارد كوفه شدى ، به مسجد سهله بيا و در آن ، نماز بخوان و از خداوند ، نيازهاى دين و دنيايت را بخواه ، كه مسجد سهله ، خانه ادريس عليه السلام است كه در آن ، خيّاطى مى كرد و نماز مى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را در آن به آنچه دوست دارد ، بخواند ، خداوند حاجاتش را برمى آورد و در روز رستاخيز ، او را تا جايگاهى رفيع تا رتبه ادريس عليه السلام بالا مى برد و از رنج دنيا و حيله هاى دشمنانش در امان نگاه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 باره مسجد سهله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مسجد ، جايگاه صاحب ماست ، هنگامى كه با بستگان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الأنبياء 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 اكنون ، اقامت قائم عليه السلام همراه با اهل و خانواده اش را در مسجد سهله 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منزلش آن جاست؟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منزل ادريس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هيچ پيامبرى را برنينگيخت ، مگر آن كه آن جا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آن اقامت كند ، همانند كسى است كه در خيمه پيامبر خدا اقامت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 و زن مؤمنى دل بسته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روز و شبى نيست ، جز آن كه فرشتگان در اين مسجد ، مأوا مى گزينند و در آن به عبادت خدا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نزديك شما بودم ، همه نمازهايم را فقط در آن جا مى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ما به پا خيزد ، خداوند ، انتقام پيامبرش و همه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گرفت </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مَسجِدُ الخَيفِرسول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في مَسجِدِ الخَيفِ سَبعونَ نَبِيّا ، مِنهُم موسى عليه السلام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في مَسجِدِ الخَيفِ سَبعُمِئَةِ نَبِيٍّ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في مَسجِدِ الخَيفِ بِمِنى مِئَةَ رَكعَةٍ قَبلَ أن يَخرُجَ مِنهُ ، عَدَلَت عِبادَةَ سَبعينَ عاما ، ومَن سَبَّحَ اللّهَ فيهِ مِئَةَ تَسبيحَةٍ كَتَبَ اللّهُ لَهُ كَأَجرِ عِتقِ رَقَبَةٍ ، ومَن هَلَّلَ اللّهَ فيهِ مِئَةَ تَهليلَةٍ عَدَلَت أجرَ إحياءِ نَسَمَةٍ ، ومَن حَمِدَ اللّهَ فيهِ مِئَةَ تَحميدَةٍ عَدَلَت أجرَ خَراجِ العِراقَينِ </w:t>
      </w:r>
      <w:r>
        <w:rPr>
          <w:rStyle w:val="FootnoteAnchor"/>
          <w:rtl w:val="true"/>
        </w:rPr>
        <w:footnoteReference w:id="519"/>
      </w:r>
      <w:r>
        <w:rPr>
          <w:rFonts w:ascii="Amiri" w:hAnsi="Amiri" w:eastAsia="Amiri" w:cs="Amiri"/>
          <w:color w:val="111111"/>
          <w:sz w:val="28"/>
          <w:sz w:val="28"/>
          <w:szCs w:val="28"/>
          <w:rtl w:val="true"/>
          <w:lang w:bidi="ar-SA"/>
        </w:rPr>
        <w:t xml:space="preserve">يَتَصَدَّقُ بِهِ في سَبيلِ اللّهِ عَزَّوجَلَّ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 مَسجِدِ الخَيفِ وهُوَ مَسجِدُ مِنى ، وكانَ مَسجِدُ رَسولِ اللّهِ صلى الله عليه و آله عَلى عَهدِهِ عِندَ المَنارَةِ الَّتي في وَسَطِ المَسجِدِ وفَوقَها إلَى القِبلَةِ نَحوا مِن ثَلاثينَ ذِراعا وعَن يَمينِها وعَن يَسارِها وخَلفِها نَحوا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 ذلِكَ فَإِنِ استَطَعتَ أن يَكونَ مُصَلّاكَ فيهِ فَافعَل ، فَإِنَّهُ قَد صَلّى فيهِ ألفُ نَبِيٍّ ، وإنَّما سُمِّيَ الخَيفَ لِأَنَّهُ مُرتَفِعٌ عَنِ الوادي ، ومَا ارتَفَعَ عَنهُ يُسمَّى خَيفا </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2163_28141"/>
    </w:p>
    <w:p>
      <w:pPr>
        <w:pStyle w:val="Heading3"/>
        <w:numPr>
          <w:ilvl w:val="2"/>
          <w:numId w:val="1"/>
        </w:numPr>
        <w:rPr/>
      </w:pPr>
      <w:bookmarkStart w:id="292" w:name="__RefHeading___Toc373297_3804643083"/>
      <w:bookmarkStart w:id="293" w:name="_Toc111"/>
      <w:bookmarkEnd w:id="291"/>
      <w:bookmarkEnd w:id="292"/>
      <w:r>
        <w:rPr/>
        <w:t>۱۰</w:t>
      </w:r>
      <w:r>
        <w:rPr>
          <w:rtl w:val="true"/>
        </w:rPr>
        <w:t xml:space="preserve"> </w:t>
      </w:r>
      <w:r>
        <w:rPr>
          <w:rtl w:val="true"/>
        </w:rPr>
        <w:t xml:space="preserve">/ </w:t>
      </w:r>
      <w:r>
        <w:rPr/>
        <w:t>۷</w:t>
      </w:r>
      <w:r>
        <w:rPr>
          <w:rtl w:val="true"/>
        </w:rPr>
        <w:t xml:space="preserve"> مسجد خَيف</w:t>
      </w:r>
      <w:bookmarkEnd w:id="293"/>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مسجد خَيف </w:t>
      </w:r>
      <w:r>
        <w:rPr>
          <w:rStyle w:val="FootnoteAnchor"/>
          <w:rtl w:val="true"/>
        </w:rPr>
        <w:footnoteReference w:id="522"/>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خَيف ، هفتاد پيامبر از جمله موسى عليه السلام به نماز ايستاده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خَيف ، هفتصد پيامبر ، نماز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مسجد خَيف ـ كه در مِنا واقع است ـ ، پيش از خارج شدن از آن ، يكصد ركعت نماز بخواند ، با پاداش هفتاد سال عبادت ، برابرى مى كند ، و هر كس در آن يكصد بار خدا را تسبيح كند ، خداوند ، اجر آزاد كردن بنده اى را برايش مى نويسد ، و هر كس در آن ، يكصد بار خدا را به يكتايى وصف كند ، عملش با پاداش زندگى بخشيدن به يك نفر ، برابرى مى كند ، و هر كس در آن يكصد بار خدا را سپاس بگويد ، چنان است كه ماليات كوفه و بصره را در راه خداوند عز و جل صدقه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خَيف ـ كه همان مسجد ـ مناست ـ ، نماز بخوان و سجده گاه پيامبر خدا در زمان خود ايشان ، كنار مناره اى بود كه در وسط مسجد قرار گرفته است كه از سمت جلو به سوى قبله است و نيز سمت راست و چپ و پشت آن ، در حدود سى گز مسافت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توانستى محلّ نمازت را در اين مسجد قرار دهى ، چنان كن ؛ زيرا در آن جا هزار پيامبر نماز گزارده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 خَيف ناميده شده ؛ زيرا در سطحى مرتفع نسبت به درّه واقع شده است و هر چيزى كه چنين باشد ، آن را خَيف مى نامند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مَسجِدُ الغَديرِالإمام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الصَّلاةُ في مَسجِدِ الغَديرِ ؛ لِأَنَّ النَّبِيَّ صلى الله عليه و آله أقامَ فيهِ أميرَالمُؤمِنينَ عليه السلام ، وهُوَ مَوضِعٌ أظهَرَ اللّهُ عز و جل فيهِ الحَقَّ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الكافي عن عبدالرحمن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عليه السلام عَنِ الصَّلاةِ في مَسجِدِ غَديرِ خُمٍّ بِالنَّهارِ وأنَا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 فَإِنَّ فيهِ فَضلاً ، وقَد كانَ أبي يَأمُرُ بِذلِكَ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مَسجِدُ الفَتحِمسند ابن حنبل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دَعا في مَسجِدِ الفَتحِ ثَلاثا ، يَومَ الإِثنَينِ ، ويَومَ الثَّلاثاءِ ، ويَومَ الأَربِعاءِ ، فَاستُجيبَ لَهُ يَومَ الأَربِعاءِ بَينَ الصَّلاتَينِ ، فَعُرِفَ البُشرُ في وَجهِهِ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مَسجِدُ الفَضيخِالإمام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المَسجِدُ الَّذي قَعَدَ فيهِ رَسولُ اللّهِ صلى الله عليه و آله يَومَ اُكفِئَتِ المَشرَبَةُ مَسجِدَ الفَضيخِ مِن يَومَئِذٍ ، لِأَنَّهُ كانَ أكثَرُ شَيءٍ اُكفِئَ مِنَ الأَشرِبَةِ الفَضيخَ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2163_28143"/>
    </w:p>
    <w:p>
      <w:pPr>
        <w:pStyle w:val="Heading3"/>
        <w:numPr>
          <w:ilvl w:val="2"/>
          <w:numId w:val="1"/>
        </w:numPr>
        <w:rPr/>
      </w:pPr>
      <w:bookmarkStart w:id="295" w:name="__RefHeading___Toc373299_3804643083"/>
      <w:bookmarkStart w:id="296" w:name="_Toc112"/>
      <w:bookmarkEnd w:id="294"/>
      <w:bookmarkEnd w:id="295"/>
      <w:r>
        <w:rPr/>
        <w:t>۱۰</w:t>
      </w:r>
      <w:r>
        <w:rPr>
          <w:rtl w:val="true"/>
        </w:rPr>
        <w:t xml:space="preserve"> </w:t>
      </w:r>
      <w:r>
        <w:rPr>
          <w:rtl w:val="true"/>
        </w:rPr>
        <w:t xml:space="preserve">/ </w:t>
      </w:r>
      <w:r>
        <w:rPr/>
        <w:t>۸</w:t>
      </w:r>
      <w:r>
        <w:rPr>
          <w:rtl w:val="true"/>
        </w:rPr>
        <w:t xml:space="preserve"> مسجد غدير</w:t>
      </w:r>
      <w:bookmarkEnd w:id="296"/>
    </w:p>
    <w:p>
      <w:pPr>
        <w:pStyle w:val="Heading3"/>
        <w:numPr>
          <w:ilvl w:val="2"/>
          <w:numId w:val="1"/>
        </w:numPr>
        <w:rPr/>
      </w:pPr>
      <w:bookmarkStart w:id="297" w:name="__RefHeading___Toc373301_3804643083"/>
      <w:bookmarkStart w:id="298" w:name="_Toc113"/>
      <w:bookmarkEnd w:id="297"/>
      <w:r>
        <w:rPr/>
        <w:t>۱۰</w:t>
      </w:r>
      <w:r>
        <w:rPr>
          <w:rtl w:val="true"/>
        </w:rPr>
        <w:t xml:space="preserve"> </w:t>
      </w:r>
      <w:r>
        <w:rPr>
          <w:rtl w:val="true"/>
        </w:rPr>
        <w:t xml:space="preserve">/ </w:t>
      </w:r>
      <w:r>
        <w:rPr/>
        <w:t>۹</w:t>
      </w:r>
      <w:r>
        <w:rPr>
          <w:rtl w:val="true"/>
        </w:rPr>
        <w:t xml:space="preserve"> مسجد فتح</w:t>
      </w:r>
      <w:bookmarkEnd w:id="298"/>
    </w:p>
    <w:p>
      <w:pPr>
        <w:pStyle w:val="Heading3"/>
        <w:numPr>
          <w:ilvl w:val="2"/>
          <w:numId w:val="1"/>
        </w:numPr>
        <w:rPr/>
      </w:pPr>
      <w:bookmarkStart w:id="299" w:name="__RefHeading___Toc373303_3804643083"/>
      <w:bookmarkStart w:id="300" w:name="_Toc114"/>
      <w:bookmarkEnd w:id="299"/>
      <w:r>
        <w:rPr/>
        <w:t>۱۰</w:t>
      </w:r>
      <w:r>
        <w:rPr>
          <w:rtl w:val="true"/>
        </w:rPr>
        <w:t xml:space="preserve"> </w:t>
      </w:r>
      <w:r>
        <w:rPr>
          <w:rtl w:val="true"/>
        </w:rPr>
        <w:t xml:space="preserve">/ </w:t>
      </w:r>
      <w:r>
        <w:rPr/>
        <w:t>۱۰</w:t>
      </w:r>
      <w:r>
        <w:rPr>
          <w:rtl w:val="true"/>
        </w:rPr>
        <w:t xml:space="preserve"> مسجد فَضيخ</w:t>
      </w:r>
      <w:bookmarkEnd w:id="300"/>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مسجد غديرامام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خواندن در مسجد غدير ، مستحبّ است ؛ زيرا پيامبر صلى الله عليه و آله امير مؤمنان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كرد ، و آن ، همان مكانى است كه خداى عز و جل حق را در آن آشكار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عبد الرحمان بن حَجّاج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كاظم عليه السلام در باره نماز در مسجد غدير خم به هنگام روز و در حالى كه مسافر هستم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نماز بخوان ، كه بسيار فضيلت دارد و پدرم پيوسته بدان امر مى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مسجد فتحمسند ابن حنبل 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مسجد فتح ، سه بار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دوشنبه ، سه شنبه و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چهارشنبه و در فاصله ميان دو نماز ، دعايش به اجابت رسيد و شادمانى در رخسار ايشان ، پديدار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مسجد فَضيخ </w:t>
      </w:r>
      <w:r>
        <w:rPr>
          <w:rStyle w:val="FootnoteAnchor"/>
          <w:rtl w:val="true"/>
        </w:rPr>
        <w:footnoteReference w:id="528"/>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مسجدى كه پيامبر صلى الله عليه و آله در روز واژگون شدن خمره هاى شراب در آن نشسته بود ، از آن روز ، مسجد فَضيخ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 زيرا بيشترين شراب هاى واژگون شده ، شرابِ خرما بود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ليث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مَسجِدِ الفَضيخِ ، لِمَ سُمِّيَ مَسجِدَ الفَضيخِ؟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لِنَخلٍ يُسَمَّى الفَضيخَ ، فَلِذلِكَ سُمِّيَ مَسجِدَ الفَضيخِ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الكافي عن عمّار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وأبو عَبدِ اللّهِ عليه السلام مَسجِدَ الفَضيخِ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تَرى هذِهِ الوَهدَةَ؟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جَعفَرٍ الَّتي خَلَفَ عَلَيها أميرُ المؤمنينَ عليه السلام قاعِدَةً في هذَا المَوضِعِ ومَعَهَا ابناها مِن جَعفَرٍ فَبَكَت ، فَقالَ لَهَا ابناها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اُمَّه؟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لِأَميرِ المُؤمِنينَ عليه السلام ، 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تَبكينَ لِأَميرِالمُؤمِنينَ ولا تَبكينَ لِأَبينا؟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هكَذا ، ولكِن ذَكَرتُ حَديثا حَدَّثَني بِهِ أميرُ المُؤمنينَ عليه السلام في هذَا المَوضِعِ فَأَبكاني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وأميرُ المُؤمِنينَ عليه السلام في هذَا المَسجِدِ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تَرَينَ هذِهِ الوَهدَةَ؟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ورَسولُ اللّهِ صلى الله عليه و آله قاعِدَينِ فيها ، إذ وَضَعَ رَأسَهُ في حِجري ثُمَّ خَفَقَ حَتّى غَطَّ ، وحَضَرَت صَلاةُ العَصرِ فَكَرِهتُ أن اُحَرِّكَ رَأسَهُ عَن فَخِذي فَأَكونَ قَد آذَيتُ رَسولَ اللّهِ صلى الله عليه و آله ، حَتّى ذَهَبَ الوَقتُ وفاتَت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صَلَّيتَ؟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اُوذِيَكَ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وَاستَقبَلَ القِبلَةَ ومَدَّ يَدَيهِ كِلتَيهِما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رُدَّ الشَّمسَ إلى وَقتِها حَتّى يُصَلِّيَ عَلِيٌّ ، فَرَجَعَتِ الشَّمسُ إلى وَقتِ الصَّلاةِ حَتّى صَلَّيتُ العَصرَ ، ثُمَّ انقَضَّتِ انقِضاضَ الكَوكَبِ </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از ليث مرادى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مسجد فَضيخ پرسيدم كه چرا به اين اسم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نوعى درخت خرما كه فَضيخ خوانده مى شود ، اين مسجد ، فَضيخ ناميده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عمّار بن موسى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همراه امام صادق عليه السلام وارد مسجد فَضيخ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گودال را 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جعفر ـ كه بعدها امير مؤمنان وى را به همسرى گرفت ـ ، در اين جا نشسته بود و پسرانش از جعفر ، همراهش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گريه مى كنى ، مادر؟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 مؤمنان ، گريه مى كنى و براى پدر ما گريه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به ياد سخنى افتادم كه امير مؤمنان ، آن را در اين جا به من گفت و همين ، مرا به گريه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امير مؤمنان ، در اين مسجد بوديم كه او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گودال را مى بينى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پيامبر خدا ، در اين جا نشسته بوديم كه پيامبر صلى الله عليه و آله سرش را در دامن من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چُرتش برد و كم كم ، خوابش عميق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عصر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نيامد سرش را از روى دامنم بردارم و او را اذيّت كنم ، تا آن كه وقت گذشت و نماز عصر من ،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بيدار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نداشتم تو را اذيّت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برخاست و رو به قبله ايستاد و دو دستش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به وقت پيشين آن برگردان تا على ،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به وقت نماز برگشت تا آن كه من ،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همچون ستاره اى غروب كرد</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تِلكَ المَساجِدُرسول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مُسبِغاتٌ وأربَعٌ ماحِياتٌ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الماحِياتُ فَصِيامُ شَهرِ رَمَضانَ ، وَحِجُّ البَيتِ ، وإتيانُ مَسجِدِ رَسولِ اللّهِ ، وإتيانُ مَسجِدِ بَيتِ المَقدِسِ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تُشَدُّ الرِّحالُ إلّا إلى ثَلاثَةِ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 رَسولِ اللّهِ صلى الله عليه و آله ، ومَسجِدِ الكوفَةِ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بِالكوفَةِ مَساجِدَ مَلعونَةً ومساجِدَ مُبارَكَةً ، فَأَمَّا المُبارَكَةُ فَمَسجِدُ غَنِيٍّ </w:t>
      </w:r>
      <w:r>
        <w:rPr>
          <w:rStyle w:val="FootnoteAnchor"/>
          <w:rtl w:val="true"/>
        </w:rPr>
        <w:footnoteReference w:id="533"/>
      </w:r>
      <w:r>
        <w:rPr>
          <w:rFonts w:ascii="Amiri" w:hAnsi="Amiri" w:eastAsia="Amiri" w:cs="Amiri"/>
          <w:color w:val="111111"/>
          <w:sz w:val="28"/>
          <w:sz w:val="28"/>
          <w:szCs w:val="28"/>
          <w:rtl w:val="true"/>
          <w:lang w:bidi="ar-SA"/>
        </w:rPr>
        <w:t xml:space="preserve">، وَاللّهِ إنَّ قِبلَتَهُ لَقاسِطَةٌ ، وإنَّ طينَتَهُ لَطَيِّبَةٌ ، ولَقَد وَضَعَهُ رَجُلٌ مُؤمِنٌ ، ولا تَذهَبُ الدُّنيا حَتّى تَفَجَّرَ مِنهُ عَينانِ ، وتَكونُ عِندَهُ جَنَّتانِ ، وأهلُهُ مَلعونونَ وهُوَ مَسلوبٌ مِنهُم ، ومَسجِدُ بَني ظَفَرٍ وهُوَ مَسجِدُ السَّهلَةِ ، ومَسجِدٌ بِالخَمراءِ ، ومَسجِدُ جُعفيٍّ ولَيسَ هُوَ اليَومَ مَسجِدَهُم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ـ </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2163_28147"/>
    </w:p>
    <w:p>
      <w:pPr>
        <w:pStyle w:val="Heading3"/>
        <w:numPr>
          <w:ilvl w:val="2"/>
          <w:numId w:val="1"/>
        </w:numPr>
        <w:rPr/>
      </w:pPr>
      <w:bookmarkStart w:id="302" w:name="__RefHeading___Toc373305_3804643083"/>
      <w:bookmarkStart w:id="303" w:name="_Toc115"/>
      <w:bookmarkEnd w:id="301"/>
      <w:bookmarkEnd w:id="302"/>
      <w:r>
        <w:rPr/>
        <w:t>۱۰</w:t>
      </w:r>
      <w:r>
        <w:rPr>
          <w:rtl w:val="true"/>
        </w:rPr>
        <w:t xml:space="preserve"> </w:t>
      </w:r>
      <w:r>
        <w:rPr>
          <w:rtl w:val="true"/>
        </w:rPr>
        <w:t xml:space="preserve">/ </w:t>
      </w:r>
      <w:r>
        <w:rPr/>
        <w:t>۱۱</w:t>
      </w:r>
      <w:r>
        <w:rPr>
          <w:rtl w:val="true"/>
        </w:rPr>
        <w:t xml:space="preserve"> اين مسجدها</w:t>
      </w:r>
      <w:bookmarkEnd w:id="30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اين مسجدهاپيامبر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چهار چيز ، زُداينده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گناهان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امّا زُداينده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 حجّ خانه خدا ، آمدن به مسجد پيامبر خدا ، و آمدن به مسجد بيت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به سوى سه مسجد ، بار سفر بسته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 مسجد پيامبر صلى الله عليه و آله ، و مسجد كوفه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كوفه ، مساجدى نفرين شده و مساجدى خجسته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خجسته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غنى </w:t>
      </w:r>
      <w:r>
        <w:rPr>
          <w:rStyle w:val="FootnoteAnchor"/>
          <w:rtl w:val="true"/>
        </w:rPr>
        <w:footnoteReference w:id="535"/>
      </w:r>
      <w:r>
        <w:rPr>
          <w:rFonts w:ascii="IRNazanin" w:hAnsi="IRNazanin" w:eastAsia="IRNazanin"/>
          <w:color w:val="111111"/>
          <w:sz w:val="28"/>
          <w:sz w:val="28"/>
          <w:szCs w:val="28"/>
          <w:rtl w:val="true"/>
          <w:lang w:bidi="fa-IR"/>
        </w:rPr>
        <w:t xml:space="preserve">كه به خدا سوگند ، قبله اش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گِلش پاكيزه است ؛ مردى مؤمن ، آن را بنا كرده است و دنيا به آخر نمى رسد تا در آن مسجد ، دو چشمه روان مى شود و در كنار آن دو چشمه ، دو باغ پديدار مى شود واهل آن مسجد ، همه مورد نفرين اند و مسجد را با ايشان ، كارى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مسجد بنى ظَفَر ـ كه همان مسجد سهله است ـ ، و مسجدى كه در خَمراء است ، و مسجد جُعفى كه امروزه ديگر وجود ندارد و از بين رفته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 الرَّسولِ صلى الله عليه و آله ، ومَسجِدُ بَيتِ المَقدِسِ ، ومَسجِدُ الكوفَةِ ، يا أبا حَمزَةَ ، الفَريضَةُ فيها تَعدِلُ حَجَّةً ، وَالنّافِلَةُ تَعدِلُ عُمرَةً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إتيانَ المَشاهِدِ كُلِّها ، مَسجِدِ قُباءَ ؛ فَإِنَّهُ المَسجِدُ الَّذي اُسِّسَ عَلَى التَّقوى مِن أوَّلِ يَومٍ ، ومَشرَبَةِ </w:t>
      </w:r>
      <w:r>
        <w:rPr>
          <w:rStyle w:val="FootnoteAnchor"/>
          <w:rtl w:val="true"/>
        </w:rPr>
        <w:footnoteReference w:id="537"/>
      </w:r>
      <w:r>
        <w:rPr>
          <w:rFonts w:ascii="Amiri" w:hAnsi="Amiri" w:eastAsia="Amiri" w:cs="Amiri"/>
          <w:color w:val="111111"/>
          <w:sz w:val="28"/>
          <w:sz w:val="28"/>
          <w:szCs w:val="28"/>
          <w:rtl w:val="true"/>
          <w:lang w:bidi="ar-SA"/>
        </w:rPr>
        <w:t xml:space="preserve">اُمِّ إبراهيمَ ، ومَسجِدِ الفَضيخِ ، وقُبورِ الشُّهداءِ ، ومَسجِدِ الأَحزابِ ؛ وهُوَ مَسجِدُ الفَتحِ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الكافي عن عقبة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إنّا نَأتِي المَساجِدَ الَّتي حَولَ المَدينَةِ ، فَبِأَيِّها أبدَأُ؟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بِقُباءَ فَصَلِّ فيهِ وأكثِر ؛ فَإِنَّهُ أوَّلُ مَسجِدٍ صَلّى فيهِ رَسولُ اللّهِ صلى الله عليه و آله في هذِهِ العَرصَةِ ، ثُمَّ ائتِ مَشرَبَةَ اُمِّ إبراهيمَ عليه السلام فَصَلِّ فيها ، وهِيَ مَسكَنُ رَسولِ اللّهِ صلى الله عليه و آله ومُصَلّاهُ ، ثُمَّ تَأتي مَسجِدَ الفَضيخِ فَتُصَلّي فيهِ ، فَقَد صَلّى فيهِ نَبِيُّكَ ، فَإِذا قَضَيتَ هذَا الجانِبَ أتَيتَ جانِبَ اُحُدٍ ، فَبَدَأتَ بِالمَسجِدِ الَّذي دونَ الحَرَّةِ فَصَلَّيتَ فيهِ ، ثُمَّ مَرَرتَ بِقَبرِ حَمزَةَ بنِ عَبدِ المُطَّلبِ عليه السلام فَسَلَّمتَ عَلَيهِ ، ثُمَّ مَرَرتَ بِقُبورِ الشُّهَداءِ فَقُمتَ عِندَهُم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 أنتُم لَنا فَرَطٌ وإنّا بِكُم لاحِقونَ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تَأتِي المَسجِدَ الَّذي كانَ فِي المَكانِ الواسِعِ إلى جَنبِ الجَبَلِ عَن يَمينِكَ حينَ تَدخُلُ اُحُدا فَتُصَلّي فيهِ ، فَعِندَهُ خَرَجَ النَّبِيُّ صلى الله عليه و آله إلى اُحُدٍ حَيثُ لَقِيَ المُشرِكينَ ، فَلَم يَبرَحوا حَتّى حَضَرَتِ الصَّلاةُ فَصَلّى فيهِ ، ثُمَّ مُرَّ أيضا حَتّى تَرجِعَ فَتُصَلِّيَ عِندَ قُبورِ الشُّهَداءِ ما كَتَبَ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امضِ عَلى وَجهِكَ حَتّى تَأتِيَ مَسجِدَ الأَحزابِ فَتُصَلِّيَ فيهِ ، وتَدعُوَ اللّهَ فيهِ ، فَإِنَّ رَسولَ اللّهِ صلى الله عليه و آله دَعا فيهِ يَومَ الأَحزابِ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المَكروبينَ ، و يا مُجيبَ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المُضطَرّينَ ، ويا مُغيثَ المَهمومينَ ، اكشِف هَمّي وكَربي وغَمّي فَقَد تَرى حالي وحالَ أصحابي </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چهارگانه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 مسجد پيامبر صلى الله عليه و آله ، مسجد بيت المقدّس ، و مسجد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 واجب در آنها ، برابر با يك حجّ است و هر نماز نافله در آنها ، برابر با يك عمره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به هيچ يك از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نكن، مانند مسجد قبا ـ مسجدى كه از روز نخست بر پرهيزگارى بنا شده است ـ ، مَشربه امّ ابراهيم، مسجد فَضيخ، قبور شهيدان ، و مسجد احزاب ، كه همان مسجد فتح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عُقْبة بن خالد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به مسجدهاى اطراف مدينه مى رويم ، از كدام يك آغاز كنم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قُبا شروع كن و در آن ، بسيار نماز بگزار ؛ زيرا نخستين مسجدى است كه پيامبر خدا در اين منطقه ، در آن به نماز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مشربه اُمّ ابراهيم بيا و در آن نماز بخوان كه آن ، محلّ سكونت و نماز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مسجد فَضيخ آمده ، در آن نماز مى گزارى كه پيامبرت در آن نماز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قسمت را به آخر رساندى ، به سمت اُحُد رفته ، از مسجدى كه در پايين حَرّه است ، آغاز مى كنى و در آن نماز 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 سپار قبر حمزة بن عبدالمطّلب مى شوى و بر او سلام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قبر شهيدان مى گذرى و كنارشان مى ايستى 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 اى اهل اين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پيشتاز ماييد و يقينا ما هم به شما خواهيم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مسجدى كه در محلّ وسيع كنار كوه ـ همان كه در وقت ورود به اُحُد در سمت راستت قرار گرفته ـ ، وارد مى شوى در آن به نماز مى ايستى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 بود كه پيامبر صلى الله عليه و آله هنگام مواجه شدن با مشركان به سمت اُحُد ، حركت فرمود و پس تا وقت نماز ماندند و ايشان در آن جا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همچنان به حركت خود ادامه بده تا باز گشته ، در كنار قبر شهيدان ، آن قدر كه خداوند براى تو نوشته ، نماز بخوانى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سمت مقابل خود بگذر تا به مسجد احزاب در آيى و در آن ، نماز بگزارى و خدا را در آن جا بخوانى ؛ زيرا پيامبر خدا ، در زمان جنگ احزاب ، در آن جا دعا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دادرسِ گرفتاران و اجابت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بيچارگان و اى غم گسار اندوهگينان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گرفتارى و غم مرا برطرف ساز ؛ چه اين كه حال من و يارانم را مى بينى </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البيت </w:t>
      </w:r>
      <w:r>
        <w:rPr>
          <w:rStyle w:val="FootnoteAnchor"/>
          <w:rtl w:val="true"/>
        </w:rPr>
        <w:footnoteReference w:id="540"/>
      </w:r>
      <w:r>
        <w:rPr>
          <w:rFonts w:ascii="Amiri" w:hAnsi="Amiri" w:eastAsia="Amiri" w:cs="Amiri"/>
          <w:color w:val="111111"/>
          <w:sz w:val="28"/>
          <w:sz w:val="28"/>
          <w:szCs w:val="28"/>
          <w:rtl w:val="true"/>
          <w:lang w:bidi="ar-SA"/>
        </w:rPr>
        <w:t xml:space="preserve">سنن أبي داوود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بِبِناءِ المَساجِدِ فِي الدّورِ ، وأن تُنَظَّفَ وتُطَيَّبَ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مسند ابن حنبل عن عروة بن الزبير عمّن حدّثه من أصحاب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يَأمُرُنا أن نَصنَعَ المَساجِدَ في دورِنا ، وأن نُصلِحَ صَنعَتَها ونُطَهِّرَها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سنن ابن ماجة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الأَنصارِ أرسَلَ إلى رَسولِ اللّهِ صلى الله عليه و آله أن تَعالَ فَخُطَّ لي مَسجِدا في داري اُصَلّي فيهِ ؛ و ذلِكَ بَعدَما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فَفَعَلَ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سنن النسائي عن عُتبانَ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 إنَّ السُّيولَ لَتَحولُ بَيني وبَينَ مَسجِدِ قَومي ، فَاُحِبُّ أن تَأتِيَني فَتُصَلِّيَ في مَكانٍ مِن بَيتي أتَّخِذُهُ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سَنَفعَلُ ، فَلَمّا دَخَلَ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فَأَشَرتُ إلى ناحِيَةٍ مِنَ البَيتِ ، فَقامَ رَسولُ اللّهِ صلى الله عليه و آله فَصَفَفنا خَلفَهُ فَصَلّى بِنا رَكعَتَينِ </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2163_28153"/>
    </w:p>
    <w:p>
      <w:pPr>
        <w:pStyle w:val="Heading2"/>
        <w:numPr>
          <w:ilvl w:val="1"/>
          <w:numId w:val="1"/>
        </w:numPr>
        <w:rPr/>
      </w:pPr>
      <w:bookmarkStart w:id="305" w:name="__RefHeading___Toc373307_3804643083"/>
      <w:bookmarkStart w:id="306" w:name="_Toc116"/>
      <w:bookmarkEnd w:id="304"/>
      <w:bookmarkEnd w:id="305"/>
      <w:r>
        <w:rPr>
          <w:rtl w:val="true"/>
        </w:rPr>
        <w:t xml:space="preserve">فصل يازدهم </w:t>
      </w:r>
      <w:r>
        <w:rPr>
          <w:rtl w:val="true"/>
        </w:rPr>
        <w:t xml:space="preserve">: </w:t>
      </w:r>
      <w:r>
        <w:rPr>
          <w:rtl w:val="true"/>
        </w:rPr>
        <w:t>مسجد درون خانه</w:t>
      </w:r>
      <w:bookmarkEnd w:id="306"/>
    </w:p>
    <w:p>
      <w:pPr>
        <w:pStyle w:val="BookText"/>
        <w:rPr/>
      </w:pPr>
      <w:r>
        <w:rPr>
          <w:rFonts w:ascii="Amiri" w:hAnsi="Amiri" w:eastAsia="Amiri" w:cs="Amiri"/>
          <w:color w:val="111111"/>
          <w:sz w:val="28"/>
          <w:sz w:val="28"/>
          <w:szCs w:val="28"/>
          <w:rtl w:val="true"/>
          <w:lang w:bidi="ar-SA"/>
        </w:rPr>
        <w:t xml:space="preserve">فصل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درون خانه </w:t>
      </w:r>
      <w:r>
        <w:rPr>
          <w:rStyle w:val="FootnoteAnchor"/>
          <w:rtl w:val="true"/>
        </w:rPr>
        <w:footnoteReference w:id="545"/>
      </w:r>
      <w:r>
        <w:rPr>
          <w:rFonts w:ascii="IRNazanin" w:hAnsi="IRNazanin" w:eastAsia="IRNazanin"/>
          <w:color w:val="111111"/>
          <w:sz w:val="28"/>
          <w:sz w:val="28"/>
          <w:szCs w:val="28"/>
          <w:rtl w:val="true"/>
          <w:lang w:bidi="fa-IR"/>
        </w:rPr>
        <w:t xml:space="preserve">سنن أبى داوود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به ساختن مسجدهايى در درون خانه ها و پاكيزگى و خوش بو كردن آنها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ـ به نقل از عروة بن زبير ، از يكى از ياران پيامبر صلى الله عليه و آله كه برايش حكايت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همواره به ما فرمان مى داد تا مسجدهايى در خانه هاى خود بسازيم و آنها را نيكو بنا كنيم و پاكيزه گردانيم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انصار ، پس از آن كه بينايى خود را از دست داد ، در پىِ پيامبر خدا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و در منزلم نمازخانه اى معيّن كن تا در آن جا نماز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آمد و چنين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النسائى ـ به نقل از عُتبان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باعث مى شود كه ميان من و مسجد قبيله ام جدايى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كه نزد من بيايى و در جايى از خانه ام نماز بخوانى تا من ، آن جا را نمازخانه خود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چنين خواهيم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پيامبر خدا وارد 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مى خواهى نماز بگزارم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گوشه اى از خانه اشاره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برخاست و ما نيز پشت سرش صف كشيديم و ايشان با ما دو ركعت نماز خواند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لِعَلِيٍّ عليه السلام بَيتٌ لَيسَ فيهِ شَيءٌ إلّا فِراشٌ وسَيفٌ ومُصحَفٌ ، وكانَ يُصَلّي فيهِ ـ أو قالَ ـ وكانَ يَقيلُ فيهِ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قَدِ اتَّخَذَ بَيتا في دارِهِ لَيسَ بِالكَبيرِ ولا بِالصَّغيرِ ، وكانَ إذا أرادَ أن يُصَلِّيَ مِن آخِرِ اللَّيلِ أخَذَ مَعَهُ صَبِيّا لا يَحتَشِمُ مِنهُ ، ثُمَّ يَذهَبُ مَعَهُ إلى ذلِكَ البَيتِ فَيُصَلّي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المحاسن عن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لَكَ أن تَتَّخِذَ في دارِكَ مَسجِدا في بَعضِ بُيوتِكَ ، ثُمَّ تَلبَسَ ثَوبَينِ طِمرَينِ غَليظَينِ ، ثُمَّ تَسأَلَ اللّهَ أن يُعتِقَكَ مِنَ النّارِ ، وأن يُدخِلَكَ الجَنَّةَ ، ولا تَتَكَلَّمَ بِكَلِمَة باطِلٍ ولا بِكَلِمَةِ بَغيٍ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الكافي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المَسجِدِ يَكونُ فِي البَيتِ ، فَيُريدُ أهلُ البَيتِ أن يَتَوَسَّعوا بِطائِفَةٍ مِنهُ ، أو يُحَوِّلوهُ إلى غَيرِ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اتاقى داشت كه در آن ، چيزى جز يك فرش و يك شمشير و يك قرآن نبود و در آن جا نماز مى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به خواب و استراحت نيم روزى مى پرداخت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خانه اش اتاقى را ـ كه نه چندان بزرگ بود و نه كوچك ـ ، انتخاب كرده بود كه هر گاه مى خواست در پايان شب نماز بگزارد ، كودكى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نمى كشيد ، همراه خود به آن اتاق مى برد و به نماز مى ايستاد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ـ به نقل از مَسمَع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كه يكى از اتاق هاى منزلت را مسجد قرار دهى و سپس ، دو جامه فرسوده زِبْر بپوشى و آن گاه ، از خداوند درخواست كنى كه تو را از آتش ، رهايى دهد و به بهشتت برد ، و اين كه هيچ سخن باطل يا گناه آلودى به زبان نياورى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ـ به نقل از ابو جارود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نمازخانه درون خانه پرسيدم ؛ چه اين كه ساكنان خانه در صددند با بخشى از فضاى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قسمت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توسعه دهند يا آن را به جاى ديگرى منتقل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المذمومةالكتاب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الْحُسْنَى وَ اللَّهُ يَشْهَدُ إِنَّهُمْ لَكَـذِبُونَ</w:t>
      </w:r>
      <w:r>
        <w:rPr>
          <w:rFonts w:eastAsia="Amiri" w:cs="Amiri" w:ascii="Amiri" w:hAnsi="Amiri"/>
          <w:color w:val="111111"/>
          <w:sz w:val="28"/>
          <w:szCs w:val="28"/>
          <w:rtl w:val="true"/>
          <w:lang w:bidi="ar-SA"/>
        </w:rPr>
        <w:t xml:space="preserve">» .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سَبَبُ نُزولِها ، أنَّهُ جاءَ قَومٌ مِنَ المُنافِقينَ إلى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أتَأذَنُ لَنا أن نَبنِيَ مَسجِدا في بَني سالِمٍ لِلعَليلِ وَاللَّيلَةِ المَطيرَةِ وَالشَّيخِ الفاني ؟ فَأَذِنَ لَهُم رَسولُ اللّهِ صلى الله عليه و آله وهُوَ عَلَى الخُروجِ إلى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لَو أتَيتَنا فَصَلَّيتَ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جَناحِ السَّفَرِ ، فَإِذا وافَيتُ إن شاءَ اللّهُ أتَيتُهُ فَصَلَّيتُ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 رَسولُ اللّهِ صلى الله عليه و آله مِن تَبوكَ ، نَزَلَت عَلَيهِ هذِهِ الآيَةُ في شَأنِ المَسجِدِ وأبي عامِرٍ الرّاهِبِ ، وقَد كانوا حَلَفوا لِرَسولِ اللّهِ صلى الله عليه و آله أنَّهُم يَبنونَ ذلِكَ لِلصَّلاحِ وَالحُسنى ، فَأَنزَلَ اللّهُ عَلى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فَبَعَثَ رَسولُ اللّهِ صلى الله عليه و آله مالِكَ بنَ الدَّجشَمِ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دَحشَم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وعامِرَ بنَ عَدِيٍّ أخا بَني عَمرِو بنِ عَوفٍ عَلى أن يَهدِموهُ ويُحرِقوهُ ، فَجاءَ مالِكٌ فَقالَ لِعامِرٍ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اِنتَظِرني حَتّى اُخرِجَ نارا مِن مَنزِلي ، فَدَخَلَ فَجاءَ بِنارٍ وأشعَلَ في سَعَفِ النَّخلِ ثُمَّ أشعَلَهُ فِي المَسجِدِ ، فَتَفَرَّقوا وقَعَدَ زَيدُ بنُ حارِثَةَ حَتَّى احتَرَقَتِ البِنيَةُ ، ثُمَّ أمَرَ بِهَدمِ حائِطِهِ </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2163_28157"/>
    </w:p>
    <w:p>
      <w:pPr>
        <w:pStyle w:val="Heading2"/>
        <w:numPr>
          <w:ilvl w:val="1"/>
          <w:numId w:val="1"/>
        </w:numPr>
        <w:rPr/>
      </w:pPr>
      <w:bookmarkStart w:id="308" w:name="__RefHeading___Toc373309_3804643083"/>
      <w:bookmarkStart w:id="309" w:name="_Toc117"/>
      <w:bookmarkEnd w:id="307"/>
      <w:bookmarkEnd w:id="308"/>
      <w:r>
        <w:rPr>
          <w:rtl w:val="true"/>
        </w:rPr>
        <w:t xml:space="preserve">فصل دوازدهم </w:t>
      </w:r>
      <w:r>
        <w:rPr>
          <w:rtl w:val="true"/>
        </w:rPr>
        <w:t xml:space="preserve">: </w:t>
      </w:r>
      <w:r>
        <w:rPr>
          <w:rtl w:val="true"/>
        </w:rPr>
        <w:t>مسجدهاى نكوهش شده</w:t>
      </w:r>
      <w:bookmarkEnd w:id="309"/>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مسجدهاى نكوهش شدهقرآن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آنانى كه مسجدى ساختند براى 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تفرقه افكنى ميان مؤمنان و تا براى كسانى كه مى خواهند با خدا و پيامبرش بجنگند ، كمينگاهى باشد، آن گاه سوگند مى خورند كه قصدى جز نيكوكارى نداشته ايم ، خدا شهادت مى دهد كه آنان ، دروغ 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نازل شدن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آنانى كه مسجدى ساختند براى 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بود كه گروهى از منافقان نزد پيامبر خدا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مى دهى تا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سالم ، مسجدى براى بيماران و شب هاى بارانى و كهن سالان بنا كنيم ؟ پيامبر خدا ـ در حالى كه عازم تبوك بود ـ ، اجازه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 آمدى و در آن ، نماز مى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عازم سفرم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خواست خدا بازگشتم ، مى آيم و در آن ، نماز مى گزارم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پيامبر خدا از تبوك باز گشت ، اين آيه در باره آن مسجد و شخص ابو عامر راهب ، نازل شد ، در حالى كه براى پيامبر خدا سوگند ياد كرده بودند كه مسجد را به قصد درستكارى و نيكويى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اين آيه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آنانى كه مسجدى ساختند براى 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تفرقه افكنى ميان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پيامبر خدا ، مالك بن دَجشَم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خزاعى و عامر بن عدى ، برادر بنى عمرو بن عوف را گسيل داشت تا آن را ويران كرده ،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به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منتظرم باش تا از خانه ام آتشى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وارد خانه شد و آتشى آورد و شاخه هاى خرما را آتش زد و با آن ، مسجد را به آتش كشاند و سپس از آن جا پراكنده شدند و زيد بن حارثه ، آن جا نشست تا ساختمان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تا ديوارش را فرو ريزند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بَنى رَسولُ اللّهِ صلى الله عليه و آله مَسجِدَ قُباءَ ، خَرَجَ رِجالٌ مِنَ الأَنصارِ مِنهُم يَخدَجُ جَدُّ عَبدِاللّهِ بنِ حُنَيفٍ ، ووَديعَةُ بنُ حِزامٍ ، ومَجمَعُ بنُ جارِيَهَ الأَنصارِيُّ فَبَنَوا مَسجِدَ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لِيَخدَجَ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يايَخدَجُ ، ما أرَدتَ إلى ما أرى؟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ما أرَدتُ إلَا الحُسنى ، وهُوَ كاذِبٌ ، فَصَدَّقَهُ رَسولُ اللّهِ صلى الله عليه و آله ، وأرادَ أن يَعذِرَهُ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رَجُلاً يُقالُ لَهُ أبو عامِرٍ ، كانَ مُحارِبا لِرَسولِ اللّهِ صلى الله عليه و آله ، وكانَ قَدِ انطَلَقَ إلى هِرَقلَ ، وكانوا يَرصُدونَ إذا قَدِمَ أبو عامِرٍ أن يُصَلِّيَ فيهِ ، وكانَ قَد خَرَجَ مِنَ المَدينَةِ مُحارِباً للّهِِ ولِرَسولِهِ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بِالكوفَةِ مَساجِدَ مَلعونَةً ومساجِدَ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المَساجِدُ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فَمَسجِدُ ثَقيفٍ ، ومَسجِدُ الأَشعَثِ ، ومَسجِدُ جَريرٍ ، ومَسجِدُ سِماكٍ ، ومَسجِدٌ بِالخَمراءِ بُنِيَ عَلى قَبرِ فِرعَونٍ مِنَ الفَراعِنَةِ </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خدا ، مسجد قبا را ساخت ، مردانى از انصار ، از جمله يَخدَج ، پدربزرگ عبد اللّه بن حُنيف ، به همراه وديعة بن حِزام و مَجمع بن جاريه انصارى ، مسجد نفاق را بنا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به يَخدَج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سر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نيكوترين قصد ، چيزى در سر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دروغگو بود ؛ ليكن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تصديق كرد و مى خواست ادّعايش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آنانى كه مسجدى ساختند براى 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تقويت كفر و تفرقه افكنى ميان مؤمنان ، و تا براى كسانى كه مى خواهند با خدا و پيامبرش بستيزند ، كمينگاهى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آيه ، مردى به نام ابو عامر است كه با پيامبر خدا ، ستيزه جويى مى كرد و به سوى 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سازندگان 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آمدن وى بودند تا در آن مسجد ، نماز بخواند ، حال آن كه او در ستيز با خدا و پيامبرش از مدينه خارج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كوفه ، مسجدهايى نفرين شده و مسجدهايى بابركت وجود دارد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مساجد نفرين شده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ثقيف و مسجد اشعث و مسجد جرير و مسجد سِماك و مسجدى واقع در خَمراء كه بر گور يكى از فراعنه ساخته شده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جُدِّدَت أربَعَةُ مَساجِدَ بِالكوفَةِ فَرَحا لِقَتلِ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الأَشعَثِ ، ومَسجِدُ جَريرٍ ، ومَسجِدُ سِماكٍ ، ومَسجِدُ شَبَثِ بنِ رِبعيٍّ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أميرَالمُؤمِنينَ صَلَواتُ اللّهِ عَلَيهِ ، نَهى بِالكوفَةِ عَنِ الصَّلاةِ في خَمسَةِ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الأَشعَثِ بنِ قَيسٍ ، ومَسجِدِ جَريرِ بنِ عَبدِاللّهِ البَجَلِيِّ ، ومَسجِدِ سِماكِ بنِ مَخرَمَةَ ، ومَسجِدِ شَبَثِ بنِ رِبعِيٍّ ، ومَسجِدِ التَّيمِ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القائِمُ عليه السلام ـ بَعدَ أن يَطَأَ شَرقَ الأَرضِ و غَربَها ـ الكوفَةَ و مَسجِدَها ، و يَهدِمُ المَسجِدَ الَّذي بَناهُ يَزيدُ بنُ مُعاوِيَةَ لَمّا قَتَلَ الحُسَينَ بنَ عَلِيٍّ عليه السلام ، و هُوَ مَسجِدٌ لَيسَ للّهِِ ، مَلعونٌ مَلعونٌ مَن بَناهُ </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مسجد در كوفه ، به قصد شادمانى از كشته شدن حسين عليه السلام بازسازى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اشعث ، مسجد جرير ، مسجد سِماك ، مسجد شَبَث بن رِبعى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ـ كه درودهاى خدا بر او باد ـ ، از نماز گزاردن در پنج مسجد كوفه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اشعث بن قيس ، مسجد جرير بن عبد اللّه بَجَلّى ، مسجد سِماك بن مَخرَمه ، مسجد شَبَث بن رِبعى ، و مسجد 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عليه السلام پس از اين كه شرق و غرب زمين را درنورديد ، به كوفه و مسجد آن مى آيد و مسجدى را كه يزيد بن معاويه پس از قتل حسين بن على عليه السلام بنيان نهاده است ، ويران مى كند ، و آن ، مسجدى نيست كه براى خدا ساخته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 و سازنده اش ، مورد نفرين اند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۷۵۵۷۱۷۴</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۷۵۵۷۱۷۵</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۷۵۵۷۱۷۶</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۷۵۵۷۱۷۷</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۷۵۵۷۱۷۸</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۷۵۵۷۱۷۹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۷۵۵۷۱۸۰</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۷۵۵۷۱۸۱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۷۵۵۷۱۸۲</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۷۵۵۷۱۸۳</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۷۵۵۷۱۸۴</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۷۵۵۷۱۸۵</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۷۵۵۷۱۸۶</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۷۵۵۷۱۸۷</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۷۵۵۷۱۸۸</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۶۱۴</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۷۵۵۷۱۸۹</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0" w:name="pg2163_28181"/>
    </w:p>
    <w:p>
      <w:pPr>
        <w:pStyle w:val="Heading2"/>
        <w:numPr>
          <w:ilvl w:val="1"/>
          <w:numId w:val="1"/>
        </w:numPr>
        <w:rPr/>
      </w:pPr>
      <w:bookmarkStart w:id="311" w:name="__RefHeading___Toc373311_3804643083"/>
      <w:bookmarkStart w:id="312" w:name="_Toc118"/>
      <w:bookmarkEnd w:id="310"/>
      <w:bookmarkEnd w:id="311"/>
      <w:r>
        <w:rPr>
          <w:rtl w:val="true"/>
        </w:rPr>
        <w:t>فهرست منابع و مآخذ</w:t>
      </w:r>
      <w:bookmarkEnd w:id="312"/>
    </w:p>
    <w:p>
      <w:pPr>
        <w:pStyle w:val="BookText"/>
        <w:rPr/>
      </w:pPr>
      <w:r>
        <w:rPr>
          <w:rFonts w:ascii="Amiri" w:hAnsi="Amiri" w:eastAsia="Amiri" w:cs="Amiri"/>
          <w:color w:val="111111"/>
          <w:sz w:val="28"/>
          <w:sz w:val="28"/>
          <w:szCs w:val="28"/>
          <w:rtl w:val="true"/>
          <w:lang w:bidi="ar-SA"/>
        </w:rPr>
        <w:t>فهرست منابع و مآخذ</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فى قديم الدهر و حديثه ، محمّد بن إسحاق الفاكهى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اللّه بن دهيش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خضر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 محمّد بن عبد اللّه الأزرقى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رشدى الصالح ملحس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الإملاء والاستملاء ، عبد الكريم بن محمّد السمعانى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۵۶۲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الأذكار المنتخبة من كلام سيّد الأبرار صلى الله عليه و آله ، يحيى بن شرف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ناجى العمر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الخير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فى معرفة حجج اللّه على العباد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فى معرفة الصحابة ، على بن أبى الكرم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 الجَزَرى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 عادل أحمد عبد الموجود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فى تمييز الصحابة ، أحمد بن على العسقلانى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 على محمّد معوّض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الستّة عشر ، عدّة من الرواة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الشبسترى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فى صفات المؤمنين ،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 أحمد بن الحسين البيهقى الخسروجردى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أحمد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 محمّدباقر بن محمّدتقى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 إسماعيل بن عمر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و الدِّرع الحصين ، إبراهيم بن على الحارثى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الكفعمى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چاپ نجف</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السيّد محمّد المرتضى بن محمّد الحسينى الزَّبيدى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أصبهان ، أحمد بن عبد اللّه الأصفهانى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كسروى حسن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أو مدينة السلام ، أحمد بن على الخطيب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 على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الدمشقى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المدينة المنوّرة ، عمر بن شبّه النميرى البصرى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محمّد شلتوت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اليعقوبى ، أحمد بن أبى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اليعقوبى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الوسيلة ، السيّد روح اللّه الموسوى الخمينى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 آله ، الحسن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غُرَر الحكم ودُرَر الكلم ، آقا جمال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إسماعيل بن عمر البصروى الدمشقى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غنيم ومحمّد أحمد عاشور و محمّد إبراهيم البنّا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 محمّد بن مسعود السلمى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 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الطيّب الموسوى الجزائرى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ورّام بن أبى فراس الحَمْدان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و 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 نصر بن محمّد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على بديوى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فى شرح المقنعة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فى أسماء الرجال ، يونس بن عبد الرحمان المِزّى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 عقاب الأعمال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 جعفر بن أحمد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الحسينى النيسابورى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للحضرة الرضويّة المقدّسة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فى اُصول الدين ، محمّد بن محمّد الشَّعيرى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أحمد الأنصارى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الرحمان المرعشلى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لأخلاق الراوى وآداب السامع ، أحمد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عجاج الخطيب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محمّد بن الأشعث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شده به ضميمه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فى شرح شرائع الإسلام ، محمّد حسن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المرتضى العالمية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و طبقات الأصفياء ، أحمد بن عبد اللّه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 سعيد بن عبد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فى التفسير المأثور ،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وذكر الحلال والحرام والقضايا والأحكام ، النعمان بن محمّد التميمى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على أصغر فيضى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سعيد بن عبد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عليه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 محمّد بن جرير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الديوان المنسوب إلى الإمام على عليه السلام ، محمّد حسين الكَيدُرى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اماهى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و نصوص الأخبار ، محمود بن عمر الزمخشرى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النعيمى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عبد اللّه بن المبارك الحنظلى المروزى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أبى داوود ، سليمان بن أشعث السجستانى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محيى الدين عبد الحميد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عيسى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الدارِمى ، عبد اللّه بن عبد الرحمان الدارمى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النسائى بشرح الحافظ جلال الدين السيوطى و حاشية الإمام السِّندى ،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إسماعيل بن عمر البُصروى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عبد الملك بن هشام الحميرى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 إبراهيم الأبيارى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فى فضائل الأئمّة الأطهار ، النعمان بن محمّد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الحسينى الجلالى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 حسين بن مسعود الفرّاء البَغَوى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و عادل أحمد عبد الموجود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عبد الحميد بن محمّد المعتزلى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 أحمد بن الحسين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بسيونى زغلول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بترتيب ابن بلبان ، محمّد بن أحمد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بلبان الفارسى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خزيمة ، محمّد بن إسحاق السلمى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الإسلامى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إبن كثير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 مسلم بن الحجّاج القشيرى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الواقدى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فى معرفة مذاهب الطوائف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و نجاح الساعى ، أحمد بن محمّد الحلّى الأسدى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الموحّدى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وجدانى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 السيّد محمّد كاظم الطباطبائى اليزدى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الإسلاميّة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العظمة ، عبد اللّه بن محمّد الإصفهانى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فارس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 أحمد بن محمّد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عبد المجيد السلفى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اللّالى العزيزيّة فى الأحاديث الدينيّة ، محمّد بن على الأحسائى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عليه السلام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 عبد اللّه بن مسلم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إبراهيم بن محمّد الثقفى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المحدّث الاُرمَوى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فى التراث الإسلامى ، السيّد عبدالعزيز الطباطبائى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فى الكتاب والسنّة والأدب ، عبد الحسين بن أحمد الأمينى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ق ،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 عبد الواحد الآمِدى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و شرح 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 دُرَر الكلم ، عبد الواحد الآمِدى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و شرح 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الطهرانى وعلى أحمد ناصح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فى غريب الحديث ، 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الأبواب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الخفّاف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شيرويَة بن شهردار الديلمى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بسيونى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ـ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خليل الجرّ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طبيبيان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جبرئيل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مجيدى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 محمّد عبد الرؤوف المناوى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محمّد بن يعقوب الفيروزآبادى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محمّد بن يعقوب الفيروزآبادى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 عبد اللّه بن جعفر الحِمْيرى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 سعيد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عرفانيان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لمؤسّسة الآستانة الرضويّة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الريبة عن أحكام الغيبة ، زين الدين بن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فى معرفة الأئمّة ، على بن عيسى الإربلى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فى سنن الأقوال و الأفعال ، 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الإسلامى ،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محمّد بن على الكراجكى الطرابلسى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محمّدبن مكرّم المصرى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 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نشر الثقافة الإسلاميّة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والسيّد فضل اللّه اليزدى الطباطبائى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أحمد بن محمّد البرقى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عليهم السلام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فى شرح أخبار آل الرسول ، محمّدباقر بن محمّدتقى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ش ،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 محمّد بن جعفر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الإصفهانى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الأبطحى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على بن جعفر و مستدركاتها ، على بن جعفر الحسينى العلوى الهاشمى العُريضى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الرضا عليه السلام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محمّد بن عبد اللّه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 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 زين الدين بن على الجبعى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حنبل ،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داوود الطيالسى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سليمان بن داوود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داوود الطيالسى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يعلى الموصلى ، أحمد بن على التميمى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الأثرى ،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المنسوب إلى زيد بن على بن الحسين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 </w:t>
      </w:r>
      <w:r>
        <w:rPr>
          <w:rFonts w:ascii="Amiri" w:hAnsi="Amiri" w:eastAsia="Amiri" w:cs="Amiri"/>
          <w:color w:val="111111"/>
          <w:sz w:val="28"/>
          <w:sz w:val="28"/>
          <w:szCs w:val="28"/>
          <w:lang w:bidi="ar-SA"/>
        </w:rPr>
        <w:t>۱۹۶۶</w:t>
      </w:r>
      <w:r>
        <w:rPr>
          <w:rFonts w:ascii="Amiri" w:hAnsi="Amiri" w:eastAsia="Amiri" w:cs="Amiri"/>
          <w:color w:val="111111"/>
          <w:sz w:val="28"/>
          <w:sz w:val="28"/>
          <w:szCs w:val="28"/>
          <w:rtl w:val="true"/>
          <w:lang w:bidi="ar-SA"/>
        </w:rPr>
        <w:t xml:space="preserve"> م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 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القضاعى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 بن حميد ، عبد بن حُمَيد الحُمَيدى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صبحى البدرى السامّرائى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و مكتبة النهضة العربيّة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فى غرر الأخبار ، على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هوشمند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 على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 محمّد بن عبد اللّه العمرى الخطيب التبريزى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الدين الآلبانى ،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و مفتاح الحقيقة ، المنسوب إلى الإمام الصادق عليه السلام ،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أصغر مرواريد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فى غريب الشرح الكبير للرافعى ، أحمد بن محمّد الفيّومى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عبد الرزّاق بن همّام الصنعانى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الأعظمى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المجلس العلمى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فى الأحاديث و الآثار ، عبد اللّه بن محمّد العبسى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شيبة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 سليمان بن أحمد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و عبد الحسن بن إبراهيم الحسينى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الحرمين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 ياقوت بن عبد اللّه الحَمَوى الرومى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سليمان بن أحمد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 المجيد السلفى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مقاييس اللغة ، أحمد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مكتبة مصطفى البابى و أولاده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على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سليمان الكوفى القاضى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المحمودى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إحياء الثقافة الإسلاميّة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الموفّق بن أحمد المكّى الخوارزمى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 زين الدين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العدديّة ، محمّد بن محمّد بن الحسن الحسينى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ترتيب و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المشكينى الأردبيلى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الأحمدى الميانجى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أوهام الجمع والتفريق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التاريخ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على الخطيب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يحيى المعلمى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با ترجمه فارسى ، محمّد محمّدى رى شهرى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شيخى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فضل اللّه بن على الحسنى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سعيدرضا على عسكرى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 الأثر ، مبارك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شهيدى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 چهاردهم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نقى فيض الإسلام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جاويدان ،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صبحى الصالح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محمّد بن الحسن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مكانى به قصد قربت به عنوان مسجد وقف گردد و حدّاقل يك نفر با اجازه بانى در آن نماز بخواند ، آن مكان ، تبديل به مسجد شده ، احكام مربوط به مسجد بر آن مترتّب مى گردد و بر اساس نظر بسيارى از فقيهان متأخّر ، خواندن صيغه وقف نيز ضرورتى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تحرير 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مسجد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ساختن مسجد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ساختن مسجد پيامبر صلى الله عليه و آله توسّط ايشان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ساختن مسجد ، ناپسند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آراستن مسجد و آذين بندى آن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با ترجمه 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مانندسازى و تقليد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ساختن مسجد ، ناپسند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ساختن محراب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فقيه گرانسنگ ، مؤلّف جواهر الكلام ، پس از نقل آراى فقيهان پيشين و تبيين مقصود آنان از فتوا دادن به كراهت محراب سازى در مساجد ، در مقام نتيجه گيرى ، چنين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مسئله محراب سازى مكروه است ، يكى از سه چيز زير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مقصوره و جان پناه ، محراب هاى بسيار فرو رفته در ديوار ـ كه شبيه مقصوره است ـ ، و محراب هاى ويژه اى كه به شكل مستقل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ساخته مى شود و شبيه قربانگاه هاى يهود است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امّا محراب هايى كه تنها به صورت اثرى در ديوار و با هدف نماياندن قبله ايجاد مى شوند و يا اندكى در ديوار فرورفته اند ، هيچ كراهتى ندارند ، چنان كه سيره متداول ، امروزه به دور از هر گونه واكنش منفى ، به كار گيرى چنين محراب هايى را تأييد مى كند ؛ بلكه كمتر مسجدى است كه فاقد چنين محرابى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بزرگداشت مسجد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و آداب مسجد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بركت هاى مسجد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 كردن مسجد ، به حضور در آن است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روانه شدن به سوى مسجد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شبانه به مسجد رفتن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بسيار گام برداشتن به سوى مساجد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پيشى گرفتن به سوى مسجد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 كردن مسجد ، به حضور در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اهل مسجد بودن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آموختن وآموزش دادن در مسجد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نكوهش وا گذاشتن مسجد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و آداب مسجد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خدمت به مسجد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برترينِ مسجدها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درون خانه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جعفر عن أبيه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۱۰۳۲۴</w:t>
      </w:r>
      <w:r>
        <w:rPr>
          <w:rFonts w:ascii="IRNazanin" w:hAnsi="IRNazanin" w:eastAsia="IRNazanin"/>
          <w:b w:val="false"/>
          <w:b w:val="false"/>
          <w:bCs w:val="false"/>
          <w:i w:val="false"/>
          <w:i w:val="false"/>
          <w:iCs w:val="false"/>
          <w:color w:val="333333"/>
          <w:sz w:val="20"/>
          <w:sz w:val="20"/>
          <w:szCs w:val="20"/>
          <w:rtl w:val="true"/>
        </w:rPr>
        <w:t xml:space="preserve"> عن عبد اللّه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۲۰۳۴۷</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ابن عبّاس نحوه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المتّسع أمام الدار ، ويجمع الفِناء على أفنية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لأخلاق الرّاوي وآداب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 xml:space="preserve"> عن خيثمة بن عبد الرحمن ، أدب الإملاءِ والاستملاء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أبي خيثمة بن عبد الرحمن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۲۳۰۹۷</w:t>
      </w:r>
      <w:r>
        <w:rPr>
          <w:rFonts w:ascii="IRNazanin" w:hAnsi="IRNazanin" w:eastAsia="IRNazanin"/>
          <w:b w:val="false"/>
          <w:b w:val="false"/>
          <w:bCs w:val="false"/>
          <w:i w:val="false"/>
          <w:i w:val="false"/>
          <w:iCs w:val="false"/>
          <w:color w:val="333333"/>
          <w:sz w:val="20"/>
          <w:sz w:val="20"/>
          <w:szCs w:val="20"/>
          <w:rtl w:val="true"/>
        </w:rPr>
        <w:t xml:space="preserve">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وليس فيه ذيله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۶۱۴۳</w:t>
      </w:r>
      <w:r>
        <w:rPr>
          <w:rFonts w:ascii="IRNazanin" w:hAnsi="IRNazanin" w:eastAsia="IRNazanin"/>
          <w:b w:val="false"/>
          <w:b w:val="false"/>
          <w:bCs w:val="false"/>
          <w:i w:val="false"/>
          <w:i w:val="false"/>
          <w:iCs w:val="false"/>
          <w:color w:val="333333"/>
          <w:sz w:val="20"/>
          <w:sz w:val="20"/>
          <w:szCs w:val="20"/>
          <w:rtl w:val="true"/>
        </w:rPr>
        <w:t xml:space="preserve"> ،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كلاهما عن سلمان و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۱۰۶۵۷</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۲۰۳۴۹</w:t>
      </w:r>
      <w:r>
        <w:rPr>
          <w:rFonts w:ascii="IRNazanin" w:hAnsi="IRNazanin" w:eastAsia="IRNazanin"/>
          <w:b w:val="false"/>
          <w:b w:val="false"/>
          <w:bCs w:val="false"/>
          <w:i w:val="false"/>
          <w:i w:val="false"/>
          <w:iCs w:val="false"/>
          <w:color w:val="333333"/>
          <w:sz w:val="20"/>
          <w:sz w:val="20"/>
          <w:szCs w:val="20"/>
          <w:rtl w:val="true"/>
        </w:rPr>
        <w:t xml:space="preserve"> ؛ 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سلمان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۲۱۴۹</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۱۳۳۳۲</w:t>
      </w:r>
      <w:r>
        <w:rPr>
          <w:rFonts w:ascii="IRNazanin" w:hAnsi="IRNazanin" w:eastAsia="IRNazanin"/>
          <w:b w:val="false"/>
          <w:b w:val="false"/>
          <w:bCs w:val="false"/>
          <w:i w:val="false"/>
          <w:i w:val="false"/>
          <w:iCs w:val="false"/>
          <w:color w:val="333333"/>
          <w:sz w:val="20"/>
          <w:sz w:val="20"/>
          <w:szCs w:val="20"/>
          <w:rtl w:val="true"/>
        </w:rPr>
        <w:t xml:space="preserve"> كلّها عن ابن عمر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۷۱۴۰</w:t>
      </w:r>
      <w:r>
        <w:rPr>
          <w:rFonts w:ascii="IRNazanin" w:hAnsi="IRNazanin" w:eastAsia="IRNazanin"/>
          <w:b w:val="false"/>
          <w:b w:val="false"/>
          <w:bCs w:val="false"/>
          <w:i w:val="false"/>
          <w:i w:val="false"/>
          <w:iCs w:val="false"/>
          <w:color w:val="333333"/>
          <w:sz w:val="20"/>
          <w:sz w:val="20"/>
          <w:szCs w:val="20"/>
          <w:rtl w:val="true"/>
        </w:rPr>
        <w:t xml:space="preserve"> عن أنس بن مالك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مفضّل بن سعيد عن الإمام الباقر عليه السلام عنه صلى الله عليه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۱۳۰۱</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۲۰۷۱۹</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عبد اللّه بن بكير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۸۲۶۷</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۲۰۷۲۱</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۳۵۰۹</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۲۰۳۰۲</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عبّاس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۱۸۸۹۸</w:t>
      </w:r>
      <w:r>
        <w:rPr>
          <w:rFonts w:ascii="IRNazanin" w:hAnsi="IRNazanin" w:eastAsia="IRNazanin"/>
          <w:b w:val="false"/>
          <w:b w:val="false"/>
          <w:bCs w:val="false"/>
          <w:i w:val="false"/>
          <w:i w:val="false"/>
          <w:iCs w:val="false"/>
          <w:color w:val="333333"/>
          <w:sz w:val="20"/>
          <w:sz w:val="20"/>
          <w:szCs w:val="20"/>
          <w:rtl w:val="true"/>
        </w:rPr>
        <w:t xml:space="preserve"> نقلاً عن ابن عدي والديلمي عن أنس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 الإمام عليّ عليهم السلام وص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غير الخصال وتاريخ دمشق وكنز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مُستَطرفا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 أنّه أتى في جميع المصادر بعد هذه الجملة جملة اُخرى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آية 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سقوطها من المصدر ويدل على ذلك أنّ المعدود لا يطابق العدد حاليّا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عمير بن مأمون عن الإمام الحسن عليه السلام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عن الإمام عليّ عليه السلام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مسعدة عن الإمام الصادق عن أبيه عن الإمام الحسن عليهم السلام وكلّها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۲۷۵۰</w:t>
      </w:r>
      <w:r>
        <w:rPr>
          <w:rFonts w:ascii="IRNazanin" w:hAnsi="IRNazanin" w:eastAsia="IRNazanin"/>
          <w:b w:val="false"/>
          <w:b w:val="false"/>
          <w:bCs w:val="false"/>
          <w:i w:val="false"/>
          <w:i w:val="false"/>
          <w:iCs w:val="false"/>
          <w:color w:val="333333"/>
          <w:sz w:val="20"/>
          <w:sz w:val="20"/>
          <w:szCs w:val="20"/>
          <w:rtl w:val="true"/>
        </w:rPr>
        <w:t xml:space="preserve"> عن عمير بن مأمون عن الإمام الحسن عليه السلام عنه صلى الله عليه و آله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۳۳۹۲</w:t>
      </w:r>
      <w:r>
        <w:rPr>
          <w:rFonts w:ascii="IRNazanin" w:hAnsi="IRNazanin" w:eastAsia="IRNazanin"/>
          <w:b w:val="false"/>
          <w:b w:val="false"/>
          <w:bCs w:val="false"/>
          <w:i w:val="false"/>
          <w:i w:val="false"/>
          <w:iCs w:val="false"/>
          <w:color w:val="333333"/>
          <w:sz w:val="20"/>
          <w:sz w:val="20"/>
          <w:szCs w:val="20"/>
          <w:rtl w:val="true"/>
        </w:rPr>
        <w:t xml:space="preserve"> عن عمير بن مأمون عن الإمام الحسين عليه السلام عنه صلى الله عليه و آله وكلاهما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عن أخيه الإمام الكاظم عن أبيه عليهماالسلام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موسى بن سابق عن الإمام الصادق عن أبيه عليهماالسلام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وافدُها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سابقها ومقدمها ورئيسها في الآخرة ، أو من يستحقّ أن يكون رئيسهم في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الفاضل الكريم السخيّ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عن أبي العبّاس الفضل بن عبد الملك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اُفحوص القَطَاة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موضعها الذي تَجثِمُ فيه وتبيض ، كأنّها تفحص عنه التراب ؛ أي تكشفه ، والمَفْحَص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مَفْعَلْ من الفحص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أبي قلابة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هاشم الخلّال عن الإمام الصادق عليه السلام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عن جابر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كمفحص قطاة أو 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۲۱۵۷</w:t>
      </w:r>
      <w:r>
        <w:rPr>
          <w:rFonts w:ascii="IRNazanin" w:hAnsi="IRNazanin" w:eastAsia="IRNazanin"/>
          <w:b w:val="false"/>
          <w:b w:val="false"/>
          <w:bCs w:val="false"/>
          <w:i w:val="false"/>
          <w:i w:val="false"/>
          <w:iCs w:val="false"/>
          <w:color w:val="333333"/>
          <w:sz w:val="20"/>
          <w:sz w:val="20"/>
          <w:szCs w:val="20"/>
          <w:rtl w:val="true"/>
        </w:rPr>
        <w:t xml:space="preserve"> عن ابن عبّاس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۴۲۸۲</w:t>
      </w:r>
      <w:r>
        <w:rPr>
          <w:rFonts w:ascii="IRNazanin" w:hAnsi="IRNazanin" w:eastAsia="IRNazanin"/>
          <w:b w:val="false"/>
          <w:b w:val="false"/>
          <w:bCs w:val="false"/>
          <w:i w:val="false"/>
          <w:i w:val="false"/>
          <w:iCs w:val="false"/>
          <w:color w:val="333333"/>
          <w:sz w:val="20"/>
          <w:sz w:val="20"/>
          <w:szCs w:val="20"/>
          <w:rtl w:val="true"/>
        </w:rPr>
        <w:t xml:space="preserve"> عن أنس نحوه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نحوه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كلّها عن عثمان بن عفّان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۲۰۷۳۰</w:t>
      </w:r>
      <w:r>
        <w:rPr>
          <w:rFonts w:ascii="IRNazanin" w:hAnsi="IRNazanin" w:eastAsia="IRNazanin"/>
          <w:b w:val="false"/>
          <w:b w:val="false"/>
          <w:bCs w:val="false"/>
          <w:i w:val="false"/>
          <w:i w:val="false"/>
          <w:iCs w:val="false"/>
          <w:color w:val="333333"/>
          <w:sz w:val="20"/>
          <w:sz w:val="20"/>
          <w:szCs w:val="20"/>
          <w:rtl w:val="true"/>
        </w:rPr>
        <w:t>؛ 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۲۷۶۸۳</w:t>
      </w:r>
      <w:r>
        <w:rPr>
          <w:rFonts w:ascii="IRNazanin" w:hAnsi="IRNazanin" w:eastAsia="IRNazanin"/>
          <w:b w:val="false"/>
          <w:b w:val="false"/>
          <w:bCs w:val="false"/>
          <w:i w:val="false"/>
          <w:i w:val="false"/>
          <w:iCs w:val="false"/>
          <w:color w:val="333333"/>
          <w:sz w:val="20"/>
          <w:sz w:val="20"/>
          <w:szCs w:val="20"/>
          <w:rtl w:val="true"/>
        </w:rPr>
        <w:t xml:space="preserve"> عن أسماء بنت يزيد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۷۸۸۹</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۲۴۹۰</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الحساب ، ثمّ اُطلق على 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۴۹۸۹</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۲۵۰۲</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۳۳۹۳</w:t>
      </w:r>
      <w:r>
        <w:rPr>
          <w:rFonts w:ascii="IRNazanin" w:hAnsi="IRNazanin" w:eastAsia="IRNazanin"/>
          <w:b w:val="false"/>
          <w:b w:val="false"/>
          <w:bCs w:val="false"/>
          <w:i w:val="false"/>
          <w:i w:val="false"/>
          <w:iCs w:val="false"/>
          <w:color w:val="333333"/>
          <w:sz w:val="20"/>
          <w:sz w:val="20"/>
          <w:szCs w:val="20"/>
          <w:rtl w:val="true"/>
        </w:rPr>
        <w:t xml:space="preserve"> ،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۱۲۹۱</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۲۰۳۳۸</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أنس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۲۵۲۱</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۱۲۰۴</w:t>
      </w:r>
      <w:r>
        <w:rPr>
          <w:rFonts w:ascii="IRNazanin" w:hAnsi="IRNazanin" w:eastAsia="IRNazanin"/>
          <w:b w:val="false"/>
          <w:b w:val="false"/>
          <w:bCs w:val="false"/>
          <w:i w:val="false"/>
          <w:i w:val="false"/>
          <w:iCs w:val="false"/>
          <w:color w:val="333333"/>
          <w:sz w:val="20"/>
          <w:sz w:val="20"/>
          <w:szCs w:val="20"/>
          <w:rtl w:val="true"/>
        </w:rPr>
        <w:t xml:space="preserve"> وزاد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المساجد التي تبنى في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كلاهما نحوه مع الاختصار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۱۲۱۷۹</w:t>
      </w:r>
      <w:r>
        <w:rPr>
          <w:rFonts w:ascii="IRNazanin" w:hAnsi="IRNazanin" w:eastAsia="IRNazanin"/>
          <w:b w:val="false"/>
          <w:b w:val="false"/>
          <w:bCs w:val="false"/>
          <w:i w:val="false"/>
          <w:i w:val="false"/>
          <w:iCs w:val="false"/>
          <w:color w:val="333333"/>
          <w:sz w:val="20"/>
          <w:sz w:val="20"/>
          <w:szCs w:val="20"/>
          <w:rtl w:val="true"/>
        </w:rPr>
        <w:t xml:space="preserve"> ، مسند أبي يعلي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۴۱۶۳</w:t>
      </w:r>
      <w:r>
        <w:rPr>
          <w:rFonts w:ascii="IRNazanin" w:hAnsi="IRNazanin" w:eastAsia="IRNazanin"/>
          <w:b w:val="false"/>
          <w:b w:val="false"/>
          <w:bCs w:val="false"/>
          <w:i w:val="false"/>
          <w:i w:val="false"/>
          <w:iCs w:val="false"/>
          <w:color w:val="333333"/>
          <w:sz w:val="20"/>
          <w:sz w:val="20"/>
          <w:szCs w:val="20"/>
          <w:rtl w:val="true"/>
        </w:rPr>
        <w:t xml:space="preserve">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والنبيّ صلى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نحوه كلّها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۶۱۴۷</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نوعى گياهِ خشك سبز، گورگياه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نخرت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 الموضعين ،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يوضع فيه التمر حين يصرم ليجفَّف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۴۳۰۶</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كعب بن مالك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أصل من اُصول أصحابنا عن السكوني عن الإمام الصادق عن آبائه عليهم السلام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مُتَعَبَّدُ النصارى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باعه</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لا قرن لها ، ومنه حديث ابن عبّاس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اُمرنا أن نبني المدائن شُرَفا والمساجد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شُرَفَ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المناوي في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 بضم الجيم وشدّ الميم ، أي اجعلوها بلا شُرَف ، جمع أجمّ وهو ثور أو كبش بلا قرن ، فأطلق القرون على الشُّرف مجازا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۴۳۰۱</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۱۶۱۰</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۴۲۹۸</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۲۰۷۶۹</w:t>
      </w:r>
      <w:r>
        <w:rPr>
          <w:rFonts w:ascii="IRNazanin" w:hAnsi="IRNazanin" w:eastAsia="IRNazanin"/>
          <w:b w:val="false"/>
          <w:b w:val="false"/>
          <w:bCs w:val="false"/>
          <w:i w:val="false"/>
          <w:i w:val="false"/>
          <w:iCs w:val="false"/>
          <w:color w:val="333333"/>
          <w:sz w:val="20"/>
          <w:sz w:val="20"/>
          <w:szCs w:val="20"/>
          <w:rtl w:val="true"/>
        </w:rPr>
        <w:t xml:space="preserve"> نقلاً عن المصنّف لابن أبي شيبة عن ابن عبّاس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طلحة بن زيد عن الإمام الصادق عليه السلام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نحوه ،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كلّها عن أبي بصير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عن زرارة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طلحة بن زيد عن الإمام الصادق عليه السلام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زوق</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ابن عبّاس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۲۹۰۸۸</w:t>
      </w:r>
      <w:r>
        <w:rPr>
          <w:rFonts w:ascii="IRNazanin" w:hAnsi="IRNazanin" w:eastAsia="IRNazanin"/>
          <w:b w:val="false"/>
          <w:b w:val="false"/>
          <w:bCs w:val="false"/>
          <w:i w:val="false"/>
          <w:i w:val="false"/>
          <w:iCs w:val="false"/>
          <w:color w:val="333333"/>
          <w:sz w:val="20"/>
          <w:sz w:val="20"/>
          <w:szCs w:val="20"/>
          <w:rtl w:val="true"/>
        </w:rPr>
        <w:t xml:space="preserve"> نقلاً عن الحاكم النيشابوري في تاريخه عن ابن عبّاس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۶۳۱۹</w:t>
      </w:r>
      <w:r>
        <w:rPr>
          <w:rFonts w:ascii="IRNazanin" w:hAnsi="IRNazanin" w:eastAsia="IRNazanin"/>
          <w:b w:val="false"/>
          <w:b w:val="false"/>
          <w:bCs w:val="false"/>
          <w:i w:val="false"/>
          <w:i w:val="false"/>
          <w:iCs w:val="false"/>
          <w:color w:val="333333"/>
          <w:sz w:val="20"/>
          <w:sz w:val="20"/>
          <w:szCs w:val="20"/>
          <w:rtl w:val="true"/>
        </w:rPr>
        <w:t xml:space="preserve"> كلّها عن عمر بن الخطّاب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۵۱۳۴</w:t>
      </w:r>
      <w:r>
        <w:rPr>
          <w:rFonts w:ascii="IRNazanin" w:hAnsi="IRNazanin" w:eastAsia="IRNazanin"/>
          <w:b w:val="false"/>
          <w:b w:val="false"/>
          <w:bCs w:val="false"/>
          <w:i w:val="false"/>
          <w:i w:val="false"/>
          <w:iCs w:val="false"/>
          <w:color w:val="333333"/>
          <w:sz w:val="20"/>
          <w:sz w:val="20"/>
          <w:szCs w:val="20"/>
          <w:rtl w:val="true"/>
        </w:rPr>
        <w:t xml:space="preserve"> عن إبراهيم بن المهاجر ، إعلام الساجد بأحكام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حريم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حوله من حقوقه ومرافقه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عقبة بن خالد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۷۶۷۸</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يونس بن يعقوب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۳۰۹۳</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۱۱۶۵۱</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۱۷۲۱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۴۹۸۸</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من دون الآية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۱۱۵۱۲</w:t>
      </w:r>
      <w:r>
        <w:rPr>
          <w:rFonts w:ascii="IRNazanin" w:hAnsi="IRNazanin" w:eastAsia="IRNazanin"/>
          <w:b w:val="false"/>
          <w:b w:val="false"/>
          <w:bCs w:val="false"/>
          <w:i w:val="false"/>
          <w:i w:val="false"/>
          <w:iCs w:val="false"/>
          <w:color w:val="333333"/>
          <w:sz w:val="20"/>
          <w:sz w:val="20"/>
          <w:szCs w:val="20"/>
          <w:rtl w:val="true"/>
        </w:rPr>
        <w:t xml:space="preserve"> كلاهما عن مولى لأبي سعيد الخدري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على جهاد العدوّ بالحرب ، وارتباط الخيل وإعدادها ، فشبّه به ما ذكر من الأفعال الصالحة والعبادة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موسى بن إبراهيم المروزي عن الإمام الكاظم عن آبائه عليهم السلام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۴۱۱۳۲</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۲۹۶۹</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۲۶۴۵</w:t>
      </w:r>
      <w:r>
        <w:rPr>
          <w:rFonts w:ascii="IRNazanin" w:hAnsi="IRNazanin" w:eastAsia="IRNazanin"/>
          <w:b w:val="false"/>
          <w:b w:val="false"/>
          <w:bCs w:val="false"/>
          <w:i w:val="false"/>
          <w:i w:val="false"/>
          <w:iCs w:val="false"/>
          <w:color w:val="333333"/>
          <w:sz w:val="20"/>
          <w:sz w:val="20"/>
          <w:szCs w:val="20"/>
          <w:rtl w:val="true"/>
        </w:rPr>
        <w:t xml:space="preserve"> عن اُسامة بن 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۱۷۴۶۶</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أبي هريرة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۲۲۸۷۵</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۶۰۱۲</w:t>
      </w:r>
      <w:r>
        <w:rPr>
          <w:rFonts w:ascii="IRNazanin" w:hAnsi="IRNazanin" w:eastAsia="IRNazanin"/>
          <w:b w:val="false"/>
          <w:b w:val="false"/>
          <w:bCs w:val="false"/>
          <w:i w:val="false"/>
          <w:i w:val="false"/>
          <w:iCs w:val="false"/>
          <w:color w:val="333333"/>
          <w:sz w:val="20"/>
          <w:sz w:val="20"/>
          <w:szCs w:val="20"/>
          <w:rtl w:val="true"/>
        </w:rPr>
        <w:t xml:space="preserve"> كلّها عن سهل الساعدي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كشف الريبة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والملائكة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المستدرك وصحيح ابن خزيمة والأمالي ، أو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الملائكة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السنن الكبرى وكنز العمّال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۱۰۹۹۴</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۲۲۶۵</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۴۳۳۲۵</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 كانوا يترهّبون بالتخلّي من أشغال الدنيا وترك ملاذّها والزهد فيها ، والعُزلة عن أهلها وتعمّد مشاقّها ، فنفاها النبيّ صلى الله عليه و آله ونهى المسلمين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عن سعد بن مسعود ،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الصديق بالصديق واللطف فيالمسألة والإقبال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۲۱۲۷</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الاشتغال بذكر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الطيب مُركّب من مسك وعنبر ودُهن ، والتغلّف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زوّار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زرارة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حبيب الخثعمي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۲۰۳۲۷</w:t>
      </w:r>
      <w:r>
        <w:rPr>
          <w:rFonts w:ascii="IRNazanin" w:hAnsi="IRNazanin" w:eastAsia="IRNazanin"/>
          <w:b w:val="false"/>
          <w:b w:val="false"/>
          <w:bCs w:val="false"/>
          <w:i w:val="false"/>
          <w:i w:val="false"/>
          <w:iCs w:val="false"/>
          <w:color w:val="333333"/>
          <w:sz w:val="20"/>
          <w:sz w:val="20"/>
          <w:szCs w:val="20"/>
          <w:rtl w:val="true"/>
        </w:rPr>
        <w:t xml:space="preserve"> نقلاً عن سمويه وسعيد بن منصور عن جابر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۱۷۴۶۶</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وعبد اللّه بن عبّاس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۲۴۰۰</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۱۸۵۳۸</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كلّها عن أبي اُمامة الباهلي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۴۳۳۵۱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۷۴۹۱</w:t>
      </w:r>
      <w:r>
        <w:rPr>
          <w:rFonts w:ascii="IRNazanin" w:hAnsi="IRNazanin" w:eastAsia="IRNazanin"/>
          <w:b w:val="false"/>
          <w:b w:val="false"/>
          <w:bCs w:val="false"/>
          <w:i w:val="false"/>
          <w:i w:val="false"/>
          <w:iCs w:val="false"/>
          <w:color w:val="333333"/>
          <w:sz w:val="20"/>
          <w:sz w:val="20"/>
          <w:szCs w:val="20"/>
          <w:rtl w:val="true"/>
        </w:rPr>
        <w:t xml:space="preserve"> وحلية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۷۷۳۹</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۳۶۰۱</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w:t>
      </w:r>
      <w:r>
        <w:rPr>
          <w:rFonts w:ascii="IRNazanin" w:hAnsi="IRNazanin" w:eastAsia="IRNazanin"/>
          <w:b w:val="false"/>
          <w:b w:val="false"/>
          <w:bCs w:val="false"/>
          <w:i w:val="false"/>
          <w:i w:val="false"/>
          <w:iCs w:val="false"/>
          <w:color w:val="333333"/>
          <w:sz w:val="20"/>
          <w:sz w:val="20"/>
          <w:szCs w:val="20"/>
          <w:rtl w:val="true"/>
        </w:rPr>
        <w:t xml:space="preserve"> كلّها عن أبي اُمامة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۲۰۷۲۲</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عبّاس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موضح أوهام الجمع والتفريق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اُمّ الدرداء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۲۰۳۰۱</w:t>
      </w:r>
      <w:r>
        <w:rPr>
          <w:rFonts w:ascii="IRNazanin" w:hAnsi="IRNazanin" w:eastAsia="IRNazanin"/>
          <w:b w:val="false"/>
          <w:b w:val="false"/>
          <w:bCs w:val="false"/>
          <w:i w:val="false"/>
          <w:i w:val="false"/>
          <w:iCs w:val="false"/>
          <w:color w:val="333333"/>
          <w:sz w:val="20"/>
          <w:sz w:val="20"/>
          <w:szCs w:val="20"/>
          <w:rtl w:val="true"/>
        </w:rPr>
        <w:t xml:space="preserve"> نقلاً عن الديلمي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سبيل اللّه ـ أو في سبيل اللّه ـ </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النَّزْلُ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الضّيف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أسألُكَ نُزْلَ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يُريدُ ما للشّهداء عند اللّه من الأجر والثّواب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۱۰۶۱۳</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۲۰۳۷</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۴۹۷۰</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يحيي بن يحيي الغسّاني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۴۴۴۱۲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نقلاً عن الشهيد الثاني في رسالة الجمعة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۲۰۳۰۰</w:t>
      </w:r>
      <w:r>
        <w:rPr>
          <w:rFonts w:ascii="IRNazanin" w:hAnsi="IRNazanin" w:eastAsia="IRNazanin"/>
          <w:b w:val="false"/>
          <w:b w:val="false"/>
          <w:bCs w:val="false"/>
          <w:i w:val="false"/>
          <w:i w:val="false"/>
          <w:iCs w:val="false"/>
          <w:color w:val="333333"/>
          <w:sz w:val="20"/>
          <w:sz w:val="20"/>
          <w:szCs w:val="20"/>
          <w:rtl w:val="true"/>
        </w:rPr>
        <w:t xml:space="preserve"> نقلاً عن ابن زنجويه وابن لال عن أبي هريرة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۳۸۲۲</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۴۳۵۳۶</w:t>
      </w:r>
      <w:r>
        <w:rPr>
          <w:rFonts w:ascii="IRNazanin" w:hAnsi="IRNazanin" w:eastAsia="IRNazanin"/>
          <w:b w:val="false"/>
          <w:b w:val="false"/>
          <w:bCs w:val="false"/>
          <w:i w:val="false"/>
          <w:i w:val="false"/>
          <w:iCs w:val="false"/>
          <w:color w:val="333333"/>
          <w:sz w:val="20"/>
          <w:sz w:val="20"/>
          <w:szCs w:val="20"/>
          <w:rtl w:val="true"/>
        </w:rPr>
        <w:t xml:space="preserve"> ؛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۱۳۳۲۸</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۲۶۰۴۱</w:t>
      </w:r>
      <w:r>
        <w:rPr>
          <w:rFonts w:ascii="IRNazanin" w:hAnsi="IRNazanin" w:eastAsia="IRNazanin"/>
          <w:b w:val="false"/>
          <w:b w:val="false"/>
          <w:bCs w:val="false"/>
          <w:i w:val="false"/>
          <w:i w:val="false"/>
          <w:iCs w:val="false"/>
          <w:color w:val="333333"/>
          <w:sz w:val="20"/>
          <w:sz w:val="20"/>
          <w:szCs w:val="20"/>
          <w:rtl w:val="true"/>
        </w:rPr>
        <w:t xml:space="preserve"> نقلاً عن البيهقي في شُعب الإيمان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كلّها عن زيد بن عليّ بن الحسين عليهماالسلام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نحوه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مروان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التبكير إلى كلّ شيء والمبادرة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۳۵۷۴</w:t>
      </w:r>
      <w:r>
        <w:rPr>
          <w:rFonts w:ascii="IRNazanin" w:hAnsi="IRNazanin" w:eastAsia="IRNazanin"/>
          <w:b w:val="false"/>
          <w:b w:val="false"/>
          <w:bCs w:val="false"/>
          <w:i w:val="false"/>
          <w:i w:val="false"/>
          <w:iCs w:val="false"/>
          <w:color w:val="333333"/>
          <w:sz w:val="20"/>
          <w:sz w:val="20"/>
          <w:szCs w:val="20"/>
          <w:rtl w:val="true"/>
        </w:rPr>
        <w:t xml:space="preserve"> عن ابن عبّاس ،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أبي نعيم والبيهقي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يهجر</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كلاهما عن جابر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مفضّل بن سعيد وكلاهما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۲۰۷۴۷</w:t>
      </w:r>
      <w:r>
        <w:rPr>
          <w:rFonts w:ascii="IRNazanin" w:hAnsi="IRNazanin" w:eastAsia="IRNazanin"/>
          <w:b w:val="false"/>
          <w:b w:val="false"/>
          <w:bCs w:val="false"/>
          <w:i w:val="false"/>
          <w:i w:val="false"/>
          <w:iCs w:val="false"/>
          <w:color w:val="333333"/>
          <w:sz w:val="20"/>
          <w:sz w:val="20"/>
          <w:szCs w:val="20"/>
          <w:rtl w:val="true"/>
        </w:rPr>
        <w:t xml:space="preserve"> عن الرافعي عن عثمان بن صهيب عن أبيه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عن أبي هريرة أو عن أبي سعيد الخدري ، الموطّا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۴۹۲۷</w:t>
      </w:r>
      <w:r>
        <w:rPr>
          <w:rFonts w:ascii="IRNazanin" w:hAnsi="IRNazanin" w:eastAsia="IRNazanin"/>
          <w:b w:val="false"/>
          <w:b w:val="false"/>
          <w:bCs w:val="false"/>
          <w:i w:val="false"/>
          <w:i w:val="false"/>
          <w:iCs w:val="false"/>
          <w:color w:val="333333"/>
          <w:sz w:val="20"/>
          <w:sz w:val="20"/>
          <w:szCs w:val="20"/>
          <w:rtl w:val="true"/>
        </w:rPr>
        <w:t xml:space="preserve"> ،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وليس 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منه حتّى يعود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۴۳۵۶۱</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هريرة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عبد اللّه عن أبيه عليه السلام عنه صلى الله عليه و آله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العلّامة المجلسى هذه الرواية في بحار الأنوار بما نقله دعائم الإسلام و هذا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الجلوس في المسجد رهبانيّة العرب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هو بعد أن أشار الى ما نقلناه آنفاً من الكافي وتهذيب الأحكام بيّن الاتكاء في المسجد بما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ذمٌّ للاتّكاء ، فإنّ الرَّهبانية في هذه الاُمّة مذمومة أي ينبغي أن يكون اتّكاؤه في بيته لأنه صومعته و محل استراحته ، و يُحتمل أن يكون مدحاً و يكون المراد الاتكاء لانتظار الصلاة بلا نوم ، فالمراد بالصومعة محل النوم ، و على ما في الدعائمِ الأخيرُ متعينٌ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۲۲۰۹۰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۲۲۶۴</w:t>
      </w:r>
      <w:r>
        <w:rPr>
          <w:rFonts w:ascii="IRNazanin" w:hAnsi="IRNazanin" w:eastAsia="IRNazanin"/>
          <w:b w:val="false"/>
          <w:b w:val="false"/>
          <w:bCs w:val="false"/>
          <w:i w:val="false"/>
          <w:i w:val="false"/>
          <w:iCs w:val="false"/>
          <w:color w:val="333333"/>
          <w:sz w:val="20"/>
          <w:sz w:val="20"/>
          <w:szCs w:val="20"/>
          <w:rtl w:val="true"/>
        </w:rPr>
        <w:t xml:space="preserve"> عن ثوبان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۶۱۴۳</w:t>
      </w:r>
      <w:r>
        <w:rPr>
          <w:rFonts w:ascii="IRNazanin" w:hAnsi="IRNazanin" w:eastAsia="IRNazanin"/>
          <w:b w:val="false"/>
          <w:b w:val="false"/>
          <w:bCs w:val="false"/>
          <w:i w:val="false"/>
          <w:i w:val="false"/>
          <w:iCs w:val="false"/>
          <w:color w:val="333333"/>
          <w:sz w:val="20"/>
          <w:sz w:val="20"/>
          <w:szCs w:val="20"/>
          <w:rtl w:val="true"/>
        </w:rPr>
        <w:t xml:space="preserve"> عن سلمان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 اين روايت را در كتاب بحار الأنوار ، مطابق نقل كتاب دعائم الإسلام و با تعبير زير ، حكايت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نشستن در مسجد ، رَهبانيت عرب است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آن گاه ، پس از اشاره به آنچه از الكافى و تهذيب الأحكام نقل كرده ايم ،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تكيه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چنين توضيح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روايت ، نكوهش تكيه دادن و لَم دادن در مسجد است ؛ چه اين كه آن را مصداق رهبانيتى دانسته كه در ميان امّت اسلامى ، كارى نكوهيده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هم هست كه حديث ، تكيه دادن در مسجد را ستوده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 مقصود روايت ، تكيه دادن بدون خوابيدن و با هدف انتظار كشيدن براى نماز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 پايه عبارت كتاب دعائم الإسلام ، احتمال اخير ، تنها وجه صحيح خواهد بود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قال الشريف الرّضي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استعارة ، كأنه عليه الصلاة والسّلام شبّه المقيمين في المساجد ، والملازمين لها والمنقطعين إليها بالأوتاد المضروبة فيها ، وذلك من التمثيلات العجيبة الواقعة موقعها والمُقرطِسة غرضها ،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وتد المسجد ، و حمامة المسجد ، إذا طالت ملازمته له ، وانقطاعه إليه وتشبيهه بالوتد في الملازمة أبلغ من تشبيهه بالحمامة ، لأنّ الحمامة تنتقل وتزول ، والوتد مقيم لا يريم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۲۰۳۵۰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عليهماالسلام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عطاء بن يسار نحوه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 در باره اين حديث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ياد شده ، استعاره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گويى پيامبر صلى الله عليه و آله كسانى را كه ملازم مسجدند ، به ميخ هاى كوبيده شده در مسجد ، تشبيه كرده است و اين ، از تمثيل هاى شگفت آورى است كه در جاى دقيق خود به كار رفته و به خوبى ، هدف را نشانه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باره كسى كه همدم و ملازم مسجد است ، دو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ميخ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كبوتر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مى رود ، ليكن تعبير كردن به ميخ ، بليغ تر است ؛ زيرا كبوتر پرواز مى كند و جا به جا مى شود ، ليكن ميخ ، همواره پا بر جاست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النهديّ عن أبيه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عن أبي قتادة القمّي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عن أبان الأحمر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هريرة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۴۸۰۰</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۴۹۷۸</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أبيه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أبيه عن جدّه عليهماالسلام وص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كليب الصيداوي عن الإمام الصادق عليه السلام نقلاً عن التوراة،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۲۱۴۵</w:t>
      </w:r>
      <w:r>
        <w:rPr>
          <w:rFonts w:ascii="IRNazanin" w:hAnsi="IRNazanin" w:eastAsia="IRNazanin"/>
          <w:b w:val="false"/>
          <w:b w:val="false"/>
          <w:bCs w:val="false"/>
          <w:i w:val="false"/>
          <w:i w:val="false"/>
          <w:iCs w:val="false"/>
          <w:color w:val="333333"/>
          <w:sz w:val="20"/>
          <w:sz w:val="20"/>
          <w:szCs w:val="20"/>
          <w:rtl w:val="true"/>
        </w:rPr>
        <w:t xml:space="preserve"> كلاهما مرويّا عن التوراة من دون إسنادٍ إلى أحدٍ من أهل البيت عليهم السلام ،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أدْلَجَ 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سار من أوّل الليل ، وادَّلَجَ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سار من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۷۶۳۳</w:t>
      </w:r>
      <w:r>
        <w:rPr>
          <w:rFonts w:ascii="IRNazanin" w:hAnsi="IRNazanin" w:eastAsia="IRNazanin"/>
          <w:b w:val="false"/>
          <w:b w:val="false"/>
          <w:bCs w:val="false"/>
          <w:i w:val="false"/>
          <w:i w:val="false"/>
          <w:iCs w:val="false"/>
          <w:color w:val="333333"/>
          <w:sz w:val="20"/>
          <w:sz w:val="20"/>
          <w:szCs w:val="20"/>
          <w:rtl w:val="true"/>
        </w:rPr>
        <w:t xml:space="preserve"> عن أبي اُمامة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۴۹۷۷</w:t>
      </w:r>
      <w:r>
        <w:rPr>
          <w:rFonts w:ascii="IRNazanin" w:hAnsi="IRNazanin" w:eastAsia="IRNazanin"/>
          <w:b w:val="false"/>
          <w:b w:val="false"/>
          <w:bCs w:val="false"/>
          <w:i w:val="false"/>
          <w:i w:val="false"/>
          <w:iCs w:val="false"/>
          <w:color w:val="333333"/>
          <w:sz w:val="20"/>
          <w:sz w:val="20"/>
          <w:szCs w:val="20"/>
          <w:rtl w:val="true"/>
        </w:rPr>
        <w:t xml:space="preserve"> كلّها عن بريدة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الواو من بحار الأنوار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۴۶۶۲</w:t>
      </w:r>
      <w:r>
        <w:rPr>
          <w:rFonts w:ascii="IRNazanin" w:hAnsi="IRNazanin" w:eastAsia="IRNazanin"/>
          <w:b w:val="false"/>
          <w:b w:val="false"/>
          <w:bCs w:val="false"/>
          <w:i w:val="false"/>
          <w:i w:val="false"/>
          <w:iCs w:val="false"/>
          <w:color w:val="333333"/>
          <w:sz w:val="20"/>
          <w:sz w:val="20"/>
          <w:szCs w:val="20"/>
          <w:rtl w:val="true"/>
        </w:rPr>
        <w:t xml:space="preserve"> ،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كلاهما عن زيد بن حارثة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المشّائين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يُصَلّونَ صلاة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ألف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مرازم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عن مرازم بن حكيم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عن رزيق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فركع فيه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فسبّح فيه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۱۱۷۲۲</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مِدادَ كَلماتِه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مِثلَ عددها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ما يوازيها في الكثرة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۲۷۴۹۱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قَرَيْتُ الضَّيف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۲۰۳۴۸</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أبي هريرة نحوه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معلّقا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وآية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 در ذيل اين حديث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مقصود از دو آيه ياد شده از سوره آل عمران ،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اللَّهُ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المصدر ، وأثبتناه من المصادر الاُخرى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في الهاجرة وهو نصف النهار عند زوال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فرقد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مسمع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فدح</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۲۰۸۶</w:t>
      </w:r>
      <w:r>
        <w:rPr>
          <w:rFonts w:ascii="IRNazanin" w:hAnsi="IRNazanin" w:eastAsia="IRNazanin"/>
          <w:b w:val="false"/>
          <w:b w:val="false"/>
          <w:bCs w:val="false"/>
          <w:i w:val="false"/>
          <w:i w:val="false"/>
          <w:iCs w:val="false"/>
          <w:color w:val="333333"/>
          <w:sz w:val="20"/>
          <w:sz w:val="20"/>
          <w:szCs w:val="20"/>
          <w:rtl w:val="true"/>
        </w:rPr>
        <w:t xml:space="preserve"> كلاهما عن الحلبي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صلوات اللّه عليه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داوود بن سرحان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۱۴۰۶۸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۱۱۸۵</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۷۴۷۳</w:t>
      </w:r>
      <w:r>
        <w:rPr>
          <w:rFonts w:ascii="IRNazanin" w:hAnsi="IRNazanin" w:eastAsia="IRNazanin"/>
          <w:b w:val="false"/>
          <w:b w:val="false"/>
          <w:bCs w:val="false"/>
          <w:i w:val="false"/>
          <w:i w:val="false"/>
          <w:iCs w:val="false"/>
          <w:color w:val="333333"/>
          <w:sz w:val="20"/>
          <w:sz w:val="20"/>
          <w:szCs w:val="20"/>
          <w:rtl w:val="true"/>
        </w:rPr>
        <w:t xml:space="preserve"> ومسند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۵۹۱۱</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كلاهما عن سهل بن سعد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۱۴۵۵</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۲۹۴۵</w:t>
      </w:r>
      <w:r>
        <w:rPr>
          <w:rFonts w:ascii="IRNazanin" w:hAnsi="IRNazanin" w:eastAsia="IRNazanin"/>
          <w:b w:val="false"/>
          <w:b w:val="false"/>
          <w:bCs w:val="false"/>
          <w:i w:val="false"/>
          <w:i w:val="false"/>
          <w:iCs w:val="false"/>
          <w:color w:val="333333"/>
          <w:sz w:val="20"/>
          <w:sz w:val="20"/>
          <w:szCs w:val="20"/>
          <w:rtl w:val="true"/>
        </w:rPr>
        <w:t xml:space="preserve"> نحوه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۷۴۳۱</w:t>
      </w:r>
      <w:r>
        <w:rPr>
          <w:rFonts w:ascii="IRNazanin" w:hAnsi="IRNazanin" w:eastAsia="IRNazanin"/>
          <w:b w:val="false"/>
          <w:b w:val="false"/>
          <w:bCs w:val="false"/>
          <w:i w:val="false"/>
          <w:i w:val="false"/>
          <w:iCs w:val="false"/>
          <w:color w:val="333333"/>
          <w:sz w:val="20"/>
          <w:sz w:val="20"/>
          <w:szCs w:val="20"/>
          <w:rtl w:val="true"/>
        </w:rPr>
        <w:t xml:space="preserve">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۲۲۵۱</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في مسجد رسول اللّه صلى الله عليه و آله كانت مسكن الغرباء والفقراء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 وهو أحد أوديتها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 وبطحان وقناة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ناقَةٌ كَوماء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مُشرِفَةَ السنام عاليَته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كوم</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۱۷۴۱۳</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صُفّه ، به جايى در مسجد پيامبر صلى الله عليه و آله گفته مى شد كه محلّ زندگى موقّت فقيران مدينه بوده كه در پىِ مهاجرت به اين شهر ، توان فراهم كردن مسكن و امكانات زندگى براى خود را 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مكان ، به دستور پيامبر خدا ايجاد شده بود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۲۳۶۹۱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۲۱۵۶۳</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عن محمّد بن عمارة عن أبيه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 على غير طهارة فيخرج يتطهّر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يونس بن يعقوب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عن ابن أبي يعفور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۴۳۰۱</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۸۸۸۰</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۳۱۱۹۰</w:t>
      </w:r>
      <w:r>
        <w:rPr>
          <w:rFonts w:ascii="IRNazanin" w:hAnsi="IRNazanin" w:eastAsia="IRNazanin"/>
          <w:b w:val="false"/>
          <w:b w:val="false"/>
          <w:bCs w:val="false"/>
          <w:i w:val="false"/>
          <w:i w:val="false"/>
          <w:iCs w:val="false"/>
          <w:color w:val="333333"/>
          <w:sz w:val="20"/>
          <w:sz w:val="20"/>
          <w:szCs w:val="20"/>
          <w:rtl w:val="true"/>
        </w:rPr>
        <w:t xml:space="preserve"> نقلاً عن ابن حنبل والطبراني عن أبي اُمامة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در متن حديث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كامل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به كسانى گفته مى شده كه ، پيامبر خدا به دستور خداوند ، با كمك هاى مالى ، زمينه گرايش آنان به اسلام را تقويت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حقيقت ، با هدف فراهم آوردن بستر مناسب براى هدايت اين دسته از غير مسلمانان ، با پرداخت مبالغى ، از آنان دلجويى به عمل مى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 گاه به صورت كنايه ،در باره مسلمانانى نيز كه دچار ضعف بينش و معرفت هستند ، به كار مى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الوصل هَجَرْتُ الشيء هجرا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تركته وأغفلته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أتى الصلاة دِبارا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بعدما يفوت وقتُها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دِبار جمع 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۷۹۳۱</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وكلاهما عن أبي هريرة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۴۹۴۵</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۱۹۱۵</w:t>
      </w:r>
      <w:r>
        <w:rPr>
          <w:rFonts w:ascii="IRNazanin" w:hAnsi="IRNazanin" w:eastAsia="IRNazanin"/>
          <w:b w:val="false"/>
          <w:b w:val="false"/>
          <w:bCs w:val="false"/>
          <w:i w:val="false"/>
          <w:i w:val="false"/>
          <w:iCs w:val="false"/>
          <w:color w:val="333333"/>
          <w:sz w:val="20"/>
          <w:sz w:val="20"/>
          <w:szCs w:val="20"/>
          <w:rtl w:val="true"/>
        </w:rPr>
        <w:t xml:space="preserve"> كلّها عن أبي حيّان عن أبيه عن الإمام عليّ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أبيه عليهماالسلام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عنه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عن رزيق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كلّها عن الحارث الأعور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وعالم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عن رزيق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عن رزيق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إزار ، وهو ما يؤتزر به ويُشَدُّ في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 نحوه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حمّاد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استأذنوكم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وقع في أكثر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استأذنوكُم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۵۶۴۴</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۱۸۵۴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استأذنوكم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۱۳۲۵۲</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كلّها عن سالم عن أبيه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۴۵۱۷۰</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۵۳۵۹</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يخدعون به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۱۳۴۷۱</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تارِكاتٌ للطيب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۹۶۵۱</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۷۹۶۴</w:t>
      </w:r>
      <w:r>
        <w:rPr>
          <w:rFonts w:ascii="IRNazanin" w:hAnsi="IRNazanin" w:eastAsia="IRNazanin"/>
          <w:b w:val="false"/>
          <w:b w:val="false"/>
          <w:bCs w:val="false"/>
          <w:i w:val="false"/>
          <w:i w:val="false"/>
          <w:iCs w:val="false"/>
          <w:color w:val="333333"/>
          <w:sz w:val="20"/>
          <w:sz w:val="20"/>
          <w:szCs w:val="20"/>
          <w:rtl w:val="true"/>
        </w:rPr>
        <w:t xml:space="preserve"> عن أبي هريرة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۱۴۶۱</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۲۷۱۱۵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۸۱۱۲</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يَحقُقنَ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يَركبنَ حُقَّها ، وهو وَسَطها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۲۰۷۵۰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كلاهما عن أنس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نقلاً عن الترغيب والترهيب وكلاهما عن أنس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عن دفين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۲۰۷۶۸</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معاذ نحوه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۵۷۱۹</w:t>
      </w:r>
      <w:r>
        <w:rPr>
          <w:rFonts w:ascii="IRNazanin" w:hAnsi="IRNazanin" w:eastAsia="IRNazanin"/>
          <w:b w:val="false"/>
          <w:b w:val="false"/>
          <w:bCs w:val="false"/>
          <w:i w:val="false"/>
          <w:i w:val="false"/>
          <w:iCs w:val="false"/>
          <w:color w:val="333333"/>
          <w:sz w:val="20"/>
          <w:sz w:val="20"/>
          <w:szCs w:val="20"/>
          <w:rtl w:val="true"/>
        </w:rPr>
        <w:t xml:space="preserve"> ،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قَمَّتِ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كَنَسَتْهُ ، والقُمامة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أبي قرصافة وفيه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إخراج القمامة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۲۵۲۱</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۱۲۰۴</w:t>
      </w:r>
      <w:r>
        <w:rPr>
          <w:rFonts w:ascii="IRNazanin" w:hAnsi="IRNazanin" w:eastAsia="IRNazanin"/>
          <w:b w:val="false"/>
          <w:b w:val="false"/>
          <w:bCs w:val="false"/>
          <w:i w:val="false"/>
          <w:i w:val="false"/>
          <w:iCs w:val="false"/>
          <w:color w:val="333333"/>
          <w:sz w:val="20"/>
          <w:sz w:val="20"/>
          <w:szCs w:val="20"/>
          <w:rtl w:val="true"/>
        </w:rPr>
        <w:t xml:space="preserve"> كلاهما عن أبي قرصافة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سلام بن غانم عن الإمام الصادق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مكّة للفاكهي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مكّة للفاكهي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أذِنْتُ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أذنت</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۷۰۱۲</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زيد النرسي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جَمَّرتُ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بَخَّرته بالطِّيب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۱۰۱۹۵</w:t>
      </w:r>
      <w:r>
        <w:rPr>
          <w:rFonts w:ascii="IRNazanin" w:hAnsi="IRNazanin" w:eastAsia="IRNazanin"/>
          <w:b w:val="false"/>
          <w:b w:val="false"/>
          <w:bCs w:val="false"/>
          <w:i w:val="false"/>
          <w:i w:val="false"/>
          <w:iCs w:val="false"/>
          <w:color w:val="333333"/>
          <w:sz w:val="20"/>
          <w:sz w:val="20"/>
          <w:szCs w:val="20"/>
          <w:rtl w:val="true"/>
        </w:rPr>
        <w:t xml:space="preserve"> كلاهما عن واثلة وأبي الدرداء وأبي أُمامة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۲۰۷۸۱</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سمرة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۴۳۴۲</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۱۲۴۷۵</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أبيه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أبيه عن جدّه عليهم السلام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دخل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عن مرازم بن حكيم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تَعَهَّدَ الشيء وتَعاهَدَهُ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أبيه عليهماالسلام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عن عطاء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۲۰۷۹۹</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وكلاهما عن ابن عمر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النّحل ، ومنه قيل للسيّد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يعسوب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والليلة لابن 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الليوم والليلة لابن 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أبي هريرة ، الأذكار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أبي حميد أو أبي اُسيد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الأذكار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۴۳۱۹</w:t>
      </w:r>
      <w:r>
        <w:rPr>
          <w:rFonts w:ascii="IRNazanin" w:hAnsi="IRNazanin" w:eastAsia="IRNazanin"/>
          <w:b w:val="false"/>
          <w:b w:val="false"/>
          <w:bCs w:val="false"/>
          <w:i w:val="false"/>
          <w:i w:val="false"/>
          <w:iCs w:val="false"/>
          <w:color w:val="333333"/>
          <w:sz w:val="20"/>
          <w:sz w:val="20"/>
          <w:szCs w:val="20"/>
          <w:rtl w:val="true"/>
        </w:rPr>
        <w:t xml:space="preserve"> كلّها عن أبي حميد أو أبي اُسيد الأنصاري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عن أبي حميد الساعدي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۲۰۷۷۳</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۲۶۴۷۹</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۱۷۹۶۲</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أعصمني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حفص العطّار ،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أبي جعفر العطّار وكلاهما عن الإمام الصادق عليه السلام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۲۱۷۵</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إليه صلى الله عليه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أبي بصير ، 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كلاهما نحوه من دون إسنادٍ إلى المعصوم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الهداية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الراحة والإستراحة والحياة الدائمة ، وبِضَمِّهِ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القُربى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زيد النرسي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كلّها عن فاطمة الزهراء عليهاالسلام ، وكلّها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۱۰۷۶۶</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۴۱۶۶</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۲۱۶۰۲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۲۲۶۴۱</w:t>
      </w:r>
      <w:r>
        <w:rPr>
          <w:rFonts w:ascii="IRNazanin" w:hAnsi="IRNazanin" w:eastAsia="IRNazanin"/>
          <w:b w:val="false"/>
          <w:b w:val="false"/>
          <w:bCs w:val="false"/>
          <w:i w:val="false"/>
          <w:i w:val="false"/>
          <w:iCs w:val="false"/>
          <w:color w:val="333333"/>
          <w:sz w:val="20"/>
          <w:sz w:val="20"/>
          <w:szCs w:val="20"/>
          <w:rtl w:val="true"/>
        </w:rPr>
        <w:t xml:space="preserve"> كلّها عن أبي قتادة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۲۲۵۹۲</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۲۴۹۵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۴۳۲۵</w:t>
      </w:r>
      <w:r>
        <w:rPr>
          <w:rFonts w:ascii="IRNazanin" w:hAnsi="IRNazanin" w:eastAsia="IRNazanin"/>
          <w:b w:val="false"/>
          <w:b w:val="false"/>
          <w:bCs w:val="false"/>
          <w:i w:val="false"/>
          <w:i w:val="false"/>
          <w:iCs w:val="false"/>
          <w:color w:val="333333"/>
          <w:sz w:val="20"/>
          <w:sz w:val="20"/>
          <w:szCs w:val="20"/>
          <w:rtl w:val="true"/>
        </w:rPr>
        <w:t xml:space="preserve"> كلّها عن أبي قتادة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۲۰۷۷۶</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كلّها عن أبي قتادة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۱۳۳۷۳</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۵۱۷۶</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ولتعلَمْ</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۱۳۲۱۹</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كلّها عن سالم عن أبيه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۳۹۳۷</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لذكر أو صلاة</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زيد عن الإمام الصادق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۳۹۳۷</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۹۴۸۹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يلبس تحت الدرع يوم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۳۹۶۳۹</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الفتن والديلمي عن مكحول عن الإمام عليّ عليه السلام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عن يحيى بن سعيد الأنصاري عن الإمام الباقر عن آبائه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عليّ عليه السلام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۷۹۱۶</w:t>
      </w:r>
      <w:r>
        <w:rPr>
          <w:rFonts w:ascii="IRNazanin" w:hAnsi="IRNazanin" w:eastAsia="IRNazanin"/>
          <w:b w:val="false"/>
          <w:b w:val="false"/>
          <w:bCs w:val="false"/>
          <w:i w:val="false"/>
          <w:i w:val="false"/>
          <w:iCs w:val="false"/>
          <w:color w:val="333333"/>
          <w:sz w:val="20"/>
          <w:sz w:val="20"/>
          <w:szCs w:val="20"/>
          <w:rtl w:val="true"/>
        </w:rPr>
        <w:t xml:space="preserve"> عن أنس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۶۷۶۱</w:t>
      </w:r>
      <w:r>
        <w:rPr>
          <w:rFonts w:ascii="IRNazanin" w:hAnsi="IRNazanin" w:eastAsia="IRNazanin"/>
          <w:b w:val="false"/>
          <w:b w:val="false"/>
          <w:bCs w:val="false"/>
          <w:i w:val="false"/>
          <w:i w:val="false"/>
          <w:iCs w:val="false"/>
          <w:color w:val="333333"/>
          <w:sz w:val="20"/>
          <w:sz w:val="20"/>
          <w:szCs w:val="20"/>
          <w:rtl w:val="true"/>
        </w:rPr>
        <w:t xml:space="preserve"> عن عبد اللّه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الحسن البصري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۱۰۴۵۲</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وكلّها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مالك بن دينار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لَحَديثُ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لِلبَغي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يزيد بن خصيفة ومحمّد بن عبد الرحمن بن ثوبان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عن عصمة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صلى الله عليه و آله وكلاهما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۸۵۹۶</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۴۳۴۳</w:t>
      </w:r>
      <w:r>
        <w:rPr>
          <w:rFonts w:ascii="IRNazanin" w:hAnsi="IRNazanin" w:eastAsia="IRNazanin"/>
          <w:b w:val="false"/>
          <w:b w:val="false"/>
          <w:bCs w:val="false"/>
          <w:i w:val="false"/>
          <w:i w:val="false"/>
          <w:iCs w:val="false"/>
          <w:color w:val="333333"/>
          <w:sz w:val="20"/>
          <w:sz w:val="20"/>
          <w:szCs w:val="20"/>
          <w:rtl w:val="true"/>
        </w:rPr>
        <w:t xml:space="preserve"> ،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أدّاها اللّه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۲۰۸۱۸</w:t>
      </w:r>
      <w:r>
        <w:rPr>
          <w:rFonts w:ascii="IRNazanin" w:hAnsi="IRNazanin" w:eastAsia="IRNazanin"/>
          <w:b w:val="false"/>
          <w:b w:val="false"/>
          <w:bCs w:val="false"/>
          <w:i w:val="false"/>
          <w:i w:val="false"/>
          <w:iCs w:val="false"/>
          <w:color w:val="333333"/>
          <w:sz w:val="20"/>
          <w:sz w:val="20"/>
          <w:szCs w:val="20"/>
          <w:rtl w:val="true"/>
        </w:rPr>
        <w:t xml:space="preserve"> ،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أحمد بإسناده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۱۷۲۲</w:t>
      </w:r>
      <w:r>
        <w:rPr>
          <w:rFonts w:ascii="IRNazanin" w:hAnsi="IRNazanin" w:eastAsia="IRNazanin"/>
          <w:b w:val="false"/>
          <w:b w:val="false"/>
          <w:bCs w:val="false"/>
          <w:i w:val="false"/>
          <w:i w:val="false"/>
          <w:iCs w:val="false"/>
          <w:color w:val="333333"/>
          <w:sz w:val="20"/>
          <w:sz w:val="20"/>
          <w:szCs w:val="20"/>
          <w:rtl w:val="true"/>
        </w:rPr>
        <w:t xml:space="preserve">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۲۳۱۰۶</w:t>
      </w:r>
      <w:r>
        <w:rPr>
          <w:rFonts w:ascii="IRNazanin" w:hAnsi="IRNazanin" w:eastAsia="IRNazanin"/>
          <w:b w:val="false"/>
          <w:b w:val="false"/>
          <w:bCs w:val="false"/>
          <w:i w:val="false"/>
          <w:i w:val="false"/>
          <w:iCs w:val="false"/>
          <w:color w:val="333333"/>
          <w:sz w:val="20"/>
          <w:sz w:val="20"/>
          <w:szCs w:val="20"/>
          <w:rtl w:val="true"/>
        </w:rPr>
        <w:t xml:space="preserve"> نحوه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۲۰۸۱۹</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يَفْضُضِ اللّه ُ فاك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يسقط أسنانك ، وتقديره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يكسر اللّه أسنان فيك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جعفر بن إبراهيم عن الإمام زين العابدين عليه السلام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۱۹۹۰</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يجلس مع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يجلس أصحابه</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۲۷۴۶</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۳۶۹۴۶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الشابّة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والبرّيّة القفر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مهمه</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كالحِكَم</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 الأهل والعشيرة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الاُمور العظيمة الشاقّة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۸۹۷۳</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جريدة من النخل ، وهي السعفة ممّا لا ينبت عليه 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أترقُدون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يَرقد فيه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۲۳۱۲۶</w:t>
      </w:r>
      <w:r>
        <w:rPr>
          <w:rFonts w:ascii="IRNazanin" w:hAnsi="IRNazanin" w:eastAsia="IRNazanin"/>
          <w:b w:val="false"/>
          <w:b w:val="false"/>
          <w:bCs w:val="false"/>
          <w:i w:val="false"/>
          <w:i w:val="false"/>
          <w:iCs w:val="false"/>
          <w:color w:val="333333"/>
          <w:sz w:val="20"/>
          <w:sz w:val="20"/>
          <w:szCs w:val="20"/>
          <w:rtl w:val="true"/>
        </w:rPr>
        <w:t xml:space="preserve"> نقلاً عن المصنّف لعبدالرزّاق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 لا ترقدوا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۲۱۴۴۰</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۶۶۶۸</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۱۴۳۸۴</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۴۸۷۵</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۲۷۹۲</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۵۹۲۵</w:t>
      </w:r>
      <w:r>
        <w:rPr>
          <w:rFonts w:ascii="IRNazanin" w:hAnsi="IRNazanin" w:eastAsia="IRNazanin"/>
          <w:b w:val="false"/>
          <w:b w:val="false"/>
          <w:bCs w:val="false"/>
          <w:i w:val="false"/>
          <w:i w:val="false"/>
          <w:iCs w:val="false"/>
          <w:color w:val="333333"/>
          <w:sz w:val="20"/>
          <w:sz w:val="20"/>
          <w:szCs w:val="20"/>
          <w:rtl w:val="true"/>
        </w:rPr>
        <w:t xml:space="preserve"> كلّها عن ابن عمر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۷۰۰۴</w:t>
      </w:r>
      <w:r>
        <w:rPr>
          <w:rFonts w:ascii="IRNazanin" w:hAnsi="IRNazanin" w:eastAsia="IRNazanin"/>
          <w:b w:val="false"/>
          <w:b w:val="false"/>
          <w:bCs w:val="false"/>
          <w:i w:val="false"/>
          <w:i w:val="false"/>
          <w:iCs w:val="false"/>
          <w:color w:val="333333"/>
          <w:sz w:val="20"/>
          <w:sz w:val="20"/>
          <w:szCs w:val="20"/>
          <w:rtl w:val="true"/>
        </w:rPr>
        <w:t xml:space="preserve"> عن سمرة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النُخاعَةُ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النُخامة ، وهي مايخرجه الإنسان من حلقه من مخرج الخاء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۳۶۸۳</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۲۱۶۰۶</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۳۵۹۰</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كلّها عن أبي ذرّ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بزق</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۱۲۸۸۹</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۳۵۸۸</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۲۰۸۰۴</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۱۵۴۳</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۱۱۱۷۹</w:t>
      </w:r>
      <w:r>
        <w:rPr>
          <w:rFonts w:ascii="IRNazanin" w:hAnsi="IRNazanin" w:eastAsia="IRNazanin"/>
          <w:b w:val="false"/>
          <w:b w:val="false"/>
          <w:bCs w:val="false"/>
          <w:i w:val="false"/>
          <w:i w:val="false"/>
          <w:iCs w:val="false"/>
          <w:color w:val="333333"/>
          <w:sz w:val="20"/>
          <w:sz w:val="20"/>
          <w:szCs w:val="20"/>
          <w:rtl w:val="true"/>
        </w:rPr>
        <w:t xml:space="preserve"> كلّها عن سعد بن أبي وقّاص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طيب معروف مركّب يتّخذ من الزعفران وغيره من أنواع الطيب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۴۹۰۸</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۳۵۹۵</w:t>
      </w:r>
      <w:r>
        <w:rPr>
          <w:rFonts w:ascii="IRNazanin" w:hAnsi="IRNazanin" w:eastAsia="IRNazanin"/>
          <w:b w:val="false"/>
          <w:b w:val="false"/>
          <w:bCs w:val="false"/>
          <w:i w:val="false"/>
          <w:i w:val="false"/>
          <w:iCs w:val="false"/>
          <w:color w:val="333333"/>
          <w:sz w:val="20"/>
          <w:sz w:val="20"/>
          <w:szCs w:val="20"/>
          <w:rtl w:val="true"/>
        </w:rPr>
        <w:t xml:space="preserve"> عن أنس نحوه ،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۱۱۴۵</w:t>
      </w:r>
      <w:r>
        <w:rPr>
          <w:rFonts w:ascii="IRNazanin" w:hAnsi="IRNazanin" w:eastAsia="IRNazanin"/>
          <w:b w:val="false"/>
          <w:b w:val="false"/>
          <w:bCs w:val="false"/>
          <w:i w:val="false"/>
          <w:i w:val="false"/>
          <w:iCs w:val="false"/>
          <w:color w:val="333333"/>
          <w:sz w:val="20"/>
          <w:sz w:val="20"/>
          <w:szCs w:val="20"/>
          <w:rtl w:val="true"/>
        </w:rPr>
        <w:t xml:space="preserve"> عن أنس بن مالك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الإمام الباقر عليهماالسلام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الشعيري عن الإمام الصادق عن آبائه عليهم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بى ترديد ، تأكيد حديث بر گزينه فرو بردن خلط و آب دهان ، مربوط به مواردى است كه امكان خارج كردن آن از دهان با رعايت اصول بهداشتى ، آداب اجتماعى و مراعات حرمت مسجد ، ممكن نباشد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۱۵۰۱۸</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۴۰۹۱۳</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۴۲۶۹</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۱۱۵۸۳</w:t>
      </w:r>
      <w:r>
        <w:rPr>
          <w:rFonts w:ascii="IRNazanin" w:hAnsi="IRNazanin" w:eastAsia="IRNazanin"/>
          <w:b w:val="false"/>
          <w:b w:val="false"/>
          <w:bCs w:val="false"/>
          <w:i w:val="false"/>
          <w:i w:val="false"/>
          <w:iCs w:val="false"/>
          <w:color w:val="333333"/>
          <w:sz w:val="20"/>
          <w:sz w:val="20"/>
          <w:szCs w:val="20"/>
          <w:rtl w:val="true"/>
        </w:rPr>
        <w:t xml:space="preserve"> عن أبي سعيد نحوه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۲۱۳۲</w:t>
      </w:r>
      <w:r>
        <w:rPr>
          <w:rFonts w:ascii="IRNazanin" w:hAnsi="IRNazanin" w:eastAsia="IRNazanin"/>
          <w:b w:val="false"/>
          <w:b w:val="false"/>
          <w:bCs w:val="false"/>
          <w:i w:val="false"/>
          <w:i w:val="false"/>
          <w:iCs w:val="false"/>
          <w:color w:val="333333"/>
          <w:sz w:val="20"/>
          <w:sz w:val="20"/>
          <w:szCs w:val="20"/>
          <w:rtl w:val="true"/>
        </w:rPr>
        <w:t xml:space="preserve"> كلّها عن داوود بن فرقد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۵۰۵۰</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نحوه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۳۸۲۳</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عن أبي بصير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وكلاهما عن الإمام الصادق عن آبائه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مكّة والمدينة ، وفيها عُيونٌ عِذاب غزيرة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۲۳۳۹</w:t>
      </w:r>
      <w:r>
        <w:rPr>
          <w:rFonts w:ascii="IRNazanin" w:hAnsi="IRNazanin" w:eastAsia="IRNazanin"/>
          <w:b w:val="false"/>
          <w:b w:val="false"/>
          <w:bCs w:val="false"/>
          <w:i w:val="false"/>
          <w:i w:val="false"/>
          <w:iCs w:val="false"/>
          <w:color w:val="333333"/>
          <w:sz w:val="20"/>
          <w:sz w:val="20"/>
          <w:szCs w:val="20"/>
          <w:rtl w:val="true"/>
        </w:rPr>
        <w:t xml:space="preserve"> ،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تهذيب الأحكام ، وهو الأنسب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۲۶۰۰</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۲۰۸۳۱</w:t>
      </w:r>
      <w:r>
        <w:rPr>
          <w:rFonts w:ascii="IRNazanin" w:hAnsi="IRNazanin" w:eastAsia="IRNazanin"/>
          <w:b w:val="false"/>
          <w:b w:val="false"/>
          <w:bCs w:val="false"/>
          <w:i w:val="false"/>
          <w:i w:val="false"/>
          <w:iCs w:val="false"/>
          <w:color w:val="333333"/>
          <w:sz w:val="20"/>
          <w:sz w:val="20"/>
          <w:szCs w:val="20"/>
          <w:rtl w:val="true"/>
        </w:rPr>
        <w:t xml:space="preserve"> عن ابن عمر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۸۱۰۴</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۱۵۹۶۶</w:t>
      </w:r>
      <w:r>
        <w:rPr>
          <w:rFonts w:ascii="IRNazanin" w:hAnsi="IRNazanin" w:eastAsia="IRNazanin"/>
          <w:b w:val="false"/>
          <w:b w:val="false"/>
          <w:bCs w:val="false"/>
          <w:i w:val="false"/>
          <w:i w:val="false"/>
          <w:iCs w:val="false"/>
          <w:color w:val="333333"/>
          <w:sz w:val="20"/>
          <w:sz w:val="20"/>
          <w:szCs w:val="20"/>
          <w:rtl w:val="true"/>
        </w:rPr>
        <w:t xml:space="preserve"> كلّها عن ابن عبّاس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۱۵۵۷۹</w:t>
      </w:r>
      <w:r>
        <w:rPr>
          <w:rFonts w:ascii="IRNazanin" w:hAnsi="IRNazanin" w:eastAsia="IRNazanin"/>
          <w:b w:val="false"/>
          <w:b w:val="false"/>
          <w:bCs w:val="false"/>
          <w:i w:val="false"/>
          <w:i w:val="false"/>
          <w:iCs w:val="false"/>
          <w:color w:val="333333"/>
          <w:sz w:val="20"/>
          <w:sz w:val="20"/>
          <w:szCs w:val="20"/>
          <w:rtl w:val="true"/>
        </w:rPr>
        <w:t xml:space="preserve"> عن حكيم بن حزام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۲۰۸۲۹</w:t>
      </w:r>
      <w:r>
        <w:rPr>
          <w:rFonts w:ascii="IRNazanin" w:hAnsi="IRNazanin" w:eastAsia="IRNazanin"/>
          <w:b w:val="false"/>
          <w:b w:val="false"/>
          <w:bCs w:val="false"/>
          <w:i w:val="false"/>
          <w:i w:val="false"/>
          <w:iCs w:val="false"/>
          <w:color w:val="333333"/>
          <w:sz w:val="20"/>
          <w:sz w:val="20"/>
          <w:szCs w:val="20"/>
          <w:rtl w:val="true"/>
        </w:rPr>
        <w:t xml:space="preserve"> ؛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وإن لم يكن معها نوم ، قال يقيل قيلولة فهو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القوارير من الزُّجاج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عن جبير بن مطعم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عن عبد الحميد عن الإمام الكاظم عليه السلام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۲۰۲۶۸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وشراءكم وبيعكم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كلّها عن واثلة بن الأسقع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نتيجه ، به كار گيرى ابزارها و ادوات جنگى در مسجد كه با فضاى آرامش و امنيت ، ناسازگار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تجمّل و پيرايه بندى هايى كه با هدف شرافت بخشيدن به مساجد از سوى متولّيان امر صورت پذيرد ، با روح مسجد ، همخوان نيست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حسّاسيت موضوع حضور كودكان در مسجد ـ كه از سال هاى آغازين شكل گيرى شخصيت آنان ، مى تواند زمينه ساز پيوند عميق و پايدارشان با عمومى ترين پايگاه دينى گردد ـ ، ضرورت دارد كه با اين موضوع با دقّت افزون ترى برخورد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 رسد سخن پيامبر صلى الله عليه و آله مبنى بر ممنوعيت ورود كودكان به مسجد ، ناظر به كودكانى باشد كه به دليل خردسالى ، توان مراعات حرمت مسجد را ندارند و ممكن است موجب آلوده شدن محيط مسجد شوند و يا با بازيگوشى ، آرامش اهل مسجد و نمازگزاران را برهم بزنند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كنار هم قرار گرفتن كودكان و ديوانگان در اين حديث ، شاهد روشنى بر اين ادّعاست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وكلّها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كلاهما عن حذيفة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۱۳۱۸۲</w:t>
      </w:r>
      <w:r>
        <w:rPr>
          <w:rFonts w:ascii="IRNazanin" w:hAnsi="IRNazanin" w:eastAsia="IRNazanin"/>
          <w:b w:val="false"/>
          <w:b w:val="false"/>
          <w:bCs w:val="false"/>
          <w:i w:val="false"/>
          <w:i w:val="false"/>
          <w:iCs w:val="false"/>
          <w:color w:val="333333"/>
          <w:sz w:val="20"/>
          <w:sz w:val="20"/>
          <w:szCs w:val="20"/>
          <w:rtl w:val="true"/>
        </w:rPr>
        <w:t xml:space="preserve"> عن حذيفة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نحوه وكلاهما عن نوف ،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الحرّ العاملي رضوان اللّه تعالى عليه في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جماعة من أصحابنا في كتب الاستدلال</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۱۲۹۸۳</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۴۱۴۲</w:t>
      </w:r>
      <w:r>
        <w:rPr>
          <w:rFonts w:ascii="IRNazanin" w:hAnsi="IRNazanin" w:eastAsia="IRNazanin"/>
          <w:b w:val="false"/>
          <w:b w:val="false"/>
          <w:bCs w:val="false"/>
          <w:i w:val="false"/>
          <w:i w:val="false"/>
          <w:iCs w:val="false"/>
          <w:color w:val="333333"/>
          <w:sz w:val="20"/>
          <w:sz w:val="20"/>
          <w:szCs w:val="20"/>
          <w:rtl w:val="true"/>
        </w:rPr>
        <w:t xml:space="preserve"> ،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أبي عبيدة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وكلّها نحوه وكلّها عن اُمّ سلمة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۲۰۸۲۵</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عنه صلى الله عليه و آله ،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ام سلمة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إسحاق بن عمّار عن الإمام الصادق عليه السلام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آبائه عليهم السلام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سليمان الديلمي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۱۱۳۲</w:t>
      </w:r>
      <w:r>
        <w:rPr>
          <w:rFonts w:ascii="IRNazanin" w:hAnsi="IRNazanin" w:eastAsia="IRNazanin"/>
          <w:b w:val="false"/>
          <w:b w:val="false"/>
          <w:bCs w:val="false"/>
          <w:i w:val="false"/>
          <w:i w:val="false"/>
          <w:iCs w:val="false"/>
          <w:color w:val="333333"/>
          <w:sz w:val="20"/>
          <w:sz w:val="20"/>
          <w:szCs w:val="20"/>
          <w:rtl w:val="true"/>
        </w:rPr>
        <w:t xml:space="preserve"> عن محمّد بن مسلم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۳۰۳۵</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كلّها عن أبي سريحة الأنصاري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أحبّها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۳۹۷۳۹</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عمرو بن شعيب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عكس هاى پايانى كتاب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أخرج الكليني قدس سره في الكافي بعد هذه الرواية مباشرة عن الإمام الباقر عليه السلام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بيتٌ حرٌّ عتيق من الناس لم يملكه أحد</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 در الكافى ، بلافاصله پس از اين روايت ، به نقل از امام باقر عليه السلام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خانه ، آزاد از مردم است و كسى مالك آن نيست</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إسحاق بن عمّار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وكلاهما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۴۶۴۶</w:t>
      </w:r>
      <w:r>
        <w:rPr>
          <w:rFonts w:ascii="IRNazanin" w:hAnsi="IRNazanin" w:eastAsia="IRNazanin"/>
          <w:b w:val="false"/>
          <w:b w:val="false"/>
          <w:bCs w:val="false"/>
          <w:i w:val="false"/>
          <w:i w:val="false"/>
          <w:iCs w:val="false"/>
          <w:color w:val="333333"/>
          <w:sz w:val="20"/>
          <w:sz w:val="20"/>
          <w:szCs w:val="20"/>
          <w:rtl w:val="true"/>
        </w:rPr>
        <w:t xml:space="preserve"> عن ابن عمر وليس فيها كلّها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خير من ألف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عكس هاى پايانى كتاب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۵۵۵۸</w:t>
      </w:r>
      <w:r>
        <w:rPr>
          <w:rFonts w:ascii="IRNazanin" w:hAnsi="IRNazanin" w:eastAsia="IRNazanin"/>
          <w:b w:val="false"/>
          <w:b w:val="false"/>
          <w:bCs w:val="false"/>
          <w:i w:val="false"/>
          <w:i w:val="false"/>
          <w:iCs w:val="false"/>
          <w:color w:val="333333"/>
          <w:sz w:val="20"/>
          <w:sz w:val="20"/>
          <w:szCs w:val="20"/>
          <w:rtl w:val="true"/>
        </w:rPr>
        <w:t xml:space="preserve"> كلاهما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۴۹۴۶</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بن العاص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عكس هاى پايانى كتاب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۲۷۶۹۷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أخي دعبل الخزاعي عن الإمام الرضا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عكس هاى پايانى كتاب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أبي يعلي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۷۱۷۲</w:t>
      </w:r>
      <w:r>
        <w:rPr>
          <w:rFonts w:ascii="IRNazanin" w:hAnsi="IRNazanin" w:eastAsia="IRNazanin"/>
          <w:b w:val="false"/>
          <w:b w:val="false"/>
          <w:bCs w:val="false"/>
          <w:i w:val="false"/>
          <w:i w:val="false"/>
          <w:iCs w:val="false"/>
          <w:color w:val="333333"/>
          <w:sz w:val="20"/>
          <w:sz w:val="20"/>
          <w:szCs w:val="20"/>
          <w:rtl w:val="true"/>
        </w:rPr>
        <w:t xml:space="preserve"> كلّها عن أُسيد بن ظهير الأنصاري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۵۵۶۱</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۳۳۸۹</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كلّها عن سهل بن حنيف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۱۰۲۹۳</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فيصلّي فيه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معاذ بن جبل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 دعبل الخزاعي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عكس هاى پايانى كتاب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الشعبي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۴۴۳۳</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نحوه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يمشي على يديه وركبتيه أو 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المراد بقوله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منه على اثني عشر ميلاً ما كان في جهة الغري إلى حيث انتهت الأميال لبركة قبره عليه السلام ، لذا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يمينه يمن ، إشارة إلى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يَسارُه مَكر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السوق إلى جانبه الأيسر ، وفيها يقع المكر والخداع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 وتُطلقه على غير الكلام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 ، وقالَ برجله ؛ أي مشى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على المجاز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زيد مولى عبد اللّه بن يحيى الكاهلي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الكاهلي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شده كه در جانب چپ مسجد كوفه ، بازارى بوده كه در آن ، مكر و حيله مى شده است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مختصرا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۴۴۳۲</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حبّة العرني وميثم التّمار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كلّها عن نجم بن حطيم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صرة 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أشرف أجزائها ؛ لأنّ الصرّة مجمع النقود التي هي أفضل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 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سرّة الوادي أفضل مواضعه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مختصرا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أبي عبيدة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كلّها عن خالد القلانسي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المفضّل بن عمر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تعدل ألف صلاة في غيره من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الجلوس فيه بغير تلاوة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محلّة بالكوفة ، عندها واقع يوسف بن عمر الثقفي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كلّها عن أبي بصير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أبي شعيب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عكس هاى پايانى كتاب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الراكب؟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مناخ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الرحمن بن سعيد الخزّاز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عمّار اليقظان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الجبابرة الذين كانوا بالشام من بقيّة قوم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عملق</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هو الصحيح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زورگويانى از قوم عاد كه در شام سكونت داشتند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إسماعيل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صالح بن أبي الأسود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۱۲۵۷۳</w:t>
      </w:r>
      <w:r>
        <w:rPr>
          <w:rFonts w:ascii="IRNazanin" w:hAnsi="IRNazanin" w:eastAsia="IRNazanin"/>
          <w:b w:val="false"/>
          <w:b w:val="false"/>
          <w:bCs w:val="false"/>
          <w:i w:val="false"/>
          <w:i w:val="false"/>
          <w:iCs w:val="false"/>
          <w:color w:val="333333"/>
          <w:sz w:val="20"/>
          <w:sz w:val="20"/>
          <w:szCs w:val="20"/>
          <w:rtl w:val="true"/>
        </w:rPr>
        <w:t xml:space="preserve"> وليس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كلاهما عن جابر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العِراقان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والبصرة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وإنّما سمّي الخيف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معاوية بن عمّار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في مسجد الخيف وهو مسجد منى</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عكس هاى پايانى كتاب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۳۱۴۲</w:t>
      </w:r>
      <w:r>
        <w:rPr>
          <w:rFonts w:ascii="IRNazanin" w:hAnsi="IRNazanin" w:eastAsia="IRNazanin"/>
          <w:b w:val="false"/>
          <w:b w:val="false"/>
          <w:bCs w:val="false"/>
          <w:i w:val="false"/>
          <w:i w:val="false"/>
          <w:iCs w:val="false"/>
          <w:color w:val="333333"/>
          <w:sz w:val="20"/>
          <w:sz w:val="20"/>
          <w:szCs w:val="20"/>
          <w:rtl w:val="true"/>
        </w:rPr>
        <w:t xml:space="preserve"> كلّها عن أبان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۱۴۵۶۹</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نحوه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المطّلب بن حنطب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والمسجد الأعلى على الجبل وهو مسجد الفتح ، وسمّي المسجد الأعلى بمسجد الفتح لأنّه اُجيبت فيه دعوة النبيّ صلى الله عليه و آله على الأحزاب ، فكانت فتحا على الإسلام ، أو أنزل اللّه عليه صلى الله عليه و آله سورة الفتح هناك</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شراب يتّخذ من البُسر المفضوخ ، أي المشدوخ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فضخ</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عكس هاى پايانى كتاب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۴۳۴۵۴</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عن أبي هريرة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الحسن بن علي وأبي الصخر جميعاً يرفعانه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غطفان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أو عن محمّد بن مسلم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خالد بن عرعرة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عن ابن عطيّة وكلاهما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طايفه اى از غطفان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فسلّمت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 المسجد هنا المُصلّى أي المكان الذي اختصّ للصلاة ، ولا يقصد به المعنى المصطلح الذي يترتّب عليه أحكام خاصّة من حرمة التنجيس وغيره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۲۶۴۴۶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۴۳۰۸</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مسجد در اين جا ، نمازخانه است ؛ يعنى مكانى كه به نماز ، اختصاص يافته باشد ، نه معناى اصطلاحى مسجد كه احكام خاصّ آن ، همچون حرمت نجس كردن ، بر آن مترتّب گردد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۲۵۵۶</w:t>
      </w:r>
      <w:r>
        <w:rPr>
          <w:rFonts w:ascii="IRNazanin" w:hAnsi="IRNazanin" w:eastAsia="IRNazanin"/>
          <w:b w:val="false"/>
          <w:b w:val="false"/>
          <w:bCs w:val="false"/>
          <w:i w:val="false"/>
          <w:i w:val="false"/>
          <w:iCs w:val="false"/>
          <w:color w:val="333333"/>
          <w:sz w:val="20"/>
          <w:sz w:val="20"/>
          <w:szCs w:val="20"/>
          <w:rtl w:val="true"/>
        </w:rPr>
        <w:t xml:space="preserve"> عن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عبد اللّه بن بكير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۲۵۵۷</w:t>
      </w:r>
      <w:r>
        <w:rPr>
          <w:rFonts w:ascii="IRNazanin" w:hAnsi="IRNazanin" w:eastAsia="IRNazanin"/>
          <w:b w:val="false"/>
          <w:b w:val="false"/>
          <w:bCs w:val="false"/>
          <w:i w:val="false"/>
          <w:i w:val="false"/>
          <w:iCs w:val="false"/>
          <w:color w:val="333333"/>
          <w:sz w:val="20"/>
          <w:sz w:val="20"/>
          <w:szCs w:val="20"/>
          <w:rtl w:val="true"/>
        </w:rPr>
        <w:t xml:space="preserve"> عن عبيد بن زرارة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عن عبيد اللّه بن عليّ الحلبي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سعيد بن جبير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وابن مردويه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خالد بن عرعرة؛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بالخمراء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عطيّة وكلاهما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سليمان بن هارون العجلي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53503</Words>
  <Characters>178098</Characters>
  <CharactersWithSpaces>230246</CharactersWithSpaces>
  <Paragraphs>1356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2026-08-17T01:27:47Z</dcterms:created>
  <dc:creator>ghaemiyeh.com</dc:creator>
  <dc:description/>
  <dc:language>en-US</dc:language>
  <cp:lastModifiedBy/>
  <dcterms:modified xsi:type="dcterms:W3CDTF">2026-08-17T04:57:55Z</dcterms:modified>
  <cp:revision>1</cp:revision>
  <dc:subject/>
  <dc:title>فرهنگ نامه مسجد فارسی - عربی</dc:title>
</cp:coreProperties>
</file>

<file path=docProps/custom.xml><?xml version="1.0" encoding="utf-8"?>
<Properties xmlns="http://schemas.openxmlformats.org/officeDocument/2006/custom-properties" xmlns:vt="http://schemas.openxmlformats.org/officeDocument/2006/docPropsVTypes"/>
</file>