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رسانه ملی در ترویج ارزش های انقلاب اسلامی برای کودکان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360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08362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8364_3804643083">
            <w:r>
              <w:rPr>
                <w:webHidden/>
                <w:rStyle w:val="IndexLink"/>
                <w:rtl w:val="true"/>
              </w:rPr>
              <w:t>پيش‌گفتار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08366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20</w:t>
            </w:r>
          </w:hyperlink>
        </w:p>
        <w:p>
          <w:pPr>
            <w:pStyle w:val="Contents3"/>
            <w:tabs>
              <w:tab w:val="clear" w:pos="8459"/>
              <w:tab w:val="right" w:pos="9026" w:leader="dot"/>
            </w:tabs>
            <w:rPr/>
          </w:pPr>
          <w:hyperlink w:anchor="__RefHeading___Toc108368_380464308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8370_3804643083">
            <w:r>
              <w:rPr>
                <w:webHidden/>
                <w:rStyle w:val="IndexLink"/>
                <w:rtl w:val="true"/>
              </w:rPr>
              <w:t>درآمد</w:t>
            </w:r>
            <w:r>
              <w:rPr>
                <w:rStyle w:val="IndexLink"/>
                <w:rtl w:val="true"/>
              </w:rPr>
              <w:tab/>
            </w:r>
            <w:r>
              <w:rPr>
                <w:rStyle w:val="IndexLink"/>
              </w:rPr>
              <w:t>22</w:t>
            </w:r>
          </w:hyperlink>
        </w:p>
        <w:p>
          <w:pPr>
            <w:pStyle w:val="Contents3"/>
            <w:tabs>
              <w:tab w:val="clear" w:pos="8459"/>
              <w:tab w:val="right" w:pos="9026" w:leader="dot"/>
            </w:tabs>
            <w:rPr/>
          </w:pPr>
          <w:hyperlink w:anchor="__RefHeading___Toc108372_3804643083">
            <w:r>
              <w:rPr>
                <w:webHidden/>
                <w:rStyle w:val="IndexLink"/>
                <w:rtl w:val="true"/>
              </w:rPr>
              <w:t>بيان مسئله</w:t>
            </w:r>
            <w:r>
              <w:rPr>
                <w:rStyle w:val="IndexLink"/>
                <w:rtl w:val="true"/>
              </w:rPr>
              <w:tab/>
            </w:r>
            <w:r>
              <w:rPr>
                <w:rStyle w:val="IndexLink"/>
              </w:rPr>
              <w:t>23</w:t>
            </w:r>
          </w:hyperlink>
        </w:p>
        <w:p>
          <w:pPr>
            <w:pStyle w:val="Contents3"/>
            <w:tabs>
              <w:tab w:val="clear" w:pos="8459"/>
              <w:tab w:val="right" w:pos="9026" w:leader="dot"/>
            </w:tabs>
            <w:rPr/>
          </w:pPr>
          <w:hyperlink w:anchor="__RefHeading___Toc108374_3804643083">
            <w:r>
              <w:rPr>
                <w:webHidden/>
                <w:rStyle w:val="IndexLink"/>
                <w:rtl w:val="true"/>
              </w:rPr>
              <w:t>اهداف</w:t>
            </w:r>
            <w:r>
              <w:rPr>
                <w:rStyle w:val="IndexLink"/>
                <w:rtl w:val="true"/>
              </w:rPr>
              <w:tab/>
            </w:r>
            <w:r>
              <w:rPr>
                <w:rStyle w:val="IndexLink"/>
              </w:rPr>
              <w:t>24</w:t>
            </w:r>
          </w:hyperlink>
        </w:p>
        <w:p>
          <w:pPr>
            <w:pStyle w:val="Contents3"/>
            <w:tabs>
              <w:tab w:val="clear" w:pos="8459"/>
              <w:tab w:val="right" w:pos="9026" w:leader="dot"/>
            </w:tabs>
            <w:rPr/>
          </w:pPr>
          <w:hyperlink w:anchor="__RefHeading___Toc108376_3804643083">
            <w:r>
              <w:rPr>
                <w:webHidden/>
                <w:rStyle w:val="IndexLink"/>
                <w:rtl w:val="true"/>
              </w:rPr>
              <w:t>پيش‌فرض‌ها</w:t>
            </w:r>
            <w:r>
              <w:rPr>
                <w:rStyle w:val="IndexLink"/>
                <w:rtl w:val="true"/>
              </w:rPr>
              <w:tab/>
            </w:r>
            <w:r>
              <w:rPr>
                <w:rStyle w:val="IndexLink"/>
              </w:rPr>
              <w:t>24</w:t>
            </w:r>
          </w:hyperlink>
        </w:p>
        <w:p>
          <w:pPr>
            <w:pStyle w:val="Contents3"/>
            <w:tabs>
              <w:tab w:val="clear" w:pos="8459"/>
              <w:tab w:val="right" w:pos="9026" w:leader="dot"/>
            </w:tabs>
            <w:rPr/>
          </w:pPr>
          <w:hyperlink w:anchor="__RefHeading___Toc108378_3804643083">
            <w:r>
              <w:rPr>
                <w:webHidden/>
                <w:rStyle w:val="IndexLink"/>
                <w:rtl w:val="true"/>
              </w:rPr>
              <w:t>روش</w:t>
            </w:r>
            <w:r>
              <w:rPr>
                <w:rStyle w:val="IndexLink"/>
                <w:rtl w:val="true"/>
              </w:rPr>
              <w:tab/>
            </w:r>
            <w:r>
              <w:rPr>
                <w:rStyle w:val="IndexLink"/>
              </w:rPr>
              <w:t>25</w:t>
            </w:r>
          </w:hyperlink>
        </w:p>
        <w:p>
          <w:pPr>
            <w:pStyle w:val="Contents3"/>
            <w:tabs>
              <w:tab w:val="clear" w:pos="8459"/>
              <w:tab w:val="right" w:pos="9026" w:leader="dot"/>
            </w:tabs>
            <w:rPr/>
          </w:pPr>
          <w:hyperlink w:anchor="__RefHeading___Toc108380_3804643083">
            <w:r>
              <w:rPr>
                <w:webHidden/>
                <w:rStyle w:val="IndexLink"/>
                <w:rtl w:val="true"/>
              </w:rPr>
              <w:t>شيوه‌هاي تجزيه و تحليل اطلاعات</w:t>
            </w:r>
            <w:r>
              <w:rPr>
                <w:rStyle w:val="IndexLink"/>
                <w:rtl w:val="true"/>
              </w:rPr>
              <w:tab/>
            </w:r>
            <w:r>
              <w:rPr>
                <w:rStyle w:val="IndexLink"/>
              </w:rPr>
              <w:t>26</w:t>
            </w:r>
          </w:hyperlink>
        </w:p>
        <w:p>
          <w:pPr>
            <w:pStyle w:val="Contents3"/>
            <w:tabs>
              <w:tab w:val="clear" w:pos="8459"/>
              <w:tab w:val="right" w:pos="9026" w:leader="dot"/>
            </w:tabs>
            <w:rPr/>
          </w:pPr>
          <w:hyperlink w:anchor="__RefHeading___Toc108382_3804643083">
            <w:r>
              <w:rPr>
                <w:webHidden/>
                <w:rStyle w:val="IndexLink"/>
                <w:rtl w:val="true"/>
              </w:rPr>
              <w:t>تعريف مفاهيم</w:t>
            </w:r>
            <w:r>
              <w:rPr>
                <w:rStyle w:val="IndexLink"/>
                <w:rtl w:val="true"/>
              </w:rPr>
              <w:tab/>
            </w:r>
            <w:r>
              <w:rPr>
                <w:rStyle w:val="IndexLink"/>
              </w:rPr>
              <w:t>26</w:t>
            </w:r>
          </w:hyperlink>
        </w:p>
        <w:p>
          <w:pPr>
            <w:pStyle w:val="Contents4"/>
            <w:tabs>
              <w:tab w:val="clear" w:pos="8176"/>
              <w:tab w:val="right" w:pos="9026" w:leader="dot"/>
            </w:tabs>
            <w:rPr/>
          </w:pPr>
          <w:hyperlink w:anchor="__RefHeading___Toc108384_380464308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08386_3804643083">
            <w:r>
              <w:rPr>
                <w:webHidden/>
                <w:rStyle w:val="IndexLink"/>
                <w:rtl w:val="true"/>
              </w:rPr>
              <w:t>ارزش</w:t>
            </w:r>
            <w:r>
              <w:rPr>
                <w:rStyle w:val="IndexLink"/>
                <w:rtl w:val="true"/>
              </w:rPr>
              <w:tab/>
            </w:r>
            <w:r>
              <w:rPr>
                <w:rStyle w:val="IndexLink"/>
              </w:rPr>
              <w:t>26</w:t>
            </w:r>
          </w:hyperlink>
        </w:p>
        <w:p>
          <w:pPr>
            <w:pStyle w:val="Contents4"/>
            <w:tabs>
              <w:tab w:val="clear" w:pos="8176"/>
              <w:tab w:val="right" w:pos="9026" w:leader="dot"/>
            </w:tabs>
            <w:rPr/>
          </w:pPr>
          <w:hyperlink w:anchor="__RefHeading___Toc108388_3804643083">
            <w:r>
              <w:rPr>
                <w:webHidden/>
                <w:rStyle w:val="IndexLink"/>
                <w:rtl w:val="true"/>
              </w:rPr>
              <w:t>انقلاب</w:t>
            </w:r>
            <w:r>
              <w:rPr>
                <w:rStyle w:val="IndexLink"/>
                <w:rtl w:val="true"/>
              </w:rPr>
              <w:tab/>
            </w:r>
            <w:r>
              <w:rPr>
                <w:rStyle w:val="IndexLink"/>
              </w:rPr>
              <w:t>26</w:t>
            </w:r>
          </w:hyperlink>
        </w:p>
        <w:p>
          <w:pPr>
            <w:pStyle w:val="Contents4"/>
            <w:tabs>
              <w:tab w:val="clear" w:pos="8176"/>
              <w:tab w:val="right" w:pos="9026" w:leader="dot"/>
            </w:tabs>
            <w:rPr/>
          </w:pPr>
          <w:hyperlink w:anchor="__RefHeading___Toc108390_3804643083">
            <w:r>
              <w:rPr>
                <w:webHidden/>
                <w:rStyle w:val="IndexLink"/>
                <w:rtl w:val="true"/>
              </w:rPr>
              <w:t>انقلاب اسلامي ايران</w:t>
            </w:r>
            <w:r>
              <w:rPr>
                <w:rStyle w:val="IndexLink"/>
                <w:rtl w:val="true"/>
              </w:rPr>
              <w:tab/>
            </w:r>
            <w:r>
              <w:rPr>
                <w:rStyle w:val="IndexLink"/>
              </w:rPr>
              <w:t>27</w:t>
            </w:r>
          </w:hyperlink>
        </w:p>
        <w:p>
          <w:pPr>
            <w:pStyle w:val="Contents4"/>
            <w:tabs>
              <w:tab w:val="clear" w:pos="8176"/>
              <w:tab w:val="right" w:pos="9026" w:leader="dot"/>
            </w:tabs>
            <w:rPr/>
          </w:pPr>
          <w:hyperlink w:anchor="__RefHeading___Toc108392_3804643083">
            <w:r>
              <w:rPr>
                <w:webHidden/>
                <w:rStyle w:val="IndexLink"/>
                <w:rtl w:val="true"/>
              </w:rPr>
              <w:t>ارزش‌هاي انقلابي</w:t>
            </w:r>
            <w:r>
              <w:rPr>
                <w:rStyle w:val="IndexLink"/>
                <w:rtl w:val="true"/>
              </w:rPr>
              <w:tab/>
            </w:r>
            <w:r>
              <w:rPr>
                <w:rStyle w:val="IndexLink"/>
              </w:rPr>
              <w:t>27</w:t>
            </w:r>
          </w:hyperlink>
        </w:p>
        <w:p>
          <w:pPr>
            <w:pStyle w:val="Contents3"/>
            <w:tabs>
              <w:tab w:val="clear" w:pos="8459"/>
              <w:tab w:val="right" w:pos="9026" w:leader="dot"/>
            </w:tabs>
            <w:rPr/>
          </w:pPr>
          <w:hyperlink w:anchor="__RefHeading___Toc108394_3804643083">
            <w:r>
              <w:rPr>
                <w:webHidden/>
                <w:rStyle w:val="IndexLink"/>
                <w:rtl w:val="true"/>
              </w:rPr>
              <w:t>پيشينه</w:t>
            </w:r>
            <w:r>
              <w:rPr>
                <w:rStyle w:val="IndexLink"/>
                <w:rtl w:val="true"/>
              </w:rPr>
              <w:tab/>
            </w:r>
            <w:r>
              <w:rPr>
                <w:rStyle w:val="IndexLink"/>
              </w:rPr>
              <w:t>27</w:t>
            </w:r>
          </w:hyperlink>
        </w:p>
        <w:p>
          <w:pPr>
            <w:pStyle w:val="Contents3"/>
            <w:tabs>
              <w:tab w:val="clear" w:pos="8459"/>
              <w:tab w:val="right" w:pos="9026" w:leader="dot"/>
            </w:tabs>
            <w:rPr/>
          </w:pPr>
          <w:hyperlink w:anchor="__RefHeading___Toc108396_3804643083">
            <w:r>
              <w:rPr>
                <w:webHidden/>
                <w:rStyle w:val="IndexLink"/>
                <w:rtl w:val="true"/>
              </w:rPr>
              <w:t>كاربرد تحقيق در صداوسيما</w:t>
            </w:r>
            <w:r>
              <w:rPr>
                <w:rStyle w:val="IndexLink"/>
                <w:rtl w:val="true"/>
              </w:rPr>
              <w:tab/>
            </w:r>
            <w:r>
              <w:rPr>
                <w:rStyle w:val="IndexLink"/>
              </w:rPr>
              <w:t>30</w:t>
            </w:r>
          </w:hyperlink>
        </w:p>
        <w:p>
          <w:pPr>
            <w:pStyle w:val="Contents2"/>
            <w:tabs>
              <w:tab w:val="clear" w:pos="8743"/>
              <w:tab w:val="right" w:pos="9026" w:leader="dot"/>
            </w:tabs>
            <w:rPr/>
          </w:pPr>
          <w:hyperlink w:anchor="__RefHeading___Toc108398_3804643083">
            <w:r>
              <w:rPr>
                <w:webHidden/>
                <w:rStyle w:val="IndexLink"/>
                <w:rtl w:val="true"/>
              </w:rPr>
              <w:t>فصل دوم</w:t>
            </w:r>
            <w:r>
              <w:rPr>
                <w:rStyle w:val="IndexLink"/>
                <w:rtl w:val="true"/>
              </w:rPr>
              <w:t xml:space="preserve">: </w:t>
            </w:r>
            <w:r>
              <w:rPr>
                <w:rStyle w:val="IndexLink"/>
                <w:rtl w:val="true"/>
              </w:rPr>
              <w:t>روان‌شناسي كودك</w:t>
            </w:r>
            <w:r>
              <w:rPr>
                <w:rStyle w:val="IndexLink"/>
                <w:rtl w:val="true"/>
              </w:rPr>
              <w:tab/>
            </w:r>
            <w:r>
              <w:rPr>
                <w:rStyle w:val="IndexLink"/>
              </w:rPr>
              <w:t>32</w:t>
            </w:r>
          </w:hyperlink>
        </w:p>
        <w:p>
          <w:pPr>
            <w:pStyle w:val="Contents3"/>
            <w:tabs>
              <w:tab w:val="clear" w:pos="8459"/>
              <w:tab w:val="right" w:pos="9026" w:leader="dot"/>
            </w:tabs>
            <w:rPr/>
          </w:pPr>
          <w:hyperlink w:anchor="__RefHeading___Toc108400_380464308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08402_3804643083">
            <w:r>
              <w:rPr>
                <w:webHidden/>
                <w:rStyle w:val="IndexLink"/>
                <w:rtl w:val="true"/>
              </w:rPr>
              <w:t>درآمد</w:t>
            </w:r>
            <w:r>
              <w:rPr>
                <w:rStyle w:val="IndexLink"/>
                <w:rtl w:val="true"/>
              </w:rPr>
              <w:tab/>
            </w:r>
            <w:r>
              <w:rPr>
                <w:rStyle w:val="IndexLink"/>
              </w:rPr>
              <w:t>34</w:t>
            </w:r>
          </w:hyperlink>
        </w:p>
        <w:p>
          <w:pPr>
            <w:pStyle w:val="Contents3"/>
            <w:tabs>
              <w:tab w:val="clear" w:pos="8459"/>
              <w:tab w:val="right" w:pos="9026" w:leader="dot"/>
            </w:tabs>
            <w:rPr/>
          </w:pPr>
          <w:hyperlink w:anchor="__RefHeading___Toc108404_3804643083">
            <w:r>
              <w:rPr>
                <w:webHidden/>
                <w:rStyle w:val="IndexLink"/>
                <w:rtl w:val="true"/>
              </w:rPr>
              <w:t>كودك كيست؟</w:t>
            </w:r>
            <w:r>
              <w:rPr>
                <w:rStyle w:val="IndexLink"/>
                <w:rtl w:val="true"/>
              </w:rPr>
              <w:tab/>
            </w:r>
            <w:r>
              <w:rPr>
                <w:rStyle w:val="IndexLink"/>
              </w:rPr>
              <w:t>35</w:t>
            </w:r>
          </w:hyperlink>
        </w:p>
        <w:p>
          <w:pPr>
            <w:pStyle w:val="Contents3"/>
            <w:tabs>
              <w:tab w:val="clear" w:pos="8459"/>
              <w:tab w:val="right" w:pos="9026" w:leader="dot"/>
            </w:tabs>
            <w:rPr/>
          </w:pPr>
          <w:hyperlink w:anchor="__RefHeading___Toc108406_3804643083">
            <w:r>
              <w:rPr>
                <w:webHidden/>
                <w:rStyle w:val="IndexLink"/>
                <w:rtl w:val="true"/>
              </w:rPr>
              <w:t>مرحله نخست</w:t>
            </w:r>
            <w:r>
              <w:rPr>
                <w:rStyle w:val="IndexLink"/>
                <w:rtl w:val="true"/>
              </w:rPr>
              <w:t xml:space="preserve">: </w:t>
            </w:r>
            <w:r>
              <w:rPr>
                <w:rStyle w:val="IndexLink"/>
                <w:rtl w:val="true"/>
              </w:rPr>
              <w:t xml:space="preserve">اعتماد در برابر اعتماد نداشتن </w:t>
            </w:r>
            <w:r>
              <w:rPr>
                <w:rStyle w:val="IndexLink"/>
                <w:rtl w:val="true"/>
              </w:rPr>
              <w:t>(</w:t>
            </w:r>
            <w:r>
              <w:rPr>
                <w:rStyle w:val="IndexLink"/>
                <w:rtl w:val="true"/>
              </w:rPr>
              <w:t>تولد تا يك سالگي</w:t>
            </w:r>
            <w:r>
              <w:rPr>
                <w:rStyle w:val="IndexLink"/>
                <w:rtl w:val="true"/>
              </w:rPr>
              <w:t>)</w:t>
              <w:tab/>
            </w:r>
            <w:r>
              <w:rPr>
                <w:rStyle w:val="IndexLink"/>
              </w:rPr>
              <w:t>37</w:t>
            </w:r>
          </w:hyperlink>
        </w:p>
        <w:p>
          <w:pPr>
            <w:pStyle w:val="Contents3"/>
            <w:tabs>
              <w:tab w:val="clear" w:pos="8459"/>
              <w:tab w:val="right" w:pos="9026" w:leader="dot"/>
            </w:tabs>
            <w:rPr/>
          </w:pPr>
          <w:hyperlink w:anchor="__RefHeading___Toc108408_3804643083">
            <w:r>
              <w:rPr>
                <w:webHidden/>
                <w:rStyle w:val="IndexLink"/>
                <w:rtl w:val="true"/>
              </w:rPr>
              <w:t>مرحله دوم</w:t>
            </w:r>
            <w:r>
              <w:rPr>
                <w:rStyle w:val="IndexLink"/>
                <w:rtl w:val="true"/>
              </w:rPr>
              <w:t xml:space="preserve">: </w:t>
            </w:r>
            <w:r>
              <w:rPr>
                <w:rStyle w:val="IndexLink"/>
                <w:rtl w:val="true"/>
              </w:rPr>
              <w:t xml:space="preserve">استقلال عمل در برابر شرم و ترديد </w:t>
            </w:r>
            <w:r>
              <w:rPr>
                <w:rStyle w:val="IndexLink"/>
                <w:rtl w:val="true"/>
              </w:rPr>
              <w:t>(</w:t>
            </w:r>
            <w:r>
              <w:rPr>
                <w:rStyle w:val="IndexLink"/>
                <w:rtl w:val="true"/>
              </w:rPr>
              <w:t>يك تا سه سالگي</w:t>
            </w:r>
            <w:r>
              <w:rPr>
                <w:rStyle w:val="IndexLink"/>
                <w:rtl w:val="true"/>
              </w:rPr>
              <w:t>)</w:t>
              <w:tab/>
            </w:r>
            <w:r>
              <w:rPr>
                <w:rStyle w:val="IndexLink"/>
              </w:rPr>
              <w:t>37</w:t>
            </w:r>
          </w:hyperlink>
        </w:p>
        <w:p>
          <w:pPr>
            <w:pStyle w:val="Contents3"/>
            <w:tabs>
              <w:tab w:val="clear" w:pos="8459"/>
              <w:tab w:val="right" w:pos="9026" w:leader="dot"/>
            </w:tabs>
            <w:rPr/>
          </w:pPr>
          <w:hyperlink w:anchor="__RefHeading___Toc108410_3804643083">
            <w:r>
              <w:rPr>
                <w:webHidden/>
                <w:rStyle w:val="IndexLink"/>
                <w:rtl w:val="true"/>
              </w:rPr>
              <w:t>مرحله سوم</w:t>
            </w:r>
            <w:r>
              <w:rPr>
                <w:rStyle w:val="IndexLink"/>
                <w:rtl w:val="true"/>
              </w:rPr>
              <w:t xml:space="preserve">: </w:t>
            </w:r>
            <w:r>
              <w:rPr>
                <w:rStyle w:val="IndexLink"/>
                <w:rtl w:val="true"/>
              </w:rPr>
              <w:t xml:space="preserve">ابتكار در برابر احساس خطا و تقصير </w:t>
            </w:r>
            <w:r>
              <w:rPr>
                <w:rStyle w:val="IndexLink"/>
                <w:rtl w:val="true"/>
              </w:rPr>
              <w:t>(</w:t>
            </w:r>
            <w:r>
              <w:rPr>
                <w:rStyle w:val="IndexLink"/>
                <w:rtl w:val="true"/>
              </w:rPr>
              <w:t>سه تا شش سالگي</w:t>
            </w:r>
            <w:r>
              <w:rPr>
                <w:rStyle w:val="IndexLink"/>
                <w:rtl w:val="true"/>
              </w:rPr>
              <w:t>)</w:t>
              <w:tab/>
            </w:r>
            <w:r>
              <w:rPr>
                <w:rStyle w:val="IndexLink"/>
              </w:rPr>
              <w:t>38</w:t>
            </w:r>
          </w:hyperlink>
        </w:p>
        <w:p>
          <w:pPr>
            <w:pStyle w:val="Contents3"/>
            <w:tabs>
              <w:tab w:val="clear" w:pos="8459"/>
              <w:tab w:val="right" w:pos="9026" w:leader="dot"/>
            </w:tabs>
            <w:rPr/>
          </w:pPr>
          <w:hyperlink w:anchor="__RefHeading___Toc108412_3804643083">
            <w:r>
              <w:rPr>
                <w:webHidden/>
                <w:rStyle w:val="IndexLink"/>
                <w:rtl w:val="true"/>
              </w:rPr>
              <w:t>مرحله چهارم</w:t>
            </w:r>
            <w:r>
              <w:rPr>
                <w:rStyle w:val="IndexLink"/>
                <w:rtl w:val="true"/>
              </w:rPr>
              <w:t xml:space="preserve">: </w:t>
            </w:r>
            <w:r>
              <w:rPr>
                <w:rStyle w:val="IndexLink"/>
                <w:rtl w:val="true"/>
              </w:rPr>
              <w:t xml:space="preserve">تحقق در عمل در برابر احساس كهتري </w:t>
            </w:r>
            <w:r>
              <w:rPr>
                <w:rStyle w:val="IndexLink"/>
                <w:rtl w:val="true"/>
              </w:rPr>
              <w:t>(</w:t>
            </w:r>
            <w:r>
              <w:rPr>
                <w:rStyle w:val="IndexLink"/>
                <w:rtl w:val="true"/>
              </w:rPr>
              <w:t>شش تا يازده سالگي</w:t>
            </w:r>
            <w:r>
              <w:rPr>
                <w:rStyle w:val="IndexLink"/>
                <w:rtl w:val="true"/>
              </w:rPr>
              <w:t>)</w:t>
              <w:tab/>
            </w:r>
            <w:r>
              <w:rPr>
                <w:rStyle w:val="IndexLink"/>
              </w:rPr>
              <w:t>39</w:t>
            </w:r>
          </w:hyperlink>
        </w:p>
        <w:p>
          <w:pPr>
            <w:pStyle w:val="Contents3"/>
            <w:tabs>
              <w:tab w:val="clear" w:pos="8459"/>
              <w:tab w:val="right" w:pos="9026" w:leader="dot"/>
            </w:tabs>
            <w:rPr/>
          </w:pPr>
          <w:hyperlink w:anchor="__RefHeading___Toc108414_3804643083">
            <w:r>
              <w:rPr>
                <w:webHidden/>
                <w:rStyle w:val="IndexLink"/>
                <w:rtl w:val="true"/>
              </w:rPr>
              <w:t>مرحله پنجم</w:t>
            </w:r>
            <w:r>
              <w:rPr>
                <w:rStyle w:val="IndexLink"/>
                <w:rtl w:val="true"/>
              </w:rPr>
              <w:t xml:space="preserve">: </w:t>
            </w:r>
            <w:r>
              <w:rPr>
                <w:rStyle w:val="IndexLink"/>
                <w:rtl w:val="true"/>
              </w:rPr>
              <w:t xml:space="preserve">احراز هويت در برابر پراكندگي نقش </w:t>
            </w:r>
            <w:r>
              <w:rPr>
                <w:rStyle w:val="IndexLink"/>
                <w:rtl w:val="true"/>
              </w:rPr>
              <w:t>(</w:t>
            </w:r>
            <w:r>
              <w:rPr>
                <w:rStyle w:val="IndexLink"/>
                <w:rtl w:val="true"/>
              </w:rPr>
              <w:t>دوره بلوغ و نوجواني</w:t>
            </w:r>
            <w:r>
              <w:rPr>
                <w:rStyle w:val="IndexLink"/>
                <w:rtl w:val="true"/>
              </w:rPr>
              <w:t>)</w:t>
              <w:tab/>
            </w:r>
            <w:r>
              <w:rPr>
                <w:rStyle w:val="IndexLink"/>
              </w:rPr>
              <w:t>39</w:t>
            </w:r>
          </w:hyperlink>
        </w:p>
        <w:p>
          <w:pPr>
            <w:pStyle w:val="Contents3"/>
            <w:tabs>
              <w:tab w:val="clear" w:pos="8459"/>
              <w:tab w:val="right" w:pos="9026" w:leader="dot"/>
            </w:tabs>
            <w:rPr/>
          </w:pPr>
          <w:hyperlink w:anchor="__RefHeading___Toc108416_3804643083">
            <w:r>
              <w:rPr>
                <w:webHidden/>
                <w:rStyle w:val="IndexLink"/>
                <w:rtl w:val="true"/>
              </w:rPr>
              <w:t>مرحله ششم</w:t>
            </w:r>
            <w:r>
              <w:rPr>
                <w:rStyle w:val="IndexLink"/>
                <w:rtl w:val="true"/>
              </w:rPr>
              <w:t xml:space="preserve">: </w:t>
            </w:r>
            <w:r>
              <w:rPr>
                <w:rStyle w:val="IndexLink"/>
                <w:rtl w:val="true"/>
              </w:rPr>
              <w:t xml:space="preserve">دگرآميزي در برابر انزواطلبي </w:t>
            </w:r>
            <w:r>
              <w:rPr>
                <w:rStyle w:val="IndexLink"/>
                <w:rtl w:val="true"/>
              </w:rPr>
              <w:t>(</w:t>
            </w:r>
            <w:r>
              <w:rPr>
                <w:rStyle w:val="IndexLink"/>
                <w:rtl w:val="true"/>
              </w:rPr>
              <w:t>دوره نوجواني</w:t>
            </w:r>
            <w:r>
              <w:rPr>
                <w:rStyle w:val="IndexLink"/>
                <w:rtl w:val="true"/>
              </w:rPr>
              <w:t>)</w:t>
              <w:tab/>
            </w:r>
            <w:r>
              <w:rPr>
                <w:rStyle w:val="IndexLink"/>
              </w:rPr>
              <w:t>39</w:t>
            </w:r>
          </w:hyperlink>
        </w:p>
        <w:p>
          <w:pPr>
            <w:pStyle w:val="Contents3"/>
            <w:tabs>
              <w:tab w:val="clear" w:pos="8459"/>
              <w:tab w:val="right" w:pos="9026" w:leader="dot"/>
            </w:tabs>
            <w:rPr/>
          </w:pPr>
          <w:hyperlink w:anchor="__RefHeading___Toc108418_3804643083">
            <w:r>
              <w:rPr>
                <w:webHidden/>
                <w:rStyle w:val="IndexLink"/>
                <w:rtl w:val="true"/>
              </w:rPr>
              <w:t>مرحله هفتم</w:t>
            </w:r>
            <w:r>
              <w:rPr>
                <w:rStyle w:val="IndexLink"/>
                <w:rtl w:val="true"/>
              </w:rPr>
              <w:t xml:space="preserve">: </w:t>
            </w:r>
            <w:r>
              <w:rPr>
                <w:rStyle w:val="IndexLink"/>
                <w:rtl w:val="true"/>
              </w:rPr>
              <w:t xml:space="preserve">پديدآورندگي در مقابل راكدماندگي </w:t>
            </w:r>
            <w:r>
              <w:rPr>
                <w:rStyle w:val="IndexLink"/>
                <w:rtl w:val="true"/>
              </w:rPr>
              <w:t>(</w:t>
            </w:r>
            <w:r>
              <w:rPr>
                <w:rStyle w:val="IndexLink"/>
                <w:rtl w:val="true"/>
              </w:rPr>
              <w:t>دوره بزرگ‌سالي</w:t>
            </w:r>
            <w:r>
              <w:rPr>
                <w:rStyle w:val="IndexLink"/>
                <w:rtl w:val="true"/>
              </w:rPr>
              <w:t>)</w:t>
              <w:tab/>
            </w:r>
            <w:r>
              <w:rPr>
                <w:rStyle w:val="IndexLink"/>
              </w:rPr>
              <w:t>40</w:t>
            </w:r>
          </w:hyperlink>
        </w:p>
        <w:p>
          <w:pPr>
            <w:pStyle w:val="Contents3"/>
            <w:tabs>
              <w:tab w:val="clear" w:pos="8459"/>
              <w:tab w:val="right" w:pos="9026" w:leader="dot"/>
            </w:tabs>
            <w:rPr/>
          </w:pPr>
          <w:hyperlink w:anchor="__RefHeading___Toc108420_3804643083">
            <w:r>
              <w:rPr>
                <w:webHidden/>
                <w:rStyle w:val="IndexLink"/>
                <w:rtl w:val="true"/>
              </w:rPr>
              <w:t>مرحله چهارم</w:t>
            </w:r>
            <w:r>
              <w:rPr>
                <w:rStyle w:val="IndexLink"/>
                <w:rtl w:val="true"/>
              </w:rPr>
              <w:t xml:space="preserve">: </w:t>
            </w:r>
            <w:r>
              <w:rPr>
                <w:rStyle w:val="IndexLink"/>
                <w:rtl w:val="true"/>
              </w:rPr>
              <w:t xml:space="preserve">تحقق در عمل در برابر احساس كهتري </w:t>
            </w:r>
            <w:r>
              <w:rPr>
                <w:rStyle w:val="IndexLink"/>
                <w:rtl w:val="true"/>
              </w:rPr>
              <w:t>(</w:t>
            </w:r>
            <w:r>
              <w:rPr>
                <w:rStyle w:val="IndexLink"/>
                <w:rtl w:val="true"/>
              </w:rPr>
              <w:t>شش تا يازده سالگي</w:t>
            </w:r>
            <w:r>
              <w:rPr>
                <w:rStyle w:val="IndexLink"/>
                <w:rtl w:val="true"/>
              </w:rPr>
              <w:t>)</w:t>
              <w:tab/>
            </w:r>
            <w:r>
              <w:rPr>
                <w:rStyle w:val="IndexLink"/>
              </w:rPr>
              <w:t>40</w:t>
            </w:r>
          </w:hyperlink>
        </w:p>
        <w:p>
          <w:pPr>
            <w:pStyle w:val="Contents4"/>
            <w:tabs>
              <w:tab w:val="clear" w:pos="8176"/>
              <w:tab w:val="right" w:pos="9026" w:leader="dot"/>
            </w:tabs>
            <w:rPr/>
          </w:pPr>
          <w:hyperlink w:anchor="__RefHeading___Toc108422_380464308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08424_3804643083">
            <w:r>
              <w:rPr>
                <w:webHidden/>
                <w:rStyle w:val="IndexLink"/>
              </w:rPr>
              <w:t>1</w:t>
            </w:r>
            <w:r>
              <w:rPr>
                <w:rStyle w:val="IndexLink"/>
                <w:rtl w:val="true"/>
              </w:rPr>
              <w:t xml:space="preserve">. </w:t>
            </w:r>
            <w:r>
              <w:rPr>
                <w:rStyle w:val="IndexLink"/>
                <w:rtl w:val="true"/>
              </w:rPr>
              <w:t>رشد جسماني</w:t>
            </w:r>
            <w:r>
              <w:rPr>
                <w:rStyle w:val="IndexLink"/>
                <w:rtl w:val="true"/>
              </w:rPr>
              <w:tab/>
            </w:r>
            <w:r>
              <w:rPr>
                <w:rStyle w:val="IndexLink"/>
              </w:rPr>
              <w:t>44</w:t>
            </w:r>
          </w:hyperlink>
        </w:p>
        <w:p>
          <w:pPr>
            <w:pStyle w:val="Contents4"/>
            <w:tabs>
              <w:tab w:val="clear" w:pos="8176"/>
              <w:tab w:val="right" w:pos="9026" w:leader="dot"/>
            </w:tabs>
            <w:rPr/>
          </w:pPr>
          <w:hyperlink w:anchor="__RefHeading___Toc108426_3804643083">
            <w:r>
              <w:rPr>
                <w:webHidden/>
                <w:rStyle w:val="IndexLink"/>
              </w:rPr>
              <w:t>2</w:t>
            </w:r>
            <w:r>
              <w:rPr>
                <w:rStyle w:val="IndexLink"/>
                <w:rtl w:val="true"/>
              </w:rPr>
              <w:t xml:space="preserve">. </w:t>
            </w:r>
            <w:r>
              <w:rPr>
                <w:rStyle w:val="IndexLink"/>
                <w:rtl w:val="true"/>
              </w:rPr>
              <w:t>رشد حركتي</w:t>
            </w:r>
            <w:r>
              <w:rPr>
                <w:rStyle w:val="IndexLink"/>
                <w:rtl w:val="true"/>
              </w:rPr>
              <w:tab/>
            </w:r>
            <w:r>
              <w:rPr>
                <w:rStyle w:val="IndexLink"/>
              </w:rPr>
              <w:t>44</w:t>
            </w:r>
          </w:hyperlink>
        </w:p>
        <w:p>
          <w:pPr>
            <w:pStyle w:val="Contents4"/>
            <w:tabs>
              <w:tab w:val="clear" w:pos="8176"/>
              <w:tab w:val="right" w:pos="9026" w:leader="dot"/>
            </w:tabs>
            <w:rPr/>
          </w:pPr>
          <w:hyperlink w:anchor="__RefHeading___Toc108428_3804643083">
            <w:r>
              <w:rPr>
                <w:webHidden/>
                <w:rStyle w:val="IndexLink"/>
              </w:rPr>
              <w:t>3</w:t>
            </w:r>
            <w:r>
              <w:rPr>
                <w:rStyle w:val="IndexLink"/>
                <w:rtl w:val="true"/>
              </w:rPr>
              <w:t xml:space="preserve">. </w:t>
            </w:r>
            <w:r>
              <w:rPr>
                <w:rStyle w:val="IndexLink"/>
                <w:rtl w:val="true"/>
              </w:rPr>
              <w:t>رشد گويايي</w:t>
            </w:r>
            <w:r>
              <w:rPr>
                <w:rStyle w:val="IndexLink"/>
                <w:rtl w:val="true"/>
              </w:rPr>
              <w:tab/>
            </w:r>
            <w:r>
              <w:rPr>
                <w:rStyle w:val="IndexLink"/>
              </w:rPr>
              <w:t>47</w:t>
            </w:r>
          </w:hyperlink>
        </w:p>
        <w:p>
          <w:pPr>
            <w:pStyle w:val="Contents4"/>
            <w:tabs>
              <w:tab w:val="clear" w:pos="8176"/>
              <w:tab w:val="right" w:pos="9026" w:leader="dot"/>
            </w:tabs>
            <w:rPr/>
          </w:pPr>
          <w:hyperlink w:anchor="__RefHeading___Toc108430_3804643083">
            <w:r>
              <w:rPr>
                <w:webHidden/>
                <w:rStyle w:val="IndexLink"/>
              </w:rPr>
              <w:t>4</w:t>
            </w:r>
            <w:r>
              <w:rPr>
                <w:rStyle w:val="IndexLink"/>
                <w:rtl w:val="true"/>
              </w:rPr>
              <w:t xml:space="preserve">. </w:t>
            </w:r>
            <w:r>
              <w:rPr>
                <w:rStyle w:val="IndexLink"/>
                <w:rtl w:val="true"/>
              </w:rPr>
              <w:t>رشد شخصيتي و عاطفي</w:t>
            </w:r>
            <w:r>
              <w:rPr>
                <w:rStyle w:val="IndexLink"/>
                <w:rtl w:val="true"/>
              </w:rPr>
              <w:tab/>
            </w:r>
            <w:r>
              <w:rPr>
                <w:rStyle w:val="IndexLink"/>
              </w:rPr>
              <w:t>48</w:t>
            </w:r>
          </w:hyperlink>
        </w:p>
        <w:p>
          <w:pPr>
            <w:pStyle w:val="Contents4"/>
            <w:tabs>
              <w:tab w:val="clear" w:pos="8176"/>
              <w:tab w:val="right" w:pos="9026" w:leader="dot"/>
            </w:tabs>
            <w:rPr/>
          </w:pPr>
          <w:hyperlink w:anchor="__RefHeading___Toc108432_3804643083">
            <w:r>
              <w:rPr>
                <w:webHidden/>
                <w:rStyle w:val="IndexLink"/>
              </w:rPr>
              <w:t>5</w:t>
            </w:r>
            <w:r>
              <w:rPr>
                <w:rStyle w:val="IndexLink"/>
                <w:rtl w:val="true"/>
              </w:rPr>
              <w:t xml:space="preserve">. </w:t>
            </w:r>
            <w:r>
              <w:rPr>
                <w:rStyle w:val="IndexLink"/>
                <w:rtl w:val="true"/>
              </w:rPr>
              <w:t>رشد اخلاقي</w:t>
            </w:r>
            <w:r>
              <w:rPr>
                <w:rStyle w:val="IndexLink"/>
                <w:rtl w:val="true"/>
              </w:rPr>
              <w:tab/>
            </w:r>
            <w:r>
              <w:rPr>
                <w:rStyle w:val="IndexLink"/>
              </w:rPr>
              <w:t>51</w:t>
            </w:r>
          </w:hyperlink>
        </w:p>
        <w:p>
          <w:pPr>
            <w:pStyle w:val="Contents4"/>
            <w:tabs>
              <w:tab w:val="clear" w:pos="8176"/>
              <w:tab w:val="right" w:pos="9026" w:leader="dot"/>
            </w:tabs>
            <w:rPr/>
          </w:pPr>
          <w:hyperlink w:anchor="__RefHeading___Toc108434_3804643083">
            <w:r>
              <w:rPr>
                <w:webHidden/>
                <w:rStyle w:val="IndexLink"/>
              </w:rPr>
              <w:t>1</w:t>
            </w:r>
            <w:r>
              <w:rPr>
                <w:rStyle w:val="IndexLink"/>
                <w:rtl w:val="true"/>
              </w:rPr>
              <w:t xml:space="preserve">. </w:t>
            </w:r>
            <w:r>
              <w:rPr>
                <w:rStyle w:val="IndexLink"/>
                <w:rtl w:val="true"/>
              </w:rPr>
              <w:t>نتيجه يا انگيزه عمل</w:t>
            </w:r>
            <w:r>
              <w:rPr>
                <w:rStyle w:val="IndexLink"/>
                <w:rtl w:val="true"/>
              </w:rPr>
              <w:tab/>
            </w:r>
            <w:r>
              <w:rPr>
                <w:rStyle w:val="IndexLink"/>
              </w:rPr>
              <w:t>52</w:t>
            </w:r>
          </w:hyperlink>
        </w:p>
        <w:p>
          <w:pPr>
            <w:pStyle w:val="Contents4"/>
            <w:tabs>
              <w:tab w:val="clear" w:pos="8176"/>
              <w:tab w:val="right" w:pos="9026" w:leader="dot"/>
            </w:tabs>
            <w:rPr/>
          </w:pPr>
          <w:hyperlink w:anchor="__RefHeading___Toc108436_3804643083">
            <w:r>
              <w:rPr>
                <w:webHidden/>
                <w:rStyle w:val="IndexLink"/>
              </w:rPr>
              <w:t>2</w:t>
            </w:r>
            <w:r>
              <w:rPr>
                <w:rStyle w:val="IndexLink"/>
                <w:rtl w:val="true"/>
              </w:rPr>
              <w:t xml:space="preserve">. </w:t>
            </w:r>
            <w:r>
              <w:rPr>
                <w:rStyle w:val="IndexLink"/>
                <w:rtl w:val="true"/>
              </w:rPr>
              <w:t>عدالت طبيعي</w:t>
            </w:r>
            <w:r>
              <w:rPr>
                <w:rStyle w:val="IndexLink"/>
                <w:rtl w:val="true"/>
              </w:rPr>
              <w:tab/>
            </w:r>
            <w:r>
              <w:rPr>
                <w:rStyle w:val="IndexLink"/>
              </w:rPr>
              <w:t>52</w:t>
            </w:r>
          </w:hyperlink>
        </w:p>
        <w:p>
          <w:pPr>
            <w:pStyle w:val="Contents4"/>
            <w:tabs>
              <w:tab w:val="clear" w:pos="8176"/>
              <w:tab w:val="right" w:pos="9026" w:leader="dot"/>
            </w:tabs>
            <w:rPr/>
          </w:pPr>
          <w:hyperlink w:anchor="__RefHeading___Toc108438_3804643083">
            <w:r>
              <w:rPr>
                <w:webHidden/>
                <w:rStyle w:val="IndexLink"/>
              </w:rPr>
              <w:t>3</w:t>
            </w:r>
            <w:r>
              <w:rPr>
                <w:rStyle w:val="IndexLink"/>
                <w:rtl w:val="true"/>
              </w:rPr>
              <w:t xml:space="preserve">. </w:t>
            </w:r>
            <w:r>
              <w:rPr>
                <w:rStyle w:val="IndexLink"/>
                <w:rtl w:val="true"/>
              </w:rPr>
              <w:t>انتخاب نوع تنبيه</w:t>
            </w:r>
            <w:r>
              <w:rPr>
                <w:rStyle w:val="IndexLink"/>
                <w:rtl w:val="true"/>
              </w:rPr>
              <w:tab/>
            </w:r>
            <w:r>
              <w:rPr>
                <w:rStyle w:val="IndexLink"/>
              </w:rPr>
              <w:t>52</w:t>
            </w:r>
          </w:hyperlink>
        </w:p>
        <w:p>
          <w:pPr>
            <w:pStyle w:val="Contents4"/>
            <w:tabs>
              <w:tab w:val="clear" w:pos="8176"/>
              <w:tab w:val="right" w:pos="9026" w:leader="dot"/>
            </w:tabs>
            <w:rPr/>
          </w:pPr>
          <w:hyperlink w:anchor="__RefHeading___Toc108440_3804643083">
            <w:r>
              <w:rPr>
                <w:webHidden/>
                <w:rStyle w:val="IndexLink"/>
              </w:rPr>
              <w:t>6</w:t>
            </w:r>
            <w:r>
              <w:rPr>
                <w:rStyle w:val="IndexLink"/>
                <w:rtl w:val="true"/>
              </w:rPr>
              <w:t xml:space="preserve">. </w:t>
            </w:r>
            <w:r>
              <w:rPr>
                <w:rStyle w:val="IndexLink"/>
                <w:rtl w:val="true"/>
              </w:rPr>
              <w:t>رشد شناختي</w:t>
            </w:r>
            <w:r>
              <w:rPr>
                <w:rStyle w:val="IndexLink"/>
                <w:rtl w:val="true"/>
              </w:rPr>
              <w:tab/>
            </w:r>
            <w:r>
              <w:rPr>
                <w:rStyle w:val="IndexLink"/>
              </w:rPr>
              <w:t>57</w:t>
            </w:r>
          </w:hyperlink>
        </w:p>
        <w:p>
          <w:pPr>
            <w:pStyle w:val="Contents2"/>
            <w:tabs>
              <w:tab w:val="clear" w:pos="8743"/>
              <w:tab w:val="right" w:pos="9026" w:leader="dot"/>
            </w:tabs>
            <w:rPr/>
          </w:pPr>
          <w:hyperlink w:anchor="__RefHeading___Toc108442_3804643083">
            <w:r>
              <w:rPr>
                <w:webHidden/>
                <w:rStyle w:val="IndexLink"/>
                <w:rtl w:val="true"/>
              </w:rPr>
              <w:t>فصل سوم</w:t>
            </w:r>
            <w:r>
              <w:rPr>
                <w:rStyle w:val="IndexLink"/>
                <w:rtl w:val="true"/>
              </w:rPr>
              <w:t xml:space="preserve">: </w:t>
            </w:r>
            <w:r>
              <w:rPr>
                <w:rStyle w:val="IndexLink"/>
                <w:rtl w:val="true"/>
              </w:rPr>
              <w:t>روان‌شناسي رسانه با تأكيد بر كودك</w:t>
            </w:r>
            <w:r>
              <w:rPr>
                <w:rStyle w:val="IndexLink"/>
                <w:rtl w:val="true"/>
              </w:rPr>
              <w:tab/>
            </w:r>
            <w:r>
              <w:rPr>
                <w:rStyle w:val="IndexLink"/>
              </w:rPr>
              <w:t>64</w:t>
            </w:r>
          </w:hyperlink>
        </w:p>
        <w:p>
          <w:pPr>
            <w:pStyle w:val="Contents3"/>
            <w:tabs>
              <w:tab w:val="clear" w:pos="8459"/>
              <w:tab w:val="right" w:pos="9026" w:leader="dot"/>
            </w:tabs>
            <w:rPr/>
          </w:pPr>
          <w:hyperlink w:anchor="__RefHeading___Toc108444_380464308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8446_3804643083">
            <w:r>
              <w:rPr>
                <w:webHidden/>
                <w:rStyle w:val="IndexLink"/>
                <w:rtl w:val="true"/>
              </w:rPr>
              <w:t>درآمد</w:t>
            </w:r>
            <w:r>
              <w:rPr>
                <w:rStyle w:val="IndexLink"/>
                <w:rtl w:val="true"/>
              </w:rPr>
              <w:tab/>
            </w:r>
            <w:r>
              <w:rPr>
                <w:rStyle w:val="IndexLink"/>
              </w:rPr>
              <w:t>66</w:t>
            </w:r>
          </w:hyperlink>
        </w:p>
        <w:p>
          <w:pPr>
            <w:pStyle w:val="Contents3"/>
            <w:tabs>
              <w:tab w:val="clear" w:pos="8459"/>
              <w:tab w:val="right" w:pos="9026" w:leader="dot"/>
            </w:tabs>
            <w:rPr/>
          </w:pPr>
          <w:hyperlink w:anchor="__RefHeading___Toc108448_3804643083">
            <w:r>
              <w:rPr>
                <w:webHidden/>
                <w:rStyle w:val="IndexLink"/>
                <w:rtl w:val="true"/>
              </w:rPr>
              <w:t>روان‌شناسي رسانه</w:t>
            </w:r>
            <w:r>
              <w:rPr>
                <w:rStyle w:val="IndexLink"/>
                <w:rtl w:val="true"/>
              </w:rPr>
              <w:tab/>
            </w:r>
            <w:r>
              <w:rPr>
                <w:rStyle w:val="IndexLink"/>
              </w:rPr>
              <w:t>67</w:t>
            </w:r>
          </w:hyperlink>
        </w:p>
        <w:p>
          <w:pPr>
            <w:pStyle w:val="Contents3"/>
            <w:tabs>
              <w:tab w:val="clear" w:pos="8459"/>
              <w:tab w:val="right" w:pos="9026" w:leader="dot"/>
            </w:tabs>
            <w:rPr/>
          </w:pPr>
          <w:hyperlink w:anchor="__RefHeading___Toc108450_3804643083">
            <w:r>
              <w:rPr>
                <w:webHidden/>
                <w:rStyle w:val="IndexLink"/>
                <w:rtl w:val="true"/>
              </w:rPr>
              <w:t>تلويزيون و كودك</w:t>
            </w:r>
            <w:r>
              <w:rPr>
                <w:rStyle w:val="IndexLink"/>
                <w:rtl w:val="true"/>
              </w:rPr>
              <w:tab/>
            </w:r>
            <w:r>
              <w:rPr>
                <w:rStyle w:val="IndexLink"/>
              </w:rPr>
              <w:t>69</w:t>
            </w:r>
          </w:hyperlink>
        </w:p>
        <w:p>
          <w:pPr>
            <w:pStyle w:val="Contents3"/>
            <w:tabs>
              <w:tab w:val="clear" w:pos="8459"/>
              <w:tab w:val="right" w:pos="9026" w:leader="dot"/>
            </w:tabs>
            <w:rPr/>
          </w:pPr>
          <w:hyperlink w:anchor="__RefHeading___Toc108452_3804643083">
            <w:r>
              <w:rPr>
                <w:webHidden/>
                <w:rStyle w:val="IndexLink"/>
                <w:rtl w:val="true"/>
              </w:rPr>
              <w:t>ماهيت تماشاي تلويزيون در بين كودكان</w:t>
            </w:r>
            <w:r>
              <w:rPr>
                <w:rStyle w:val="IndexLink"/>
                <w:rtl w:val="true"/>
              </w:rPr>
              <w:tab/>
            </w:r>
            <w:r>
              <w:rPr>
                <w:rStyle w:val="IndexLink"/>
              </w:rPr>
              <w:t>70</w:t>
            </w:r>
          </w:hyperlink>
        </w:p>
        <w:p>
          <w:pPr>
            <w:pStyle w:val="Contents3"/>
            <w:tabs>
              <w:tab w:val="clear" w:pos="8459"/>
              <w:tab w:val="right" w:pos="9026" w:leader="dot"/>
            </w:tabs>
            <w:rPr/>
          </w:pPr>
          <w:hyperlink w:anchor="__RefHeading___Toc108454_3804643083">
            <w:r>
              <w:rPr>
                <w:webHidden/>
                <w:rStyle w:val="IndexLink"/>
                <w:rtl w:val="true"/>
              </w:rPr>
              <w:t>كودك و تلويزيون</w:t>
            </w:r>
            <w:r>
              <w:rPr>
                <w:rStyle w:val="IndexLink"/>
                <w:rtl w:val="true"/>
              </w:rPr>
              <w:tab/>
            </w:r>
            <w:r>
              <w:rPr>
                <w:rStyle w:val="IndexLink"/>
              </w:rPr>
              <w:t>72</w:t>
            </w:r>
          </w:hyperlink>
        </w:p>
        <w:p>
          <w:pPr>
            <w:pStyle w:val="Contents3"/>
            <w:tabs>
              <w:tab w:val="clear" w:pos="8459"/>
              <w:tab w:val="right" w:pos="9026" w:leader="dot"/>
            </w:tabs>
            <w:rPr/>
          </w:pPr>
          <w:hyperlink w:anchor="__RefHeading___Toc108456_3804643083">
            <w:r>
              <w:rPr>
                <w:webHidden/>
                <w:rStyle w:val="IndexLink"/>
                <w:rtl w:val="true"/>
              </w:rPr>
              <w:t>تماشاي تلويزيون به منظور يادگيري</w:t>
            </w:r>
            <w:r>
              <w:rPr>
                <w:rStyle w:val="IndexLink"/>
                <w:rtl w:val="true"/>
              </w:rPr>
              <w:tab/>
            </w:r>
            <w:r>
              <w:rPr>
                <w:rStyle w:val="IndexLink"/>
              </w:rPr>
              <w:t>73</w:t>
            </w:r>
          </w:hyperlink>
        </w:p>
        <w:p>
          <w:pPr>
            <w:pStyle w:val="Contents3"/>
            <w:tabs>
              <w:tab w:val="clear" w:pos="8459"/>
              <w:tab w:val="right" w:pos="9026" w:leader="dot"/>
            </w:tabs>
            <w:rPr/>
          </w:pPr>
          <w:hyperlink w:anchor="__RefHeading___Toc108458_3804643083">
            <w:r>
              <w:rPr>
                <w:webHidden/>
                <w:rStyle w:val="IndexLink"/>
                <w:rtl w:val="true"/>
              </w:rPr>
              <w:t>همدلي كودكان و رسانه</w:t>
            </w:r>
            <w:r>
              <w:rPr>
                <w:rStyle w:val="IndexLink"/>
                <w:rtl w:val="true"/>
              </w:rPr>
              <w:tab/>
            </w:r>
            <w:r>
              <w:rPr>
                <w:rStyle w:val="IndexLink"/>
              </w:rPr>
              <w:t>75</w:t>
            </w:r>
          </w:hyperlink>
        </w:p>
        <w:p>
          <w:pPr>
            <w:pStyle w:val="Contents3"/>
            <w:tabs>
              <w:tab w:val="clear" w:pos="8459"/>
              <w:tab w:val="right" w:pos="9026" w:leader="dot"/>
            </w:tabs>
            <w:rPr/>
          </w:pPr>
          <w:hyperlink w:anchor="__RefHeading___Toc108460_3804643083">
            <w:r>
              <w:rPr>
                <w:webHidden/>
                <w:rStyle w:val="IndexLink"/>
                <w:rtl w:val="true"/>
              </w:rPr>
              <w:t>راهنمايي‌هايي براي برنامه‌سازي تلويزيوني</w:t>
            </w:r>
            <w:r>
              <w:rPr>
                <w:rStyle w:val="IndexLink"/>
                <w:rtl w:val="true"/>
              </w:rPr>
              <w:tab/>
            </w:r>
            <w:r>
              <w:rPr>
                <w:rStyle w:val="IndexLink"/>
              </w:rPr>
              <w:t>79</w:t>
            </w:r>
          </w:hyperlink>
        </w:p>
        <w:p>
          <w:pPr>
            <w:pStyle w:val="Contents3"/>
            <w:tabs>
              <w:tab w:val="clear" w:pos="8459"/>
              <w:tab w:val="right" w:pos="9026" w:leader="dot"/>
            </w:tabs>
            <w:rPr/>
          </w:pPr>
          <w:hyperlink w:anchor="__RefHeading___Toc108462_3804643083">
            <w:r>
              <w:rPr>
                <w:webHidden/>
                <w:rStyle w:val="IndexLink"/>
                <w:rtl w:val="true"/>
              </w:rPr>
              <w:t>تلويزيون و بسيج عمومي براي هدايت كودك</w:t>
            </w:r>
            <w:r>
              <w:rPr>
                <w:rStyle w:val="IndexLink"/>
                <w:rtl w:val="true"/>
              </w:rPr>
              <w:tab/>
            </w:r>
            <w:r>
              <w:rPr>
                <w:rStyle w:val="IndexLink"/>
              </w:rPr>
              <w:t>83</w:t>
            </w:r>
          </w:hyperlink>
        </w:p>
        <w:p>
          <w:pPr>
            <w:pStyle w:val="Contents3"/>
            <w:tabs>
              <w:tab w:val="clear" w:pos="8459"/>
              <w:tab w:val="right" w:pos="9026" w:leader="dot"/>
            </w:tabs>
            <w:rPr/>
          </w:pPr>
          <w:hyperlink w:anchor="__RefHeading___Toc108464_3804643083">
            <w:r>
              <w:rPr>
                <w:webHidden/>
                <w:rStyle w:val="IndexLink"/>
                <w:rtl w:val="true"/>
              </w:rPr>
              <w:t>تلويزيون در نگاه كودك</w:t>
            </w:r>
            <w:r>
              <w:rPr>
                <w:rStyle w:val="IndexLink"/>
                <w:rtl w:val="true"/>
              </w:rPr>
              <w:tab/>
            </w:r>
            <w:r>
              <w:rPr>
                <w:rStyle w:val="IndexLink"/>
              </w:rPr>
              <w:t>83</w:t>
            </w:r>
          </w:hyperlink>
        </w:p>
        <w:p>
          <w:pPr>
            <w:pStyle w:val="Contents3"/>
            <w:tabs>
              <w:tab w:val="clear" w:pos="8459"/>
              <w:tab w:val="right" w:pos="9026" w:leader="dot"/>
            </w:tabs>
            <w:rPr/>
          </w:pPr>
          <w:hyperlink w:anchor="__RefHeading___Toc108466_3804643083">
            <w:r>
              <w:rPr>
                <w:webHidden/>
                <w:rStyle w:val="IndexLink"/>
                <w:rtl w:val="true"/>
              </w:rPr>
              <w:t>كودكان از تماشاي تلويزيون چه مي‌فهمند؟</w:t>
            </w:r>
            <w:r>
              <w:rPr>
                <w:rStyle w:val="IndexLink"/>
                <w:rtl w:val="true"/>
              </w:rPr>
              <w:tab/>
            </w:r>
            <w:r>
              <w:rPr>
                <w:rStyle w:val="IndexLink"/>
              </w:rPr>
              <w:t>85</w:t>
            </w:r>
          </w:hyperlink>
        </w:p>
        <w:p>
          <w:pPr>
            <w:pStyle w:val="Contents3"/>
            <w:tabs>
              <w:tab w:val="clear" w:pos="8459"/>
              <w:tab w:val="right" w:pos="9026" w:leader="dot"/>
            </w:tabs>
            <w:rPr/>
          </w:pPr>
          <w:hyperlink w:anchor="__RefHeading___Toc108468_3804643083">
            <w:r>
              <w:rPr>
                <w:webHidden/>
                <w:rStyle w:val="IndexLink"/>
                <w:rtl w:val="true"/>
              </w:rPr>
              <w:t>آيا تلويزيون كودكان را از لحاظ ذهني منفعل بار مي‌آورد؟</w:t>
            </w:r>
            <w:r>
              <w:rPr>
                <w:rStyle w:val="IndexLink"/>
                <w:rtl w:val="true"/>
              </w:rPr>
              <w:tab/>
            </w:r>
            <w:r>
              <w:rPr>
                <w:rStyle w:val="IndexLink"/>
              </w:rPr>
              <w:t>86</w:t>
            </w:r>
          </w:hyperlink>
        </w:p>
        <w:p>
          <w:pPr>
            <w:pStyle w:val="Contents3"/>
            <w:tabs>
              <w:tab w:val="clear" w:pos="8459"/>
              <w:tab w:val="right" w:pos="9026" w:leader="dot"/>
            </w:tabs>
            <w:rPr/>
          </w:pPr>
          <w:hyperlink w:anchor="__RefHeading___Toc108470_3804643083">
            <w:r>
              <w:rPr>
                <w:webHidden/>
                <w:rStyle w:val="IndexLink"/>
                <w:rtl w:val="true"/>
              </w:rPr>
              <w:t>آيا تلويزيون مي‌تواند رفتارهاي نيك را آموزش دهد؟</w:t>
            </w:r>
            <w:r>
              <w:rPr>
                <w:rStyle w:val="IndexLink"/>
                <w:rtl w:val="true"/>
              </w:rPr>
              <w:tab/>
            </w:r>
            <w:r>
              <w:rPr>
                <w:rStyle w:val="IndexLink"/>
              </w:rPr>
              <w:t>87</w:t>
            </w:r>
          </w:hyperlink>
        </w:p>
        <w:p>
          <w:pPr>
            <w:pStyle w:val="Contents3"/>
            <w:tabs>
              <w:tab w:val="clear" w:pos="8459"/>
              <w:tab w:val="right" w:pos="9026" w:leader="dot"/>
            </w:tabs>
            <w:rPr/>
          </w:pPr>
          <w:hyperlink w:anchor="__RefHeading___Toc108472_3804643083">
            <w:r>
              <w:rPr>
                <w:webHidden/>
                <w:rStyle w:val="IndexLink"/>
                <w:rtl w:val="true"/>
              </w:rPr>
              <w:t>پژوهش با استفاده از برنامه‌هاي آماده شده ويژه مطالعات تلويزيوني</w:t>
            </w:r>
            <w:r>
              <w:rPr>
                <w:rStyle w:val="IndexLink"/>
                <w:rtl w:val="true"/>
              </w:rPr>
              <w:tab/>
            </w:r>
            <w:r>
              <w:rPr>
                <w:rStyle w:val="IndexLink"/>
              </w:rPr>
              <w:t>88</w:t>
            </w:r>
          </w:hyperlink>
        </w:p>
        <w:p>
          <w:pPr>
            <w:pStyle w:val="Contents4"/>
            <w:tabs>
              <w:tab w:val="clear" w:pos="8176"/>
              <w:tab w:val="right" w:pos="9026" w:leader="dot"/>
            </w:tabs>
            <w:rPr/>
          </w:pPr>
          <w:hyperlink w:anchor="__RefHeading___Toc108474_380464308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08476_3804643083">
            <w:r>
              <w:rPr>
                <w:webHidden/>
                <w:rStyle w:val="IndexLink"/>
                <w:rtl w:val="true"/>
              </w:rPr>
              <w:t>خويشتن‌داري</w:t>
            </w:r>
            <w:r>
              <w:rPr>
                <w:rStyle w:val="IndexLink"/>
                <w:rtl w:val="true"/>
              </w:rPr>
              <w:tab/>
            </w:r>
            <w:r>
              <w:rPr>
                <w:rStyle w:val="IndexLink"/>
              </w:rPr>
              <w:t>89</w:t>
            </w:r>
          </w:hyperlink>
        </w:p>
        <w:p>
          <w:pPr>
            <w:pStyle w:val="Contents4"/>
            <w:tabs>
              <w:tab w:val="clear" w:pos="8176"/>
              <w:tab w:val="right" w:pos="9026" w:leader="dot"/>
            </w:tabs>
            <w:rPr/>
          </w:pPr>
          <w:hyperlink w:anchor="__RefHeading___Toc108478_3804643083">
            <w:r>
              <w:rPr>
                <w:webHidden/>
                <w:rStyle w:val="IndexLink"/>
                <w:rtl w:val="true"/>
              </w:rPr>
              <w:t>نوع‌دوستي</w:t>
            </w:r>
            <w:r>
              <w:rPr>
                <w:rStyle w:val="IndexLink"/>
                <w:rtl w:val="true"/>
              </w:rPr>
              <w:tab/>
            </w:r>
            <w:r>
              <w:rPr>
                <w:rStyle w:val="IndexLink"/>
              </w:rPr>
              <w:t>89</w:t>
            </w:r>
          </w:hyperlink>
        </w:p>
        <w:p>
          <w:pPr>
            <w:pStyle w:val="Contents3"/>
            <w:tabs>
              <w:tab w:val="clear" w:pos="8459"/>
              <w:tab w:val="right" w:pos="9026" w:leader="dot"/>
            </w:tabs>
            <w:rPr/>
          </w:pPr>
          <w:hyperlink w:anchor="__RefHeading___Toc108480_3804643083">
            <w:r>
              <w:rPr>
                <w:webHidden/>
                <w:rStyle w:val="IndexLink"/>
                <w:rtl w:val="true"/>
              </w:rPr>
              <w:t>پژوهش با استفاده از برنامه‌هايي كه با هدف‌هاي آموزشي تهيه شده‌اند</w:t>
            </w:r>
            <w:r>
              <w:rPr>
                <w:rStyle w:val="IndexLink"/>
                <w:rtl w:val="true"/>
              </w:rPr>
              <w:tab/>
            </w:r>
            <w:r>
              <w:rPr>
                <w:rStyle w:val="IndexLink"/>
              </w:rPr>
              <w:t>91</w:t>
            </w:r>
          </w:hyperlink>
        </w:p>
        <w:p>
          <w:pPr>
            <w:pStyle w:val="Contents3"/>
            <w:tabs>
              <w:tab w:val="clear" w:pos="8459"/>
              <w:tab w:val="right" w:pos="9026" w:leader="dot"/>
            </w:tabs>
            <w:rPr/>
          </w:pPr>
          <w:hyperlink w:anchor="__RefHeading___Toc108482_3804643083">
            <w:r>
              <w:rPr>
                <w:webHidden/>
                <w:rStyle w:val="IndexLink"/>
                <w:rtl w:val="true"/>
              </w:rPr>
              <w:t>پژوهش‌هاي آزمايشگاهي با استفاده از برنامه‌هاي متداول تلويزيون</w:t>
            </w:r>
            <w:r>
              <w:rPr>
                <w:rStyle w:val="IndexLink"/>
                <w:rtl w:val="true"/>
              </w:rPr>
              <w:tab/>
            </w:r>
            <w:r>
              <w:rPr>
                <w:rStyle w:val="IndexLink"/>
              </w:rPr>
              <w:t>92</w:t>
            </w:r>
          </w:hyperlink>
        </w:p>
        <w:p>
          <w:pPr>
            <w:pStyle w:val="Contents3"/>
            <w:tabs>
              <w:tab w:val="clear" w:pos="8459"/>
              <w:tab w:val="right" w:pos="9026" w:leader="dot"/>
            </w:tabs>
            <w:rPr/>
          </w:pPr>
          <w:hyperlink w:anchor="__RefHeading___Toc108484_3804643083">
            <w:r>
              <w:rPr>
                <w:webHidden/>
                <w:rStyle w:val="IndexLink"/>
                <w:rtl w:val="true"/>
              </w:rPr>
              <w:t>مطالعات ميداني در زمينه آثار جامعه‌پسند تلويزيون</w:t>
            </w:r>
            <w:r>
              <w:rPr>
                <w:rStyle w:val="IndexLink"/>
                <w:rtl w:val="true"/>
              </w:rPr>
              <w:tab/>
            </w:r>
            <w:r>
              <w:rPr>
                <w:rStyle w:val="IndexLink"/>
              </w:rPr>
              <w:t>94</w:t>
            </w:r>
          </w:hyperlink>
        </w:p>
        <w:p>
          <w:pPr>
            <w:pStyle w:val="Contents3"/>
            <w:tabs>
              <w:tab w:val="clear" w:pos="8459"/>
              <w:tab w:val="right" w:pos="9026" w:leader="dot"/>
            </w:tabs>
            <w:rPr/>
          </w:pPr>
          <w:hyperlink w:anchor="__RefHeading___Toc108486_3804643083">
            <w:r>
              <w:rPr>
                <w:webHidden/>
                <w:rStyle w:val="IndexLink"/>
                <w:rtl w:val="true"/>
              </w:rPr>
              <w:t>تلويزيون و قضاوت اخلاقي</w:t>
            </w:r>
            <w:r>
              <w:rPr>
                <w:rStyle w:val="IndexLink"/>
                <w:rtl w:val="true"/>
              </w:rPr>
              <w:tab/>
            </w:r>
            <w:r>
              <w:rPr>
                <w:rStyle w:val="IndexLink"/>
              </w:rPr>
              <w:t>96</w:t>
            </w:r>
          </w:hyperlink>
        </w:p>
        <w:p>
          <w:pPr>
            <w:pStyle w:val="Contents2"/>
            <w:tabs>
              <w:tab w:val="clear" w:pos="8743"/>
              <w:tab w:val="right" w:pos="9026" w:leader="dot"/>
            </w:tabs>
            <w:rPr/>
          </w:pPr>
          <w:hyperlink w:anchor="__RefHeading___Toc108488_3804643083">
            <w:r>
              <w:rPr>
                <w:webHidden/>
                <w:rStyle w:val="IndexLink"/>
                <w:rtl w:val="true"/>
              </w:rPr>
              <w:t>فصل چهارم</w:t>
            </w:r>
            <w:r>
              <w:rPr>
                <w:rStyle w:val="IndexLink"/>
                <w:rtl w:val="true"/>
              </w:rPr>
              <w:t xml:space="preserve">: </w:t>
            </w:r>
            <w:r>
              <w:rPr>
                <w:rStyle w:val="IndexLink"/>
                <w:rtl w:val="true"/>
              </w:rPr>
              <w:t>جامعه‌شناسي كودك با تأكيد بر رسانه</w:t>
            </w:r>
            <w:r>
              <w:rPr>
                <w:rStyle w:val="IndexLink"/>
                <w:rtl w:val="true"/>
              </w:rPr>
              <w:tab/>
            </w:r>
            <w:r>
              <w:rPr>
                <w:rStyle w:val="IndexLink"/>
              </w:rPr>
              <w:t>100</w:t>
            </w:r>
          </w:hyperlink>
        </w:p>
        <w:p>
          <w:pPr>
            <w:pStyle w:val="Contents3"/>
            <w:tabs>
              <w:tab w:val="clear" w:pos="8459"/>
              <w:tab w:val="right" w:pos="9026" w:leader="dot"/>
            </w:tabs>
            <w:rPr/>
          </w:pPr>
          <w:hyperlink w:anchor="__RefHeading___Toc108490_380464308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08492_3804643083">
            <w:r>
              <w:rPr>
                <w:webHidden/>
                <w:rStyle w:val="IndexLink"/>
                <w:rtl w:val="true"/>
              </w:rPr>
              <w:t>درآمد</w:t>
            </w:r>
            <w:r>
              <w:rPr>
                <w:rStyle w:val="IndexLink"/>
                <w:rtl w:val="true"/>
              </w:rPr>
              <w:tab/>
            </w:r>
            <w:r>
              <w:rPr>
                <w:rStyle w:val="IndexLink"/>
              </w:rPr>
              <w:t>102</w:t>
            </w:r>
          </w:hyperlink>
        </w:p>
        <w:p>
          <w:pPr>
            <w:pStyle w:val="Contents3"/>
            <w:tabs>
              <w:tab w:val="clear" w:pos="8459"/>
              <w:tab w:val="right" w:pos="9026" w:leader="dot"/>
            </w:tabs>
            <w:rPr/>
          </w:pPr>
          <w:hyperlink w:anchor="__RefHeading___Toc108494_3804643083">
            <w:r>
              <w:rPr>
                <w:webHidden/>
                <w:rStyle w:val="IndexLink"/>
                <w:rtl w:val="true"/>
              </w:rPr>
              <w:t>تعريف كودك از چشم‌انداز جامعه‌شناسي</w:t>
            </w:r>
            <w:r>
              <w:rPr>
                <w:rStyle w:val="IndexLink"/>
                <w:rtl w:val="true"/>
              </w:rPr>
              <w:tab/>
            </w:r>
            <w:r>
              <w:rPr>
                <w:rStyle w:val="IndexLink"/>
              </w:rPr>
              <w:t>103</w:t>
            </w:r>
          </w:hyperlink>
        </w:p>
        <w:p>
          <w:pPr>
            <w:pStyle w:val="Contents3"/>
            <w:tabs>
              <w:tab w:val="clear" w:pos="8459"/>
              <w:tab w:val="right" w:pos="9026" w:leader="dot"/>
            </w:tabs>
            <w:rPr/>
          </w:pPr>
          <w:hyperlink w:anchor="__RefHeading___Toc108496_3804643083">
            <w:r>
              <w:rPr>
                <w:webHidden/>
                <w:rStyle w:val="IndexLink"/>
                <w:rtl w:val="true"/>
              </w:rPr>
              <w:t>نظريه‌هاي كودك و رسانه</w:t>
            </w:r>
            <w:r>
              <w:rPr>
                <w:rStyle w:val="IndexLink"/>
                <w:rtl w:val="true"/>
              </w:rPr>
              <w:tab/>
            </w:r>
            <w:r>
              <w:rPr>
                <w:rStyle w:val="IndexLink"/>
              </w:rPr>
              <w:t>105</w:t>
            </w:r>
          </w:hyperlink>
        </w:p>
        <w:p>
          <w:pPr>
            <w:pStyle w:val="Contents4"/>
            <w:tabs>
              <w:tab w:val="clear" w:pos="8176"/>
              <w:tab w:val="right" w:pos="9026" w:leader="dot"/>
            </w:tabs>
            <w:rPr/>
          </w:pPr>
          <w:hyperlink w:anchor="__RefHeading___Toc108498_380464308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08500_3804643083">
            <w:r>
              <w:rPr>
                <w:webHidden/>
                <w:rStyle w:val="IndexLink"/>
                <w:rtl w:val="true"/>
              </w:rPr>
              <w:t>نظريه تكمله</w:t>
            </w:r>
            <w:r>
              <w:rPr>
                <w:rStyle w:val="IndexLink"/>
                <w:rtl w:val="true"/>
              </w:rPr>
              <w:tab/>
            </w:r>
            <w:r>
              <w:rPr>
                <w:rStyle w:val="IndexLink"/>
              </w:rPr>
              <w:t>105</w:t>
            </w:r>
          </w:hyperlink>
        </w:p>
        <w:p>
          <w:pPr>
            <w:pStyle w:val="Contents4"/>
            <w:tabs>
              <w:tab w:val="clear" w:pos="8176"/>
              <w:tab w:val="right" w:pos="9026" w:leader="dot"/>
            </w:tabs>
            <w:rPr/>
          </w:pPr>
          <w:hyperlink w:anchor="__RefHeading___Toc108502_3804643083">
            <w:r>
              <w:rPr>
                <w:webHidden/>
                <w:rStyle w:val="IndexLink"/>
                <w:rtl w:val="true"/>
              </w:rPr>
              <w:t>نظريه گزينش تفاضلي</w:t>
            </w:r>
            <w:r>
              <w:rPr>
                <w:rStyle w:val="IndexLink"/>
                <w:rtl w:val="true"/>
              </w:rPr>
              <w:tab/>
            </w:r>
            <w:r>
              <w:rPr>
                <w:rStyle w:val="IndexLink"/>
              </w:rPr>
              <w:t>106</w:t>
            </w:r>
          </w:hyperlink>
        </w:p>
        <w:p>
          <w:pPr>
            <w:pStyle w:val="Contents4"/>
            <w:tabs>
              <w:tab w:val="clear" w:pos="8176"/>
              <w:tab w:val="right" w:pos="9026" w:leader="dot"/>
            </w:tabs>
            <w:rPr/>
          </w:pPr>
          <w:hyperlink w:anchor="__RefHeading___Toc108504_3804643083">
            <w:r>
              <w:rPr>
                <w:webHidden/>
                <w:rStyle w:val="IndexLink"/>
                <w:rtl w:val="true"/>
              </w:rPr>
              <w:t>نظريه ديالكتيك</w:t>
            </w:r>
            <w:r>
              <w:rPr>
                <w:rStyle w:val="IndexLink"/>
                <w:rtl w:val="true"/>
              </w:rPr>
              <w:tab/>
            </w:r>
            <w:r>
              <w:rPr>
                <w:rStyle w:val="IndexLink"/>
              </w:rPr>
              <w:t>107</w:t>
            </w:r>
          </w:hyperlink>
        </w:p>
        <w:p>
          <w:pPr>
            <w:pStyle w:val="Contents3"/>
            <w:tabs>
              <w:tab w:val="clear" w:pos="8459"/>
              <w:tab w:val="right" w:pos="9026" w:leader="dot"/>
            </w:tabs>
            <w:rPr/>
          </w:pPr>
          <w:hyperlink w:anchor="__RefHeading___Toc108506_3804643083">
            <w:r>
              <w:rPr>
                <w:webHidden/>
                <w:rStyle w:val="IndexLink"/>
                <w:rtl w:val="true"/>
              </w:rPr>
              <w:t>جامعه‌پذيري رسانه‌اي</w:t>
            </w:r>
            <w:r>
              <w:rPr>
                <w:rStyle w:val="IndexLink"/>
                <w:rtl w:val="true"/>
              </w:rPr>
              <w:tab/>
            </w:r>
            <w:r>
              <w:rPr>
                <w:rStyle w:val="IndexLink"/>
              </w:rPr>
              <w:t>108</w:t>
            </w:r>
          </w:hyperlink>
        </w:p>
        <w:p>
          <w:pPr>
            <w:pStyle w:val="Contents3"/>
            <w:tabs>
              <w:tab w:val="clear" w:pos="8459"/>
              <w:tab w:val="right" w:pos="9026" w:leader="dot"/>
            </w:tabs>
            <w:rPr/>
          </w:pPr>
          <w:hyperlink w:anchor="__RefHeading___Toc108508_3804643083">
            <w:r>
              <w:rPr>
                <w:webHidden/>
                <w:rStyle w:val="IndexLink"/>
                <w:rtl w:val="true"/>
              </w:rPr>
              <w:t>نقش تلويزيون در جامعه‌پذيري كودكان</w:t>
            </w:r>
            <w:r>
              <w:rPr>
                <w:rStyle w:val="IndexLink"/>
                <w:rtl w:val="true"/>
              </w:rPr>
              <w:tab/>
            </w:r>
            <w:r>
              <w:rPr>
                <w:rStyle w:val="IndexLink"/>
              </w:rPr>
              <w:t>109</w:t>
            </w:r>
          </w:hyperlink>
        </w:p>
        <w:p>
          <w:pPr>
            <w:pStyle w:val="Contents3"/>
            <w:tabs>
              <w:tab w:val="clear" w:pos="8459"/>
              <w:tab w:val="right" w:pos="9026" w:leader="dot"/>
            </w:tabs>
            <w:rPr/>
          </w:pPr>
          <w:hyperlink w:anchor="__RefHeading___Toc108510_3804643083">
            <w:r>
              <w:rPr>
                <w:webHidden/>
                <w:rStyle w:val="IndexLink"/>
                <w:rtl w:val="true"/>
              </w:rPr>
              <w:t>تلويزيون و اعتقادات و باورهاي ديني</w:t>
            </w:r>
            <w:r>
              <w:rPr>
                <w:rStyle w:val="IndexLink"/>
                <w:rtl w:val="true"/>
              </w:rPr>
              <w:tab/>
            </w:r>
            <w:r>
              <w:rPr>
                <w:rStyle w:val="IndexLink"/>
              </w:rPr>
              <w:t>110</w:t>
            </w:r>
          </w:hyperlink>
        </w:p>
        <w:p>
          <w:pPr>
            <w:pStyle w:val="Contents3"/>
            <w:tabs>
              <w:tab w:val="clear" w:pos="8459"/>
              <w:tab w:val="right" w:pos="9026" w:leader="dot"/>
            </w:tabs>
            <w:rPr/>
          </w:pPr>
          <w:hyperlink w:anchor="__RefHeading___Toc108512_3804643083">
            <w:r>
              <w:rPr>
                <w:webHidden/>
                <w:rStyle w:val="IndexLink"/>
                <w:rtl w:val="true"/>
              </w:rPr>
              <w:t>نتيجه</w:t>
            </w:r>
            <w:r>
              <w:rPr>
                <w:rStyle w:val="IndexLink"/>
                <w:rtl w:val="true"/>
              </w:rPr>
              <w:tab/>
            </w:r>
            <w:r>
              <w:rPr>
                <w:rStyle w:val="IndexLink"/>
              </w:rPr>
              <w:t>110</w:t>
            </w:r>
          </w:hyperlink>
        </w:p>
        <w:p>
          <w:pPr>
            <w:pStyle w:val="Contents2"/>
            <w:tabs>
              <w:tab w:val="clear" w:pos="8743"/>
              <w:tab w:val="right" w:pos="9026" w:leader="dot"/>
            </w:tabs>
            <w:rPr/>
          </w:pPr>
          <w:hyperlink w:anchor="__RefHeading___Toc108514_3804643083">
            <w:r>
              <w:rPr>
                <w:webHidden/>
                <w:rStyle w:val="IndexLink"/>
                <w:rtl w:val="true"/>
              </w:rPr>
              <w:t>فصل پنجم</w:t>
            </w:r>
            <w:r>
              <w:rPr>
                <w:rStyle w:val="IndexLink"/>
                <w:rtl w:val="true"/>
              </w:rPr>
              <w:t xml:space="preserve">: </w:t>
            </w:r>
            <w:r>
              <w:rPr>
                <w:rStyle w:val="IndexLink"/>
                <w:rtl w:val="true"/>
              </w:rPr>
              <w:t>ارزش‌هاي انقلاب اسلامي</w:t>
            </w:r>
            <w:r>
              <w:rPr>
                <w:rStyle w:val="IndexLink"/>
                <w:rtl w:val="true"/>
              </w:rPr>
              <w:tab/>
            </w:r>
            <w:r>
              <w:rPr>
                <w:rStyle w:val="IndexLink"/>
              </w:rPr>
              <w:t>112</w:t>
            </w:r>
          </w:hyperlink>
        </w:p>
        <w:p>
          <w:pPr>
            <w:pStyle w:val="Contents3"/>
            <w:tabs>
              <w:tab w:val="clear" w:pos="8459"/>
              <w:tab w:val="right" w:pos="9026" w:leader="dot"/>
            </w:tabs>
            <w:rPr/>
          </w:pPr>
          <w:hyperlink w:anchor="__RefHeading___Toc108516_380464308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08518_3804643083">
            <w:r>
              <w:rPr>
                <w:webHidden/>
                <w:rStyle w:val="IndexLink"/>
                <w:rtl w:val="true"/>
              </w:rPr>
              <w:t>درآمد</w:t>
            </w:r>
            <w:r>
              <w:rPr>
                <w:rStyle w:val="IndexLink"/>
                <w:rtl w:val="true"/>
              </w:rPr>
              <w:tab/>
            </w:r>
            <w:r>
              <w:rPr>
                <w:rStyle w:val="IndexLink"/>
              </w:rPr>
              <w:t>114</w:t>
            </w:r>
          </w:hyperlink>
        </w:p>
        <w:p>
          <w:pPr>
            <w:pStyle w:val="Contents3"/>
            <w:tabs>
              <w:tab w:val="clear" w:pos="8459"/>
              <w:tab w:val="right" w:pos="9026" w:leader="dot"/>
            </w:tabs>
            <w:rPr/>
          </w:pPr>
          <w:hyperlink w:anchor="__RefHeading___Toc108520_3804643083">
            <w:r>
              <w:rPr>
                <w:webHidden/>
                <w:rStyle w:val="IndexLink"/>
                <w:rtl w:val="true"/>
              </w:rPr>
              <w:t>الف</w:t>
            </w:r>
            <w:r>
              <w:rPr>
                <w:rStyle w:val="IndexLink"/>
                <w:rtl w:val="true"/>
              </w:rPr>
              <w:t xml:space="preserve">) </w:t>
            </w:r>
            <w:r>
              <w:rPr>
                <w:rStyle w:val="IndexLink"/>
                <w:rtl w:val="true"/>
              </w:rPr>
              <w:t>ارزش و ارزش‌شناسي</w:t>
            </w:r>
            <w:r>
              <w:rPr>
                <w:rStyle w:val="IndexLink"/>
                <w:rtl w:val="true"/>
              </w:rPr>
              <w:tab/>
            </w:r>
            <w:r>
              <w:rPr>
                <w:rStyle w:val="IndexLink"/>
              </w:rPr>
              <w:t>115</w:t>
            </w:r>
          </w:hyperlink>
        </w:p>
        <w:p>
          <w:pPr>
            <w:pStyle w:val="Contents4"/>
            <w:tabs>
              <w:tab w:val="clear" w:pos="8176"/>
              <w:tab w:val="right" w:pos="9026" w:leader="dot"/>
            </w:tabs>
            <w:rPr/>
          </w:pPr>
          <w:hyperlink w:anchor="__RefHeading___Toc108522_380464308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08524_3804643083">
            <w:r>
              <w:rPr>
                <w:webHidden/>
                <w:rStyle w:val="IndexLink"/>
                <w:rtl w:val="true"/>
              </w:rPr>
              <w:t>تعريف ارزش</w:t>
            </w:r>
            <w:r>
              <w:rPr>
                <w:rStyle w:val="IndexLink"/>
                <w:rtl w:val="true"/>
              </w:rPr>
              <w:tab/>
            </w:r>
            <w:r>
              <w:rPr>
                <w:rStyle w:val="IndexLink"/>
              </w:rPr>
              <w:t>115</w:t>
            </w:r>
          </w:hyperlink>
        </w:p>
        <w:p>
          <w:pPr>
            <w:pStyle w:val="Contents4"/>
            <w:tabs>
              <w:tab w:val="clear" w:pos="8176"/>
              <w:tab w:val="right" w:pos="9026" w:leader="dot"/>
            </w:tabs>
            <w:rPr/>
          </w:pPr>
          <w:hyperlink w:anchor="__RefHeading___Toc108526_3804643083">
            <w:r>
              <w:rPr>
                <w:webHidden/>
                <w:rStyle w:val="IndexLink"/>
                <w:rtl w:val="true"/>
              </w:rPr>
              <w:t>ويژگي‌هاي ارزش‌ها</w:t>
            </w:r>
            <w:r>
              <w:rPr>
                <w:rStyle w:val="IndexLink"/>
                <w:rtl w:val="true"/>
              </w:rPr>
              <w:tab/>
            </w:r>
            <w:r>
              <w:rPr>
                <w:rStyle w:val="IndexLink"/>
              </w:rPr>
              <w:t>116</w:t>
            </w:r>
          </w:hyperlink>
        </w:p>
        <w:p>
          <w:pPr>
            <w:pStyle w:val="Contents4"/>
            <w:tabs>
              <w:tab w:val="clear" w:pos="8176"/>
              <w:tab w:val="right" w:pos="9026" w:leader="dot"/>
            </w:tabs>
            <w:rPr/>
          </w:pPr>
          <w:hyperlink w:anchor="__RefHeading___Toc108528_3804643083">
            <w:r>
              <w:rPr>
                <w:webHidden/>
                <w:rStyle w:val="IndexLink"/>
                <w:rtl w:val="true"/>
              </w:rPr>
              <w:t>كاركرد ارزش‌ها</w:t>
            </w:r>
            <w:r>
              <w:rPr>
                <w:rStyle w:val="IndexLink"/>
                <w:rtl w:val="true"/>
              </w:rPr>
              <w:tab/>
            </w:r>
            <w:r>
              <w:rPr>
                <w:rStyle w:val="IndexLink"/>
              </w:rPr>
              <w:t>117</w:t>
            </w:r>
          </w:hyperlink>
        </w:p>
        <w:p>
          <w:pPr>
            <w:pStyle w:val="Contents4"/>
            <w:tabs>
              <w:tab w:val="clear" w:pos="8176"/>
              <w:tab w:val="right" w:pos="9026" w:leader="dot"/>
            </w:tabs>
            <w:rPr/>
          </w:pPr>
          <w:hyperlink w:anchor="__RefHeading___Toc108530_3804643083">
            <w:r>
              <w:rPr>
                <w:webHidden/>
                <w:rStyle w:val="IndexLink"/>
                <w:rtl w:val="true"/>
              </w:rPr>
              <w:t>تقسيم‌بندي ارزش‌ها</w:t>
            </w:r>
            <w:r>
              <w:rPr>
                <w:rStyle w:val="IndexLink"/>
                <w:rtl w:val="true"/>
              </w:rPr>
              <w:tab/>
            </w:r>
            <w:r>
              <w:rPr>
                <w:rStyle w:val="IndexLink"/>
              </w:rPr>
              <w:t>118</w:t>
            </w:r>
          </w:hyperlink>
        </w:p>
        <w:p>
          <w:pPr>
            <w:pStyle w:val="Contents4"/>
            <w:tabs>
              <w:tab w:val="clear" w:pos="8176"/>
              <w:tab w:val="right" w:pos="9026" w:leader="dot"/>
            </w:tabs>
            <w:rPr/>
          </w:pPr>
          <w:hyperlink w:anchor="__RefHeading___Toc108532_3804643083">
            <w:r>
              <w:rPr>
                <w:webHidden/>
                <w:rStyle w:val="IndexLink"/>
                <w:rtl w:val="true"/>
              </w:rPr>
              <w:t>فرهنگ و ارزش</w:t>
            </w:r>
            <w:r>
              <w:rPr>
                <w:rStyle w:val="IndexLink"/>
                <w:rtl w:val="true"/>
              </w:rPr>
              <w:tab/>
            </w:r>
            <w:r>
              <w:rPr>
                <w:rStyle w:val="IndexLink"/>
              </w:rPr>
              <w:t>121</w:t>
            </w:r>
          </w:hyperlink>
        </w:p>
        <w:p>
          <w:pPr>
            <w:pStyle w:val="Contents3"/>
            <w:tabs>
              <w:tab w:val="clear" w:pos="8459"/>
              <w:tab w:val="right" w:pos="9026" w:leader="dot"/>
            </w:tabs>
            <w:rPr/>
          </w:pPr>
          <w:hyperlink w:anchor="__RefHeading___Toc108534_3804643083">
            <w:r>
              <w:rPr>
                <w:webHidden/>
                <w:rStyle w:val="IndexLink"/>
                <w:rtl w:val="true"/>
              </w:rPr>
              <w:t>ب</w:t>
            </w:r>
            <w:r>
              <w:rPr>
                <w:rStyle w:val="IndexLink"/>
                <w:rtl w:val="true"/>
              </w:rPr>
              <w:t xml:space="preserve">) </w:t>
            </w:r>
            <w:r>
              <w:rPr>
                <w:rStyle w:val="IndexLink"/>
                <w:rtl w:val="true"/>
              </w:rPr>
              <w:t>ارزش و كودك</w:t>
            </w:r>
            <w:r>
              <w:rPr>
                <w:rStyle w:val="IndexLink"/>
                <w:rtl w:val="true"/>
              </w:rPr>
              <w:tab/>
            </w:r>
            <w:r>
              <w:rPr>
                <w:rStyle w:val="IndexLink"/>
              </w:rPr>
              <w:t>122</w:t>
            </w:r>
          </w:hyperlink>
        </w:p>
        <w:p>
          <w:pPr>
            <w:pStyle w:val="Contents4"/>
            <w:tabs>
              <w:tab w:val="clear" w:pos="8176"/>
              <w:tab w:val="right" w:pos="9026" w:leader="dot"/>
            </w:tabs>
            <w:rPr/>
          </w:pPr>
          <w:hyperlink w:anchor="__RefHeading___Toc108536_380464308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08538_3804643083">
            <w:r>
              <w:rPr>
                <w:webHidden/>
                <w:rStyle w:val="IndexLink"/>
                <w:rtl w:val="true"/>
              </w:rPr>
              <w:t>ارزش‌پذيري كودك</w:t>
            </w:r>
            <w:r>
              <w:rPr>
                <w:rStyle w:val="IndexLink"/>
                <w:rtl w:val="true"/>
              </w:rPr>
              <w:tab/>
            </w:r>
            <w:r>
              <w:rPr>
                <w:rStyle w:val="IndexLink"/>
              </w:rPr>
              <w:t>122</w:t>
            </w:r>
          </w:hyperlink>
        </w:p>
        <w:p>
          <w:pPr>
            <w:pStyle w:val="Contents4"/>
            <w:tabs>
              <w:tab w:val="clear" w:pos="8176"/>
              <w:tab w:val="right" w:pos="9026" w:leader="dot"/>
            </w:tabs>
            <w:rPr/>
          </w:pPr>
          <w:hyperlink w:anchor="__RefHeading___Toc108540_3804643083">
            <w:r>
              <w:rPr>
                <w:webHidden/>
                <w:rStyle w:val="IndexLink"/>
                <w:rtl w:val="true"/>
              </w:rPr>
              <w:t>انتقال ارزش‌ها در كودكان</w:t>
            </w:r>
            <w:r>
              <w:rPr>
                <w:rStyle w:val="IndexLink"/>
                <w:rtl w:val="true"/>
              </w:rPr>
              <w:tab/>
            </w:r>
            <w:r>
              <w:rPr>
                <w:rStyle w:val="IndexLink"/>
              </w:rPr>
              <w:t>124</w:t>
            </w:r>
          </w:hyperlink>
        </w:p>
        <w:p>
          <w:pPr>
            <w:pStyle w:val="Contents4"/>
            <w:tabs>
              <w:tab w:val="clear" w:pos="8176"/>
              <w:tab w:val="right" w:pos="9026" w:leader="dot"/>
            </w:tabs>
            <w:rPr/>
          </w:pPr>
          <w:hyperlink w:anchor="__RefHeading___Toc108542_3804643083">
            <w:r>
              <w:rPr>
                <w:webHidden/>
                <w:rStyle w:val="IndexLink"/>
                <w:rtl w:val="true"/>
              </w:rPr>
              <w:t>منشأ اخذ ارزش‌ها در كودكان</w:t>
            </w:r>
            <w:r>
              <w:rPr>
                <w:rStyle w:val="IndexLink"/>
                <w:rtl w:val="true"/>
              </w:rPr>
              <w:tab/>
            </w:r>
            <w:r>
              <w:rPr>
                <w:rStyle w:val="IndexLink"/>
              </w:rPr>
              <w:t>129</w:t>
            </w:r>
          </w:hyperlink>
        </w:p>
        <w:p>
          <w:pPr>
            <w:pStyle w:val="Contents3"/>
            <w:tabs>
              <w:tab w:val="clear" w:pos="8459"/>
              <w:tab w:val="right" w:pos="9026" w:leader="dot"/>
            </w:tabs>
            <w:rPr/>
          </w:pPr>
          <w:hyperlink w:anchor="__RefHeading___Toc108544_3804643083">
            <w:r>
              <w:rPr>
                <w:webHidden/>
                <w:rStyle w:val="IndexLink"/>
                <w:rtl w:val="true"/>
              </w:rPr>
              <w:t>ج</w:t>
            </w:r>
            <w:r>
              <w:rPr>
                <w:rStyle w:val="IndexLink"/>
                <w:rtl w:val="true"/>
              </w:rPr>
              <w:t xml:space="preserve">) </w:t>
            </w:r>
            <w:r>
              <w:rPr>
                <w:rStyle w:val="IndexLink"/>
                <w:rtl w:val="true"/>
              </w:rPr>
              <w:t>ارزش و رسانه</w:t>
            </w:r>
            <w:r>
              <w:rPr>
                <w:rStyle w:val="IndexLink"/>
                <w:rtl w:val="true"/>
              </w:rPr>
              <w:tab/>
            </w:r>
            <w:r>
              <w:rPr>
                <w:rStyle w:val="IndexLink"/>
              </w:rPr>
              <w:t>132</w:t>
            </w:r>
          </w:hyperlink>
        </w:p>
        <w:p>
          <w:pPr>
            <w:pStyle w:val="Contents4"/>
            <w:tabs>
              <w:tab w:val="clear" w:pos="8176"/>
              <w:tab w:val="right" w:pos="9026" w:leader="dot"/>
            </w:tabs>
            <w:rPr/>
          </w:pPr>
          <w:hyperlink w:anchor="__RefHeading___Toc108546_380464308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08548_3804643083">
            <w:r>
              <w:rPr>
                <w:webHidden/>
                <w:rStyle w:val="IndexLink"/>
                <w:rtl w:val="true"/>
              </w:rPr>
              <w:t>كاركرد رسانه‌ها در انتقال ارزش‌ها</w:t>
            </w:r>
            <w:r>
              <w:rPr>
                <w:rStyle w:val="IndexLink"/>
                <w:rtl w:val="true"/>
              </w:rPr>
              <w:tab/>
            </w:r>
            <w:r>
              <w:rPr>
                <w:rStyle w:val="IndexLink"/>
              </w:rPr>
              <w:t>133</w:t>
            </w:r>
          </w:hyperlink>
        </w:p>
        <w:p>
          <w:pPr>
            <w:pStyle w:val="Contents3"/>
            <w:tabs>
              <w:tab w:val="clear" w:pos="8459"/>
              <w:tab w:val="right" w:pos="9026" w:leader="dot"/>
            </w:tabs>
            <w:rPr/>
          </w:pPr>
          <w:hyperlink w:anchor="__RefHeading___Toc108550_3804643083">
            <w:r>
              <w:rPr>
                <w:webHidden/>
                <w:rStyle w:val="IndexLink"/>
                <w:rtl w:val="true"/>
              </w:rPr>
              <w:t>د</w:t>
            </w:r>
            <w:r>
              <w:rPr>
                <w:rStyle w:val="IndexLink"/>
                <w:rtl w:val="true"/>
              </w:rPr>
              <w:t xml:space="preserve">) </w:t>
            </w:r>
            <w:r>
              <w:rPr>
                <w:rStyle w:val="IndexLink"/>
                <w:rtl w:val="true"/>
              </w:rPr>
              <w:t>ارزش و انقلاب</w:t>
            </w:r>
            <w:r>
              <w:rPr>
                <w:rStyle w:val="IndexLink"/>
                <w:rtl w:val="true"/>
              </w:rPr>
              <w:tab/>
            </w:r>
            <w:r>
              <w:rPr>
                <w:rStyle w:val="IndexLink"/>
              </w:rPr>
              <w:t>138</w:t>
            </w:r>
          </w:hyperlink>
        </w:p>
        <w:p>
          <w:pPr>
            <w:pStyle w:val="Contents4"/>
            <w:tabs>
              <w:tab w:val="clear" w:pos="8176"/>
              <w:tab w:val="right" w:pos="9026" w:leader="dot"/>
            </w:tabs>
            <w:rPr/>
          </w:pPr>
          <w:hyperlink w:anchor="__RefHeading___Toc108552_380464308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08554_3804643083">
            <w:r>
              <w:rPr>
                <w:webHidden/>
                <w:rStyle w:val="IndexLink"/>
                <w:rtl w:val="true"/>
              </w:rPr>
              <w:t>تعريف انقلاب</w:t>
            </w:r>
            <w:r>
              <w:rPr>
                <w:rStyle w:val="IndexLink"/>
                <w:rtl w:val="true"/>
              </w:rPr>
              <w:tab/>
            </w:r>
            <w:r>
              <w:rPr>
                <w:rStyle w:val="IndexLink"/>
              </w:rPr>
              <w:t>138</w:t>
            </w:r>
          </w:hyperlink>
        </w:p>
        <w:p>
          <w:pPr>
            <w:pStyle w:val="Contents4"/>
            <w:tabs>
              <w:tab w:val="clear" w:pos="8176"/>
              <w:tab w:val="right" w:pos="9026" w:leader="dot"/>
            </w:tabs>
            <w:rPr/>
          </w:pPr>
          <w:hyperlink w:anchor="__RefHeading___Toc108556_3804643083">
            <w:r>
              <w:rPr>
                <w:webHidden/>
                <w:rStyle w:val="IndexLink"/>
                <w:rtl w:val="true"/>
              </w:rPr>
              <w:t>تعريف انقلاب اسلامي ايران</w:t>
            </w:r>
            <w:r>
              <w:rPr>
                <w:rStyle w:val="IndexLink"/>
                <w:rtl w:val="true"/>
              </w:rPr>
              <w:tab/>
            </w:r>
            <w:r>
              <w:rPr>
                <w:rStyle w:val="IndexLink"/>
              </w:rPr>
              <w:t>139</w:t>
            </w:r>
          </w:hyperlink>
        </w:p>
        <w:p>
          <w:pPr>
            <w:pStyle w:val="Contents4"/>
            <w:tabs>
              <w:tab w:val="clear" w:pos="8176"/>
              <w:tab w:val="right" w:pos="9026" w:leader="dot"/>
            </w:tabs>
            <w:rPr/>
          </w:pPr>
          <w:hyperlink w:anchor="__RefHeading___Toc108558_3804643083">
            <w:r>
              <w:rPr>
                <w:webHidden/>
                <w:rStyle w:val="IndexLink"/>
                <w:rtl w:val="true"/>
              </w:rPr>
              <w:t>تعريف ارزش‌هاي انقلاب اسلامي</w:t>
            </w:r>
            <w:r>
              <w:rPr>
                <w:rStyle w:val="IndexLink"/>
                <w:rtl w:val="true"/>
              </w:rPr>
              <w:tab/>
            </w:r>
            <w:r>
              <w:rPr>
                <w:rStyle w:val="IndexLink"/>
              </w:rPr>
              <w:t>139</w:t>
            </w:r>
          </w:hyperlink>
        </w:p>
        <w:p>
          <w:pPr>
            <w:pStyle w:val="Contents4"/>
            <w:tabs>
              <w:tab w:val="clear" w:pos="8176"/>
              <w:tab w:val="right" w:pos="9026" w:leader="dot"/>
            </w:tabs>
            <w:rPr/>
          </w:pPr>
          <w:hyperlink w:anchor="__RefHeading___Toc108560_3804643083">
            <w:r>
              <w:rPr>
                <w:webHidden/>
                <w:rStyle w:val="IndexLink"/>
                <w:rtl w:val="true"/>
              </w:rPr>
              <w:t>دسته‌بندي ارزش‌هاي انقلاب اسلامي</w:t>
            </w:r>
            <w:r>
              <w:rPr>
                <w:rStyle w:val="IndexLink"/>
                <w:rtl w:val="true"/>
              </w:rPr>
              <w:tab/>
            </w:r>
            <w:r>
              <w:rPr>
                <w:rStyle w:val="IndexLink"/>
              </w:rPr>
              <w:t>140</w:t>
            </w:r>
          </w:hyperlink>
        </w:p>
        <w:p>
          <w:pPr>
            <w:pStyle w:val="Contents4"/>
            <w:tabs>
              <w:tab w:val="clear" w:pos="8176"/>
              <w:tab w:val="right" w:pos="9026" w:leader="dot"/>
            </w:tabs>
            <w:rPr/>
          </w:pPr>
          <w:hyperlink w:anchor="__RefHeading___Toc108562_3804643083">
            <w:r>
              <w:rPr>
                <w:webHidden/>
                <w:rStyle w:val="IndexLink"/>
                <w:rtl w:val="true"/>
              </w:rPr>
              <w:t>ارزش‌هاي مثبت در انقلاب اسلامي</w:t>
            </w:r>
            <w:r>
              <w:rPr>
                <w:rStyle w:val="IndexLink"/>
                <w:rtl w:val="true"/>
              </w:rPr>
              <w:tab/>
            </w:r>
            <w:r>
              <w:rPr>
                <w:rStyle w:val="IndexLink"/>
              </w:rPr>
              <w:t>140</w:t>
            </w:r>
          </w:hyperlink>
        </w:p>
        <w:p>
          <w:pPr>
            <w:pStyle w:val="Contents4"/>
            <w:tabs>
              <w:tab w:val="clear" w:pos="8176"/>
              <w:tab w:val="right" w:pos="9026" w:leader="dot"/>
            </w:tabs>
            <w:rPr/>
          </w:pPr>
          <w:hyperlink w:anchor="__RefHeading___Toc108564_3804643083">
            <w:r>
              <w:rPr>
                <w:webHidden/>
                <w:rStyle w:val="IndexLink"/>
                <w:rtl w:val="true"/>
              </w:rPr>
              <w:t>ارزش‌هاي منفي در انقلاب اسلامي</w:t>
            </w:r>
            <w:r>
              <w:rPr>
                <w:rStyle w:val="IndexLink"/>
                <w:rtl w:val="true"/>
              </w:rPr>
              <w:tab/>
            </w:r>
            <w:r>
              <w:rPr>
                <w:rStyle w:val="IndexLink"/>
              </w:rPr>
              <w:t>141</w:t>
            </w:r>
          </w:hyperlink>
        </w:p>
        <w:p>
          <w:pPr>
            <w:pStyle w:val="Contents4"/>
            <w:tabs>
              <w:tab w:val="clear" w:pos="8176"/>
              <w:tab w:val="right" w:pos="9026" w:leader="dot"/>
            </w:tabs>
            <w:rPr/>
          </w:pPr>
          <w:hyperlink w:anchor="__RefHeading___Toc108566_3804643083">
            <w:r>
              <w:rPr>
                <w:webHidden/>
                <w:rStyle w:val="IndexLink"/>
                <w:rtl w:val="true"/>
              </w:rPr>
              <w:t>ارزش‌هاي فرامادي</w:t>
            </w:r>
            <w:r>
              <w:rPr>
                <w:rStyle w:val="IndexLink"/>
                <w:rtl w:val="true"/>
              </w:rPr>
              <w:tab/>
            </w:r>
            <w:r>
              <w:rPr>
                <w:rStyle w:val="IndexLink"/>
              </w:rPr>
              <w:t>142</w:t>
            </w:r>
          </w:hyperlink>
        </w:p>
        <w:p>
          <w:pPr>
            <w:pStyle w:val="Contents4"/>
            <w:tabs>
              <w:tab w:val="clear" w:pos="8176"/>
              <w:tab w:val="right" w:pos="9026" w:leader="dot"/>
            </w:tabs>
            <w:rPr/>
          </w:pPr>
          <w:hyperlink w:anchor="__RefHeading___Toc108568_3804643083">
            <w:r>
              <w:rPr>
                <w:webHidden/>
                <w:rStyle w:val="IndexLink"/>
                <w:rtl w:val="true"/>
              </w:rPr>
              <w:t>ارزش‌هاي مادي</w:t>
            </w:r>
            <w:r>
              <w:rPr>
                <w:rStyle w:val="IndexLink"/>
                <w:rtl w:val="true"/>
              </w:rPr>
              <w:tab/>
            </w:r>
            <w:r>
              <w:rPr>
                <w:rStyle w:val="IndexLink"/>
              </w:rPr>
              <w:t>143</w:t>
            </w:r>
          </w:hyperlink>
        </w:p>
        <w:p>
          <w:pPr>
            <w:pStyle w:val="Contents4"/>
            <w:tabs>
              <w:tab w:val="clear" w:pos="8176"/>
              <w:tab w:val="right" w:pos="9026" w:leader="dot"/>
            </w:tabs>
            <w:rPr/>
          </w:pPr>
          <w:hyperlink w:anchor="__RefHeading___Toc108570_3804643083">
            <w:r>
              <w:rPr>
                <w:webHidden/>
                <w:rStyle w:val="IndexLink"/>
                <w:rtl w:val="true"/>
              </w:rPr>
              <w:t>ارزش‌هاي فراملي</w:t>
            </w:r>
            <w:r>
              <w:rPr>
                <w:rStyle w:val="IndexLink"/>
                <w:rtl w:val="true"/>
              </w:rPr>
              <w:tab/>
            </w:r>
            <w:r>
              <w:rPr>
                <w:rStyle w:val="IndexLink"/>
              </w:rPr>
              <w:t>143</w:t>
            </w:r>
          </w:hyperlink>
        </w:p>
        <w:p>
          <w:pPr>
            <w:pStyle w:val="Contents4"/>
            <w:tabs>
              <w:tab w:val="clear" w:pos="8176"/>
              <w:tab w:val="right" w:pos="9026" w:leader="dot"/>
            </w:tabs>
            <w:rPr/>
          </w:pPr>
          <w:hyperlink w:anchor="__RefHeading___Toc108572_3804643083">
            <w:r>
              <w:rPr>
                <w:webHidden/>
                <w:rStyle w:val="IndexLink"/>
                <w:rtl w:val="true"/>
              </w:rPr>
              <w:t>ارزش‌هاي ملي</w:t>
            </w:r>
            <w:r>
              <w:rPr>
                <w:rStyle w:val="IndexLink"/>
                <w:rtl w:val="true"/>
              </w:rPr>
              <w:tab/>
            </w:r>
            <w:r>
              <w:rPr>
                <w:rStyle w:val="IndexLink"/>
              </w:rPr>
              <w:t>143</w:t>
            </w:r>
          </w:hyperlink>
        </w:p>
        <w:p>
          <w:pPr>
            <w:pStyle w:val="Contents4"/>
            <w:tabs>
              <w:tab w:val="clear" w:pos="8176"/>
              <w:tab w:val="right" w:pos="9026" w:leader="dot"/>
            </w:tabs>
            <w:rPr/>
          </w:pPr>
          <w:hyperlink w:anchor="__RefHeading___Toc108574_3804643083">
            <w:r>
              <w:rPr>
                <w:webHidden/>
                <w:rStyle w:val="IndexLink"/>
                <w:rtl w:val="true"/>
              </w:rPr>
              <w:t>ارزش‌هاي انقلاب اسلامي در كتاب‌هاي درسي دوره دبستان</w:t>
            </w:r>
            <w:r>
              <w:rPr>
                <w:rStyle w:val="IndexLink"/>
                <w:rtl w:val="true"/>
              </w:rPr>
              <w:tab/>
            </w:r>
            <w:r>
              <w:rPr>
                <w:rStyle w:val="IndexLink"/>
              </w:rPr>
              <w:t>143</w:t>
            </w:r>
          </w:hyperlink>
        </w:p>
        <w:p>
          <w:pPr>
            <w:pStyle w:val="Contents4"/>
            <w:tabs>
              <w:tab w:val="clear" w:pos="8176"/>
              <w:tab w:val="right" w:pos="9026" w:leader="dot"/>
            </w:tabs>
            <w:rPr/>
          </w:pPr>
          <w:hyperlink w:anchor="__RefHeading___Toc108576_3804643083">
            <w:r>
              <w:rPr>
                <w:webHidden/>
                <w:rStyle w:val="IndexLink"/>
                <w:rtl w:val="true"/>
              </w:rPr>
              <w:t>ارزش‌ها</w:t>
            </w:r>
            <w:r>
              <w:rPr>
                <w:rStyle w:val="IndexLink"/>
                <w:rtl w:val="true"/>
              </w:rPr>
              <w:tab/>
            </w:r>
            <w:r>
              <w:rPr>
                <w:rStyle w:val="IndexLink"/>
              </w:rPr>
              <w:t>146</w:t>
            </w:r>
          </w:hyperlink>
        </w:p>
        <w:p>
          <w:pPr>
            <w:pStyle w:val="Contents3"/>
            <w:tabs>
              <w:tab w:val="clear" w:pos="8459"/>
              <w:tab w:val="right" w:pos="9026" w:leader="dot"/>
            </w:tabs>
            <w:rPr/>
          </w:pPr>
          <w:hyperlink w:anchor="__RefHeading___Toc108578_3804643083">
            <w:r>
              <w:rPr>
                <w:webHidden/>
                <w:rStyle w:val="IndexLink"/>
                <w:rtl w:val="true"/>
              </w:rPr>
              <w:t>ه</w:t>
            </w:r>
            <w:r>
              <w:rPr>
                <w:rStyle w:val="IndexLink"/>
                <w:rtl w:val="true"/>
              </w:rPr>
              <w:t xml:space="preserve">) </w:t>
            </w:r>
            <w:r>
              <w:rPr>
                <w:rStyle w:val="IndexLink"/>
                <w:rtl w:val="true"/>
              </w:rPr>
              <w:t>ارزش و رسانه ملي</w:t>
            </w:r>
            <w:r>
              <w:rPr>
                <w:rStyle w:val="IndexLink"/>
                <w:rtl w:val="true"/>
              </w:rPr>
              <w:tab/>
            </w:r>
            <w:r>
              <w:rPr>
                <w:rStyle w:val="IndexLink"/>
              </w:rPr>
              <w:t>147</w:t>
            </w:r>
          </w:hyperlink>
        </w:p>
        <w:p>
          <w:pPr>
            <w:pStyle w:val="Contents4"/>
            <w:tabs>
              <w:tab w:val="clear" w:pos="8176"/>
              <w:tab w:val="right" w:pos="9026" w:leader="dot"/>
            </w:tabs>
            <w:rPr/>
          </w:pPr>
          <w:hyperlink w:anchor="__RefHeading___Toc108580_380464308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08582_3804643083">
            <w:r>
              <w:rPr>
                <w:webHidden/>
                <w:rStyle w:val="IndexLink"/>
              </w:rPr>
              <w:t>1</w:t>
            </w:r>
            <w:r>
              <w:rPr>
                <w:rStyle w:val="IndexLink"/>
                <w:rtl w:val="true"/>
              </w:rPr>
              <w:t xml:space="preserve">. </w:t>
            </w:r>
            <w:r>
              <w:rPr>
                <w:rStyle w:val="IndexLink"/>
                <w:rtl w:val="true"/>
              </w:rPr>
              <w:t>نگاه نظام‌مند</w:t>
            </w:r>
            <w:r>
              <w:rPr>
                <w:rStyle w:val="IndexLink"/>
                <w:rtl w:val="true"/>
              </w:rPr>
              <w:tab/>
            </w:r>
            <w:r>
              <w:rPr>
                <w:rStyle w:val="IndexLink"/>
              </w:rPr>
              <w:t>148</w:t>
            </w:r>
          </w:hyperlink>
        </w:p>
        <w:p>
          <w:pPr>
            <w:pStyle w:val="Contents4"/>
            <w:tabs>
              <w:tab w:val="clear" w:pos="8176"/>
              <w:tab w:val="right" w:pos="9026" w:leader="dot"/>
            </w:tabs>
            <w:rPr/>
          </w:pPr>
          <w:hyperlink w:anchor="__RefHeading___Toc108584_3804643083">
            <w:r>
              <w:rPr>
                <w:webHidden/>
                <w:rStyle w:val="IndexLink"/>
              </w:rPr>
              <w:t>2</w:t>
            </w:r>
            <w:r>
              <w:rPr>
                <w:rStyle w:val="IndexLink"/>
                <w:rtl w:val="true"/>
              </w:rPr>
              <w:t xml:space="preserve">. </w:t>
            </w:r>
            <w:r>
              <w:rPr>
                <w:rStyle w:val="IndexLink"/>
                <w:rtl w:val="true"/>
              </w:rPr>
              <w:t>تصميم‌گيري بر اساس پژوهش</w:t>
            </w:r>
            <w:r>
              <w:rPr>
                <w:rStyle w:val="IndexLink"/>
                <w:rtl w:val="true"/>
              </w:rPr>
              <w:tab/>
            </w:r>
            <w:r>
              <w:rPr>
                <w:rStyle w:val="IndexLink"/>
              </w:rPr>
              <w:t>148</w:t>
            </w:r>
          </w:hyperlink>
        </w:p>
        <w:p>
          <w:pPr>
            <w:pStyle w:val="Contents4"/>
            <w:tabs>
              <w:tab w:val="clear" w:pos="8176"/>
              <w:tab w:val="right" w:pos="9026" w:leader="dot"/>
            </w:tabs>
            <w:rPr/>
          </w:pPr>
          <w:hyperlink w:anchor="__RefHeading___Toc108586_3804643083">
            <w:r>
              <w:rPr>
                <w:webHidden/>
                <w:rStyle w:val="IndexLink"/>
              </w:rPr>
              <w:t>3</w:t>
            </w:r>
            <w:r>
              <w:rPr>
                <w:rStyle w:val="IndexLink"/>
                <w:rtl w:val="true"/>
              </w:rPr>
              <w:t xml:space="preserve">. </w:t>
            </w:r>
            <w:r>
              <w:rPr>
                <w:rStyle w:val="IndexLink"/>
                <w:rtl w:val="true"/>
              </w:rPr>
              <w:t>اولويت با ارزش‌هاي ريشه‌اي</w:t>
            </w:r>
            <w:r>
              <w:rPr>
                <w:rStyle w:val="IndexLink"/>
                <w:rtl w:val="true"/>
              </w:rPr>
              <w:tab/>
            </w:r>
            <w:r>
              <w:rPr>
                <w:rStyle w:val="IndexLink"/>
              </w:rPr>
              <w:t>149</w:t>
            </w:r>
          </w:hyperlink>
        </w:p>
        <w:p>
          <w:pPr>
            <w:pStyle w:val="Contents4"/>
            <w:tabs>
              <w:tab w:val="clear" w:pos="8176"/>
              <w:tab w:val="right" w:pos="9026" w:leader="dot"/>
            </w:tabs>
            <w:rPr/>
          </w:pPr>
          <w:hyperlink w:anchor="__RefHeading___Toc108588_3804643083">
            <w:r>
              <w:rPr>
                <w:webHidden/>
                <w:rStyle w:val="IndexLink"/>
              </w:rPr>
              <w:t>4</w:t>
            </w:r>
            <w:r>
              <w:rPr>
                <w:rStyle w:val="IndexLink"/>
                <w:rtl w:val="true"/>
              </w:rPr>
              <w:t xml:space="preserve">. </w:t>
            </w:r>
            <w:r>
              <w:rPr>
                <w:rStyle w:val="IndexLink"/>
                <w:rtl w:val="true"/>
              </w:rPr>
              <w:t>تنوع و خلاقيت در برنامه‌ها</w:t>
            </w:r>
            <w:r>
              <w:rPr>
                <w:rStyle w:val="IndexLink"/>
                <w:rtl w:val="true"/>
              </w:rPr>
              <w:tab/>
            </w:r>
            <w:r>
              <w:rPr>
                <w:rStyle w:val="IndexLink"/>
              </w:rPr>
              <w:t>151</w:t>
            </w:r>
          </w:hyperlink>
        </w:p>
        <w:p>
          <w:pPr>
            <w:pStyle w:val="Contents4"/>
            <w:tabs>
              <w:tab w:val="clear" w:pos="8176"/>
              <w:tab w:val="right" w:pos="9026" w:leader="dot"/>
            </w:tabs>
            <w:rPr/>
          </w:pPr>
          <w:hyperlink w:anchor="__RefHeading___Toc108590_3804643083">
            <w:r>
              <w:rPr>
                <w:webHidden/>
                <w:rStyle w:val="IndexLink"/>
              </w:rPr>
              <w:t>5</w:t>
            </w:r>
            <w:r>
              <w:rPr>
                <w:rStyle w:val="IndexLink"/>
                <w:rtl w:val="true"/>
              </w:rPr>
              <w:t xml:space="preserve">. </w:t>
            </w:r>
            <w:r>
              <w:rPr>
                <w:rStyle w:val="IndexLink"/>
                <w:rtl w:val="true"/>
              </w:rPr>
              <w:t>استفاده از راه‌كارهاي غير مستقيم</w:t>
            </w:r>
            <w:r>
              <w:rPr>
                <w:rStyle w:val="IndexLink"/>
                <w:rtl w:val="true"/>
              </w:rPr>
              <w:tab/>
            </w:r>
            <w:r>
              <w:rPr>
                <w:rStyle w:val="IndexLink"/>
              </w:rPr>
              <w:t>151</w:t>
            </w:r>
          </w:hyperlink>
        </w:p>
        <w:p>
          <w:pPr>
            <w:pStyle w:val="Contents4"/>
            <w:tabs>
              <w:tab w:val="clear" w:pos="8176"/>
              <w:tab w:val="right" w:pos="9026" w:leader="dot"/>
            </w:tabs>
            <w:rPr/>
          </w:pPr>
          <w:hyperlink w:anchor="__RefHeading___Toc108592_3804643083">
            <w:r>
              <w:rPr>
                <w:webHidden/>
                <w:rStyle w:val="IndexLink"/>
              </w:rPr>
              <w:t>6</w:t>
            </w:r>
            <w:r>
              <w:rPr>
                <w:rStyle w:val="IndexLink"/>
                <w:rtl w:val="true"/>
              </w:rPr>
              <w:t xml:space="preserve">. </w:t>
            </w:r>
            <w:r>
              <w:rPr>
                <w:rStyle w:val="IndexLink"/>
                <w:rtl w:val="true"/>
              </w:rPr>
              <w:t>كودك و تكرار</w:t>
            </w:r>
            <w:r>
              <w:rPr>
                <w:rStyle w:val="IndexLink"/>
                <w:rtl w:val="true"/>
              </w:rPr>
              <w:tab/>
            </w:r>
            <w:r>
              <w:rPr>
                <w:rStyle w:val="IndexLink"/>
              </w:rPr>
              <w:t>154</w:t>
            </w:r>
          </w:hyperlink>
        </w:p>
        <w:p>
          <w:pPr>
            <w:pStyle w:val="Contents4"/>
            <w:tabs>
              <w:tab w:val="clear" w:pos="8176"/>
              <w:tab w:val="right" w:pos="9026" w:leader="dot"/>
            </w:tabs>
            <w:rPr/>
          </w:pPr>
          <w:hyperlink w:anchor="__RefHeading___Toc108594_3804643083">
            <w:r>
              <w:rPr>
                <w:webHidden/>
                <w:rStyle w:val="IndexLink"/>
              </w:rPr>
              <w:t>7</w:t>
            </w:r>
            <w:r>
              <w:rPr>
                <w:rStyle w:val="IndexLink"/>
                <w:rtl w:val="true"/>
              </w:rPr>
              <w:t xml:space="preserve">. </w:t>
            </w:r>
            <w:r>
              <w:rPr>
                <w:rStyle w:val="IndexLink"/>
                <w:rtl w:val="true"/>
              </w:rPr>
              <w:t>تناسب ارزش با درك كودك</w:t>
            </w:r>
            <w:r>
              <w:rPr>
                <w:rStyle w:val="IndexLink"/>
                <w:rtl w:val="true"/>
              </w:rPr>
              <w:tab/>
            </w:r>
            <w:r>
              <w:rPr>
                <w:rStyle w:val="IndexLink"/>
              </w:rPr>
              <w:t>154</w:t>
            </w:r>
          </w:hyperlink>
        </w:p>
        <w:p>
          <w:pPr>
            <w:pStyle w:val="Contents4"/>
            <w:tabs>
              <w:tab w:val="clear" w:pos="8176"/>
              <w:tab w:val="right" w:pos="9026" w:leader="dot"/>
            </w:tabs>
            <w:rPr/>
          </w:pPr>
          <w:hyperlink w:anchor="__RefHeading___Toc108596_3804643083">
            <w:r>
              <w:rPr>
                <w:webHidden/>
                <w:rStyle w:val="IndexLink"/>
              </w:rPr>
              <w:t>8</w:t>
            </w:r>
            <w:r>
              <w:rPr>
                <w:rStyle w:val="IndexLink"/>
                <w:rtl w:val="true"/>
              </w:rPr>
              <w:t xml:space="preserve">. </w:t>
            </w:r>
            <w:r>
              <w:rPr>
                <w:rStyle w:val="IndexLink"/>
                <w:rtl w:val="true"/>
              </w:rPr>
              <w:t>الگوسازي، مهم‌ترين عامل انتقال ارزش‌ها</w:t>
            </w:r>
            <w:r>
              <w:rPr>
                <w:rStyle w:val="IndexLink"/>
                <w:rtl w:val="true"/>
              </w:rPr>
              <w:tab/>
            </w:r>
            <w:r>
              <w:rPr>
                <w:rStyle w:val="IndexLink"/>
              </w:rPr>
              <w:t>155</w:t>
            </w:r>
          </w:hyperlink>
        </w:p>
        <w:p>
          <w:pPr>
            <w:pStyle w:val="Contents4"/>
            <w:tabs>
              <w:tab w:val="clear" w:pos="8176"/>
              <w:tab w:val="right" w:pos="9026" w:leader="dot"/>
            </w:tabs>
            <w:rPr/>
          </w:pPr>
          <w:hyperlink w:anchor="__RefHeading___Toc108598_3804643083">
            <w:r>
              <w:rPr>
                <w:webHidden/>
                <w:rStyle w:val="IndexLink"/>
              </w:rPr>
              <w:t>9</w:t>
            </w:r>
            <w:r>
              <w:rPr>
                <w:rStyle w:val="IndexLink"/>
                <w:rtl w:val="true"/>
              </w:rPr>
              <w:t xml:space="preserve">. </w:t>
            </w:r>
            <w:r>
              <w:rPr>
                <w:rStyle w:val="IndexLink"/>
                <w:rtl w:val="true"/>
              </w:rPr>
              <w:t>بازي و انتقال ارزش‌ها</w:t>
            </w:r>
            <w:r>
              <w:rPr>
                <w:rStyle w:val="IndexLink"/>
                <w:rtl w:val="true"/>
              </w:rPr>
              <w:tab/>
            </w:r>
            <w:r>
              <w:rPr>
                <w:rStyle w:val="IndexLink"/>
              </w:rPr>
              <w:t>156</w:t>
            </w:r>
          </w:hyperlink>
        </w:p>
        <w:p>
          <w:pPr>
            <w:pStyle w:val="Contents4"/>
            <w:tabs>
              <w:tab w:val="clear" w:pos="8176"/>
              <w:tab w:val="right" w:pos="9026" w:leader="dot"/>
            </w:tabs>
            <w:rPr/>
          </w:pPr>
          <w:hyperlink w:anchor="__RefHeading___Toc108600_3804643083">
            <w:r>
              <w:rPr>
                <w:webHidden/>
                <w:rStyle w:val="IndexLink"/>
              </w:rPr>
              <w:t>10</w:t>
            </w:r>
            <w:r>
              <w:rPr>
                <w:rStyle w:val="IndexLink"/>
                <w:rtl w:val="true"/>
              </w:rPr>
              <w:t xml:space="preserve">. </w:t>
            </w:r>
            <w:r>
              <w:rPr>
                <w:rStyle w:val="IndexLink"/>
                <w:rtl w:val="true"/>
              </w:rPr>
              <w:t>طرح ارزش‌هاي مثبت</w:t>
            </w:r>
            <w:r>
              <w:rPr>
                <w:rStyle w:val="IndexLink"/>
                <w:rtl w:val="true"/>
              </w:rPr>
              <w:tab/>
            </w:r>
            <w:r>
              <w:rPr>
                <w:rStyle w:val="IndexLink"/>
              </w:rPr>
              <w:t>157</w:t>
            </w:r>
          </w:hyperlink>
        </w:p>
        <w:p>
          <w:pPr>
            <w:pStyle w:val="Contents4"/>
            <w:tabs>
              <w:tab w:val="clear" w:pos="8176"/>
              <w:tab w:val="right" w:pos="9026" w:leader="dot"/>
            </w:tabs>
            <w:rPr/>
          </w:pPr>
          <w:hyperlink w:anchor="__RefHeading___Toc108602_3804643083">
            <w:r>
              <w:rPr>
                <w:webHidden/>
                <w:rStyle w:val="IndexLink"/>
              </w:rPr>
              <w:t>11</w:t>
            </w:r>
            <w:r>
              <w:rPr>
                <w:rStyle w:val="IndexLink"/>
                <w:rtl w:val="true"/>
              </w:rPr>
              <w:t xml:space="preserve">. </w:t>
            </w:r>
            <w:r>
              <w:rPr>
                <w:rStyle w:val="IndexLink"/>
                <w:rtl w:val="true"/>
              </w:rPr>
              <w:t>توجه به عوامل شكلي</w:t>
            </w:r>
            <w:r>
              <w:rPr>
                <w:rStyle w:val="IndexLink"/>
                <w:rtl w:val="true"/>
              </w:rPr>
              <w:tab/>
            </w:r>
            <w:r>
              <w:rPr>
                <w:rStyle w:val="IndexLink"/>
              </w:rPr>
              <w:t>158</w:t>
            </w:r>
          </w:hyperlink>
        </w:p>
        <w:p>
          <w:pPr>
            <w:pStyle w:val="Contents4"/>
            <w:tabs>
              <w:tab w:val="clear" w:pos="8176"/>
              <w:tab w:val="right" w:pos="9026" w:leader="dot"/>
            </w:tabs>
            <w:rPr/>
          </w:pPr>
          <w:hyperlink w:anchor="__RefHeading___Toc108604_3804643083">
            <w:r>
              <w:rPr>
                <w:webHidden/>
                <w:rStyle w:val="IndexLink"/>
              </w:rPr>
              <w:t>12</w:t>
            </w:r>
            <w:r>
              <w:rPr>
                <w:rStyle w:val="IndexLink"/>
                <w:rtl w:val="true"/>
              </w:rPr>
              <w:t xml:space="preserve">. </w:t>
            </w:r>
            <w:r>
              <w:rPr>
                <w:rStyle w:val="IndexLink"/>
                <w:rtl w:val="true"/>
              </w:rPr>
              <w:t>رفع تضادهاي ارزشي در رسانه</w:t>
            </w:r>
            <w:r>
              <w:rPr>
                <w:rStyle w:val="IndexLink"/>
                <w:rtl w:val="true"/>
              </w:rPr>
              <w:tab/>
            </w:r>
            <w:r>
              <w:rPr>
                <w:rStyle w:val="IndexLink"/>
              </w:rPr>
              <w:t>158</w:t>
            </w:r>
          </w:hyperlink>
        </w:p>
        <w:p>
          <w:pPr>
            <w:pStyle w:val="Contents2"/>
            <w:tabs>
              <w:tab w:val="clear" w:pos="8743"/>
              <w:tab w:val="right" w:pos="9026" w:leader="dot"/>
            </w:tabs>
            <w:rPr/>
          </w:pPr>
          <w:hyperlink w:anchor="__RefHeading___Toc108606_3804643083">
            <w:r>
              <w:rPr>
                <w:webHidden/>
                <w:rStyle w:val="IndexLink"/>
                <w:rtl w:val="true"/>
              </w:rPr>
              <w:t>فصل ششم</w:t>
            </w:r>
            <w:r>
              <w:rPr>
                <w:rStyle w:val="IndexLink"/>
                <w:rtl w:val="true"/>
              </w:rPr>
              <w:t xml:space="preserve">: </w:t>
            </w:r>
            <w:r>
              <w:rPr>
                <w:rStyle w:val="IndexLink"/>
                <w:rtl w:val="true"/>
              </w:rPr>
              <w:t>نتيجه‌گيري و پيشنهادها</w:t>
            </w:r>
            <w:r>
              <w:rPr>
                <w:rStyle w:val="IndexLink"/>
                <w:rtl w:val="true"/>
              </w:rPr>
              <w:tab/>
            </w:r>
            <w:r>
              <w:rPr>
                <w:rStyle w:val="IndexLink"/>
              </w:rPr>
              <w:t>161</w:t>
            </w:r>
          </w:hyperlink>
        </w:p>
        <w:p>
          <w:pPr>
            <w:pStyle w:val="Contents3"/>
            <w:tabs>
              <w:tab w:val="clear" w:pos="8459"/>
              <w:tab w:val="right" w:pos="9026" w:leader="dot"/>
            </w:tabs>
            <w:rPr/>
          </w:pPr>
          <w:hyperlink w:anchor="__RefHeading___Toc108608_380464308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08610_3804643083">
            <w:r>
              <w:rPr>
                <w:webHidden/>
                <w:rStyle w:val="IndexLink"/>
                <w:rtl w:val="true"/>
              </w:rPr>
              <w:t>نتيجه‌گيري</w:t>
            </w:r>
            <w:r>
              <w:rPr>
                <w:rStyle w:val="IndexLink"/>
                <w:rtl w:val="true"/>
              </w:rPr>
              <w:tab/>
            </w:r>
            <w:r>
              <w:rPr>
                <w:rStyle w:val="IndexLink"/>
              </w:rPr>
              <w:t>163</w:t>
            </w:r>
          </w:hyperlink>
        </w:p>
        <w:p>
          <w:pPr>
            <w:pStyle w:val="Contents3"/>
            <w:tabs>
              <w:tab w:val="clear" w:pos="8459"/>
              <w:tab w:val="right" w:pos="9026" w:leader="dot"/>
            </w:tabs>
            <w:rPr/>
          </w:pPr>
          <w:hyperlink w:anchor="__RefHeading___Toc108612_3804643083">
            <w:r>
              <w:rPr>
                <w:webHidden/>
                <w:rStyle w:val="IndexLink"/>
                <w:rtl w:val="true"/>
              </w:rPr>
              <w:t>پيشنهادها</w:t>
            </w:r>
            <w:r>
              <w:rPr>
                <w:rStyle w:val="IndexLink"/>
                <w:rtl w:val="true"/>
              </w:rPr>
              <w:tab/>
            </w:r>
            <w:r>
              <w:rPr>
                <w:rStyle w:val="IndexLink"/>
              </w:rPr>
              <w:t>167</w:t>
            </w:r>
          </w:hyperlink>
        </w:p>
        <w:p>
          <w:pPr>
            <w:pStyle w:val="Contents2"/>
            <w:tabs>
              <w:tab w:val="clear" w:pos="8743"/>
              <w:tab w:val="right" w:pos="9026" w:leader="dot"/>
            </w:tabs>
            <w:rPr/>
          </w:pPr>
          <w:hyperlink w:anchor="__RefHeading___Toc108614_3804643083">
            <w:r>
              <w:rPr>
                <w:webHidden/>
                <w:rStyle w:val="IndexLink"/>
                <w:rtl w:val="true"/>
              </w:rPr>
              <w:t>كتاب‌نامه</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1_10541"/>
      <w:bookmarkStart w:id="1" w:name="pg2131_10541"/>
      <w:bookmarkEnd w:id="1"/>
    </w:p>
    <w:p>
      <w:pPr>
        <w:pStyle w:val="Heading2"/>
        <w:numPr>
          <w:ilvl w:val="1"/>
          <w:numId w:val="1"/>
        </w:numPr>
        <w:rPr/>
      </w:pPr>
      <w:bookmarkStart w:id="2" w:name="pg2131_10541"/>
      <w:bookmarkStart w:id="3" w:name="__RefHeading___Toc10836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احمدزاده، سيدمصطفي،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ملي در ترويج ارزش‌هاي انقلاب اسلامي براي كودكان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سيدمصطفي احمدزاده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334 – 1 55000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تلويزيون و كودكان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اسلامي، </w:t>
      </w:r>
      <w:r>
        <w:rPr>
          <w:rFonts w:eastAsia="Amiri" w:cs="Amiri" w:ascii="Amiri" w:hAnsi="Amiri"/>
          <w:color w:val="111111"/>
          <w:sz w:val="28"/>
          <w:szCs w:val="28"/>
          <w:lang w:bidi="ar-SA"/>
        </w:rPr>
        <w:t>1357</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362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31_10551"/>
      <w:bookmarkStart w:id="8" w:name="pg2131_10551"/>
      <w:bookmarkEnd w:id="8"/>
    </w:p>
    <w:p>
      <w:pPr>
        <w:pStyle w:val="Heading2"/>
        <w:numPr>
          <w:ilvl w:val="1"/>
          <w:numId w:val="1"/>
        </w:numPr>
        <w:rPr/>
      </w:pPr>
      <w:bookmarkStart w:id="9" w:name="pg2131_10551"/>
      <w:bookmarkStart w:id="10" w:name="__RefHeading___Toc108364_3804643083"/>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بيش از سه دهه از عمر پر بركت انقلاب اسلامي ايران ميگذرد و بر خلاف انتظار مخالفان و دشمنانش، همچنان به پيش ميتازد و بحرانهاي اقتصادي، سياسي و اجتماعي داخلي و خارجي متعددي را پشت سرنهاده است و در پيچ و خم اين تحولات از آرمانها و ارزشهاي خود دست برنداشته و حتي يك قدم عقب‌نشيني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پويندگي و پايندگي را بايد در استواري، عمق و گستره معنا و محتواي حركت‌آفرين ارزشهاي اسلامي و انساني آن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هر گونه آسيب و انحرافي در ارزش‌هاي انقلاب اسلامي، ماندگاري آن را به خطر خواهد انداخت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نسلهاي دورههاي گذشته انقلاب كه پاسداران ارزش‌هاي انقلاب در عمل بوده اند، وظيفه دارند اين ميراث ارزشمند را عملاً به نسل‌هاي بعدي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كودكان به لحاظ آسيب‌پذيري بيشتر نسبت به ساير سنين در اولويت‌اند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دست كم از سه طريق با ارزش‌ها آشنا مي‌شوند و آن‌ها را دروني‌سازي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ارزش‌ها توسط پدران و مادران به كودكان منتقل مي‌شود و در نهاد آرام آنان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مراكز آموزشي و ديني در رتبه بعدي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 رسانه‌ها از يك سو به دليل جذابيت بيش از حدّ آن براي كودكان و از سوي ديگر، به جهت </w:t>
      </w:r>
    </w:p>
    <w:p>
      <w:pPr>
        <w:pStyle w:val="BookText"/>
        <w:rPr/>
      </w:pPr>
      <w:r>
        <w:rPr>
          <w:rFonts w:ascii="IRNazanin" w:hAnsi="IRNazanin" w:eastAsia="IRNazanin"/>
          <w:color w:val="111111"/>
          <w:sz w:val="28"/>
          <w:sz w:val="28"/>
          <w:szCs w:val="28"/>
          <w:rtl w:val="true"/>
          <w:lang w:bidi="fa-IR"/>
        </w:rPr>
        <w:t>بهره‌گيري از شيوه‌هاي آشكار و نهان و توانايي رسانه در ساده‌سازي مفاهيمِ پيچيده در سطح شناختي كودكان، در اين مثلث انتقال، تقريباً بي‌بديل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اثر، شيوه‌هاي انتقال ارزش‌هاي انقلاب اسلامي در سطح شناختي كودكان از طريق رسانه ملي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كليات پژوهش ارائه شده و در فصل دوم، روان‌شناسي كودك مورد بررسي قرار گرفته و از ميان نظريات گوناگون دربارۀ روان‌شناسي كودك، نظريه رشد رواني ـ اجتماعي اريكسون به عنوان مبناي نظري بحث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رسانه با تأكيد بر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دوم مثلث اين پژوهش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چشم‌انداز علم روان‌شناسي بحث شده تا نسبت روان‌شناختي ميان كودك و رسانه، از ابعاد نظري شفاف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جامعه‌شناسي كودك با تأكيد بر رسانه بحث شده تا فضاي نظري پژوهش به لحاظ بررسي جمعي كودكان در جامعه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ديدگاه‌هاي روان‌شناختي بر وضعيت گذشته كودك ناظرند و ديدگاه‌هاي جامعه‌شناختي معيارهاي غالب در شرايط محيط آني را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با نگاه سيستمي به كودك در مثلث خانواده، مدرسه و رسانه؛ روش‌هاي انتقال ارزش‌هاي انقلاب اسلامي در پنج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و ارزش‌شناسي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زواياي گوناگون مورد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با هدف همسوسازي نهاد خانواده و مدرسه با رسانه و به دنبال آن هم‌افزايي در ساحت انتقال ارزش‌هاي انقلاب اسلامي و جلوگيري از آشفتگي ذهني كودك، ارزش‌هاي مطرح شده در كتب دوره دبستان استخراج و در قالب اصلي و فرعي دسته‌بندي و محور اصلي اين پژوهش قرار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راهكارها و پيشنهاداتي در راستاي تبيين و ترويج ارزش‌هاي انقلاب اسلامي براي سياست‌گذران، مديران، برنامه‌سازان و نويسندگان برنامه‌هاي صدا و سيما ارائه شده است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131_10555"/>
      <w:bookmarkStart w:id="13" w:name="pg2131_10555"/>
      <w:bookmarkEnd w:id="13"/>
    </w:p>
    <w:p>
      <w:pPr>
        <w:pStyle w:val="Heading2"/>
        <w:numPr>
          <w:ilvl w:val="1"/>
          <w:numId w:val="1"/>
        </w:numPr>
        <w:rPr/>
      </w:pPr>
      <w:bookmarkStart w:id="14" w:name="pg2131_10555"/>
      <w:bookmarkStart w:id="15" w:name="__RefHeading___Toc108366_3804643083"/>
      <w:bookmarkStart w:id="16" w:name="_Toc4"/>
      <w:bookmarkEnd w:id="14"/>
      <w:bookmarkEnd w:id="15"/>
      <w:r>
        <w:rPr>
          <w:rtl w:val="true"/>
        </w:rPr>
        <w:t>فصل اول</w:t>
      </w:r>
      <w:r>
        <w:rPr>
          <w:rtl w:val="true"/>
        </w:rPr>
        <w:t xml:space="preserve">: </w:t>
      </w:r>
      <w:r>
        <w:rPr>
          <w:rtl w:val="true"/>
        </w:rPr>
        <w:t>كليات</w:t>
      </w:r>
      <w:bookmarkEnd w:id="16"/>
    </w:p>
    <w:p>
      <w:pPr>
        <w:pStyle w:val="Heading3"/>
        <w:numPr>
          <w:ilvl w:val="2"/>
          <w:numId w:val="1"/>
        </w:numPr>
        <w:rPr/>
      </w:pPr>
      <w:bookmarkStart w:id="17" w:name="__RefHeading___Toc108368_3804643083"/>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بيان مسئله</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پيش‌فرض‌ها</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Amiri" w:hAnsi="Amiri" w:eastAsia="Amiri" w:cs="Amiri"/>
          <w:color w:val="111111"/>
          <w:sz w:val="28"/>
          <w:sz w:val="28"/>
          <w:szCs w:val="28"/>
          <w:rtl w:val="true"/>
          <w:lang w:bidi="ar-SA"/>
        </w:rPr>
        <w:t>شيوه‌هاي تجزيه و تحليل اطلاعات</w:t>
      </w:r>
    </w:p>
    <w:p>
      <w:pPr>
        <w:pStyle w:val="BookText"/>
        <w:rPr/>
      </w:pPr>
      <w:r>
        <w:rPr>
          <w:rFonts w:ascii="Amiri" w:hAnsi="Amiri" w:eastAsia="Amiri" w:cs="Amiri"/>
          <w:color w:val="111111"/>
          <w:sz w:val="28"/>
          <w:sz w:val="28"/>
          <w:szCs w:val="28"/>
          <w:rtl w:val="true"/>
          <w:lang w:bidi="ar-SA"/>
        </w:rPr>
        <w:t>تعريف مفاهيم</w:t>
      </w:r>
    </w:p>
    <w:p>
      <w:pPr>
        <w:pStyle w:val="BookText"/>
        <w:rPr/>
      </w:pPr>
      <w:r>
        <w:rPr>
          <w:rFonts w:ascii="IRNazanin" w:hAnsi="IRNazanin" w:eastAsia="IRNazanin"/>
          <w:color w:val="111111"/>
          <w:sz w:val="28"/>
          <w:sz w:val="28"/>
          <w:szCs w:val="28"/>
          <w:rtl w:val="true"/>
          <w:lang w:bidi="fa-IR"/>
        </w:rPr>
        <w:t>پيشينه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كاربرد تحقيق در صداوسيما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131_10557"/>
      <w:bookmarkStart w:id="20" w:name="pg2131_10557"/>
      <w:bookmarkEnd w:id="20"/>
    </w:p>
    <w:p>
      <w:pPr>
        <w:pStyle w:val="Heading3"/>
        <w:numPr>
          <w:ilvl w:val="2"/>
          <w:numId w:val="1"/>
        </w:numPr>
        <w:rPr/>
      </w:pPr>
      <w:bookmarkStart w:id="21" w:name="pg2131_10557"/>
      <w:bookmarkStart w:id="22" w:name="__RefHeading___Toc108370_3804643083"/>
      <w:bookmarkStart w:id="23" w:name="_Toc6"/>
      <w:bookmarkEnd w:id="21"/>
      <w:bookmarkEnd w:id="22"/>
      <w:r>
        <w:rPr>
          <w:rtl w:val="true"/>
        </w:rPr>
        <w:t>درآمد</w:t>
      </w:r>
      <w:bookmarkEnd w:id="23"/>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اين فصل، بر اساس شيوه‌هاي پژوهش علمي، به كليات اين پژوهش نگاهي مي‌اندازيم تا از يك‌سو چارچوب پژوهش به لحاظ بيان مسئله، اهداف، روش، فرضيه، گستره و مفاهيم شفاف و از سوي ديگر، زمينه براي فهم بيشتر مطالب فراهم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از چند جهت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انقلاب اسلامي، حاصل مجاهدت‌هاي انسان‌هاي متعهد و مسئولي است كه با نثار خون خود، درخت انقلاب را آبياري كردند و ما به عنوان امانتداران شهيدان، وظيفه داريم آموزه‌ها، درس‌ها و ارزش‌هاي انقلاب اسلامي را در عمل و با سخن به نسل‌هاي بعدي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كودكان به دليل تكامل نيافتن قواي ذهني و فكري و ناتواني در تشخيص آسيب‌هاي فرارويِ خود در زندگي معاصر، در برابر هجمه‌هاي فرهنگي، آسيب‌پذيرترين قشر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ضرورت دارد راه‌هاي برون‌رفت از اين تنگنا، بررسي و با پيشگيري از آسيب‌ها، اين تهديدها به فرصت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رسانه، به ويژه تلويزيون به عنوان مهم‌ترين وسيله ارتباطي براي كودكان، مانند تيغ دو لبه‌اي است كه هم مي‌تواند كودك را در مسير درست هدايت كند و هم مي‌تواند او را از راه درست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پژوهش‌هايي اين زمينه دنيا، اهميت صدچندان پيدا مي‌كند</w:t>
      </w:r>
      <w:r>
        <w:rPr>
          <w:rFonts w:eastAsia="IRNazanin" w:cs="IRNazanin"/>
          <w:color w:val="111111"/>
          <w:sz w:val="28"/>
          <w:szCs w:val="28"/>
          <w:rtl w:val="true"/>
          <w:lang w:bidi="fa-IR"/>
        </w:rPr>
        <w:t xml:space="preserve">. </w:t>
      </w:r>
      <w:bookmarkStart w:id="24" w:name="pg2131_10558"/>
    </w:p>
    <w:p>
      <w:pPr>
        <w:pStyle w:val="Heading3"/>
        <w:numPr>
          <w:ilvl w:val="2"/>
          <w:numId w:val="1"/>
        </w:numPr>
        <w:rPr/>
      </w:pPr>
      <w:bookmarkStart w:id="25" w:name="__RefHeading___Toc108372_3804643083"/>
      <w:bookmarkStart w:id="26" w:name="_Toc7"/>
      <w:bookmarkEnd w:id="24"/>
      <w:bookmarkEnd w:id="25"/>
      <w:r>
        <w:rPr>
          <w:rtl w:val="true"/>
        </w:rPr>
        <w:t>بيان مسئله</w:t>
      </w:r>
      <w:bookmarkEnd w:id="26"/>
    </w:p>
    <w:p>
      <w:pPr>
        <w:pStyle w:val="BookText"/>
        <w:rPr/>
      </w:pPr>
      <w:r>
        <w:rPr>
          <w:rFonts w:ascii="Amiri" w:hAnsi="Amiri" w:eastAsia="Amiri" w:cs="Amiri"/>
          <w:color w:val="111111"/>
          <w:sz w:val="28"/>
          <w:sz w:val="28"/>
          <w:szCs w:val="28"/>
          <w:rtl w:val="true"/>
          <w:lang w:bidi="ar-SA"/>
        </w:rPr>
        <w:t>بيان مسئله</w:t>
      </w:r>
    </w:p>
    <w:p>
      <w:pPr>
        <w:pStyle w:val="BookText"/>
        <w:rPr/>
      </w:pPr>
      <w:r>
        <w:rPr>
          <w:rFonts w:ascii="IRNazanin" w:hAnsi="IRNazanin" w:eastAsia="IRNazanin"/>
          <w:color w:val="111111"/>
          <w:sz w:val="28"/>
          <w:sz w:val="28"/>
          <w:szCs w:val="28"/>
          <w:rtl w:val="true"/>
          <w:lang w:bidi="fa-IR"/>
        </w:rPr>
        <w:t>ويژگي بارز انقلاب اسلامي ايران كه آن را از ديگر انقلاب‌ها متمايز ساخته، نقش عمده ارزش‌ها در شكل‌گيري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سبب اصلي ظهور انقلاب بودند؛ زيرا مردم ارزش‌هاي طاغوتي را نمي‌پسنديدند و خواهان ارزش‌هاي جديدي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ماندگاري انقلاب نيز در گرو ماندگاري ارزش‌هاي آن و پاي‌بندي مردم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نسل‌هاي گذشته كه خواهان ارزش‌هاي جديد بودند، در پاسداري از آنها نهايت تلاش خود را به كار گرفتند و در حال حاضر نيز پيروي از ارزش‌هاي انقلاب و حفظ و گسترش آن را به ديگر نسل‌ها در كانون توجه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نخستين گام براي پاسداري از ارزش‌هاي انقلاب، آشنايي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تداوم انقلاب نيز در گرو انتقال اين ارزش‌ها به نسل‌هاي بعدي به ويژه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مرحله نخست بايد از راه‌هاي گوناگون متناسب با سطح شناخت، علايق و سلايق آنان، با ارزش‌هاي انقلاب آشنا شوند و در مراحل بعدي، عميقاً اين ارزش‌ها را درك و لمس كنند و در زبان، بيان، باور و رفتار خود ساري و جاري سازند و براي حفظ و تداوم ارزش‌ها كه ريشه اصلي انقلابند، بكوشند و آنها را در جامعه نهادينه كنند و مانند پيشينيان خود به نسل‌هاي بعدي منتقل سازند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راه‌هايي كه مي‌توان به تبيين و انتقال ارزش‌ها از نسلي به نسل ديگر اقدام كرد، استفاده از رسانه‌هاي ديداري ـ شنيداري، به ويژه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ملي، يكي از شيوه‌هاي مؤثر و سازنده در انتقال ارزش‌هاي انقلاب از نسل اولي‌هاي انقلاب به نسل چهارمي‌ها و نسل‌هاي بعدي است</w:t>
      </w:r>
      <w:r>
        <w:rPr>
          <w:rFonts w:eastAsia="IRNazanin" w:cs="IRNazanin"/>
          <w:color w:val="111111"/>
          <w:sz w:val="28"/>
          <w:szCs w:val="28"/>
          <w:rtl w:val="true"/>
          <w:lang w:bidi="fa-IR"/>
        </w:rPr>
        <w:t xml:space="preserve">. </w:t>
      </w:r>
      <w:bookmarkStart w:id="27" w:name="pg2131_10559"/>
    </w:p>
    <w:p>
      <w:pPr>
        <w:pStyle w:val="BookText"/>
        <w:rPr/>
      </w:pPr>
      <w:bookmarkEnd w:id="27"/>
      <w:r>
        <w:rPr>
          <w:rFonts w:ascii="IRNazanin" w:hAnsi="IRNazanin" w:eastAsia="IRNazanin"/>
          <w:color w:val="111111"/>
          <w:sz w:val="28"/>
          <w:sz w:val="28"/>
          <w:szCs w:val="28"/>
          <w:rtl w:val="true"/>
          <w:lang w:bidi="fa-IR"/>
        </w:rPr>
        <w:t>مسئله مورد نظر در اين پژوهش اين است كه ارزش‌هاي انقلابي چه ارزش‌هايي هستند؟ به چه ارزش‌هايي از انقلاب اسلامي متناسب با سطح شناخت كودكان، مي‌توان از طريق برنامه‌سازي در رسانه ملي توجه كرد؟ ارزش‌هاي مهم انقلاب اسلامي در اين حوزه چه ارزش‌هايي هستند و بالاخره از چه راه‌هاي متناسب با نياز رسانه ملي مي‌توان اين ارزش‌ها را براي كودكان تبيين، تشريح و ترويج كرد؟</w:t>
      </w:r>
    </w:p>
    <w:p>
      <w:pPr>
        <w:pStyle w:val="Heading3"/>
        <w:numPr>
          <w:ilvl w:val="2"/>
          <w:numId w:val="1"/>
        </w:numPr>
        <w:rPr/>
      </w:pPr>
      <w:bookmarkStart w:id="28" w:name="__RefHeading___Toc108374_3804643083"/>
      <w:bookmarkStart w:id="29" w:name="_Toc8"/>
      <w:bookmarkEnd w:id="28"/>
      <w:r>
        <w:rPr>
          <w:rtl w:val="true"/>
        </w:rPr>
        <w:t>اهداف</w:t>
      </w:r>
      <w:bookmarkEnd w:id="29"/>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آشنايي كودكان با ارزش‌هاي انقلاب اسلامي ايران؛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آشناسازيِ برنامه‌سازان رسانه ملي با ارزش‌هاي انقلاب اسلامي در سطح شناخت كودكان و راه‌هاي انتقال آن به كودكان؛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بهره‌وري و هم‌افزايي ميان نهادهاي غيررسمي تعليم و تربيت؛ يعني رسانه ملي و نهادهاي رسمي تعليم و تربيت؛ يعني آموزش و پرورش براي تقويت جبهه فرهنگي انقلاب اسلامي در ميان كودكان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اصلي</w:t>
      </w:r>
    </w:p>
    <w:p>
      <w:pPr>
        <w:pStyle w:val="BookText"/>
        <w:rPr/>
      </w:pPr>
      <w:r>
        <w:rPr>
          <w:rFonts w:ascii="IRNazanin" w:hAnsi="IRNazanin" w:eastAsia="IRNazanin"/>
          <w:color w:val="111111"/>
          <w:sz w:val="28"/>
          <w:sz w:val="28"/>
          <w:szCs w:val="28"/>
          <w:rtl w:val="true"/>
          <w:lang w:bidi="fa-IR"/>
        </w:rPr>
        <w:t>مهم‌ترين ارزش‌هاي انقلاب اسلامي متناسب با سطح شناخت كودكان چيست؟</w:t>
      </w:r>
    </w:p>
    <w:p>
      <w:pPr>
        <w:pStyle w:val="Heading3"/>
        <w:numPr>
          <w:ilvl w:val="2"/>
          <w:numId w:val="1"/>
        </w:numPr>
        <w:rPr/>
      </w:pPr>
      <w:bookmarkStart w:id="30" w:name="__RefHeading___Toc108376_3804643083"/>
      <w:bookmarkStart w:id="31" w:name="_Toc9"/>
      <w:bookmarkEnd w:id="30"/>
      <w:r>
        <w:rPr>
          <w:rtl w:val="true"/>
        </w:rPr>
        <w:t>پيش‌فرض‌ها</w:t>
      </w:r>
      <w:bookmarkEnd w:id="31"/>
    </w:p>
    <w:p>
      <w:pPr>
        <w:pStyle w:val="BookText"/>
        <w:rPr/>
      </w:pPr>
      <w:r>
        <w:rPr>
          <w:rFonts w:ascii="IRNazanin" w:hAnsi="IRNazanin" w:eastAsia="IRNazanin"/>
          <w:color w:val="111111"/>
          <w:sz w:val="28"/>
          <w:sz w:val="28"/>
          <w:szCs w:val="28"/>
          <w:rtl w:val="true"/>
          <w:lang w:bidi="fa-IR"/>
        </w:rPr>
        <w:t>پيش‌فرض‌ها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در فرهنگ‌سازي پس از باورها و بينش‌ها و پيش از رفتارها، هنجارها و نمادها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باورها بر ارزش‌ها اثرگذارند و ارزش‌ها بر رفتارها و هنجارها، و رفتارها و هنجارها بر نمادها مؤثرند</w:t>
      </w:r>
      <w:r>
        <w:rPr>
          <w:rFonts w:eastAsia="IRNazanin" w:cs="IRNazanin"/>
          <w:color w:val="111111"/>
          <w:sz w:val="28"/>
          <w:szCs w:val="28"/>
          <w:rtl w:val="true"/>
          <w:lang w:bidi="fa-IR"/>
        </w:rPr>
        <w:t>.</w:t>
      </w:r>
      <w:bookmarkStart w:id="32" w:name="pg2131_10560"/>
    </w:p>
    <w:p>
      <w:pPr>
        <w:pStyle w:val="BookText"/>
        <w:rPr/>
      </w:pPr>
      <w:bookmarkEnd w:id="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ارزش‌هاي انقلاب، بر اساس ارزش‌هاي اسلام است كه چارچوب و ملاك‌هاي آن در قرآن كريم و سنت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و در سخنان بنيان‌گذار انقلاب اسلامي، امام خميني رحمه الله ، و سخنان مقام معظم رهبري، سكاندار انقلاب اسلامي و قانون اساسي كه مرامنامه انقلاب اسلامي است، ظهور و بروز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انقلاب اسلامي، جنبشي مذهبي ـ سياسي معطوف به ارزش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فرضيه‌ها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مي‌رسد ارزش‌هاي انقلاب اسلامي متناسب با سطح شناخت كودكان كه در كتاب‌هاي درسيِ آنان انعكاس يافته و با توجه به الگوگيري كودك از خانواده، مدرسه و رسانه براي ترويج از طريق رسانه ملي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مي‌رسد نماد و رفتار و به ويژه الگوسازي در انتقال ارزش‌هاي انقلاب اسلامي به كودكان مؤثر است</w:t>
      </w:r>
      <w:r>
        <w:rPr>
          <w:rFonts w:eastAsia="IRNazanin" w:cs="IRNazanin"/>
          <w:color w:val="111111"/>
          <w:sz w:val="28"/>
          <w:szCs w:val="28"/>
          <w:rtl w:val="true"/>
          <w:lang w:bidi="fa-IR"/>
        </w:rPr>
        <w:t>.</w:t>
      </w:r>
    </w:p>
    <w:p>
      <w:pPr>
        <w:pStyle w:val="Heading3"/>
        <w:numPr>
          <w:ilvl w:val="2"/>
          <w:numId w:val="1"/>
        </w:numPr>
        <w:rPr/>
      </w:pPr>
      <w:bookmarkStart w:id="33" w:name="__RefHeading___Toc108378_3804643083"/>
      <w:bookmarkStart w:id="34" w:name="_Toc10"/>
      <w:bookmarkEnd w:id="33"/>
      <w:r>
        <w:rPr>
          <w:rtl w:val="true"/>
        </w:rPr>
        <w:t>روش</w:t>
      </w:r>
      <w:bookmarkEnd w:id="34"/>
    </w:p>
    <w:p>
      <w:pPr>
        <w:pStyle w:val="BookText"/>
        <w:rPr/>
      </w:pPr>
      <w:r>
        <w:rPr>
          <w:rFonts w:ascii="IRNazanin" w:hAnsi="IRNazanin" w:eastAsia="IRNazanin"/>
          <w:color w:val="111111"/>
          <w:sz w:val="28"/>
          <w:sz w:val="28"/>
          <w:szCs w:val="28"/>
          <w:rtl w:val="true"/>
          <w:lang w:bidi="fa-IR"/>
        </w:rPr>
        <w:t>روش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تحقيق، چند وجهي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با روان‌شناسي، به ويژه حيطه‌هاي روان‌شناسي رشد و روان‌شناسي كودك مرتبط است؛ از سوي ديگر به دليل محوريتِ ارزش‌ها، با جامعه‌شناسي ارتباط پيدا مي‌كند و از ديگر سو، به دليل ويژگي‌هاي فرهنگي و ديني انقلاب به بحث‌هاي اخلاقي نيز مرتبط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نمي‌تواند بر اساس روشي خاص و تك‌وجهي به نتيجه مطلوب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 حاكم بر كل پژوهش، تحليلي ـ تبييني است، اما در قسمتي كه ارزش‌هاي انقلاب اسلامي را از دوره ابتدايي استخراج كرده‌ايم، از روش تحليل محتوا بهره جسته‌ايم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روش، محتواي كتب درسي دوره </w:t>
      </w:r>
      <w:bookmarkStart w:id="35" w:name="pg2131_10561"/>
    </w:p>
    <w:p>
      <w:pPr>
        <w:pStyle w:val="BookText"/>
        <w:rPr/>
      </w:pPr>
      <w:bookmarkEnd w:id="35"/>
      <w:r>
        <w:rPr>
          <w:rFonts w:ascii="IRNazanin" w:hAnsi="IRNazanin" w:eastAsia="IRNazanin"/>
          <w:color w:val="111111"/>
          <w:sz w:val="28"/>
          <w:sz w:val="28"/>
          <w:szCs w:val="28"/>
          <w:rtl w:val="true"/>
          <w:lang w:bidi="fa-IR"/>
        </w:rPr>
        <w:t>ابتدايي، بررسي و ارزش‌هاي انقلاب اسلامي به كار رفته در آنها، استخراج، اندازه‌گيري و دسته‌بندي شده و سپس بر مبناي سه شاخصِ تكرار، اهميت و تناسب با سطح شناخت كودكان بر اساس مباني مطرح در فصول روان‌شناسي كودك، جامعه‌شناسي كودك و روان‌شناسي رسانه، طبقه‌بندي شده است</w:t>
      </w:r>
      <w:r>
        <w:rPr>
          <w:rFonts w:eastAsia="IRNazanin" w:cs="IRNazanin"/>
          <w:color w:val="111111"/>
          <w:sz w:val="28"/>
          <w:szCs w:val="28"/>
          <w:rtl w:val="true"/>
          <w:lang w:bidi="fa-IR"/>
        </w:rPr>
        <w:t>.</w:t>
      </w:r>
    </w:p>
    <w:p>
      <w:pPr>
        <w:pStyle w:val="Heading3"/>
        <w:numPr>
          <w:ilvl w:val="2"/>
          <w:numId w:val="1"/>
        </w:numPr>
        <w:rPr/>
      </w:pPr>
      <w:bookmarkStart w:id="36" w:name="__RefHeading___Toc108380_3804643083"/>
      <w:bookmarkStart w:id="37" w:name="_Toc11"/>
      <w:bookmarkEnd w:id="36"/>
      <w:r>
        <w:rPr>
          <w:rtl w:val="true"/>
        </w:rPr>
        <w:t>شيوه‌هاي تجزيه و تحليل اطلاعات</w:t>
      </w:r>
      <w:bookmarkEnd w:id="37"/>
    </w:p>
    <w:p>
      <w:pPr>
        <w:pStyle w:val="BookText"/>
        <w:rPr/>
      </w:pPr>
      <w:r>
        <w:rPr>
          <w:rFonts w:ascii="Amiri" w:hAnsi="Amiri" w:eastAsia="Amiri" w:cs="Amiri"/>
          <w:color w:val="111111"/>
          <w:sz w:val="28"/>
          <w:sz w:val="28"/>
          <w:szCs w:val="28"/>
          <w:rtl w:val="true"/>
          <w:lang w:bidi="ar-SA"/>
        </w:rPr>
        <w:t>شيوه‌هاي تجزيه و تحليل اطلاعات</w:t>
      </w:r>
    </w:p>
    <w:p>
      <w:pPr>
        <w:pStyle w:val="BookText"/>
        <w:rPr/>
      </w:pPr>
      <w:r>
        <w:rPr>
          <w:rFonts w:ascii="IRNazanin" w:hAnsi="IRNazanin" w:eastAsia="IRNazanin"/>
          <w:color w:val="111111"/>
          <w:sz w:val="28"/>
          <w:sz w:val="28"/>
          <w:szCs w:val="28"/>
          <w:rtl w:val="true"/>
          <w:lang w:bidi="fa-IR"/>
        </w:rPr>
        <w:t>نخست بر اساس روش فراتحليل، تحقيقات مرتبط با طرح، تجزيه و تحليل و همه ارزش‌هاي انقلاب اسلامي، جمع‌آوري و دسته‌بندي خواهند شد، سپس با استفاده از نظريه‌هاي رشد و بر اساس ارزش‌هاي مطرح شده در كتب دوره دبستان، در خصوص ارزش‌هاي انقلاب اسلامي، ارزش‌هاي متناسب با كودكان استخراج و دسته‌بندي خواهند شد</w:t>
      </w:r>
      <w:r>
        <w:rPr>
          <w:rFonts w:eastAsia="IRNazanin" w:cs="IRNazanin"/>
          <w:color w:val="111111"/>
          <w:sz w:val="28"/>
          <w:szCs w:val="28"/>
          <w:rtl w:val="true"/>
          <w:lang w:bidi="fa-IR"/>
        </w:rPr>
        <w:t>.</w:t>
      </w:r>
    </w:p>
    <w:p>
      <w:pPr>
        <w:pStyle w:val="Heading3"/>
        <w:numPr>
          <w:ilvl w:val="2"/>
          <w:numId w:val="1"/>
        </w:numPr>
        <w:rPr/>
      </w:pPr>
      <w:bookmarkStart w:id="38" w:name="__RefHeading___Toc108382_3804643083"/>
      <w:bookmarkStart w:id="39" w:name="_Toc12"/>
      <w:bookmarkEnd w:id="38"/>
      <w:r>
        <w:rPr>
          <w:rtl w:val="true"/>
        </w:rPr>
        <w:t>تعريف مفاهيم</w:t>
      </w:r>
      <w:bookmarkEnd w:id="39"/>
    </w:p>
    <w:p>
      <w:pPr>
        <w:pStyle w:val="Heading4"/>
        <w:numPr>
          <w:ilvl w:val="3"/>
          <w:numId w:val="1"/>
        </w:numPr>
        <w:rPr/>
      </w:pPr>
      <w:bookmarkStart w:id="40" w:name="__RefHeading___Toc108384_3804643083"/>
      <w:bookmarkStart w:id="41" w:name="_Toc13"/>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تعريف مفاهيم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Amiri" w:hAnsi="Amiri" w:eastAsia="Amiri" w:cs="Amiri"/>
          <w:color w:val="111111"/>
          <w:sz w:val="28"/>
          <w:sz w:val="28"/>
          <w:szCs w:val="28"/>
          <w:rtl w:val="true"/>
          <w:lang w:bidi="ar-SA"/>
        </w:rPr>
        <w:t>انقلاب اسلامي ايران</w:t>
      </w:r>
    </w:p>
    <w:p>
      <w:pPr>
        <w:pStyle w:val="BookText"/>
        <w:rPr/>
      </w:pPr>
      <w:r>
        <w:rPr>
          <w:rFonts w:ascii="Amiri" w:hAnsi="Amiri" w:eastAsia="Amiri" w:cs="Amiri"/>
          <w:color w:val="111111"/>
          <w:sz w:val="28"/>
          <w:sz w:val="28"/>
          <w:szCs w:val="28"/>
          <w:rtl w:val="true"/>
          <w:lang w:bidi="ar-SA"/>
        </w:rPr>
        <w:t>ارزش‌هاي انقلابي</w:t>
      </w:r>
    </w:p>
    <w:p>
      <w:pPr>
        <w:pStyle w:val="Heading4"/>
        <w:numPr>
          <w:ilvl w:val="3"/>
          <w:numId w:val="1"/>
        </w:numPr>
        <w:rPr/>
      </w:pPr>
      <w:bookmarkStart w:id="42" w:name="__RefHeading___Toc108386_3804643083"/>
      <w:bookmarkStart w:id="43" w:name="_Toc14"/>
      <w:bookmarkEnd w:id="42"/>
      <w:r>
        <w:rPr>
          <w:rtl w:val="true"/>
        </w:rPr>
        <w:t>ارزش</w:t>
      </w:r>
      <w:bookmarkEnd w:id="43"/>
    </w:p>
    <w:p>
      <w:pPr>
        <w:pStyle w:val="BookText"/>
        <w:rPr/>
      </w:pP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ارزش‌ها را مي‌توان مجموعه‌اي از پنداشت‌هاي اساسي نسبت به آنچه پسنديده است، دانست كه تجلي عميق‌ترين احساسات مشترك نسبت به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هستند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44" w:name="__RefHeading___Toc108388_3804643083"/>
      <w:bookmarkStart w:id="45" w:name="_Toc15"/>
      <w:bookmarkEnd w:id="44"/>
      <w:r>
        <w:rPr>
          <w:rtl w:val="true"/>
        </w:rPr>
        <w:t>انقلاب</w:t>
      </w:r>
      <w:bookmarkEnd w:id="45"/>
    </w:p>
    <w:p>
      <w:pPr>
        <w:pStyle w:val="BookText"/>
        <w:rPr/>
      </w:pPr>
      <w:r>
        <w:rPr>
          <w:rFonts w:ascii="IRNazanin" w:hAnsi="IRNazanin" w:eastAsia="IRNazanin"/>
          <w:color w:val="111111"/>
          <w:sz w:val="28"/>
          <w:sz w:val="28"/>
          <w:szCs w:val="28"/>
          <w:rtl w:val="true"/>
          <w:lang w:bidi="fa-IR"/>
        </w:rPr>
        <w:t>انقلاب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جنبشي معطوف به تحول ارزشي و ساختاري در جامعه كه به وسيله رهبري و سازمان‌دهي و بسيج كنشگران، حول عقيده‌اي تعميم مي‌يابد، تجلي مي‌كند و نظام مستقر را برمي‌اندازد</w:t>
      </w:r>
      <w:r>
        <w:rPr>
          <w:rFonts w:eastAsia="IRNazanin" w:cs="IRNazanin"/>
          <w:color w:val="111111"/>
          <w:sz w:val="28"/>
          <w:szCs w:val="28"/>
          <w:rtl w:val="true"/>
          <w:lang w:bidi="fa-IR"/>
        </w:rPr>
        <w:t>.</w:t>
      </w:r>
      <w:r>
        <w:rPr>
          <w:rStyle w:val="FootnoteAnchor"/>
          <w:rtl w:val="true"/>
        </w:rPr>
        <w:footnoteReference w:id="4"/>
      </w:r>
      <w:bookmarkStart w:id="46" w:name="pg2131_10562"/>
    </w:p>
    <w:p>
      <w:pPr>
        <w:pStyle w:val="Heading4"/>
        <w:numPr>
          <w:ilvl w:val="3"/>
          <w:numId w:val="1"/>
        </w:numPr>
        <w:rPr/>
      </w:pPr>
      <w:bookmarkStart w:id="47" w:name="__RefHeading___Toc108390_3804643083"/>
      <w:bookmarkStart w:id="48" w:name="_Toc16"/>
      <w:bookmarkEnd w:id="46"/>
      <w:bookmarkEnd w:id="47"/>
      <w:r>
        <w:rPr>
          <w:rtl w:val="true"/>
        </w:rPr>
        <w:t>انقلاب اسلامي ايران</w:t>
      </w:r>
      <w:bookmarkEnd w:id="48"/>
    </w:p>
    <w:p>
      <w:pPr>
        <w:pStyle w:val="BookText"/>
        <w:rPr/>
      </w:pPr>
      <w:r>
        <w:rPr>
          <w:rFonts w:ascii="Amiri" w:hAnsi="Amiri" w:eastAsia="Amiri" w:cs="Amiri"/>
          <w:color w:val="111111"/>
          <w:sz w:val="28"/>
          <w:sz w:val="28"/>
          <w:szCs w:val="28"/>
          <w:rtl w:val="true"/>
          <w:lang w:bidi="ar-SA"/>
        </w:rPr>
        <w:t>انقلاب اسلامي ايران</w:t>
      </w:r>
    </w:p>
    <w:p>
      <w:pPr>
        <w:pStyle w:val="BookText"/>
        <w:rPr/>
      </w:pPr>
      <w:r>
        <w:rPr>
          <w:rFonts w:ascii="IRNazanin" w:hAnsi="IRNazanin" w:eastAsia="IRNazanin"/>
          <w:color w:val="111111"/>
          <w:sz w:val="28"/>
          <w:sz w:val="28"/>
          <w:szCs w:val="28"/>
          <w:rtl w:val="true"/>
          <w:lang w:bidi="fa-IR"/>
        </w:rPr>
        <w:t xml:space="preserve">رويدادي منحصر به فرد و تاريخي كه با رهبري و حضور امام خميني رحمه الله به عنوان مرجعي مبارز و مذهبي از اوايل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بسيج مردم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سرنگوني حكومت طاغوت و بنيان نهادن نظام جديد ارزش‌محور جمهوري اسلامي ايران منجر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انقلاب اسلامي عبارت است از دگرگوني بنيادي در ساختار كلي جامعه، و نظام سياسي آن بر جهان‌بيني، موازين، ارزش‌هاي اسلامي، نظام امامت، بر اساس آگاهي و ايمان مردم و حركت پيشگام متقيان و صالحان، و قيام قهرآميز توده‌هاي مردم منطبق 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9" w:name="__RefHeading___Toc108392_3804643083"/>
      <w:bookmarkStart w:id="50" w:name="_Toc17"/>
      <w:bookmarkEnd w:id="49"/>
      <w:r>
        <w:rPr>
          <w:rtl w:val="true"/>
        </w:rPr>
        <w:t>ارزش‌هاي انقلابي</w:t>
      </w:r>
      <w:bookmarkEnd w:id="50"/>
    </w:p>
    <w:p>
      <w:pPr>
        <w:pStyle w:val="BookText"/>
        <w:rPr/>
      </w:pPr>
      <w:r>
        <w:rPr>
          <w:rFonts w:ascii="Amiri" w:hAnsi="Amiri" w:eastAsia="Amiri" w:cs="Amiri"/>
          <w:color w:val="111111"/>
          <w:sz w:val="28"/>
          <w:sz w:val="28"/>
          <w:szCs w:val="28"/>
          <w:rtl w:val="true"/>
          <w:lang w:bidi="ar-SA"/>
        </w:rPr>
        <w:t>ارزش‌هاي انقلابي</w:t>
      </w:r>
    </w:p>
    <w:p>
      <w:pPr>
        <w:pStyle w:val="BookText"/>
        <w:rPr/>
      </w:pPr>
      <w:r>
        <w:rPr>
          <w:rFonts w:ascii="IRNazanin" w:hAnsi="IRNazanin" w:eastAsia="IRNazanin"/>
          <w:color w:val="111111"/>
          <w:sz w:val="28"/>
          <w:sz w:val="28"/>
          <w:szCs w:val="28"/>
          <w:rtl w:val="true"/>
          <w:lang w:bidi="fa-IR"/>
        </w:rPr>
        <w:t>ارزش‌هاي انقلابي به ارزش‌هاي منفي و مثبتي گفته مي‌شود كه از يك‌سو انقلاب يا منشأ اصلي آنها يا زمينه و بستر رشد، تغيير، تحول، تقويت يا مقابله با آنها و ريشه‌كني آنها را سبب شده است و از سوي ديگر، مردم براي ظهور، بروز و پاسداري يا براي از بين بردن و براندازي آنها در جامعه خويش، انقلاب كرده‌اند</w:t>
      </w:r>
      <w:r>
        <w:rPr>
          <w:rFonts w:eastAsia="IRNazanin" w:cs="IRNazanin"/>
          <w:color w:val="111111"/>
          <w:sz w:val="28"/>
          <w:szCs w:val="28"/>
          <w:rtl w:val="true"/>
          <w:lang w:bidi="fa-IR"/>
        </w:rPr>
        <w:t>.</w:t>
      </w:r>
    </w:p>
    <w:p>
      <w:pPr>
        <w:pStyle w:val="Heading3"/>
        <w:numPr>
          <w:ilvl w:val="2"/>
          <w:numId w:val="1"/>
        </w:numPr>
        <w:rPr/>
      </w:pPr>
      <w:bookmarkStart w:id="51" w:name="__RefHeading___Toc108394_3804643083"/>
      <w:bookmarkStart w:id="52" w:name="_Toc18"/>
      <w:bookmarkEnd w:id="51"/>
      <w:r>
        <w:rPr>
          <w:rtl w:val="true"/>
        </w:rPr>
        <w:t>پيشينه</w:t>
      </w:r>
      <w:bookmarkEnd w:id="52"/>
    </w:p>
    <w:p>
      <w:pPr>
        <w:pStyle w:val="BookText"/>
        <w:rPr/>
      </w:pPr>
      <w:r>
        <w:rPr>
          <w:rFonts w:ascii="IRNazanin" w:hAnsi="IRNazanin" w:eastAsia="IRNazanin"/>
          <w:color w:val="111111"/>
          <w:sz w:val="28"/>
          <w:sz w:val="28"/>
          <w:szCs w:val="28"/>
          <w:rtl w:val="true"/>
          <w:lang w:bidi="fa-IR"/>
        </w:rPr>
        <w:t>پيشينه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در پي آن است كه ارزش‌هاي انقلاب اسلامي را متناسب با سطح شناخت كودكان از طريق رسانه ملي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سه ضلع مثلث اين پژوهش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انقلاب اسلامي، متناسب با سطح شناخت كودكان و 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تلاش‌هاي انجام شده، اثري كه مستقيماً هر سه ضلع ياد شده را بررسي كند، به دست نيامد، اما در ادامه پژوهش‌هايي معرفي مي‌شوند كه ميان آنها و پژوهش حاضر، رابطه برقرار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 پرويز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تطبيقي محتواي كتب درسي در مقطع ابتدايي با آرمان‌ها و ارزش‌هاي حاكم بر سند چشم‌انداز توسعه جمهوري اسلامي ايران در بعد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با اين نگرش كه كتاب‌هاي درسي كودكان بازتاب ارزش‌هاي جامعه و ابزاري براي شكل‌گيري نگرش‌ها و ارزش‌ها در رفتار كودكان است، محتواي كتاب‌هاي درسي مقطع ابتدايي را تحليل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تحليل و بررسي فوق بر مفاهيم ارزشي مندرج در سند چشم‌انداز توسعه بيست ساله نظام جمهوري اسلامي ايران در ارتباط با ويژگي‌هاي يك ايراني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مسئوليت‌پذير، رضايت‌مند، ايثارگر، مؤمن، برخوردار از وجدان كاري و انضباط، داراي روحيه تعاون، سازگار با اجتماع، متعهد به انقلاب و نظام اسلامي، علاقه‌مند به شكوفايي ايران و مفتخر به ايراني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 با استفاده از روش تحليل محتواي كمي و كيفي و با شيوه موضوعي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پايان‌نامه با پژوهش حاضر در اين است كه در اين پايان‌نامه سخن از ارزش‌هايي مربوط به يك فرد ايراني است، اما در پژوهش حاضر، سخن از ارزش‌هايي متناسب با سطح شناخت كودكان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اعرابي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بررسي انتقال ارزشي از طريق برنامه‌هاي تلويزيون ايران، ميزان انتشار ارزش‌هاي مصرفي و مذهبي به وسيله برنامه‌هاي داستانيِ صداوسيما را در سه مقطع قبل از انقلاب، سال‌هاي اوج جنگ ايران و عراق و زمان معاصر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كرده و معتقد است فرآيند انتقال ارزش‌ها به وسيله برنامه‌هاي مختلف تلويزيوني از جمله، سريال‌ها، فيلم‌هاي داستاني بلند و كوتاه،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اين ارزش‌ها كه با ظرافت</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كلمات، موسيقي، ابزار و وسايل مورد استفاده در برنامه‌ها، شيوه‌هاي خاص تصويري و نوع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لابه‌لاي برنامه‌ها پنهان است، در سطوح جامعه انتقال مي‌يابد و افراد با شيوه‌هاي مختلفي چون همانندسازي و تقليد، ارزش‌هاي منتشرشده برنامه‌هاي تلويزيوني را دروني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سهولت بهره‌مندي از تلويزيون و بسياري مخاطبان آن و با در نظر گرفتن اين نكته كه تلويزيون فقط وسيله‌اي براي كسب آگاهي نيست، بلكه منبعي براي ارسال ارزش‌هاي مختلف است، بيش از پيش اهميت حياتي اين وسيله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اهميت تلويزيون، صاحبان قدرت هميشه براي پيشبرد نظرهاي خويش از آن سود جسته و ارزش‌هاي مورد نظر خود را منتشر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حسني 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بررسي انتقال ارزش‌ها از طريق برنامه‌هاي سيما، درباره ارزش‌هاي مصرفي و ارزش‌هاي مذهبي بحث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ريتا كروز اوبراين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رسانه‌هاي جمعي و انتقال ارزش‌ها، نقش رسانه‌هاي جمعي و انتقال ارزش‌ها به كودكان سنين دبستاني را بررسي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 نشان مي‌دهد كه تأثير مستقيم تلويزيون كم است، مگر اينكه ارزش‌هاي برنامه‌ها به وسيله ديگر شكل‌هاي يادگيري اجتماعي، جامعه‌پذيري در خانواده و مدرسه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شيوه مؤثري در آموزش است، ولي در مواردي اين آموزش، صوري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موانع موجود در تشريح انتقال ارزش‌ها از طريق رسانه‌ها كه آثار خارجي رسانه‌ها را در بافت محلي كشورهاي در حال توسعه تثبيت مي‌كنند، محدود كردن نمايش برنامه‌هاي وارداتي،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كارگيري روش‌هايي كه به موجب آن، جوانان بتوانند با ضميري روشن و پرسشگر به اظهار عقيده درباره پيام و </w:t>
      </w:r>
      <w:bookmarkStart w:id="53" w:name="pg2131_10565"/>
    </w:p>
    <w:p>
      <w:pPr>
        <w:pStyle w:val="BookText"/>
        <w:rPr/>
      </w:pPr>
      <w:bookmarkEnd w:id="53"/>
      <w:r>
        <w:rPr>
          <w:rFonts w:ascii="IRNazanin" w:hAnsi="IRNazanin" w:eastAsia="IRNazanin"/>
          <w:color w:val="111111"/>
          <w:sz w:val="28"/>
          <w:sz w:val="28"/>
          <w:szCs w:val="28"/>
          <w:rtl w:val="true"/>
          <w:lang w:bidi="fa-IR"/>
        </w:rPr>
        <w:t>تأثير رسانه‌ها و ديگر مسائل فرهنگي بپردازند، به طور مستقيم به هم‌سازي نظام آموزشي در پيشبرد انگيزه‌هاي بي‌شائبه و خوداجرا و ايجاد حس غرور نسبت به فرهنگ خودي و ارزش‌هاي آن بستگي دارد</w:t>
      </w:r>
      <w:r>
        <w:rPr>
          <w:rFonts w:eastAsia="IRNazanin" w:cs="IRNazanin"/>
          <w:color w:val="111111"/>
          <w:sz w:val="28"/>
          <w:szCs w:val="28"/>
          <w:rtl w:val="true"/>
          <w:lang w:bidi="fa-IR"/>
        </w:rPr>
        <w:t>.</w:t>
      </w:r>
    </w:p>
    <w:p>
      <w:pPr>
        <w:pStyle w:val="Heading3"/>
        <w:numPr>
          <w:ilvl w:val="2"/>
          <w:numId w:val="1"/>
        </w:numPr>
        <w:rPr/>
      </w:pPr>
      <w:bookmarkStart w:id="54" w:name="__RefHeading___Toc108396_3804643083"/>
      <w:bookmarkStart w:id="55" w:name="_Toc19"/>
      <w:bookmarkEnd w:id="54"/>
      <w:r>
        <w:rPr>
          <w:rtl w:val="true"/>
        </w:rPr>
        <w:t>كاربرد تحقيق در صداوسيما</w:t>
      </w:r>
      <w:bookmarkEnd w:id="55"/>
    </w:p>
    <w:p>
      <w:pPr>
        <w:pStyle w:val="BookText"/>
        <w:rPr/>
      </w:pPr>
      <w:r>
        <w:rPr>
          <w:rFonts w:ascii="Amiri" w:hAnsi="Amiri" w:eastAsia="Amiri" w:cs="Amiri"/>
          <w:color w:val="111111"/>
          <w:sz w:val="28"/>
          <w:sz w:val="28"/>
          <w:szCs w:val="28"/>
          <w:rtl w:val="true"/>
          <w:lang w:bidi="ar-SA"/>
        </w:rPr>
        <w:t>كاربرد تحقيق در صداوسيما</w:t>
      </w:r>
    </w:p>
    <w:p>
      <w:pPr>
        <w:pStyle w:val="BookText"/>
        <w:rPr/>
      </w:pPr>
      <w:r>
        <w:rPr>
          <w:rFonts w:ascii="IRNazanin" w:hAnsi="IRNazanin" w:eastAsia="IRNazanin"/>
          <w:color w:val="111111"/>
          <w:sz w:val="28"/>
          <w:sz w:val="28"/>
          <w:szCs w:val="28"/>
          <w:rtl w:val="true"/>
          <w:lang w:bidi="fa-IR"/>
        </w:rPr>
        <w:t>از آنجا كه يكي از هدف‌هاي سازمان صداوسيما تلاش براي نهادينه‌كردن ارزش‌هاي انقلاب اسلامي، پاسداري از آنها و رويارويي با هرگونه تهاجم است، بايسته است تا ارزش‌هاي انقلاب اسلامي شناخته شوند و درباره آنها بررسي و تحقيق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زمينه را براي برنامه‌سازان و نويسندگان برنامه‌هاي صداوسيما فراهم مي‌كند تا به تبيين و ترويج ارزش‌هاي انقلاب اسلامي براي كودكان بپردازند تا آنان با بياني روان و متناسب با سطح شناخت مخاطبان خود در قالب‌هاي گوناگون ادبي و هنري از آن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تحقيق، مرجعي براي برنامه‌سازان در ساحت ارزش‌هاي انقلاب اسلامي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برنامه‌سازان رسانه ملي با استفاده از اطلاعات اين پژوهش مي‌توانند ارزش‌هاي انقلاب اسلامي را در برنامه‌هاي ويژه كودكان به صورت‌هاي گوناگوني عرضه كنند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131_10567"/>
      <w:bookmarkStart w:id="57" w:name="pg2131_10567"/>
      <w:bookmarkEnd w:id="57"/>
    </w:p>
    <w:p>
      <w:pPr>
        <w:pStyle w:val="Heading2"/>
        <w:numPr>
          <w:ilvl w:val="1"/>
          <w:numId w:val="1"/>
        </w:numPr>
        <w:rPr/>
      </w:pPr>
      <w:bookmarkStart w:id="58" w:name="pg2131_10567"/>
      <w:bookmarkStart w:id="59" w:name="__RefHeading___Toc108398_3804643083"/>
      <w:bookmarkStart w:id="60" w:name="_Toc20"/>
      <w:bookmarkEnd w:id="58"/>
      <w:bookmarkEnd w:id="59"/>
      <w:r>
        <w:rPr>
          <w:rtl w:val="true"/>
        </w:rPr>
        <w:t>فصل دوم</w:t>
      </w:r>
      <w:r>
        <w:rPr>
          <w:rtl w:val="true"/>
        </w:rPr>
        <w:t xml:space="preserve">: </w:t>
      </w:r>
      <w:r>
        <w:rPr>
          <w:rtl w:val="true"/>
        </w:rPr>
        <w:t>روان‌شناسي كودك</w:t>
      </w:r>
      <w:bookmarkEnd w:id="60"/>
    </w:p>
    <w:p>
      <w:pPr>
        <w:pStyle w:val="Heading3"/>
        <w:numPr>
          <w:ilvl w:val="2"/>
          <w:numId w:val="1"/>
        </w:numPr>
        <w:rPr/>
      </w:pPr>
      <w:bookmarkStart w:id="61" w:name="__RefHeading___Toc108400_3804643083"/>
      <w:bookmarkStart w:id="62" w:name="_Toc21"/>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روان‌شناسي كودك</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كودك كيست؟</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در برابر اعتماد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تا يك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عمل در برابر شرم 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تا سه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در برابر احساس خطا 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شش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در عمل در برابر احساس كهتري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هويت در برابر پراكندگي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بلوغ و نوجواني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دگرآميزي در برابر انزواطلبي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نوجواني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پديدآورندگي در مقابل راكدماندگي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بزرگ‌سالي</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در عمل در برابر احساس كهتري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131_10569"/>
      <w:bookmarkStart w:id="64" w:name="pg2131_10569"/>
      <w:bookmarkEnd w:id="64"/>
    </w:p>
    <w:p>
      <w:pPr>
        <w:pStyle w:val="Heading3"/>
        <w:numPr>
          <w:ilvl w:val="2"/>
          <w:numId w:val="1"/>
        </w:numPr>
        <w:rPr/>
      </w:pPr>
      <w:bookmarkStart w:id="65" w:name="pg2131_10569"/>
      <w:bookmarkStart w:id="66" w:name="__RefHeading___Toc108402_3804643083"/>
      <w:bookmarkStart w:id="67" w:name="_Toc22"/>
      <w:bookmarkEnd w:id="65"/>
      <w:bookmarkEnd w:id="66"/>
      <w:r>
        <w:rPr>
          <w:rtl w:val="true"/>
        </w:rPr>
        <w:t>درآمد</w:t>
      </w:r>
      <w:bookmarkEnd w:id="67"/>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پس از بيان كليات پژوهش در فصل گذشته، در اين فصل، روان‌شناسي كودك براي ارائه چارچوب مفهومي پژوهش بررسي مي‌شود تا ضمن شفاف‌سازي مفاهيم، نظريه‌هاي پايه نيز تبيين شوند و زمينه براي بحث‌هاي بعدي در فصول آينده به لحاظ نظري و مفهومي هموار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پژوهش در پي آن است، انتقال ارزش‌ها و آرمان‌هاي انقلاب اسلامي در سطح شناخت كودكان از طريق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با چند رشته علمي ارتباط تنگاتنگي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به لحاظ ارزش، با فلسفه اخلاق و اخلاق و از سوي ديگر، به دليل ارزش‌هاي انقلاب اسلامي، با سياست، تاريخ و جامعه‌شناسي، به ويژه روان‌شناسي اجتماعي مرتبط مي‌شود و از ديگر سو به لحاظ كودكان، با روان‌شناسي و از طرفي، به لحاظ ابزاري، با هنر و رسانه و همچنين به لحاظ برنامه‌ريزي، با مديريت و سياست‌گذاري فرهنگي ارتباط برقرار مي‌كند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در اين دانش‌ها، انبوهي از مكاتب و نظريات در ارتباط با مسئله اصلي اين پژوهش وجود دارد كه پرداختن به همه آنها از حوصله اين نوشتار و تخصص نويسنده خارج است، اما لازم است مطالب كاربردي پيشنهادي </w:t>
      </w:r>
      <w:bookmarkStart w:id="68" w:name="pg2131_10570"/>
    </w:p>
    <w:p>
      <w:pPr>
        <w:pStyle w:val="BookText"/>
        <w:rPr/>
      </w:pPr>
      <w:bookmarkEnd w:id="68"/>
      <w:r>
        <w:rPr>
          <w:rFonts w:ascii="IRNazanin" w:hAnsi="IRNazanin" w:eastAsia="IRNazanin"/>
          <w:color w:val="111111"/>
          <w:sz w:val="28"/>
          <w:sz w:val="28"/>
          <w:szCs w:val="28"/>
          <w:rtl w:val="true"/>
          <w:lang w:bidi="fa-IR"/>
        </w:rPr>
        <w:t>فصول بعدي بر پايه نظريه‌هايي استوار شوند و از پشتوانه علمي و نظري كافي برخوردار باشند تا قابليت اجرايي آنها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اين فصل سعي خواهد شد روان‌شناسي كودك بررسي شود تا مطالب فصول بعدي بر اساس سطح شناخت كودكان، تنظيم و ارائه گردد و به مسائلي از اين دست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كيست؟ رشد و تكامل درك كودك داراي چه مراحلي است؟ چه عواملي بر تحول اجتماعي كودك اثرگذارند؟ كودكان به لحاظ شناختي از چه قابليت‌هايي برخوردارند؟ جاذبه‌هاي رواني كودكان از چه ويژگي‌هايي برخوردار است؟</w:t>
      </w:r>
    </w:p>
    <w:p>
      <w:pPr>
        <w:pStyle w:val="Heading3"/>
        <w:numPr>
          <w:ilvl w:val="2"/>
          <w:numId w:val="1"/>
        </w:numPr>
        <w:rPr/>
      </w:pPr>
      <w:bookmarkStart w:id="69" w:name="__RefHeading___Toc108404_3804643083"/>
      <w:bookmarkStart w:id="70" w:name="_Toc23"/>
      <w:bookmarkEnd w:id="69"/>
      <w:r>
        <w:rPr>
          <w:rtl w:val="true"/>
        </w:rPr>
        <w:t>كودك كيست؟</w:t>
      </w:r>
      <w:bookmarkEnd w:id="70"/>
    </w:p>
    <w:p>
      <w:pPr>
        <w:pStyle w:val="BookText"/>
        <w:rPr/>
      </w:pPr>
      <w:r>
        <w:rPr>
          <w:rFonts w:ascii="Amiri" w:hAnsi="Amiri" w:eastAsia="Amiri" w:cs="Amiri"/>
          <w:color w:val="111111"/>
          <w:sz w:val="28"/>
          <w:sz w:val="28"/>
          <w:szCs w:val="28"/>
          <w:rtl w:val="true"/>
          <w:lang w:bidi="ar-SA"/>
        </w:rPr>
        <w:t>كودك كيست؟</w:t>
      </w:r>
    </w:p>
    <w:p>
      <w:pPr>
        <w:pStyle w:val="BookText"/>
        <w:rPr/>
      </w:pPr>
      <w:r>
        <w:rPr>
          <w:rFonts w:ascii="IRNazanin" w:hAnsi="IRNazanin" w:eastAsia="IRNazanin"/>
          <w:color w:val="111111"/>
          <w:sz w:val="28"/>
          <w:sz w:val="28"/>
          <w:szCs w:val="28"/>
          <w:rtl w:val="true"/>
          <w:lang w:bidi="fa-IR"/>
        </w:rPr>
        <w:t>درباره كودك، تعاريف متعددي وجود دارد كه بر اساس نظريات گوناگون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 نظريه‌اي، تعريفي خاص از كودك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مختصر و گذرا، به برخي از ديدگاه‌ها مي‌پردازيم و سپس نظريه منتخب را توضيح مي‌دهيم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نظريه‌هاي رشد، ديدگاه‌هاي گوناگوني درباره رشد انسان مطرح مي‌شود كه بن‌مايه آن را نظريات فلسفي شناخت انسان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كه رفتار انسان در برابر محرك‌هاي محيطي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معتقدند كه رفتار انسان صرفاً تحت تأثير تغييرات محيطي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محيط را در جريان رشد انسان، مهم و اساسي مي‌دانند، اما تأثير محيط را تنها در محدوده توانايي‌هاي بالقوه فرد براي سازمان دادن به تجارب خويش تعيين‌كننده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برخي، انسان را فعال و عده‌اي منفعل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برخي نيز انسان را به طور ذاتي بد و منشأ بدي </w:t>
      </w:r>
    </w:p>
    <w:p>
      <w:pPr>
        <w:pStyle w:val="BookText"/>
        <w:rPr/>
      </w:pPr>
      <w:r>
        <w:rPr>
          <w:rFonts w:ascii="IRNazanin" w:hAnsi="IRNazanin" w:eastAsia="IRNazanin"/>
          <w:color w:val="111111"/>
          <w:sz w:val="28"/>
          <w:sz w:val="28"/>
          <w:szCs w:val="28"/>
          <w:rtl w:val="true"/>
          <w:lang w:bidi="fa-IR"/>
        </w:rPr>
        <w:t>مي‌دانند و بعضي انسان را خوب و منشأ خوبي برمي‌شمارند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انسان را داراي فطرت مي‌دانند و معتقدند كودك هنگام تولد،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مي‌تواند يك فرد خوب و صالح و يا بد و شرور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اساس ديدگاه‌هاي فلسفي مطرح‌شده، نظريات رشد به سه دسته يادگيري ـ رفتاري، تحولي و روان ـ تحليل‌گري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نظريات روان ـ تحليل‌گري به دليل اعتقاد به تأثير محيط در توانمندي‌هاي بالقوه انسان</w:t>
      </w:r>
      <w:r>
        <w:rPr>
          <w:rStyle w:val="FootnoteAnchor"/>
          <w:rtl w:val="true"/>
        </w:rPr>
        <w:footnoteReference w:id="8"/>
      </w:r>
      <w:r>
        <w:rPr>
          <w:rFonts w:ascii="IRNazanin" w:hAnsi="IRNazanin" w:eastAsia="IRNazanin"/>
          <w:color w:val="111111"/>
          <w:sz w:val="28"/>
          <w:sz w:val="28"/>
          <w:szCs w:val="28"/>
          <w:rtl w:val="true"/>
          <w:lang w:bidi="fa-IR"/>
        </w:rPr>
        <w:t>و فعال بودن انسان</w:t>
      </w:r>
      <w:r>
        <w:rPr>
          <w:rStyle w:val="FootnoteAnchor"/>
          <w:rtl w:val="true"/>
        </w:rPr>
        <w:footnoteReference w:id="9"/>
      </w:r>
      <w:r>
        <w:rPr>
          <w:rFonts w:ascii="Amiri" w:hAnsi="Amiri" w:eastAsia="Amiri" w:cs="Amiri"/>
          <w:color w:val="111111"/>
          <w:sz w:val="28"/>
          <w:sz w:val="28"/>
          <w:szCs w:val="28"/>
          <w:rtl w:val="true"/>
          <w:lang w:bidi="ar-SA"/>
        </w:rPr>
        <w:t>و نيز درنظرداشتن فطرت براي انسان</w:t>
      </w:r>
      <w:r>
        <w:rPr>
          <w:rStyle w:val="FootnoteAnchor"/>
          <w:rtl w:val="true"/>
        </w:rPr>
        <w:footnoteReference w:id="10"/>
      </w:r>
      <w:r>
        <w:rPr>
          <w:rFonts w:ascii="Amiri" w:hAnsi="Amiri" w:eastAsia="Amiri" w:cs="Amiri"/>
          <w:color w:val="111111"/>
          <w:sz w:val="28"/>
          <w:sz w:val="28"/>
          <w:szCs w:val="28"/>
          <w:rtl w:val="true"/>
          <w:lang w:bidi="ar-SA"/>
        </w:rPr>
        <w:t>و باز بودن راه خير و شر</w:t>
      </w:r>
      <w:r>
        <w:rPr>
          <w:rStyle w:val="FootnoteAnchor"/>
          <w:rtl w:val="true"/>
        </w:rPr>
        <w:footnoteReference w:id="11"/>
      </w:r>
      <w:r>
        <w:rPr>
          <w:rFonts w:ascii="IRNazanin" w:hAnsi="IRNazanin" w:eastAsia="IRNazanin"/>
          <w:color w:val="111111"/>
          <w:sz w:val="28"/>
          <w:sz w:val="28"/>
          <w:szCs w:val="28"/>
          <w:rtl w:val="true"/>
          <w:lang w:bidi="fa-IR"/>
        </w:rPr>
        <w:t>به ديدگاه‌هاي اسلامي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پژوهش، تحول رواني ـ اجتماعي اريكسون كه در ميان نظريات روان ـ تحليل‌گري از انسجام بهتري برخوردار است و اعتبار بيشتري دارد، به عنوان نظريه پايه در روان‌شناسي رشد كودك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رواني ـ اجتماعي كودك از ديدگاه اريكسون</w:t>
      </w:r>
      <w:r>
        <w:rPr>
          <w:rStyle w:val="FootnoteAnchor"/>
          <w:rtl w:val="true"/>
        </w:rPr>
        <w:footnoteReference w:id="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اريكسون تحول شخصيت را در هشت مرحله، از كودكي تا پيري برمي‌شمارد و معتقد است كودك يا بزرگ‌سال در جريان تكامل با واقعيت بروني، ديد خود را نسبت به جهان توسعه مي‌بخشد و در نتيجه از تصوير مادي به تصوير انسانيت ارتقا مي‌يابد و در هر مرحله با يك موقعيت تعارضي برخورد </w:t>
      </w:r>
      <w:bookmarkStart w:id="71" w:name="pg2131_10572"/>
    </w:p>
    <w:p>
      <w:pPr>
        <w:pStyle w:val="BookText"/>
        <w:rPr/>
      </w:pPr>
      <w:bookmarkEnd w:id="71"/>
      <w:r>
        <w:rPr>
          <w:rFonts w:ascii="IRNazanin" w:hAnsi="IRNazanin" w:eastAsia="IRNazanin"/>
          <w:color w:val="111111"/>
          <w:sz w:val="28"/>
          <w:sz w:val="28"/>
          <w:szCs w:val="28"/>
          <w:rtl w:val="true"/>
          <w:lang w:bidi="fa-IR"/>
        </w:rPr>
        <w:t>مي‌كند كه بايد به حل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در حل اين تعارض با مشكل روبه‌رو شود، اختلالات رواني عميق و پايداري ممكن است در فرد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نظريه رواني ـ اجتماعي اريكسون، شكل گيري و رشد شخصيت، طي مراحلي و بر اساس رشد بدني، تحقق مي‌پذيرد كه تعيين‌كننده كشش هر فرد نسبت به جهان خارج و هشيار شدن وي در قبال آن و در تعامل با آن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رشد از نظر اريكسون، هشت مرحله دارد و در هر مرحله بنابر موفقيت يا موفق نبودن، رشد در جهت مثبت يا منفي تحقق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مرحله با دو مفهوم متضاد روبه‌رو هستيم كه عبارتند از</w:t>
      </w:r>
      <w:r>
        <w:rPr>
          <w:rFonts w:eastAsia="IRNazanin" w:cs="IRNazanin"/>
          <w:color w:val="111111"/>
          <w:sz w:val="28"/>
          <w:szCs w:val="28"/>
          <w:rtl w:val="true"/>
          <w:lang w:bidi="fa-IR"/>
        </w:rPr>
        <w:t>:</w:t>
      </w:r>
    </w:p>
    <w:p>
      <w:pPr>
        <w:pStyle w:val="Heading3"/>
        <w:numPr>
          <w:ilvl w:val="2"/>
          <w:numId w:val="1"/>
        </w:numPr>
        <w:rPr/>
      </w:pPr>
      <w:bookmarkStart w:id="72" w:name="__RefHeading___Toc108406_3804643083"/>
      <w:bookmarkStart w:id="73" w:name="_Toc24"/>
      <w:bookmarkEnd w:id="72"/>
      <w:r>
        <w:rPr>
          <w:rtl w:val="true"/>
        </w:rPr>
        <w:t>مرحله نخست</w:t>
      </w:r>
      <w:r>
        <w:rPr>
          <w:rtl w:val="true"/>
        </w:rPr>
        <w:t xml:space="preserve">: </w:t>
      </w:r>
      <w:r>
        <w:rPr>
          <w:rtl w:val="true"/>
        </w:rPr>
        <w:t xml:space="preserve">اعتماد در برابر اعتماد نداشتن </w:t>
      </w:r>
      <w:r>
        <w:rPr>
          <w:rtl w:val="true"/>
        </w:rPr>
        <w:t>(</w:t>
      </w:r>
      <w:r>
        <w:rPr>
          <w:rtl w:val="true"/>
        </w:rPr>
        <w:t>تولد تا يك سالگي</w:t>
      </w:r>
      <w:r>
        <w:rPr>
          <w:rtl w:val="true"/>
        </w:rPr>
        <w:t>)</w:t>
      </w:r>
      <w:bookmarkEnd w:id="73"/>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در برابر اعتماد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تا يك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در اين سن با مراقبان و پرستاران خود وارد تعامل مي‌شود و به آنها اعتماد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اين مرحله، اعتماد نكردن است؛ يعني كودك احساس مي‌كند والدين، پيش‌بيني و اطمينان‌ناپذيرند</w:t>
      </w:r>
      <w:r>
        <w:rPr>
          <w:rFonts w:eastAsia="IRNazanin" w:cs="IRNazanin"/>
          <w:color w:val="111111"/>
          <w:sz w:val="28"/>
          <w:szCs w:val="28"/>
          <w:rtl w:val="true"/>
          <w:lang w:bidi="fa-IR"/>
        </w:rPr>
        <w:t>.</w:t>
      </w:r>
    </w:p>
    <w:p>
      <w:pPr>
        <w:pStyle w:val="Heading3"/>
        <w:numPr>
          <w:ilvl w:val="2"/>
          <w:numId w:val="1"/>
        </w:numPr>
        <w:rPr/>
      </w:pPr>
      <w:bookmarkStart w:id="74" w:name="__RefHeading___Toc108408_3804643083"/>
      <w:bookmarkStart w:id="75" w:name="_Toc25"/>
      <w:bookmarkEnd w:id="74"/>
      <w:r>
        <w:rPr>
          <w:rtl w:val="true"/>
        </w:rPr>
        <w:t>مرحله دوم</w:t>
      </w:r>
      <w:r>
        <w:rPr>
          <w:rtl w:val="true"/>
        </w:rPr>
        <w:t xml:space="preserve">: </w:t>
      </w:r>
      <w:r>
        <w:rPr>
          <w:rtl w:val="true"/>
        </w:rPr>
        <w:t xml:space="preserve">استقلال عمل در برابر شرم و ترديد </w:t>
      </w:r>
      <w:r>
        <w:rPr>
          <w:rtl w:val="true"/>
        </w:rPr>
        <w:t>(</w:t>
      </w:r>
      <w:r>
        <w:rPr>
          <w:rtl w:val="true"/>
        </w:rPr>
        <w:t>يك تا سه سالگي</w:t>
      </w:r>
      <w:r>
        <w:rPr>
          <w:rtl w:val="true"/>
        </w:rPr>
        <w:t>)</w:t>
      </w:r>
      <w:bookmarkEnd w:id="75"/>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عمل در برابر شرم 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تا سه سالگي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در اين مرحله، خودسري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تصميم مي‌گيرد از طريق والدين، به او رفتارهاي درست را آموزش دهد كه زمان مناسبي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اين مرحله، بايد بياموزد به صورتي مناسب از نظر اجتماعي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نه تنها در حيطه آداب توالت رفتن است، بلكه در زمينه غذا خوردن، نه گفتن به تقاضاهاي ديگران و غيره نيز بايد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 جا كه كودك بايد اين آموزش‌ها را فراگيرد و مي‌خواهد در اجتماع زندگي كند، تعارض در اين مرحله بين خودمختاري، شرم و ترديد آشكار مي‌شود</w:t>
      </w:r>
      <w:r>
        <w:rPr>
          <w:rFonts w:eastAsia="IRNazanin" w:cs="IRNazanin"/>
          <w:color w:val="111111"/>
          <w:sz w:val="28"/>
          <w:szCs w:val="28"/>
          <w:rtl w:val="true"/>
          <w:lang w:bidi="fa-IR"/>
        </w:rPr>
        <w:t xml:space="preserve">. </w:t>
      </w:r>
      <w:bookmarkStart w:id="76" w:name="pg2131_10573"/>
    </w:p>
    <w:p>
      <w:pPr>
        <w:pStyle w:val="BookText"/>
        <w:rPr/>
      </w:pPr>
      <w:bookmarkEnd w:id="76"/>
      <w:r>
        <w:rPr>
          <w:rFonts w:ascii="IRNazanin" w:hAnsi="IRNazanin" w:eastAsia="IRNazanin"/>
          <w:color w:val="111111"/>
          <w:sz w:val="28"/>
          <w:sz w:val="28"/>
          <w:szCs w:val="28"/>
          <w:rtl w:val="true"/>
          <w:lang w:bidi="fa-IR"/>
        </w:rPr>
        <w:t>ترديد، از اين واقعيت سرچشمه مي‌گيرد كه شخص توانايي كافي ندارد و ديگران مي‌توانند او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كودكان مي‌توانند با وجود از دست دادن حس خودمختاري، با مقررات اجتماعي، سازگاري داشته باشند و آموزش‌هاي لازم را فرا‌بگيرند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كودكي كه احساس استقلال و خودمختاري مي‌كند، مي‌تواند ظرفيت‌هاي خود را ارزشيابي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اريكسون بر اهميت بازخوردهاي والدين در اين مرحله تأكيد مي‌كند و معتقد است والدين نبايد كودك را در برابر رفتارهاي ناشيانه‌اش دچار شرمساري كنند؛ زيرا شرمنده كردن براي همه افراد مضر است، مخصوصاً براي كودك كه به كندي به طرف استقلال مي‌رود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77" w:name="__RefHeading___Toc108410_3804643083"/>
      <w:bookmarkStart w:id="78" w:name="_Toc26"/>
      <w:bookmarkEnd w:id="77"/>
      <w:r>
        <w:rPr>
          <w:rtl w:val="true"/>
        </w:rPr>
        <w:t>مرحله سوم</w:t>
      </w:r>
      <w:r>
        <w:rPr>
          <w:rtl w:val="true"/>
        </w:rPr>
        <w:t xml:space="preserve">: </w:t>
      </w:r>
      <w:r>
        <w:rPr>
          <w:rtl w:val="true"/>
        </w:rPr>
        <w:t xml:space="preserve">ابتكار در برابر احساس خطا و تقصير </w:t>
      </w:r>
      <w:r>
        <w:rPr>
          <w:rtl w:val="true"/>
        </w:rPr>
        <w:t>(</w:t>
      </w:r>
      <w:r>
        <w:rPr>
          <w:rtl w:val="true"/>
        </w:rPr>
        <w:t>سه تا شش سالگي</w:t>
      </w:r>
      <w:r>
        <w:rPr>
          <w:rtl w:val="true"/>
        </w:rPr>
        <w:t>)</w:t>
      </w:r>
      <w:bookmarkEnd w:id="78"/>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در برابر احساس خطا 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شش سالگي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اريكسون شيوه اساسي در اين مرحله را دخالت 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دخالت، هم به معناي كنجكاوي كودك به مسائل جنسي و هم شامل فعاليت‌هاي گوناگوني مي‌شود كه متضمن دخالت و فضولي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امور ديگران، از طريق نشان دادن خشم و پرخاشگري، دخالت در مكان، به وسيله تغيير مكان و حركت‌هاي شديد، دخالت در ناشناخته‌ها، به وسيله كنجكاوي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همچون دخالت، سبب پيشرفت و حركت به جلو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حس ابتكار، طرح‌هايي مي‌ريزد و هدف‌هاي معيني را مطرح مي‌كند و در رسيدن به آنها پشتكار به خرج مي‌دهد و دائم به رقابت و انجام دادن فعاليت‌هاي سودمند فكر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مشكل پيش مي‌آيد كه بزرگ‌ترين طرح‌ها و آرزوهاي خود را محكوم به شكست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ممنوعيت‌هاي اجتماعي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دروني مي‌كند كه متضمن </w:t>
      </w:r>
      <w:bookmarkStart w:id="79" w:name="pg2131_10574"/>
    </w:p>
    <w:p>
      <w:pPr>
        <w:pStyle w:val="BookText"/>
        <w:rPr/>
      </w:pPr>
      <w:bookmarkEnd w:id="79"/>
      <w:r>
        <w:rPr>
          <w:rFonts w:ascii="IRNazanin" w:hAnsi="IRNazanin" w:eastAsia="IRNazanin"/>
          <w:color w:val="111111"/>
          <w:sz w:val="28"/>
          <w:sz w:val="28"/>
          <w:szCs w:val="28"/>
          <w:rtl w:val="true"/>
          <w:lang w:bidi="fa-IR"/>
        </w:rPr>
        <w:t>شكل‌گيري فرامن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شكل‌گيري چنين كاري در اين مرحله، به استقلال كودك جهت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اين دوران، همان احساس خطا و تقصير است كه كودك خود را مزاحم مي‌پندارد و تصور مي‌كند اعمال او جز نتايج ناگوار، حاصل ديگري به بار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همانند‌سازي كه در اين مرحله رخ مي‌دهد، در واقع به اجتماعي شدن كودك منتهي مي‌شود، گرچه والدين در برابر مجموعه ابتكارات كودك، سخت‌گيري نشان مي‌دهند كه ممكن است كودك را با خطر گسترش يك فرامن سخت‌گير مواجه و توقعات افراطي والدين خود را دروني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موجب احساس تقصير و خطاي دائم در او شود، اما شركت دادن كودك در طرح‌هاي مربوط به برنامه زندگي و كاهش اقتدار والدين، كمك خوبي به طي كردن صحيح اين مرحله مي‌شود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80" w:name="__RefHeading___Toc108412_3804643083"/>
      <w:bookmarkStart w:id="81" w:name="_Toc27"/>
      <w:bookmarkEnd w:id="80"/>
      <w:r>
        <w:rPr>
          <w:rtl w:val="true"/>
        </w:rPr>
        <w:t>مرحله چهارم</w:t>
      </w:r>
      <w:r>
        <w:rPr>
          <w:rtl w:val="true"/>
        </w:rPr>
        <w:t xml:space="preserve">: </w:t>
      </w:r>
      <w:r>
        <w:rPr>
          <w:rtl w:val="true"/>
        </w:rPr>
        <w:t xml:space="preserve">تحقق در عمل در برابر احساس كهتري </w:t>
      </w:r>
      <w:r>
        <w:rPr>
          <w:rtl w:val="true"/>
        </w:rPr>
        <w:t>(</w:t>
      </w:r>
      <w:r>
        <w:rPr>
          <w:rtl w:val="true"/>
        </w:rPr>
        <w:t>شش تا يازده سالگي</w:t>
      </w:r>
      <w:r>
        <w:rPr>
          <w:rtl w:val="true"/>
        </w:rPr>
        <w:t>)</w:t>
      </w:r>
      <w:bookmarkEnd w:id="81"/>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در عمل در برابر احساس كهتري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 اين مرحله كه با مسئله تحقيق ارتباط تنگاتنگي دارد، به صورت تفصيلي، بعد از مرحله هشتم خواهد آمد</w:t>
      </w:r>
      <w:r>
        <w:rPr>
          <w:rFonts w:eastAsia="IRNazanin" w:cs="IRNazanin"/>
          <w:color w:val="111111"/>
          <w:sz w:val="28"/>
          <w:szCs w:val="28"/>
          <w:rtl w:val="true"/>
          <w:lang w:bidi="fa-IR"/>
        </w:rPr>
        <w:t>.</w:t>
      </w:r>
    </w:p>
    <w:p>
      <w:pPr>
        <w:pStyle w:val="Heading3"/>
        <w:numPr>
          <w:ilvl w:val="2"/>
          <w:numId w:val="1"/>
        </w:numPr>
        <w:rPr/>
      </w:pPr>
      <w:bookmarkStart w:id="82" w:name="__RefHeading___Toc108414_3804643083"/>
      <w:bookmarkStart w:id="83" w:name="_Toc28"/>
      <w:bookmarkEnd w:id="82"/>
      <w:r>
        <w:rPr>
          <w:rtl w:val="true"/>
        </w:rPr>
        <w:t>مرحله پنجم</w:t>
      </w:r>
      <w:r>
        <w:rPr>
          <w:rtl w:val="true"/>
        </w:rPr>
        <w:t xml:space="preserve">: </w:t>
      </w:r>
      <w:r>
        <w:rPr>
          <w:rtl w:val="true"/>
        </w:rPr>
        <w:t xml:space="preserve">احراز هويت در برابر پراكندگي نقش </w:t>
      </w:r>
      <w:r>
        <w:rPr>
          <w:rtl w:val="true"/>
        </w:rPr>
        <w:t>(</w:t>
      </w:r>
      <w:r>
        <w:rPr>
          <w:rtl w:val="true"/>
        </w:rPr>
        <w:t>دوره بلوغ و نوجواني</w:t>
      </w:r>
      <w:r>
        <w:rPr>
          <w:rtl w:val="true"/>
        </w:rPr>
        <w:t>)</w:t>
      </w:r>
      <w:bookmarkEnd w:id="83"/>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هويت در برابر پراكندگي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بلوغ و نوجواني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نوجوان علاوه بر بحران‌هاي جنسي و فيزيولوژي، بر اثر تعارض‌ها و تقاضاهاي اجتماعي دچار ناراحتي و سرگرداني مي‌شود</w:t>
      </w:r>
      <w:r>
        <w:rPr>
          <w:rFonts w:eastAsia="IRNazanin" w:cs="IRNazanin"/>
          <w:color w:val="111111"/>
          <w:sz w:val="28"/>
          <w:szCs w:val="28"/>
          <w:rtl w:val="true"/>
          <w:lang w:bidi="fa-IR"/>
        </w:rPr>
        <w:t>.</w:t>
      </w:r>
    </w:p>
    <w:p>
      <w:pPr>
        <w:pStyle w:val="Heading3"/>
        <w:numPr>
          <w:ilvl w:val="2"/>
          <w:numId w:val="1"/>
        </w:numPr>
        <w:rPr/>
      </w:pPr>
      <w:bookmarkStart w:id="84" w:name="__RefHeading___Toc108416_3804643083"/>
      <w:bookmarkStart w:id="85" w:name="_Toc29"/>
      <w:bookmarkEnd w:id="84"/>
      <w:r>
        <w:rPr>
          <w:rtl w:val="true"/>
        </w:rPr>
        <w:t>مرحله ششم</w:t>
      </w:r>
      <w:r>
        <w:rPr>
          <w:rtl w:val="true"/>
        </w:rPr>
        <w:t xml:space="preserve">: </w:t>
      </w:r>
      <w:r>
        <w:rPr>
          <w:rtl w:val="true"/>
        </w:rPr>
        <w:t xml:space="preserve">دگرآميزي در برابر انزواطلبي </w:t>
      </w:r>
      <w:r>
        <w:rPr>
          <w:rtl w:val="true"/>
        </w:rPr>
        <w:t>(</w:t>
      </w:r>
      <w:r>
        <w:rPr>
          <w:rtl w:val="true"/>
        </w:rPr>
        <w:t>دوره نوجواني</w:t>
      </w:r>
      <w:r>
        <w:rPr>
          <w:rtl w:val="true"/>
        </w:rPr>
        <w:t>)</w:t>
      </w:r>
      <w:bookmarkEnd w:id="85"/>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دگرآميزي در برابر انزواطلبي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نوجواني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نوجوان به احراز هويت دست يابد، آن را در مقابل ديگران تقويت مي‌كند</w:t>
      </w:r>
      <w:r>
        <w:rPr>
          <w:rFonts w:eastAsia="IRNazanin" w:cs="IRNazanin"/>
          <w:color w:val="111111"/>
          <w:sz w:val="28"/>
          <w:szCs w:val="28"/>
          <w:rtl w:val="true"/>
          <w:lang w:bidi="fa-IR"/>
        </w:rPr>
        <w:t xml:space="preserve">. </w:t>
      </w:r>
      <w:bookmarkStart w:id="86" w:name="pg2131_10575"/>
    </w:p>
    <w:p>
      <w:pPr>
        <w:pStyle w:val="Heading3"/>
        <w:numPr>
          <w:ilvl w:val="2"/>
          <w:numId w:val="1"/>
        </w:numPr>
        <w:rPr/>
      </w:pPr>
      <w:bookmarkStart w:id="87" w:name="__RefHeading___Toc108418_3804643083"/>
      <w:bookmarkStart w:id="88" w:name="_Toc30"/>
      <w:bookmarkEnd w:id="86"/>
      <w:bookmarkEnd w:id="87"/>
      <w:r>
        <w:rPr>
          <w:rtl w:val="true"/>
        </w:rPr>
        <w:t>مرحله هفتم</w:t>
      </w:r>
      <w:r>
        <w:rPr>
          <w:rtl w:val="true"/>
        </w:rPr>
        <w:t xml:space="preserve">: </w:t>
      </w:r>
      <w:r>
        <w:rPr>
          <w:rtl w:val="true"/>
        </w:rPr>
        <w:t xml:space="preserve">پديدآورندگي در مقابل راكدماندگي </w:t>
      </w:r>
      <w:r>
        <w:rPr>
          <w:rtl w:val="true"/>
        </w:rPr>
        <w:t>(</w:t>
      </w:r>
      <w:r>
        <w:rPr>
          <w:rtl w:val="true"/>
        </w:rPr>
        <w:t>دوره بزرگ‌سالي</w:t>
      </w:r>
      <w:r>
        <w:rPr>
          <w:rtl w:val="true"/>
        </w:rPr>
        <w:t>)</w:t>
      </w:r>
      <w:bookmarkEnd w:id="88"/>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پديدآورندگي در مقابل راكدماندگي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بزرگ‌سالي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مرحله، مرحله به كار انداختن فعاليت خود براي نسل آينده است؛ يعني علائق فرد به ماوراي خود و فكر پرورش نسل بعدي معطوف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شكفتگي و رشديافتگي در مقابل نوميدي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پيري و كهن‌سالي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فردي رشديافته كه تمام مراحل پيش را در جهت مثبت طي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هيچ‌يك از كارهايي كه در زندگي انجام داده است، با نا‌اميدي نمي‌نگرد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اين مراحل هشت‌گانه براي پرباري تحقيق و تعميق برنامه‌هاي رسانه و تخصصي‌سازي برنامه‌هاي متناسب با مخاطبان، فقط 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خواهد شد</w:t>
      </w:r>
      <w:r>
        <w:rPr>
          <w:rFonts w:eastAsia="IRNazanin" w:cs="IRNazanin"/>
          <w:color w:val="111111"/>
          <w:sz w:val="28"/>
          <w:szCs w:val="28"/>
          <w:rtl w:val="true"/>
          <w:lang w:bidi="fa-IR"/>
        </w:rPr>
        <w:t>.</w:t>
      </w:r>
    </w:p>
    <w:p>
      <w:pPr>
        <w:pStyle w:val="Heading3"/>
        <w:numPr>
          <w:ilvl w:val="2"/>
          <w:numId w:val="1"/>
        </w:numPr>
        <w:rPr/>
      </w:pPr>
      <w:bookmarkStart w:id="89" w:name="__RefHeading___Toc108420_3804643083"/>
      <w:bookmarkStart w:id="90" w:name="_Toc31"/>
      <w:bookmarkEnd w:id="89"/>
      <w:r>
        <w:rPr>
          <w:rtl w:val="true"/>
        </w:rPr>
        <w:t>مرحله چهارم</w:t>
      </w:r>
      <w:r>
        <w:rPr>
          <w:rtl w:val="true"/>
        </w:rPr>
        <w:t xml:space="preserve">: </w:t>
      </w:r>
      <w:r>
        <w:rPr>
          <w:rtl w:val="true"/>
        </w:rPr>
        <w:t xml:space="preserve">تحقق در عمل در برابر احساس كهتري </w:t>
      </w:r>
      <w:r>
        <w:rPr>
          <w:rtl w:val="true"/>
        </w:rPr>
        <w:t>(</w:t>
      </w:r>
      <w:r>
        <w:rPr>
          <w:rtl w:val="true"/>
        </w:rPr>
        <w:t>شش تا يازده سالگي</w:t>
      </w:r>
      <w:r>
        <w:rPr>
          <w:rtl w:val="true"/>
        </w:rPr>
        <w:t>)</w:t>
      </w:r>
      <w:bookmarkEnd w:id="90"/>
    </w:p>
    <w:p>
      <w:pPr>
        <w:pStyle w:val="Heading4"/>
        <w:numPr>
          <w:ilvl w:val="3"/>
          <w:numId w:val="1"/>
        </w:numPr>
        <w:rPr/>
      </w:pPr>
      <w:bookmarkStart w:id="91" w:name="__RefHeading___Toc108422_3804643083"/>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در عمل در برابر احساس كهتري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 كه در برخي متون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كودكي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دوران كودكي است؛ زيرا كودك در اين دوران به صورت رسمي وارد مدرسه مي‌شود و با فضاي رسمي آموزش و پرورش انس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مدرسه يكي از مهم‌ترين دوره‌هاي زندگي آدمي به شمار مي آيد؛ زيرا تغييرات زيادي در خصيصه‌هاي انسان بروز مي‌كند و آگاهي از اين تغييرات براي هرگونه فعاليت فرهنگي در حوزه كودك لازم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و انتهاي اين دوره با تحولات و شرايط جديدي همراه است كه تا اندازه زيادي بر شخصيت كودك و سازگاري‌هاي اجتماعي او اثر مي‌گذارد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ابتداي اين دوره براي بيشتر كودكان با ورود به مدرسه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تغيير در ابتدا، اكثر كودكان را دچار نوعي بي‌تعادلي مي‌كند و سازگاري آنها را با نيازها و انتظارات جديد با دشواري همراه مي‌سازد و آنها را از لحاظ عاطفي با آشفتگي روبه‌رو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مدرسه و كلاس، كودك را آماده مي‌سازد تا به سرعت تغييراتي در نگرش‌ها، ارزش‌ها و رفتار خود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در انتهاي اين دوره نيز به تدريج با تغييرات جسماني و رواني مهمي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نگرش‌ها، ارزش‌ها و رفتار، كودك را به نحوي تغيير مي‌دهد كه براي او نوعي نداشتن تعادل و ناسازگاري به همراه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تغييرات براي همه كودكان در سن واحدي اتفاق نمي‌افتد و ممكن است كودكان از اين جهت، تفاوت‌هاي زيادي با يكديگر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از ديدگاه والدين، معلمان، مربيان و روان‌شناسان ويژگي‌هاي 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براي بسياري از والدين، كودكان در اين دوره، بسيار پر‌دردسر و پر‌زحمت جلوه كنند؛ زيرا كودكان به ويژه پسران، در حفظ و نگهداري لباس‌ها يا ديگر اشيايي كه به آنها تعلق دارند، چندان دقت و مسئوليتي از خود نشان نمي‌دهند و علاوه بر آن نسبت به ظاهرشان بي‌قيد و بي‌توجه مي‌شوند و نوعي به هم‌ريختگي و شلوغي را در وسايل و امور مربوط به آنها در محيط منزل، به خوبي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ممكن است بين خواهران و برادران در محيط خانه دعوا و ستيزه بيشتري صورت بگيرد و معمولاً اين دعواها بين خواهران و برادران اتفاق مي‌افتد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و مربيان، اين دوره را دوره آموزش مقدماتي و يادگيري اصول و مبادي دانش نام‌گذاري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ديدگاه آنان، كودك در اين دوره </w:t>
      </w:r>
    </w:p>
    <w:p>
      <w:pPr>
        <w:pStyle w:val="BookText"/>
        <w:rPr/>
      </w:pPr>
      <w:r>
        <w:rPr>
          <w:rFonts w:ascii="IRNazanin" w:hAnsi="IRNazanin" w:eastAsia="IRNazanin"/>
          <w:color w:val="111111"/>
          <w:sz w:val="28"/>
          <w:sz w:val="28"/>
          <w:szCs w:val="28"/>
          <w:rtl w:val="true"/>
          <w:lang w:bidi="fa-IR"/>
        </w:rPr>
        <w:t>بايد مهارت‌هاي ضروري مشخصي را كه هم در متن برنامه‌هاي آموزش و پرورش است و هم به صورت فعاليت‌هاي فوق برنامه پيش‌بيني شده است،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ديدگاه معلمان و مربيان، اين دوره يك مرحله مهم و حساس براي ميل به فعاليت و پيشرفت در فرد است؛ يعني در اين دوره عادت به كم‌كاري، پركاري يا كار متناسب با ظرفيت در فرد به وجود مي‌آيد و در طول زندگي آينده و بزرگ‌سالي نيز پابرجا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كه اين عادت مي‌تواند در تمام امور، نه تنها در فعاليت‌هاي تحصيلي، بلكه در همه جنبه‌هاي زندگي باقي و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از نظر روان‌شناسان، سنين گرايش به دسته و گروه است، يعني دوره‌اي كه كودكان به پذيرفته شدن در گروه و تأييد از جانب اعضاي دسته و گروه، توجه زيادي مي‌كنند و بسيار مي‌كوشند تا خود را از نظر ظاهر، گفت‌وگو و رفتار، با دسته و گروه هم‌سالان خود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روان‌شناسان، اين دوره را سن همانند‌سازي نام‌گذاري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جديد درباره خلاقيت نشان داده است كه اگر كودكان در اين دوره؛ يعني شش تا يازده سالگي با موانع محيطي يا استهزاي بزرگ‌سالان و هم‌سالان روبه‌رو نشوند، مي‌توانند انرژي خود را در جهت فعاليت‌هاي خلاق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روان‌شناسان، اين دوره را سن خلاقيت نيز نام‌گذاري كرده‌اند، يعني دوره‌اي كه در آن معلوم خواهد شد كودك در آينده، خلاق و مبتكر مي‌شود يا دنباله‌رو و پيرو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پايه و شالوده روحيه خلاق در دوره دوم كودكي ريخته مي‌شود، اما به طور كلي توانايي استفاده از آن در فعاليت‌هاي ابتكاري، در دوره سوم كودكي به وجود مي‌آيد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دوره از ديدگاه روان‌شناسان، سن بازي نيز نام‌گذاري شده است؛ نه به اين دليل كه اين دوره در مقايسه با مقاطع سني ديگر، به ويژه </w:t>
      </w:r>
    </w:p>
    <w:p>
      <w:pPr>
        <w:pStyle w:val="BookText"/>
        <w:rPr/>
      </w:pPr>
      <w:r>
        <w:rPr>
          <w:rFonts w:ascii="IRNazanin" w:hAnsi="IRNazanin" w:eastAsia="IRNazanin"/>
          <w:color w:val="111111"/>
          <w:sz w:val="28"/>
          <w:sz w:val="28"/>
          <w:szCs w:val="28"/>
          <w:rtl w:val="true"/>
          <w:lang w:bidi="fa-IR"/>
        </w:rPr>
        <w:t>كودكي دوم، بيشتر به بازي اختصاص پيدا مي‌كند ـ زيرا زماني‌كه كودكان وارد مدرسه مي‌شوند، ميزان بازي آنها در مقايسه با دوره قبل كمتر مي‌شود ـ بلكه به آن دليل كه فعاليت‌هاي بازي در اين دوره بسيار متنوع است و گسترش زيادي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 اين دوره خصوصيات دوره دوم و ويژگي‌هاي دوره نوجواني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كه اين دوره از رشد مانند هر مقطع ديگري حائز اهميت بسيار است؛ زيرا خصوصيات رشد در اين دوره در مقايسه با مقاطع ديگر، نمودي مثبت و سازنده دارد و اين پيشرفت و سازندگي براي والدين، معلمان و مربيان كودك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اين دوره، مانند هر دوره ديگر، مراحل مشخصي دارد كه اگر كودك از عهده تكاليف و وظايف موجود در هر مرحله برآيد، به پختگي لازم در رشد دست خواهد يافت و در غير اين صورت رفتار ناپخته و رشد نكرده‌اي از خودش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مراحل رشد در اين دوره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يادگيري مهارت‌هاي جسماني لازم براي بازي‌هاي معمولي؛</w:t>
      </w:r>
    </w:p>
    <w:p>
      <w:pPr>
        <w:pStyle w:val="BookText"/>
        <w:rPr/>
      </w:pPr>
      <w:r>
        <w:rPr>
          <w:rFonts w:ascii="IRNazanin" w:hAnsi="IRNazanin" w:eastAsia="IRNazanin"/>
          <w:color w:val="111111"/>
          <w:sz w:val="28"/>
          <w:sz w:val="28"/>
          <w:szCs w:val="28"/>
          <w:rtl w:val="true"/>
          <w:lang w:bidi="fa-IR"/>
        </w:rPr>
        <w:t>ـ ايجاد نگرش سالم و مفيد در كودك به عنوان انسان زنده و در حال رشد؛</w:t>
      </w:r>
    </w:p>
    <w:p>
      <w:pPr>
        <w:pStyle w:val="BookText"/>
        <w:rPr/>
      </w:pPr>
      <w:r>
        <w:rPr>
          <w:rFonts w:ascii="IRNazanin" w:hAnsi="IRNazanin" w:eastAsia="IRNazanin"/>
          <w:color w:val="111111"/>
          <w:sz w:val="28"/>
          <w:sz w:val="28"/>
          <w:szCs w:val="28"/>
          <w:rtl w:val="true"/>
          <w:lang w:bidi="fa-IR"/>
        </w:rPr>
        <w:t>ـ يادگيري رفتار با هم‌سالان؛</w:t>
      </w:r>
    </w:p>
    <w:p>
      <w:pPr>
        <w:pStyle w:val="BookText"/>
        <w:rPr/>
      </w:pPr>
      <w:r>
        <w:rPr>
          <w:rFonts w:ascii="Amiri" w:hAnsi="Amiri" w:eastAsia="Amiri" w:cs="Amiri"/>
          <w:color w:val="111111"/>
          <w:sz w:val="28"/>
          <w:sz w:val="28"/>
          <w:szCs w:val="28"/>
          <w:rtl w:val="true"/>
          <w:lang w:bidi="ar-SA"/>
        </w:rPr>
        <w:t>ـ شروع رشد نقش‌هاي مناسب جنسي و اجتماعي مردانه و زنانه؛</w:t>
      </w:r>
    </w:p>
    <w:p>
      <w:pPr>
        <w:pStyle w:val="BookText"/>
        <w:rPr/>
      </w:pPr>
      <w:r>
        <w:rPr>
          <w:rFonts w:ascii="IRNazanin" w:hAnsi="IRNazanin" w:eastAsia="IRNazanin"/>
          <w:color w:val="111111"/>
          <w:sz w:val="28"/>
          <w:sz w:val="28"/>
          <w:szCs w:val="28"/>
          <w:rtl w:val="true"/>
          <w:lang w:bidi="fa-IR"/>
        </w:rPr>
        <w:t>ـ يادگيري مهارت‌هاي اصلي خواندن، نوشتن و حساب كردن؛</w:t>
      </w:r>
    </w:p>
    <w:p>
      <w:pPr>
        <w:pStyle w:val="BookText"/>
        <w:rPr/>
      </w:pPr>
      <w:r>
        <w:rPr>
          <w:rFonts w:ascii="IRNazanin" w:hAnsi="IRNazanin" w:eastAsia="IRNazanin"/>
          <w:color w:val="111111"/>
          <w:sz w:val="28"/>
          <w:sz w:val="28"/>
          <w:szCs w:val="28"/>
          <w:rtl w:val="true"/>
          <w:lang w:bidi="fa-IR"/>
        </w:rPr>
        <w:t>ـ رشد مفاهيم لازم براي زندگي عادي و روزمره؛</w:t>
      </w:r>
    </w:p>
    <w:p>
      <w:pPr>
        <w:pStyle w:val="BookText"/>
        <w:rPr/>
      </w:pPr>
      <w:r>
        <w:rPr>
          <w:rFonts w:ascii="Amiri" w:hAnsi="Amiri" w:eastAsia="Amiri" w:cs="Amiri"/>
          <w:color w:val="111111"/>
          <w:sz w:val="28"/>
          <w:sz w:val="28"/>
          <w:szCs w:val="28"/>
          <w:rtl w:val="true"/>
          <w:lang w:bidi="ar-SA"/>
        </w:rPr>
        <w:t>ـ رشد وجدان، اخلاق و معيارهاي ارزشي؛</w:t>
      </w:r>
    </w:p>
    <w:p>
      <w:pPr>
        <w:pStyle w:val="BookText"/>
        <w:rPr/>
      </w:pPr>
      <w:r>
        <w:rPr>
          <w:rFonts w:ascii="IRNazanin" w:hAnsi="IRNazanin" w:eastAsia="IRNazanin"/>
          <w:color w:val="111111"/>
          <w:sz w:val="28"/>
          <w:sz w:val="28"/>
          <w:szCs w:val="28"/>
          <w:rtl w:val="true"/>
          <w:lang w:bidi="fa-IR"/>
        </w:rPr>
        <w:t>ـ رشد نگرش‌ها به گروه‌ها و نهادهاي اجتماعي؛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رسيدن به استقلال شخصي</w:t>
      </w:r>
      <w:r>
        <w:rPr>
          <w:rFonts w:eastAsia="Amiri" w:cs="Amiri" w:ascii="Amiri" w:hAnsi="Amiri"/>
          <w:color w:val="111111"/>
          <w:sz w:val="28"/>
          <w:szCs w:val="28"/>
          <w:rtl w:val="true"/>
          <w:lang w:bidi="ar-SA"/>
        </w:rPr>
        <w:t>.</w:t>
      </w:r>
      <w:r>
        <w:rPr>
          <w:rStyle w:val="FootnoteAnchor"/>
          <w:rtl w:val="true"/>
        </w:rPr>
        <w:footnoteReference w:id="17"/>
      </w:r>
      <w:bookmarkStart w:id="93" w:name="pg2131_10579"/>
    </w:p>
    <w:p>
      <w:pPr>
        <w:pStyle w:val="BookText"/>
        <w:rPr/>
      </w:pPr>
      <w:bookmarkEnd w:id="93"/>
      <w:r>
        <w:rPr>
          <w:rFonts w:ascii="IRNazanin" w:hAnsi="IRNazanin" w:eastAsia="IRNazanin"/>
          <w:color w:val="111111"/>
          <w:sz w:val="28"/>
          <w:sz w:val="28"/>
          <w:szCs w:val="28"/>
          <w:rtl w:val="true"/>
          <w:lang w:bidi="fa-IR"/>
        </w:rPr>
        <w:t>در اين‌جا، مختصر و مفيد به ويژگي‌هاي رشدي كودك در اين سنين؛ يعني شش تا يازده سالگي، اشاره مي‌كنيم و ويژگي‌هايي را كه با اين پژوهش ارتباط تنگاتنگي دارند، بررسي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رشدي كودك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جسماني، حركتي، گويايي، شخصيتي و عاطفي، اخلاقي، شناختي و اجتماعي</w:t>
      </w:r>
      <w:r>
        <w:rPr>
          <w:rFonts w:eastAsia="IRNazanin" w:cs="IRNazanin"/>
          <w:color w:val="111111"/>
          <w:sz w:val="28"/>
          <w:szCs w:val="28"/>
          <w:rtl w:val="true"/>
          <w:lang w:bidi="fa-IR"/>
        </w:rPr>
        <w:t>.</w:t>
      </w:r>
    </w:p>
    <w:p>
      <w:pPr>
        <w:pStyle w:val="Heading4"/>
        <w:numPr>
          <w:ilvl w:val="3"/>
          <w:numId w:val="1"/>
        </w:numPr>
        <w:rPr/>
      </w:pPr>
      <w:bookmarkStart w:id="94" w:name="__RefHeading___Toc108424_3804643083"/>
      <w:bookmarkStart w:id="95" w:name="_Toc33"/>
      <w:bookmarkEnd w:id="94"/>
      <w:r>
        <w:rPr/>
        <w:t>1</w:t>
      </w:r>
      <w:r>
        <w:rPr>
          <w:rtl w:val="true"/>
        </w:rPr>
        <w:t xml:space="preserve">. </w:t>
      </w:r>
      <w:r>
        <w:rPr>
          <w:rtl w:val="true"/>
        </w:rPr>
        <w:t>رشد جسماني</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جسماني</w:t>
      </w:r>
    </w:p>
    <w:p>
      <w:pPr>
        <w:pStyle w:val="BookText"/>
        <w:rPr/>
      </w:pPr>
      <w:r>
        <w:rPr>
          <w:rFonts w:ascii="IRNazanin" w:hAnsi="IRNazanin" w:eastAsia="IRNazanin"/>
          <w:color w:val="111111"/>
          <w:sz w:val="28"/>
          <w:sz w:val="28"/>
          <w:szCs w:val="28"/>
          <w:rtl w:val="true"/>
          <w:lang w:bidi="fa-IR"/>
        </w:rPr>
        <w:t>رشد جسماني در اين دوره، آرام و نسبتاً كندتر از دوره‌هاي قبل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كودكان، فعال و پر‌انرژي بوده و قامت آنها كشيده‌تر مي‌شود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96" w:name="__RefHeading___Toc108426_3804643083"/>
      <w:bookmarkStart w:id="97" w:name="_Toc34"/>
      <w:bookmarkEnd w:id="96"/>
      <w:r>
        <w:rPr/>
        <w:t>2</w:t>
      </w:r>
      <w:r>
        <w:rPr>
          <w:rtl w:val="true"/>
        </w:rPr>
        <w:t xml:space="preserve">. </w:t>
      </w:r>
      <w:r>
        <w:rPr>
          <w:rtl w:val="true"/>
        </w:rPr>
        <w:t>رشد حركتي</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حركتي</w:t>
      </w:r>
    </w:p>
    <w:p>
      <w:pPr>
        <w:pStyle w:val="BookText"/>
        <w:rPr/>
      </w:pPr>
      <w:r>
        <w:rPr>
          <w:rFonts w:ascii="IRNazanin" w:hAnsi="IRNazanin" w:eastAsia="IRNazanin"/>
          <w:color w:val="111111"/>
          <w:sz w:val="28"/>
          <w:sz w:val="28"/>
          <w:szCs w:val="28"/>
          <w:rtl w:val="true"/>
          <w:lang w:bidi="fa-IR"/>
        </w:rPr>
        <w:t>در اين دوره، كودك مهارت‌هاي جديدي را از نظر حركتي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دسترسي به برخي مهارت‌هاي ظريف در اين سن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مهارت‌هاي حركتي كودك را تحت تأثير قرار مي‌دهد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بدني، تمرين، وضع بدني و بهداشت، مهارت‌هاي شناختي، محيط، ناراحتي‌هاي عاطفي، اعتماد به نفس، تفاوت‌هاي جنسي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مهارت‌هاي حركتي در رشد كودك نقش مهمي دارند كه بايد شرايط ذيل را براي آنها به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بيشتر بازي‌هايي را كه با هماهنگي و تطابق، سر و كار دارند انجام مي‌دهند، مثل طناب‌بازي، لي‌لي كردن، روي يك پا راه رفتن به صورت دقيق و منظم، توپ را به عقب و جلو زدن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بايد مهارت هايي را ياد بگيرند كه به حفظ تعادل آنها كمك مي‌كند، مثل روي يك پا ايستادن يا از لبه‌هاي جدول حركت كردن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دويدن در اين سن در نوسان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بايد كودكان علاوه بر تطابق و تعادل به سرعت نيز اهميت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دويدن به طرف جلو و عقب و از لحاظ فردي مهارت‌هايي چون تنها غذا خوردن، لباس پوشيدن و حمام كردن را بايد هرچه بهتر ياد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بايد نحوه ارتباط با ديگران و كمك به آنها را بدانند و در منزل بتوانند رختخواب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مسئولان مدرسه در برخي از امور كمك كنند و در بازي‌هايي مانند انداختن توپ، دوچرخه‌سواري و شنا مهارت كافي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راست‌برتري ـ چپ‌برتري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بايد در اين سن بتوانند با يك‌دست كه مهارت بيشتري دارند، بنويسند و امور ديگر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راست‌برتري يا چپ‌برتري فقط مربوط به دست نيست، بلكه تسلط يك قسمت از بدن بر قسمت ديگر است كه فرد در قسمت غالب، مهارت بيشتري را احساس مي‌كند و بيشتر كارها نيز با همان قسمت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راست‌برتري يا چپ‌برتري به تسلط يك نيم‌كره مغز بر نيم‌كره ديگر بستگي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جنسي بين دختر و پسر، نه تنها در انواع مهارت‌هايي كه كودكان در بازي‌ها به دست مي‌آورند، اثر مي‌گذارد، بلكه در پيشرفت اين مهارت ها نيز تأثير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دختران در مهارت‌هايي كه به ماهيچه‌هاي ظريف‌تر نياز دارد، مانند نقاشي، خياطي و بافندگي، بر پسران برتري دارند، در حالي كه پسران در مهارت‌هاي نيازمند به ماهيچه‌هاي بزرگ‌تر مانند پرتاب و شوت كردن توپ و پرش، بر دختران برتري 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چگونگي رشد حركتي در سه ساله اول دبستان بيشتر تابع تأثير محيط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معمولاً به كارهايي رو مي‌آورد كه استعداد آنها را در خود بيايد يا فرصت كافي براي انجام دادن آنها به او داده شود و تشويق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به مربيان توصيه شده است كه در انتخاب نوع تمرين‌ها و تنوع آنها براي ارضاي نيازهاي عاطفي، عقلي، ذهني و اجتماعي آن، دقت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رشد و تكامل بدني دانش‌آموز و برآوردن احتياجات گوناگون وي، بازي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مايه پرورش عضلات بدن كودك مي‌شود تا كودك نيروهاي ذهني خود را به كار بيندازد و رفتار اجتماعي و چگونگي ارتباط با ديگران و نيز خصوصيات بيشتري از اشيا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نكات در بازي، تربيت اخلاقي كودك در اثناي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جديت در مي‌يابد كه بايد قوانين و مقررات اخلاقي را در جمع رعايت كند، وگرنه طرد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كودك به بازي‌هايي متمايل مي‌شود كه با حركات زياد همراه باشد تا سرعت، قدرت و مهارت خود را نشان دهد و ميل به رقابت خويش را ارضا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عضلات خود و حركات آنها مسلط است، در صورتي كه پيش از اين،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نتيجه گرفت اگر معلم بتواند تدريس و تربيت را با بازي همراه كند، به موفقيت خود و فراگيري دانش‌آموزان كه شديداً به بازي و فعاليت‌هاي عملي علاقه‌مندند، سرعت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دانشمندان به واسطه اهميت بازي، آن را اساس تدريس قرار داده‌اند و آن را از جمله مهم‌ترين موفقيت معلمان در اين دوره تلقي كرده‌اند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ابعاد رشد بدني كودك، رشد حسي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حواس، يگانه وسيله ارتباط مستقيم فرد با عالم خارج است، بر مبناي همين </w:t>
      </w:r>
      <w:bookmarkStart w:id="98" w:name="pg2131_10582"/>
    </w:p>
    <w:p>
      <w:pPr>
        <w:pStyle w:val="BookText"/>
        <w:rPr/>
      </w:pPr>
      <w:bookmarkEnd w:id="98"/>
      <w:r>
        <w:rPr>
          <w:rFonts w:ascii="IRNazanin" w:hAnsi="IRNazanin" w:eastAsia="IRNazanin"/>
          <w:color w:val="111111"/>
          <w:sz w:val="28"/>
          <w:sz w:val="28"/>
          <w:szCs w:val="28"/>
          <w:rtl w:val="true"/>
          <w:lang w:bidi="fa-IR"/>
        </w:rPr>
        <w:t>اصل تربيت، حواس كودك از جمله هدف‌هاي اصلي آموزش و پرورش جديد محسوب مي‌شود تا از اين طريق كودكان بتوانند از حواس خود براي كشف علم و معرفت خوب استفاده كنند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99" w:name="__RefHeading___Toc108428_3804643083"/>
      <w:bookmarkStart w:id="100" w:name="_Toc35"/>
      <w:bookmarkEnd w:id="99"/>
      <w:r>
        <w:rPr/>
        <w:t>3</w:t>
      </w:r>
      <w:r>
        <w:rPr>
          <w:rtl w:val="true"/>
        </w:rPr>
        <w:t xml:space="preserve">. </w:t>
      </w:r>
      <w:r>
        <w:rPr>
          <w:rtl w:val="true"/>
        </w:rPr>
        <w:t>رشد گويايي</w:t>
      </w:r>
      <w:bookmarkEnd w:id="1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گويايي</w:t>
      </w:r>
    </w:p>
    <w:p>
      <w:pPr>
        <w:pStyle w:val="BookText"/>
        <w:rPr/>
      </w:pPr>
      <w:r>
        <w:rPr>
          <w:rFonts w:ascii="IRNazanin" w:hAnsi="IRNazanin" w:eastAsia="IRNazanin"/>
          <w:color w:val="111111"/>
          <w:sz w:val="28"/>
          <w:sz w:val="28"/>
          <w:szCs w:val="28"/>
          <w:rtl w:val="true"/>
          <w:lang w:bidi="fa-IR"/>
        </w:rPr>
        <w:t>همزمان با افزايش سن، كودكان درمي‌يابند كه تكلم، وسيله‌اي ضروري براي كسب پذيرش گروه هم‌سالان و ارتباط با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زودي درمي‌يابند شيوه‌هاي ساده‌تر ارتباط، مانند گريه كردن با استفاده از اشارات و حركات از نظر اجتماعي پذيرفتني نيست و از اين طريق نمي‌توانند در گروه هم‌سالان قرار گيرند يا به خوبي با بزرگ‌سالان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سعي مي‌كنند در اين دوره، تكلم خود را به سرعت رشد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پيشرفت تكلم به چند عامل بستگي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توانايي خواندن، معلمان و 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راديو و تلويزيون در هر مقطع سني، الگوي مؤثري در 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در اين دوره اين امكان را فراهم مي‌كند تا كودكان نحوه تكلم صحيح و پيشرفته هم‌سالان خويش را الگو قرار دهند و از اين طريق قدرت تكلم خود را افزايش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 لغات عمومي كودكان به طور روزانه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لغات كودكان از طريق مدرسه، مطالعه، گفت‌وگو با ديگران و استفاده از راديو و تلويزيون افزايش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دانش‌آموز كلاس اول، به طور متوسط،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كلمه مي‌داند كه اين مقدار پنج يا شش درصد كلماتي است كه در يك لغت‌نامه رسمي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زماني كه </w:t>
      </w:r>
      <w:bookmarkStart w:id="101" w:name="pg2131_10583"/>
    </w:p>
    <w:p>
      <w:pPr>
        <w:pStyle w:val="BookText"/>
        <w:rPr/>
      </w:pPr>
      <w:bookmarkEnd w:id="101"/>
      <w:r>
        <w:rPr>
          <w:rFonts w:ascii="Amiri" w:hAnsi="Amiri" w:eastAsia="Amiri" w:cs="Amiri"/>
          <w:color w:val="111111"/>
          <w:sz w:val="28"/>
          <w:sz w:val="28"/>
          <w:szCs w:val="28"/>
          <w:rtl w:val="true"/>
          <w:lang w:bidi="ar-SA"/>
        </w:rPr>
        <w:t xml:space="preserve">به كلاس اول راهنمايي برسد، تقريباً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لغت را مي‌داند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كودكان در اين دوره نه تنها كلمات تازه را ياد مي‌گيرند، بلكه براي كلمات قديم خود نيز معاني جديدي پيدا مي‌كنند و در نتيجه، خزانه لغات آنها بيشتر رشد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درخور توجه اين است كه به كارگيري يك لفظ به وسيله دانش‌آموز، به معناي فهم او از معناي كلمه نيست، بلكه گاه معناي آن را به كلي نمي‌فهمد و گاه مفهوم آن در ذهن او و معلم كاملاً مطابقت ندارد كه اين، خود از عواملي است كه آموزش مدركات را در مراحل گوناگون و به ويژه درباره واژه‌ها و اصطلاحات ديني دشوار مي‌سازد؛ واژه‌هايي مانند ايمان، تقوا، نيكوكاري، ايثار و معاد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02" w:name="__RefHeading___Toc108430_3804643083"/>
      <w:bookmarkStart w:id="103" w:name="_Toc36"/>
      <w:bookmarkEnd w:id="102"/>
      <w:r>
        <w:rPr/>
        <w:t>4</w:t>
      </w:r>
      <w:r>
        <w:rPr>
          <w:rtl w:val="true"/>
        </w:rPr>
        <w:t xml:space="preserve">. </w:t>
      </w:r>
      <w:r>
        <w:rPr>
          <w:rtl w:val="true"/>
        </w:rPr>
        <w:t>رشد شخصيتي و عاطفي</w:t>
      </w:r>
      <w:bookmarkEnd w:id="1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شخصيتي و عاطفي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داراي خلق ويژه‌اي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داراي انرژي زيادند و اين انرژي موجب جنب‌وجوش و تحرك فراوان در آنها مي‌گردد؛ لذا به همراه اين حالت، شاد و خندانند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 و احساساتي بودن، يكي ديگر از ويژگي‌هاي عاطفي كودكان در اين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دچار ناپايداري در احساسات و عواطف مي‌شوند و با دوستان خود زودتر قهر و آشتي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سن خودنمايي به صورت پرتحركي و شوخي در آنها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كودكان واكنش‌هاي عاطفي از نوع اضطراب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هنگامي بروز مي‌كند كه محيط پيرامون آنها از طرف بزرگ‌سالان و همچنين گروه هم‌سالان تهديد‌كننده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واكنش‌هاي عاطفي كودكان در اين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ترس، محبت، لذت يا خوشي، كنجكاوي و غم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علل ترس در كودكان، گفتن داستان‌ها و نمايش‌نامه‌هاي وحشت‌زا در راديو يا نمايش كارتون‌ها و فيلم‌هاي ترسناك در تلويزيون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از موقعيت‌هاي تحريك‌آميز، شلوغي‌هاي ناگهاني، شوخي و فريب ديگران و انجام دادن آن‌چه به نظر آنها دشوار به نظر مي‌رسد، لذت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در اين سن درباره هر چيز جديدي كه مي‌بينند، كنجكاوند، زياد سؤال مي‌كنند و پرسش‌هاي آنها بيشتر درباره بدن و كاركرد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جديدي كه در مدرسه برايشان پيش مي‌آيد يا درباره لغات تازه‌اي كه مي‌شنوند، سؤال مي‌كنند و مي‌خواهند آنها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نقش‌هاي مختلف به ويژه نقش عاطفي كودكان، در اين سن به خوبي تعريف شده است؛ يعني كودكان به خوبي مي‌دانند ديگران چه وظايف و انتظاراتي از آنها دارند و چه كارهايي بايد انجام دهند و چگونه اين نقش‌ها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 و ورزش‌ها در اين دوره، وسيله بسيار خوبي براي تخليه هيجانات محبوس شده كودكان است؛ يعني انرژي عاطفي خود را به مقدار زيادي در بازي و ورزش 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اين دوره، پيشرفت درخور ملاحظه‌اي در مهارت‌هاي مختلف از خود نشان مي‌دهند و در مقايسه با كودكان دوره قبل، در انجام دادن وظايف و كارها، كمتر با شكست و ناكامي روبه‌رو مي‌شوند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 در درجه اول سه نفر را عميقاً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معلم و ارتباط عاطفي او با ديگران هيچ‌گاه به اندازه اين سه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در سال اول دبستان، عميق‌ترين احساسات را به معلم خويش دارد و اگرچه در </w:t>
      </w:r>
    </w:p>
    <w:p>
      <w:pPr>
        <w:pStyle w:val="BookText"/>
        <w:rPr/>
      </w:pPr>
      <w:r>
        <w:rPr>
          <w:rFonts w:ascii="IRNazanin" w:hAnsi="IRNazanin" w:eastAsia="IRNazanin"/>
          <w:color w:val="111111"/>
          <w:sz w:val="28"/>
          <w:sz w:val="28"/>
          <w:szCs w:val="28"/>
          <w:rtl w:val="true"/>
          <w:lang w:bidi="fa-IR"/>
        </w:rPr>
        <w:t>سال‌هاي بعد، تغيير معلمان، از ميزان اين احساس مي‌كاهد، ولي پيوسته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دبستان كه در احاديث اسلامي آن را دوره عبوديت و اطاعت ناميده‌اند، بهترين زمان براي اجراي برنامه‌هاي آموزشي و تربيتي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يعني كودكان سال چهارم و پنجم دبستان، جدي‌تر و فعال‌تر از كودكان سه سال اول دبستان هستند و پختگي و كارآيي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مبتكر باشند و مشكلاتشان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برخي كودكان گام‌هاي بلندي به سوي آزادي و خودمختاري دوره بلوغ برمي‌دارند، اما بي‌علاقه هم نيستند كه از مزاياي دوران كودكي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رفتار آنان ميان كودكي و بزرگ‌سالي در حال تغيير و نوسان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سنين، دانش‌آموز ميل بسياري به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كه متنوع و عملي است، از فعاليت كودك كودكستاني كه شبيه به بازي است، به فعاليت بزرگ‌سالان نزديك‌تر است و به صور گوناگون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علاقه‌هاي عملي كودك مانند علاقه او به شكار، باغباني، جمع‌آوري و ساختن چيزهاي خرد و ريز، بازي‌هاي فني و كارهاي دستي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نياز به حركت است كه در پسران به صورت پيكارجويي، ميل به پيروزي در زورآزمايي‌ها و به زودي حادثه‌جويي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دقت و مهارت در حركات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وقتي كودك با دست‌هاي خود به فكري جامه عمل مي‌پوشد، رضايت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گفته مشهور استانلي هال،</w:t>
      </w:r>
      <w:r>
        <w:rPr>
          <w:rStyle w:val="FootnoteAnchor"/>
          <w:rtl w:val="true"/>
        </w:rPr>
        <w:footnoteReference w:id="26"/>
      </w:r>
      <w:r>
        <w:rPr>
          <w:rFonts w:ascii="IRNazanin" w:hAnsi="IRNazanin" w:eastAsia="IRNazanin"/>
          <w:color w:val="111111"/>
          <w:sz w:val="28"/>
          <w:sz w:val="28"/>
          <w:szCs w:val="28"/>
          <w:rtl w:val="true"/>
          <w:lang w:bidi="fa-IR"/>
        </w:rPr>
        <w:t>هيچ‌گاه به اندازه اين دوره، دست به مغز نزديك نيست</w:t>
      </w:r>
      <w:r>
        <w:rPr>
          <w:rFonts w:eastAsia="IRNazanin" w:cs="IRNazanin"/>
          <w:color w:val="111111"/>
          <w:sz w:val="28"/>
          <w:szCs w:val="28"/>
          <w:rtl w:val="true"/>
          <w:lang w:bidi="fa-IR"/>
        </w:rPr>
        <w:t>.</w:t>
      </w:r>
      <w:r>
        <w:rPr>
          <w:rStyle w:val="FootnoteAnchor"/>
          <w:rtl w:val="true"/>
        </w:rPr>
        <w:footnoteReference w:id="27"/>
      </w:r>
      <w:bookmarkStart w:id="104" w:name="pg2131_10586"/>
    </w:p>
    <w:p>
      <w:pPr>
        <w:pStyle w:val="Heading4"/>
        <w:numPr>
          <w:ilvl w:val="3"/>
          <w:numId w:val="1"/>
        </w:numPr>
        <w:rPr/>
      </w:pPr>
      <w:bookmarkStart w:id="105" w:name="__RefHeading___Toc108432_3804643083"/>
      <w:bookmarkStart w:id="106" w:name="_Toc37"/>
      <w:bookmarkEnd w:id="104"/>
      <w:bookmarkEnd w:id="105"/>
      <w:r>
        <w:rPr/>
        <w:t>5</w:t>
      </w:r>
      <w:r>
        <w:rPr>
          <w:rtl w:val="true"/>
        </w:rPr>
        <w:t xml:space="preserve">. </w:t>
      </w:r>
      <w:r>
        <w:rPr>
          <w:rtl w:val="true"/>
        </w:rPr>
        <w:t>رشد اخلاقي</w:t>
      </w:r>
      <w:bookmarkEnd w:id="1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اخلاقي</w:t>
      </w:r>
    </w:p>
    <w:p>
      <w:pPr>
        <w:pStyle w:val="BookText"/>
        <w:rPr/>
      </w:pPr>
      <w:r>
        <w:rPr>
          <w:rFonts w:ascii="IRNazanin" w:hAnsi="IRNazanin" w:eastAsia="IRNazanin"/>
          <w:color w:val="111111"/>
          <w:sz w:val="28"/>
          <w:sz w:val="28"/>
          <w:szCs w:val="28"/>
          <w:rtl w:val="true"/>
          <w:lang w:bidi="fa-IR"/>
        </w:rPr>
        <w:t>كودكان در اين سن، از نظر اخلاقي در مرحله واقع‌نگري اخلاقي هستند؛ يعني اينكه قوانين، از قدرت خارجي والدين صادر مي‌شوند و تغييرناپذيرند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اخلاق در اين مرحله به صورت مطلق‌بيني متداول است و جملاتي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من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اين مرحله، هرگونه انحراف از قوانيني را كه از طرف پدر، مادر و معلمان صادر شده است، نوعي تنبيه حتمي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مادرش دروغ بگويد و بعد دوچرخه‌سواري كند و از دوچرخه بيفتد، ممكن است اين افتادن را در ارتباط با دروغ‌گويي به مادرش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پياژه</w:t>
      </w:r>
      <w:r>
        <w:rPr>
          <w:rStyle w:val="FootnoteAnchor"/>
          <w:rtl w:val="true"/>
        </w:rPr>
        <w:footnoteReference w:id="28"/>
      </w:r>
      <w:r>
        <w:rPr>
          <w:rFonts w:ascii="IRNazanin" w:hAnsi="IRNazanin" w:eastAsia="IRNazanin"/>
          <w:color w:val="111111"/>
          <w:sz w:val="28"/>
          <w:sz w:val="28"/>
          <w:szCs w:val="28"/>
          <w:rtl w:val="true"/>
          <w:lang w:bidi="fa-IR"/>
        </w:rPr>
        <w:t>معتقد است رشد اخلاقي، دو مرحله مشخص را 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مرحله تابعيت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امر و نهي بزرگ‌ترها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شش تا نه سالگي است و ديگري، مرحله استقلال يا خودمختاري اخلاقي، از نه تا دوازده سالگي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جنبه‌هاي جالب توجه در مرحله تابعيت،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واقع‌نگري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واقع‌نگري با سه ويژگي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كميت عمل بيش از انگيزه عمل؛ ناتواني در برقراري رابطه علت و معلولي بين پديده‌ها يا پذيرش عدالت طبيعي و ترجيح تنبيه كيفري بر تنبيه جبراني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و اندازه‌گيري اخلاق از طريق داستان‌هايي كه براي كودكان خوانده مي‌شود و قضاوتي كه او در قبال آنها دارد، مي‌تواند رشد اخلاقي كودك را مشخص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براي هر كدام از اين ويژگي‌ها، داستاني مطرح مي‌شود</w:t>
      </w:r>
      <w:r>
        <w:rPr>
          <w:rFonts w:eastAsia="IRNazanin" w:cs="IRNazanin"/>
          <w:color w:val="111111"/>
          <w:sz w:val="28"/>
          <w:szCs w:val="28"/>
          <w:rtl w:val="true"/>
          <w:lang w:bidi="fa-IR"/>
        </w:rPr>
        <w:t xml:space="preserve">: </w:t>
      </w:r>
      <w:bookmarkStart w:id="107" w:name="pg2131_10587"/>
    </w:p>
    <w:p>
      <w:pPr>
        <w:pStyle w:val="Heading4"/>
        <w:numPr>
          <w:ilvl w:val="3"/>
          <w:numId w:val="1"/>
        </w:numPr>
        <w:rPr/>
      </w:pPr>
      <w:bookmarkStart w:id="108" w:name="__RefHeading___Toc108434_3804643083"/>
      <w:bookmarkStart w:id="109" w:name="_Toc38"/>
      <w:bookmarkEnd w:id="107"/>
      <w:bookmarkEnd w:id="108"/>
      <w:r>
        <w:rPr/>
        <w:t>1</w:t>
      </w:r>
      <w:r>
        <w:rPr>
          <w:rtl w:val="true"/>
        </w:rPr>
        <w:t xml:space="preserve">. </w:t>
      </w:r>
      <w:r>
        <w:rPr>
          <w:rtl w:val="true"/>
        </w:rPr>
        <w:t>نتيجه يا انگيزه عمل</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يا انگيزه عمل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كوچكي به نام مهران در اتاق خود بود كه پدرش او را براي خوردن شام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به اتاق غذاخوري رفت، اما پشت در اتاق غذاخوري يك صندلي بود كه روي آن يك سيني با پانزده فنجان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موضوع اطلاعي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صندلي خورد و سيني از روي صندلي افتاد و فنجان‌ها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پسر كوچكي به نام شهرزاد وقتي مادرش از خانه بيرون رفته بود، تصميم گرفت بدون اجازه او مقداري مربا از گنجه داخل آشپزخانه بردارد، اما دستش به مربا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صندلي آورد و آن را زير پاي خود گذاشت و دست خود را براي برداشتن ظرف مربا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دستش به فنجاني كه در گنجه قرار داشت، خورد و فنجان افتاد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بگوييد كدام‌يك از اين دو كودك، بيشتر مقصرند؟ چرا؟</w:t>
      </w:r>
    </w:p>
    <w:p>
      <w:pPr>
        <w:pStyle w:val="Heading4"/>
        <w:numPr>
          <w:ilvl w:val="3"/>
          <w:numId w:val="1"/>
        </w:numPr>
        <w:rPr/>
      </w:pPr>
      <w:bookmarkStart w:id="110" w:name="__RefHeading___Toc108436_3804643083"/>
      <w:bookmarkStart w:id="111" w:name="_Toc39"/>
      <w:bookmarkEnd w:id="110"/>
      <w:r>
        <w:rPr/>
        <w:t>2</w:t>
      </w:r>
      <w:r>
        <w:rPr>
          <w:rtl w:val="true"/>
        </w:rPr>
        <w:t xml:space="preserve">. </w:t>
      </w:r>
      <w:r>
        <w:rPr>
          <w:rtl w:val="true"/>
        </w:rPr>
        <w:t>عدالت طبيعي</w:t>
      </w:r>
      <w:bookmarkEnd w:id="1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طبيعي</w:t>
      </w:r>
    </w:p>
    <w:p>
      <w:pPr>
        <w:pStyle w:val="BookText"/>
        <w:rPr/>
      </w:pPr>
      <w:r>
        <w:rPr>
          <w:rFonts w:ascii="IRNazanin" w:hAnsi="IRNazanin" w:eastAsia="IRNazanin"/>
          <w:color w:val="111111"/>
          <w:sz w:val="28"/>
          <w:sz w:val="28"/>
          <w:szCs w:val="28"/>
          <w:rtl w:val="true"/>
          <w:lang w:bidi="fa-IR"/>
        </w:rPr>
        <w:t>روزي دو كودك در باغي مشغول دزديدن سيب از درخت‌ها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پليسي سر رسيد و آنها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دستگير شد، اما ديگري كه از راه فرعي فرار مي‌كرد تا خود را به خانه‌شان برساند، سر راهش مجبور شد از روي پلي كهنه و فرسوده كه روي رودخانه زده بودند، عبور كند، ناگهان پل شكست و به داخل رودخانه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 شما چيست؟ فكر مي‌كنيد اگر اين كودك سيب ندزديده بود، باز هم به همان صورت از روي آن پل كهنه و فرسوده عبور مي‌كرد و به داخل آب مي‌افتاد يا نه؟ چرا؟</w:t>
      </w:r>
    </w:p>
    <w:p>
      <w:pPr>
        <w:pStyle w:val="Heading4"/>
        <w:numPr>
          <w:ilvl w:val="3"/>
          <w:numId w:val="1"/>
        </w:numPr>
        <w:rPr/>
      </w:pPr>
      <w:bookmarkStart w:id="112" w:name="__RefHeading___Toc108438_3804643083"/>
      <w:bookmarkStart w:id="113" w:name="_Toc40"/>
      <w:bookmarkEnd w:id="112"/>
      <w:r>
        <w:rPr/>
        <w:t>3</w:t>
      </w:r>
      <w:r>
        <w:rPr>
          <w:rtl w:val="true"/>
        </w:rPr>
        <w:t xml:space="preserve">. </w:t>
      </w:r>
      <w:r>
        <w:rPr>
          <w:rtl w:val="true"/>
        </w:rPr>
        <w:t>انتخاب نوع تنبيه</w:t>
      </w:r>
      <w:bookmarkEnd w:id="1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نوع تنبيه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كوچكي در حال توپ‌بازي در داخل راهروي خانه بود، اما پدر و مادرش بازي در آن‌جا را ممنوع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توپ به گلداني كه در </w:t>
      </w:r>
    </w:p>
    <w:p>
      <w:pPr>
        <w:pStyle w:val="BookText"/>
        <w:rPr/>
      </w:pPr>
      <w:r>
        <w:rPr>
          <w:rFonts w:ascii="IRNazanin" w:hAnsi="IRNazanin" w:eastAsia="IRNazanin"/>
          <w:color w:val="111111"/>
          <w:sz w:val="28"/>
          <w:sz w:val="28"/>
          <w:szCs w:val="28"/>
          <w:rtl w:val="true"/>
          <w:lang w:bidi="fa-IR"/>
        </w:rPr>
        <w:t>راهروي خانه بود، برخورد كرد و گلدان افتاد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چه تنبيهي براي او بايد در نظر بگيرند؟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قيمت گلدان را از پول تو جيبي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سيلي آبدار بايد به او بزنند تا ديگر از اين كارها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بايد از تماشاي برنامه كودك تلويزيون محروم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كودكان در مرحله واقع‌نگري اخلاقي، معمولاً در پاسخ به داستان اول، كودك اول، مهران را مقصر مي‌دانند و چنين استدلال مي‌كنند كه مهران فنجان‌ها را شكسته، در حالي كه شهرزاد فقط يك فنجان شكسته است؛ يعني ترجيح كميت بر كيفيت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سوم، كودكان در مرحله واقع‌نگري، معتقدند كه اگر كودك در حالت عادي از روي آن پل كهنه و فرسوده مي‌رفت، نمي‌افتاد، ولي حالا اين عاقبت و نتيجه عملش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كودكان به عدالت طبيعي اعتقاد دارند، ولي رابطه علت و معلولي را نمي‌توانند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چهارم، كودكان در مرحله واقع‌نگري اخلاقي، معمولاً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علامت مي‌زنند؛ زيرا تنبيه كيفري را بر تنبيه جبراني ترجيح مي‌دهند، اما در پايان اين دوره، افراد استقلال اخلاقي مي‌يابند و مي‌توانند استدلال كنند؛ يعني انگيزه عمل را بر نتايج عيني عمل ترجيح مي‌دهند و بين پديده‌ها رابطه علت و معلولي برقرار مي‌سازند و تنبيه جبراني را بر تنبيه كيفري ترجيح مي‌دهند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مبناي ديدگاه اسلام، حضرت رسول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كودك را در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فرموده‌اند كه به معناي اطاعت است</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خصوصيت كودك را در اين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كرده‌اند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پيشوايان اسلام، </w:t>
      </w:r>
    </w:p>
    <w:p>
      <w:pPr>
        <w:pStyle w:val="BookText"/>
        <w:rPr/>
      </w:pPr>
      <w:r>
        <w:rPr>
          <w:rFonts w:ascii="IRNazanin" w:hAnsi="IRNazanin" w:eastAsia="IRNazanin"/>
          <w:color w:val="111111"/>
          <w:sz w:val="28"/>
          <w:sz w:val="28"/>
          <w:szCs w:val="28"/>
          <w:rtl w:val="true"/>
          <w:lang w:bidi="fa-IR"/>
        </w:rPr>
        <w:t>كودك را در اين دوره مطيع و فرمانبردار معرفي مي‌كنند و بر‌خلاف دوره‌هاي ديگر، ويژگي رواني كودك، اطاعت و فرمانبرداري از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رسول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اين دوره را سال‌هاي تأديب و تربيت نام‌گذاري كرده</w:t>
      </w:r>
      <w:r>
        <w:rPr>
          <w:rStyle w:val="FootnoteAnchor"/>
          <w:rtl w:val="true"/>
        </w:rPr>
        <w:footnoteReference w:id="31"/>
      </w:r>
      <w:r>
        <w:rPr>
          <w:rFonts w:ascii="IRNazanin" w:hAnsi="IRNazanin" w:eastAsia="IRNazanin"/>
          <w:color w:val="111111"/>
          <w:sz w:val="28"/>
          <w:sz w:val="28"/>
          <w:szCs w:val="28"/>
          <w:rtl w:val="true"/>
          <w:lang w:bidi="fa-IR"/>
        </w:rPr>
        <w:t>و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حديثي اين دوره را دوره تعليم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خصوصيت رواني و تربيتي كودك در اين دوره؛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كودك آماده است تا به طور مستقيم، اولاً ارزش‌ها و ضدارزش‌ها به او آموزش داده شود و ثانياً اين مفاهيم به تدريج براي او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دوره قبل، آموزش، غيرمستقيم بود و اكنون آموزش مستقيم امكان‌پذير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كودك در اين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يازده سالگي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جنبه محسوس رخدادها به عوامل دروني آنها نيز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خلافكار از لحاظ قصد يا عللي كه او را به ارتكاب جرم واداشته است، داوري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بر اثر تماس‌هاي مكرر با هم‌سالان، مي‌تواند انتظارات ديگران را بفهمد و به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برابري و معامله به مثل با دوستان همنشين در او بيدار مي‌شود و اين امر از احترام به همدردي و حق‌شناسي او از كودكان ديگر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كودك معني عدالت و انصاف را درك و به انگيزه وضع قانون‌ها و مقررات توجه مي‌كند و مي‌تواند به تغيير و تفسير آنها بپردازد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بعد در اين رشد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عمليات انتزاعي از تحول عقلي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فرد تصور مي‌كند قانون، قراردادي اما الزامي است كه نوعي هماهنگي ميان افراد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اخلاقي </w:t>
      </w:r>
    </w:p>
    <w:p>
      <w:pPr>
        <w:pStyle w:val="BookText"/>
        <w:rPr/>
      </w:pPr>
      <w:r>
        <w:rPr>
          <w:rFonts w:ascii="Amiri" w:hAnsi="Amiri" w:eastAsia="Amiri" w:cs="Amiri"/>
          <w:color w:val="111111"/>
          <w:sz w:val="28"/>
          <w:sz w:val="28"/>
          <w:szCs w:val="28"/>
          <w:rtl w:val="true"/>
          <w:lang w:bidi="ar-SA"/>
        </w:rPr>
        <w:t>دروني شده به تدريج تعميم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فرد به اصول، ارادي است و بر اساس الزام به اطاعت از قدرت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فكر مي‌كند كه كار درست، كاري است كه با دستورهاي وجدان وي مطابقت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مبتني بر قاعده كه اساس روابط دانش‌آموزان دوره ابتدايي است، با اخلاق مبتني بر عادت كه مناسب حال كودكان خردسال دوره قبل بود، به كلي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مبتني بر قاعده، بر اطاعت از فرمان ديگران مبتني نيست، بلكه بر قراردادي مؤسس است كه همه، آن را پسنديده و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آموزشگاهي، به شرط آنكه سادگي لازم را حفظ كنند و نيز همگان اعم از كودكان و بزرگ‌سالان به آنها احترام بگذارند، براي اين مرحله از رشد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فضايلي كه در اين نوع اخلاق در درجه اول اهميت قرار دارد، صدق و تعاون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عدالت، محور اخلاق شاگرد دبستان است تا آن‌جا كه آموزگاري كه عدالت را رعايت نكند، به زودي در نظرشان خوار و خفيف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رشد وجدان و اخلاق در كودكان طي دوره سوم كودكي به وجود نيايد و معيارهاي درست و نادرست ظاهر نشود، نوجوان و بزرگ‌سال آينده در رابطه با رعايت حدود مسائل اخلاقي دچار مشكل خواهد شد و در مقابل نيز اگر در يادگيري معيارهاي اخلاقي شدت عمل به كار رود، با توجه به آنكه در حدود شش تا هفت سالگي، كودك توانايي ابراز احساس گناه را دارد، شخص در برابر بسياري از كردارها و افكار خود، دچار احساس گناه شديد خواهد شد كه ممكن است سبب ظاهر شدن علائم واكنش رواني و بيماري‌هاي روحي ـ جسمي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وجدان و اخلاق، به پختگي ادراك فرد و عوامل متعدد ديگري نيازمند است كه بر اساس يادگيري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معيارهاي اخلاق، احساس گناه و درك </w:t>
      </w:r>
    </w:p>
    <w:p>
      <w:pPr>
        <w:pStyle w:val="BookText"/>
        <w:rPr/>
      </w:pPr>
      <w:r>
        <w:rPr>
          <w:rFonts w:ascii="IRNazanin" w:hAnsi="IRNazanin" w:eastAsia="IRNazanin"/>
          <w:color w:val="111111"/>
          <w:sz w:val="28"/>
          <w:sz w:val="28"/>
          <w:szCs w:val="28"/>
          <w:rtl w:val="true"/>
          <w:lang w:bidi="fa-IR"/>
        </w:rPr>
        <w:t>مسئوليت به ميزان چشم‌گيري به رفتار محبت‌آميز والدين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آوردن اين كيفيت، دو عامل مهم دخالت دارند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همانندسازي با والدين و ترس از دست دادن محبت و توجه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والدين به فرزند خويش توجه، محبت و لطف كنند و او را تشويق نمايند، كودك نيز با آنها همانندسازي مي‌كند، معيارهاي والدين را به عنوان اصول اخلاقي خويش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را درون‌فكني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تخطي از آنها در او اضطراب، ترس و گناه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اگر والدين كودك را تشويق كنند، تخلف از معيارهاي والدين در او اين ترس را به وجود مي‌آورد كه محبت پدر و مادر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كاهش اين ترس از فرمان‌ها و خواسته‌هاي آنان پيروي مي‌كند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مطرح شد، معيارهاي اخلاقي والدين بايد از طريق درون‌فكني به صورت جزئي از شخصيت كودك درآيد؛ زيرا در اين صورت كودك به مسائل اخلاقي، توجه و در بين والدين خود احساس مسئوليت مي‌كند، اما اگر فرآيند درون‌فكني انجام نگيرد، وجدان قوي در او پديدار نمي‌شود و تنها در حضور والدين خود به معيارها و مقررات اخلاقي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روش به رشد اخلاق و وجدان و آن‌چه فرويد، فراخود ناميده است،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قوت، انعطاف‌پذيري، سختي و ديگر ويژگي‌هاي فراخود كودك به يادگيري او كه مهم‌ترين سهمش متعلق به والدين است،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تربيت وجدان و توليد ايمان در كودك ممكن است كه همه مربيان و معلمان، وجدان سالم و ايمان قوي داشته باشند و در فعاليت‌هاي درسي خود همواره به تربيت اين نيروي قوي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كودكان ما داراي وجدان پاك يا قوي‌ترين عامل مهار‌كننده رفتار باشند، بايد حقايق ديني و اخلاقي را در عمل و با سرمشق خوب بودن به </w:t>
      </w:r>
      <w:bookmarkStart w:id="114" w:name="pg2131_10592"/>
    </w:p>
    <w:p>
      <w:pPr>
        <w:pStyle w:val="BookText"/>
        <w:rPr/>
      </w:pPr>
      <w:bookmarkEnd w:id="114"/>
      <w:r>
        <w:rPr>
          <w:rFonts w:ascii="IRNazanin" w:hAnsi="IRNazanin" w:eastAsia="IRNazanin"/>
          <w:color w:val="111111"/>
          <w:sz w:val="28"/>
          <w:sz w:val="28"/>
          <w:szCs w:val="28"/>
          <w:rtl w:val="true"/>
          <w:lang w:bidi="fa-IR"/>
        </w:rPr>
        <w:t>آنان تعليم دهيم، وگرنه فقط دادن معلومات، سبب مهار رفتار ناپسنديده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كه مسائل اخلاقي، خود، درس مستقل بوده، ساعت مخصوصي داشته باشد، بلكه هر درس بايد با عمل آغاز شود و با عمل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اثر مطلوب را به جا گذارد، فقط تلقين مفاهيم ديني و اخلاقي، فرد را دين‌دار بار نمي‌آورد، بلكه او را با يك سري معارف ديني آشنا مي‌كند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5" w:name="__RefHeading___Toc108440_3804643083"/>
      <w:bookmarkStart w:id="116" w:name="_Toc41"/>
      <w:bookmarkEnd w:id="115"/>
      <w:r>
        <w:rPr/>
        <w:t>6</w:t>
      </w:r>
      <w:r>
        <w:rPr>
          <w:rtl w:val="true"/>
        </w:rPr>
        <w:t xml:space="preserve">. </w:t>
      </w:r>
      <w:r>
        <w:rPr>
          <w:rtl w:val="true"/>
        </w:rPr>
        <w:t>رشد شناختي</w:t>
      </w:r>
      <w:bookmarkEnd w:id="1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شناختي</w:t>
      </w:r>
    </w:p>
    <w:p>
      <w:pPr>
        <w:pStyle w:val="BookText"/>
        <w:rPr/>
      </w:pPr>
      <w:r>
        <w:rPr>
          <w:rFonts w:ascii="IRNazanin" w:hAnsi="IRNazanin" w:eastAsia="IRNazanin"/>
          <w:color w:val="111111"/>
          <w:sz w:val="28"/>
          <w:sz w:val="28"/>
          <w:szCs w:val="28"/>
          <w:rtl w:val="true"/>
          <w:lang w:bidi="fa-IR"/>
        </w:rPr>
        <w:t>شناخت به فعاليت‌هاي ذهني گفته مي‌شود كه در اكتساب، پردازش، سازمان‌بندي و استفاده از دانش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شناختي در اين دوره، تحولي در كودكان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توانايي‌هايي دست مي‌يابد كه تا قبل از اين دوره فاقد آنها بوده است و به دليل دست‌يابي به اين توانايي‌ها از لحاظ شناختي، شش سالگي را در اغلب كشورها، سن ورود به مدرسه تعيين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در اين سن به تدريج مي‌فهمند تمام تغيير شكل‌هاي ظاهري با تغيير مقدار و اندازه همراه نيستند، بلكه جنبه‌هاي مختلف يك موقعيت را به هم ارتباط مي‌دهند، در حالي كه تا قبل از اين سن، توانايي چنين كاري را نداشتند؛ يعني نگهداري ذهني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از لحاظ رشد شناختي در هفت تا دوازده سالگي در دوره عمليات عيني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اين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تجسمي يا تصوري، تفكر استقرايي، بازگشت‌پذيري، نگهداري ذهني و طبقه‌بندي و رديف كردن</w:t>
      </w:r>
      <w:r>
        <w:rPr>
          <w:rFonts w:eastAsia="IRNazanin" w:cs="IRNazanin"/>
          <w:color w:val="111111"/>
          <w:sz w:val="28"/>
          <w:szCs w:val="28"/>
          <w:rtl w:val="true"/>
          <w:lang w:bidi="fa-IR"/>
        </w:rPr>
        <w:t>.</w:t>
      </w:r>
      <w:r>
        <w:rPr>
          <w:rStyle w:val="FootnoteAnchor"/>
          <w:rtl w:val="true"/>
        </w:rPr>
        <w:footnoteReference w:id="3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در اين دوره، از نظر احساسات و عواطف، بيشتر به بزرگ‌سالان شباهت دارند، ولي در تفكراتشان با آنها خيلي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كودكان در اين دوره از نظر شناختي براي بزرگ‌سالان ناشناخته‌اند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كودك به واسطه تكرار تجربه، ارتباط مستقيم با محيط طبيعي و اجتماعي، فعل و انفعال با آن دو محيط و ارتباط دادن با لغات آنها، مي‌تواند با مفاهيم و معاني اشيا آشنا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 كه مفاهيم از صورت تجربه حسي به مفاهيم رمزي تغيير مي‌يابد و كودك مي‌تواند بدون مشاهده اشيا، آنها را با نام و خصوصياتشان بشناسد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كودك ابتدا فوايد و كارهاي اشياي مختلف را مي‌فهمد، سپس به نوع و جنس آنها پي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كودك قبل از دوازده سالگي نمي‌تواند مفاهيم انتزاعي يا مجرد از قبيل عدالت، فضيلت و خير را بفهمد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اجتماعي</w:t>
      </w:r>
    </w:p>
    <w:p>
      <w:pPr>
        <w:pStyle w:val="BookText"/>
        <w:rPr/>
      </w:pPr>
      <w:r>
        <w:rPr>
          <w:rFonts w:ascii="IRNazanin" w:hAnsi="IRNazanin" w:eastAsia="IRNazanin"/>
          <w:color w:val="111111"/>
          <w:sz w:val="28"/>
          <w:sz w:val="28"/>
          <w:szCs w:val="28"/>
          <w:rtl w:val="true"/>
          <w:lang w:bidi="fa-IR"/>
        </w:rPr>
        <w:t>اجتماعي شدن، يعني تلفيق فرد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اجتماعي شدن به معني توحيد اجتماعي كودك در جريان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اجتماعي به ادراك، تفكر و استدلال دوباره انسان‌ها و روابط انساني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اجتماعي كودكان از جهات مختلف رشد مي‌يابد كه اين جهات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سطح به عمق، يعني از توجه به ظواهر تا در نظر گرفتن خصوصيات پايدارتر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نظر گرفتن جذابيت دوستان تا قضاوت درباره انگيز‌ه هاي شخصي؛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ساده‌انديشي تا تفكر پيچيده، يعني از تمركز بر يك جنبه موضوع يا مسئله تا در نظر گرفتن جنبه‌هاي مختلف به طور همزمان؛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خشك‌انديشي تا انعطاف‌پذيري، يعني از توجه به خود و وضعيت فعلي تا توجه به رفاه ديگران و آينده؛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تفكر عيني به تفكر انتزاعي؛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افكار پراكنده و گاهي بي‌ثبات به افكار منسجم و سازمان‌يافته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ابتدا خودميان‌بين است؛ يعني نمي‌تواند بين تفسير خود از واقعه‌اي، با آنچه واقعي و درست به نظر مي‌رسد، تمايز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طي مراحلي تغيير پيدا مي‌كند كه به آن نقش‌گزاري اجتماعي 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نقش‌گزاري اجتماعي و اطلاعاتي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مي‌دانند با ديگران ديدگاه متفاوتي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آگاهي از افكار و احساسات ديگران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كودكان تشخيص مي‌دهند هر فردي، از افكار و احساسات ديگران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مي‌دانند ديگري ديدگاه متفاوتي دارد، بلكه مي‌دانند فرد ديگري ممكن است از ديدگاه كودك باخبر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نقش‌گزاري متقابل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مي‌توانند كنش متقابل بين دو نفر را از ديدگاه نفر سوم يا ناظري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بازي در رشد اجتماعي كودك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بازي‌ها، شخصيت خود را آن‌طور كه هست و همچنين استعداد همكاري با ديگران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بازي‌ها، رقابت، همكاري درست، بردباري، اعتماد به نفس، احترام به حقوق ديگران، نظم، دقت، فداكاري، اطاعت از قانون و ديگر صفات اجتماعي را ياد مي‌گيرند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به گروه هم‌سال در اين دوره به شدت افزايش مي‌يابد و دوستي‌ها به صورت گروهي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طريق ارتباط با دوستان، علاوه بر كسب رضايت و تسلي خاطر، به امكانات خود و انتظارات ديگران پي مي‌برد و روش‌هاي همكاري و آميزش با اطرافيان و حل مسئله را فرا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گروه هم‌سالان مهارت‌هاي اجتماعي مهمي را به كودكان مي‌آموزد كه بزرگ‌سالان به هيچ‌وجه نمي‌توانند اين مهارت‌ها را به كودكان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 متقابل با هم‌سالان، چگونگي كنار آمدن با دشمني و خصومت و نحوه برقراري ارتباط با رهبر گروه از جمله كنش‌هايي است كه در گروه آموخته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زمينه‌هاي استقلال كودك را از بزرگ‌سالان فراهم مي‌كند، گروه براي كودك اثر درماني دارد، ياد مي‌گيرد چگونه بر مشكلات شخصي و اضطراب غلبه كند، گروه، پذيرش مسئوليت و انجام دادن آن را به كودكان ياد مي‌دهد، صداقت و وفاداري به ديگران از طريق گروه آموخته مي‌شود، گروه به كودكان ياد مي‌دهد كه چگونه رفتار اجتماعي مطلوب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خانواده در اجتماعي شدن كودك نقش به 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ابتداي تولد ارتباط تنگاتنگي با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متأثر مي‌شود، سپس اين ارتباط گسترش مي‌يابد و با پدر و ديگر اعضاي خانواده نيز برقرار مي‌گردد و هسته اوليه اجتماعي شدن كودك را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بين كودكان، والدين و ديگر اعضاي خانواده را مي‌توان به عنوان نظام يا شبكه‌اي از بخش‌هايي دانست كه در كنش متقابل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خانواده در مجموعه‌اي از نظام‌هاي بزرگ‌تر مانند محله و جامعه قرار گرفته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اين‌جا لازم است به وضعيت الگوپذيري در كودكان بر اساس نظريه يادگيري ـ اجتماعي آلبرت بندورا</w:t>
      </w:r>
      <w:r>
        <w:rPr>
          <w:rStyle w:val="FootnoteAnchor"/>
          <w:rtl w:val="true"/>
        </w:rPr>
        <w:footnoteReference w:id="40"/>
      </w:r>
      <w:r>
        <w:rPr>
          <w:rFonts w:ascii="IRNazanin" w:hAnsi="IRNazanin" w:eastAsia="IRNazanin"/>
          <w:color w:val="111111"/>
          <w:sz w:val="28"/>
          <w:sz w:val="28"/>
          <w:szCs w:val="28"/>
          <w:rtl w:val="true"/>
          <w:lang w:bidi="fa-IR"/>
        </w:rPr>
        <w:t>نيز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چهار عامل مؤثر در يادگيري مشاهده‌اي را مطرح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فعال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كودك كارهاي الگو را فرا‌بگيرد، بايد به آنها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الگو بايد از نظر كودك، روشن و</w:t>
      </w:r>
    </w:p>
    <w:p>
      <w:pPr>
        <w:pStyle w:val="BookText"/>
        <w:rPr/>
      </w:pPr>
      <w:r>
        <w:rPr>
          <w:rFonts w:ascii="IRNazanin" w:hAnsi="IRNazanin" w:eastAsia="IRNazanin"/>
          <w:color w:val="111111"/>
          <w:sz w:val="28"/>
          <w:sz w:val="28"/>
          <w:szCs w:val="28"/>
          <w:rtl w:val="true"/>
          <w:lang w:bidi="fa-IR"/>
        </w:rPr>
        <w:t>مشخص باشد و پيچيدگي آنها بايد هم‌تراز با ذهن و سن كودك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بايد توان درك رفتارها و كارهاي الگو را داشته باشد تا به آن توجه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كودك با استفاده از مهارت‌هاي فني و تجارب گذشته‌اش كارهاي الگو را تعبير و تفسير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ممكن است به شيوه‌اي خاص به اطلاعات، نظام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به تعبير و تفسير متفاوت برسد و رفتارهاي الگو را به صورتي كه ديده است، تقليد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كودك عملي را كه اكنون مي‌بيند، روزها يا هفته‌هاي بعد آشكار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اندازه گيري تأثير اين نوع يادگيري كه گاهي به تعويق مي‌افتد، چندان آسان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بايد از نظر فيزيكي بتواند كارهاي الگو را انجام دهد و براي انجام دادن آنها امكانات داشته باشد مانند دوچرخه‌سواري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خودش كارهاي الگو را تكرار كند، نتيجه آن براي او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آموخته‌شده به چه نتايجي منجر مي‌شود؟ آيا جامعه آنها را تقويت مي‌كند يا تنبيه مي‌نمايد؟ به هر صورت كودك آموخته است، ولي در عمل، نتايج آن را بررسي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كودكان بيشتر از الگوهايي تقليد مي‌كنند كه داراي ويژگي‌هاي زير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جذابيت داشته باشد؛</w:t>
      </w:r>
    </w:p>
    <w:p>
      <w:pPr>
        <w:pStyle w:val="BookText"/>
        <w:rPr/>
      </w:pPr>
      <w:r>
        <w:rPr>
          <w:rFonts w:ascii="IRNazanin" w:hAnsi="IRNazanin" w:eastAsia="IRNazanin"/>
          <w:color w:val="111111"/>
          <w:sz w:val="28"/>
          <w:sz w:val="28"/>
          <w:szCs w:val="28"/>
          <w:rtl w:val="true"/>
          <w:lang w:bidi="fa-IR"/>
        </w:rPr>
        <w:t>ـ رابطه‌اي گرم داشته باشد؛</w:t>
      </w:r>
    </w:p>
    <w:p>
      <w:pPr>
        <w:pStyle w:val="BookText"/>
        <w:rPr/>
      </w:pPr>
      <w:r>
        <w:rPr>
          <w:rFonts w:ascii="IRNazanin" w:hAnsi="IRNazanin" w:eastAsia="IRNazanin"/>
          <w:color w:val="111111"/>
          <w:sz w:val="28"/>
          <w:sz w:val="28"/>
          <w:szCs w:val="28"/>
          <w:rtl w:val="true"/>
          <w:lang w:bidi="fa-IR"/>
        </w:rPr>
        <w:t>ـ قدرتمند باشد، به ويژه بتواند پاداش و تنبيه را اعمال كند؛</w:t>
      </w:r>
    </w:p>
    <w:p>
      <w:pPr>
        <w:pStyle w:val="BookText"/>
        <w:rPr/>
      </w:pPr>
      <w:r>
        <w:rPr>
          <w:rFonts w:ascii="IRNazanin" w:hAnsi="IRNazanin" w:eastAsia="IRNazanin"/>
          <w:color w:val="111111"/>
          <w:sz w:val="28"/>
          <w:sz w:val="28"/>
          <w:szCs w:val="28"/>
          <w:rtl w:val="true"/>
          <w:lang w:bidi="fa-IR"/>
        </w:rPr>
        <w:t>ـ از نظر جنسي شباهت به مشاهده‌گر داشته باشد؛</w:t>
      </w:r>
    </w:p>
    <w:p>
      <w:pPr>
        <w:pStyle w:val="BookText"/>
        <w:rPr/>
      </w:pPr>
      <w:r>
        <w:rPr>
          <w:rFonts w:ascii="Amiri" w:hAnsi="Amiri" w:eastAsia="Amiri" w:cs="Amiri"/>
          <w:color w:val="111111"/>
          <w:sz w:val="28"/>
          <w:sz w:val="28"/>
          <w:szCs w:val="28"/>
          <w:rtl w:val="true"/>
          <w:lang w:bidi="ar-SA"/>
        </w:rPr>
        <w:t>ـ صاحب مقام اجتماعي 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 ارزش‌هاي موجود در جامعه هماهنگ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اين دوره، در ميان كودكان استفاده از راديو كمتر از تلويزيون شايع است؛ اگرچه كودكان به شنيدن برخي از برنامه‌هاي راديو نيز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در اين دوره علاوه بر نقش تفريحي و سرگرم‌كننده، در تربيت اجتماعي كودكان الگوي مهمي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اين دوره نه تنها به برنامه‌هاي مخصوص خود در تلويزيون، بلكه به برنامه‌هاي بزرگ‌سالان نيز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رفتن به سينما نيز از سرگرمي‌هاي مورد توجه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فيلم‌هاي سينمايي كارتوني، ماجراجويانه و فيلم‌هاي مربوط به حيوانات لذت فراوان مي‌برند؛ هر‌چه كودك بزرگ‌تر مي‌شود، برنامه‌هاي تلويزيون براي او جذابيت كمتري پيدا مي‌كند؛ زيرا اولاً برنامه‌هاي كودك تلويزيون، بيشتر مربوط به كودكان قبل از دبستان است و برنامه‌هاي متناسب با اين دوره سني كمتر در آن يافت مي‌شود؛ دوم، در اين دوره، تكاليف بيشتري به عهده كودك است كه بايد در محيط خانه و مدرسه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تمايل بيش از اندازه به فعاليت‌هاي گروهي با هم‌سالان كه با افزايش سن به آن افزوده مي‌شود، كمتر فرصت تماشاي تلويزيون را به آنها مي‌دهد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براي تشويق رفتار جامعه‌پسند در فرزندان، روش‌هاي گوناگوني وجود دارد كه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سرمشق‌دهي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والدين بخواهند فرزندانشان را به نحوي اجتماعي كنند كه به سطوح بالاي نوع‌دوستي برسند نه تنها بايد سعي كنند اصول نوع‌دوستي را به فرزندانشان تلقين كنند، بلكه بايد در تعامل‌هاي روزمره نيز نوع‌دوستي را رواج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مراقبت‌كنندگان به هنگام منضبط كردن فرزندانشان براي آنها دليل و برهان بياورند ـ يعني عواقب بدرفتاريشان را به آنان گوشزد كنند ـ به احتمال زياد كودكان در برابر ناراحتي ديگران واكنش‌هاي جامعه‌پسند نشان </w:t>
      </w:r>
    </w:p>
    <w:p>
      <w:pPr>
        <w:pStyle w:val="BookText"/>
        <w:rPr/>
      </w:pP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مربوط به كودكان دبستاني، والدين به پرسش‌نامه‌هايي در مورد روش‌هاي انضباطي خود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براي ارزيابي گرايش‌هاي جامعه‌پسند كودكان از روش‌هاي انضباطي جامعه‌سنجي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بين روش استدلالي والدين و ملاحظه‌كار و سودمند بودن كودكان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روش‌هاي اقتدارمنشانه و مهار كودك با اعمال قدرت يا توسل به زور مانند تنبيه بدني، محروم كردن كودك از امتيازها و تهديد او به نتايج اجتماعي منفي منجر شد و در ضمن، بي‌اعتنايي به حقوق ديگران، خسّت به هنگام هديه دادن و ارزش‌هاي خودمدارانه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انضباطي كه بيشتر احتمال دارد رفتار جامعه‌پسند را افزايش دهد، شامل استفاده پي در پي از استدلال و كمتر متوسل‌شدن به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غالباً براي فرزندان خود در مورد ارزش رفتار جامعه‌پسند توضيح مي‌دهند و بر طبق بعضي از تحقيقات حرف زدن براي كودكان درباره مسائل اخلاقي نتايج مثبتي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دادن به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از آنها خواسته مي‌شود در انجام دادن امور خانه، نگهداري از خواهران و برادران يا كمك در امور مالي خانه مسئوليت بپذيرند، بيش از كودكان ديگر واكنش‌هاي جامعه‌پسند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در فرهنگ‌هايي پرورش مي‌يابند كه به طور مرتب به آنان مسئوليت‌هايي داده مي‌شود، رفتارشان جامعه‌پسندانه‌تر از كودكاني است كه در فرهنگشان به آنان مسئوليتي داده نمي‌شود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رشد نوع‌دوستي و ديگر رفتارهاي جامعه‌پسندانه به فرآيندهاي عمده اجتماعي شدن در خانواده مانند همانندسازي، سرمشق‌گيري و تقليد، توضيح‌دادن، واگذار كردن مسئوليت و موعظه اخلاقي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فرآيندها آثار ديگر فرآيندها را بيشتر مي‌كنند</w:t>
      </w:r>
      <w:r>
        <w:rPr>
          <w:rFonts w:eastAsia="IRNazanin" w:cs="IRNazanin"/>
          <w:color w:val="111111"/>
          <w:sz w:val="28"/>
          <w:szCs w:val="28"/>
          <w:rtl w:val="true"/>
          <w:lang w:bidi="fa-IR"/>
        </w:rPr>
        <w:t>.</w:t>
      </w:r>
      <w:r>
        <w:rPr>
          <w:rStyle w:val="FootnoteAnchor"/>
          <w:rtl w:val="true"/>
        </w:rPr>
        <w:footnoteReference w:id="43"/>
      </w:r>
      <w:bookmarkStart w:id="117" w:name="pg2131_10599"/>
    </w:p>
    <w:p>
      <w:pPr>
        <w:pStyle w:val="Heading2"/>
        <w:numPr>
          <w:ilvl w:val="1"/>
          <w:numId w:val="1"/>
        </w:numPr>
        <w:rPr/>
      </w:pPr>
      <w:bookmarkStart w:id="118" w:name="__RefHeading___Toc108442_3804643083"/>
      <w:bookmarkStart w:id="119" w:name="_Toc42"/>
      <w:bookmarkEnd w:id="117"/>
      <w:bookmarkEnd w:id="118"/>
      <w:r>
        <w:rPr>
          <w:rtl w:val="true"/>
        </w:rPr>
        <w:t>فصل سوم</w:t>
      </w:r>
      <w:r>
        <w:rPr>
          <w:rtl w:val="true"/>
        </w:rPr>
        <w:t xml:space="preserve">: </w:t>
      </w:r>
      <w:r>
        <w:rPr>
          <w:rtl w:val="true"/>
        </w:rPr>
        <w:t>روان‌شناسي رسانه با تأكيد بر كودك</w:t>
      </w:r>
      <w:bookmarkEnd w:id="119"/>
    </w:p>
    <w:p>
      <w:pPr>
        <w:pStyle w:val="Heading3"/>
        <w:numPr>
          <w:ilvl w:val="2"/>
          <w:numId w:val="1"/>
        </w:numPr>
        <w:rPr/>
      </w:pPr>
      <w:bookmarkStart w:id="120" w:name="__RefHeading___Toc108444_3804643083"/>
      <w:bookmarkStart w:id="121" w:name="_Toc43"/>
      <w:bookmarkEnd w:id="120"/>
      <w:r>
        <w:rPr>
          <w:rtl w:val="true"/>
        </w:rPr>
        <w:t>اشاره</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روان‌شناسي رسانه با تأكيد بر كودك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2131_10601"/>
      <w:bookmarkStart w:id="123" w:name="pg2131_10601"/>
      <w:bookmarkEnd w:id="123"/>
    </w:p>
    <w:p>
      <w:pPr>
        <w:pStyle w:val="BookText"/>
        <w:rPr/>
      </w:pPr>
      <w:bookmarkStart w:id="124" w:name="pg2131_10601"/>
      <w:bookmarkEnd w:id="124"/>
      <w:r>
        <w:rPr>
          <w:rFonts w:ascii="IRNazanin" w:hAnsi="IRNazanin" w:eastAsia="IRNazanin"/>
          <w:color w:val="111111"/>
          <w:sz w:val="28"/>
          <w:sz w:val="28"/>
          <w:szCs w:val="28"/>
          <w:rtl w:val="true"/>
          <w:lang w:bidi="fa-IR"/>
        </w:rPr>
        <w:t>پس آيا سزاوار است كه ما از روي بي‌قيدي اجازه دهيم كودكانمان هر افسانه‌اي را از هر گوينده‌اي كه تصادفاً پيدا شود، بشنوند و بدين‌سان افكاري را به خاطر خود راه دهند كه اكثر آنها با آنچه مي‌خواهيم در بزرگي مورد اعتقاد آنان باشد، منافات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افلاطون،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دوم</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8446_3804643083"/>
      <w:bookmarkStart w:id="126" w:name="_Toc44"/>
      <w:bookmarkEnd w:id="125"/>
      <w:r>
        <w:rPr>
          <w:rtl w:val="true"/>
        </w:rPr>
        <w:t>درآمد</w:t>
      </w:r>
      <w:bookmarkEnd w:id="126"/>
    </w:p>
    <w:p>
      <w:pPr>
        <w:pStyle w:val="BookText"/>
        <w:rPr/>
      </w:pPr>
      <w:r>
        <w:rPr>
          <w:rFonts w:ascii="IRNazanin" w:hAnsi="IRNazanin" w:eastAsia="IRNazanin"/>
          <w:color w:val="111111"/>
          <w:sz w:val="28"/>
          <w:sz w:val="28"/>
          <w:szCs w:val="28"/>
          <w:rtl w:val="true"/>
          <w:lang w:bidi="fa-IR"/>
        </w:rPr>
        <w:t>درآمد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موضوع اين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شيوه‌هاي انتقال ارزش‌هاي انقلاب اسلامي در سطح شناختي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از يك‌سو درباره كودك و از سوي ديگر درباره رسانه، شناخت كافي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روان‌شناسي كودك در هفت تا دوازده سالگي از زواياي رشد جسمي، شناختي، عاطفي و اجتماعي بررسي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ضلع دوم مثلث اين پژوهش؛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چشم‌انداز علم روان‌شناسي بررسي مي‌شود تا درباره دو ضلع ديگر اين پژوهش يعني كودك و رسانه، اطلاعات كافي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دو فصل، به دست دادن نظريات مطلوب براي درك مفهومي بحث‌هاي بعدي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سعي خواهد شد تنها به موضوعاتي از روان‌شناسي رسانه بپردازيم كه با كودك و اين پژوهش ارتباط تنگاتنگ دارد</w:t>
      </w:r>
      <w:r>
        <w:rPr>
          <w:rFonts w:eastAsia="IRNazanin" w:cs="IRNazanin"/>
          <w:color w:val="111111"/>
          <w:sz w:val="28"/>
          <w:szCs w:val="28"/>
          <w:rtl w:val="true"/>
          <w:lang w:bidi="fa-IR"/>
        </w:rPr>
        <w:t xml:space="preserve">. </w:t>
      </w:r>
      <w:bookmarkStart w:id="127" w:name="pg2131_10602"/>
    </w:p>
    <w:p>
      <w:pPr>
        <w:pStyle w:val="Heading3"/>
        <w:numPr>
          <w:ilvl w:val="2"/>
          <w:numId w:val="1"/>
        </w:numPr>
        <w:rPr/>
      </w:pPr>
      <w:bookmarkStart w:id="128" w:name="__RefHeading___Toc108448_3804643083"/>
      <w:bookmarkStart w:id="129" w:name="_Toc45"/>
      <w:bookmarkEnd w:id="127"/>
      <w:bookmarkEnd w:id="128"/>
      <w:r>
        <w:rPr>
          <w:rtl w:val="true"/>
        </w:rPr>
        <w:t>روان‌شناسي رسانه</w:t>
      </w:r>
      <w:bookmarkEnd w:id="129"/>
    </w:p>
    <w:p>
      <w:pPr>
        <w:pStyle w:val="BookText"/>
        <w:rPr/>
      </w:pPr>
      <w:r>
        <w:rPr>
          <w:rFonts w:ascii="Amiri" w:hAnsi="Amiri" w:eastAsia="Amiri" w:cs="Amiri"/>
          <w:color w:val="111111"/>
          <w:sz w:val="28"/>
          <w:sz w:val="28"/>
          <w:szCs w:val="28"/>
          <w:rtl w:val="true"/>
          <w:lang w:bidi="ar-SA"/>
        </w:rPr>
        <w:t>روان‌شناسي رسانه</w:t>
      </w:r>
    </w:p>
    <w:p>
      <w:pPr>
        <w:pStyle w:val="BookText"/>
        <w:rPr/>
      </w:pPr>
      <w:r>
        <w:rPr>
          <w:rFonts w:ascii="IRNazanin" w:hAnsi="IRNazanin" w:eastAsia="IRNazanin"/>
          <w:color w:val="111111"/>
          <w:sz w:val="28"/>
          <w:sz w:val="28"/>
          <w:szCs w:val="28"/>
          <w:rtl w:val="true"/>
          <w:lang w:bidi="fa-IR"/>
        </w:rPr>
        <w:t>روان‌شناسي رسانه يكي از شاخه‌هاي روان‌شناسي است كه به مطالعه علمي آثار تعاملي ميان انسان و رسانه مي‌پردازد و افزون بر مطالعه مناسبات ميان انسان و رسانه، به دنبال فهم رفتار ارتباطي او در گستره رفتارهاي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تحليل روان‌شناختي از رسانه، مي‌توان آن را يكي از عوامل و محرك‌هايي به شمار آورد كه آثار خود را از راه نفوذ بر باورها، نگرش‌ها و رفتار بر جاي مي‌گذارد و از سوي ديگر، گرايش‌ها و دغدغه‌هاي مخاطب نيز در چگونگي به كارگيري و استفاده از رسانه كارسازي مي‌كنند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براي مثال، درك مرگ در تفكر كودك و تماشاي فيلم و صحنه‌هايي كه مرگ را به نمايش مي‌گذارد،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پژوهشگران حوزه رسانه و به ويژه برنامه‌سازان، بررسي فرآيندهاي شناختي و مراحل تحول آنها اهميت مي‌يابد؛ زيرا مايلند بدانند فهم كودك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پدر خود را از دست مي‌دهد، چگونه است و چه تفاوتي با فهم كودك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يا نوجوان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تفاوت در اين زمينه به اين معناست كه براي هر گروه سني برنامه متفاوتي بايد تهيه شود تا به درك آنان از برنامه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محقق رسانه مي‌خواهد بداند برنامه‌اي كه هدفش آموزش و ترويج رفتارهاي جامعه‌پسند بوده، آيا توانسته است پيام خود را متناسب با ظرفيت شناختي مخاطب خردسال تنظيم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روشن شدن اين موضوع، بهتر است در زمينه رشد اخلاقي، از پياژه مثالي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فصل گذشته بحث شد، كودكان دو مرحله درك اخلاقي را پشت سر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اصول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ادامه مي‌يابد و دوم،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سالگي به بعد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دگرمختار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نفوذ ديگران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در اين مرحله تصور مي‌كنند مقررات را صاحبان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والدين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قوانين، وجود دائمي دارند و تغييرناپذيرند و بايد از آنها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همچنان كه در فصل گذشته آمد، هنگام قضاوت در مورد درست يا نادرست بودن عمل، بر پي‌آمدهاي آن تأكيد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اين‌جا اين است كه وقتي از كودك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پرسيده شود كدام كودك خلاف‌كارتر است ـ احمد كه خواست به مادرش براي چيدن ميز شام كمك كند، تصادفاً دستش به سيني خورد و افتاد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ليوان شكست يا رامين كه هنگام دزدي مقداري مربا، يك ليوان را شكست 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كودك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خلاف‌كارتر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پياژه، كودكان تا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وقتي وارد مرحله خودمختار شوند، خواهند توانست نه فقط از روي پي‌آمدها، بلكه از روي مقاصد و نيت‌ها، رفتار را ارزيابي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اين سن، رامين را خطاكار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برنامه‌سازي را تصور كنيد كه در نمايشي كه براي كودكان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ساخته است، 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مربا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بد و خطاكار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مخاطبان خردسال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درك درستي از منظور برنامه و هدف‌هاي تربيتي آن خواهند داشت؟ ازاين‌رو، برنامه‌سازي، به ويژه براي كودك، مستلزم رعايت نكات دقيق و ريزي است كه آگاهي از آن دست‌كم نيازمند مشاوره با روان‌شناساني از حوزه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ناآشنايي اغلب برنامه‌سازان با روان‌شناسي تحولي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برنامه‌هاي مناسبي كه از غناي لازم برخوردار باشد، ساخته نشود يا اساساً دسته‌اي از مخاطبان خردسال فراموش و ناديده گرفته شوند؛ زيرا كساني كه با روان‌شناسي كودك آشنايي ندارند، معمولاً كودكان را شبيه هم مي‌بينند</w:t>
      </w:r>
      <w:r>
        <w:rPr>
          <w:rFonts w:eastAsia="IRNazanin" w:cs="IRNazanin"/>
          <w:color w:val="111111"/>
          <w:sz w:val="28"/>
          <w:szCs w:val="28"/>
          <w:rtl w:val="true"/>
          <w:lang w:bidi="fa-IR"/>
        </w:rPr>
        <w:t>.</w:t>
      </w:r>
      <w:r>
        <w:rPr>
          <w:rStyle w:val="FootnoteAnchor"/>
          <w:rtl w:val="true"/>
        </w:rPr>
        <w:footnoteReference w:id="45"/>
      </w:r>
      <w:bookmarkStart w:id="130" w:name="pg2131_10604"/>
    </w:p>
    <w:p>
      <w:pPr>
        <w:pStyle w:val="Heading3"/>
        <w:numPr>
          <w:ilvl w:val="2"/>
          <w:numId w:val="1"/>
        </w:numPr>
        <w:rPr/>
      </w:pPr>
      <w:bookmarkStart w:id="131" w:name="__RefHeading___Toc108450_3804643083"/>
      <w:bookmarkStart w:id="132" w:name="_Toc46"/>
      <w:bookmarkEnd w:id="130"/>
      <w:bookmarkEnd w:id="131"/>
      <w:r>
        <w:rPr>
          <w:rtl w:val="true"/>
        </w:rPr>
        <w:t>تلويزيون و كودك</w:t>
      </w:r>
      <w:bookmarkEnd w:id="132"/>
    </w:p>
    <w:p>
      <w:pPr>
        <w:pStyle w:val="BookText"/>
        <w:rPr/>
      </w:pPr>
      <w:r>
        <w:rPr>
          <w:rFonts w:ascii="Amiri" w:hAnsi="Amiri" w:eastAsia="Amiri" w:cs="Amiri"/>
          <w:color w:val="111111"/>
          <w:sz w:val="28"/>
          <w:sz w:val="28"/>
          <w:szCs w:val="28"/>
          <w:rtl w:val="true"/>
          <w:lang w:bidi="ar-SA"/>
        </w:rPr>
        <w:t>تلويزيون و كودك</w:t>
      </w:r>
    </w:p>
    <w:p>
      <w:pPr>
        <w:pStyle w:val="BookText"/>
        <w:rPr/>
      </w:pPr>
      <w:r>
        <w:rPr>
          <w:rFonts w:ascii="IRNazanin" w:hAnsi="IRNazanin" w:eastAsia="IRNazanin"/>
          <w:color w:val="111111"/>
          <w:sz w:val="28"/>
          <w:sz w:val="28"/>
          <w:szCs w:val="28"/>
          <w:rtl w:val="true"/>
          <w:lang w:bidi="fa-IR"/>
        </w:rPr>
        <w:t>به اعتقاد متخصصان و روان‌شناسان كودك، تلويزيون مثل پرستار بچه، ولي از نوع الكترونيكي است كه بر زندگي و روحيات كودك تأثير بسياري دارد و همان‌طور كه والدين در انتخاب پرستار كودك، دقت و حساسيت خاصي به خرج مي‌دهند، بايد در انتخاب نوع برنامه‌هايي كه يك كودك مي‌بيند نيز دقت و حساسيت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وجود نظريات كارشناسان و صاحب‌نظران مبني بر تأثير منفي تلويزيون بر رفتار كودكان، عده‌اي تأثير تلويزيون بر رفتار كودكان را مثبت ارزيابي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تلويزيون بر كودكان به نوع و چگونگي برنامه‌هايي كه تماشا مي‌كنند،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توليد برخي برنامه‌ها، آموزش و اطلاع‌رساني است، در حالي كه بعضي ديگر از برنامه‌ها فقط براي سرگرم‌كردن بيننده توليد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سرگرم‌كننده مي‌توانند براي بيننده، مهيّج باشند و شعور او را در زمينه جنبه‌هاي خاصي از زندگي پرورش دهند و بر عقايد و ارزش‌هاي او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از تماشاي تلويزيون لذت مي‌برند و مايلند بيشتر وقت خود را صرف تماشاي برنامه‌هاي اين جعبه جادويي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سبب مي‌شود تا خواسته و ناخواسته، رفتارشان تحت تأثير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براي توليد برنامه‌هاي مخصوص كودكان، بايد تابع اصول و ضوابط خاصي بود تا اين رسانه بيش از آنكه تأثير منفي دربرداشته باشد، بر رفتار كودكان آثار مثبت بر جاي بگذارد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كودكان از طريق برنامه‌هاي تلويزيوني، مي‌توانند بسياري از مسائل اجتماعي، اخلاقي، ديني و انقلابي را بياموزند و در خود تقويت كنند و اين ميسّر </w:t>
      </w:r>
      <w:bookmarkStart w:id="133" w:name="pg2131_10605"/>
    </w:p>
    <w:p>
      <w:pPr>
        <w:pStyle w:val="BookText"/>
        <w:rPr/>
      </w:pPr>
      <w:bookmarkEnd w:id="133"/>
      <w:r>
        <w:rPr>
          <w:rFonts w:ascii="IRNazanin" w:hAnsi="IRNazanin" w:eastAsia="IRNazanin"/>
          <w:color w:val="111111"/>
          <w:sz w:val="28"/>
          <w:sz w:val="28"/>
          <w:szCs w:val="28"/>
          <w:rtl w:val="true"/>
          <w:lang w:bidi="fa-IR"/>
        </w:rPr>
        <w:t>نمي‌گردد، مگر آنكه توليد‌كنندگان برنامه‌هاي تلويزيوني با شناخت و درك كامل نيازهاي روحي و رواني كودكان، به ساخت برنامه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اطلاعات خود را درباره روان‌شناسي رسانه و كودك افزايش دهند تا برنامه‌هايي توليد كنند كه مورد توجه كودكان قرار گيرد و به جامعه‌پذيري آنان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ارزش‌ها به كودكان مستلزم استفاده از شيوه‌هاي مفيد و مناسبي است كه بايد بااحتياط و حساسيت بيشتري با آنها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نكته‌اي كه در اينجا بايد به آن اشاره كرد و روان‌شناسان نيز به آن توجه دارند، اين است كه كودك، هنگام تماشاي تلويزيون، خود را در قالب شخصيت‌هاي تلويزيوني مي‌گنجاند و سعي مي‌كند اعمال و رفتار شخصيت‌هاي مورد علاقه‌اش را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سبب مي‌شود كودك از پيام‌هاي منفي و مثبت برنامه‌هاي تلويزيوني تأثير بپذيرد</w:t>
      </w:r>
      <w:r>
        <w:rPr>
          <w:rFonts w:eastAsia="IRNazanin" w:cs="IRNazanin"/>
          <w:color w:val="111111"/>
          <w:sz w:val="28"/>
          <w:szCs w:val="28"/>
          <w:rtl w:val="true"/>
          <w:lang w:bidi="fa-IR"/>
        </w:rPr>
        <w:t>.</w:t>
      </w:r>
    </w:p>
    <w:p>
      <w:pPr>
        <w:pStyle w:val="Heading3"/>
        <w:numPr>
          <w:ilvl w:val="2"/>
          <w:numId w:val="1"/>
        </w:numPr>
        <w:rPr/>
      </w:pPr>
      <w:bookmarkStart w:id="134" w:name="__RefHeading___Toc108452_3804643083"/>
      <w:bookmarkStart w:id="135" w:name="_Toc47"/>
      <w:bookmarkEnd w:id="134"/>
      <w:r>
        <w:rPr>
          <w:rtl w:val="true"/>
        </w:rPr>
        <w:t>ماهيت تماشاي تلويزيون در بين كودكان</w:t>
      </w:r>
      <w:bookmarkEnd w:id="135"/>
    </w:p>
    <w:p>
      <w:pPr>
        <w:pStyle w:val="BookText"/>
        <w:rPr/>
      </w:pPr>
      <w:r>
        <w:rPr>
          <w:rFonts w:ascii="Amiri" w:hAnsi="Amiri" w:eastAsia="Amiri" w:cs="Amiri"/>
          <w:color w:val="111111"/>
          <w:sz w:val="28"/>
          <w:sz w:val="28"/>
          <w:szCs w:val="28"/>
          <w:rtl w:val="true"/>
          <w:lang w:bidi="ar-SA"/>
        </w:rPr>
        <w:t>ماهيت تماشاي تلويزيون در بين كودكان</w:t>
      </w:r>
    </w:p>
    <w:p>
      <w:pPr>
        <w:pStyle w:val="BookText"/>
        <w:rPr/>
      </w:pPr>
      <w:r>
        <w:rPr>
          <w:rFonts w:ascii="IRNazanin" w:hAnsi="IRNazanin" w:eastAsia="IRNazanin"/>
          <w:color w:val="111111"/>
          <w:sz w:val="28"/>
          <w:sz w:val="28"/>
          <w:szCs w:val="28"/>
          <w:rtl w:val="true"/>
          <w:lang w:bidi="fa-IR"/>
        </w:rPr>
        <w:t>تلويزيون، يكي از وسايل و لوازم خانگي است كه دست‌كم در هر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كودكان در خانه‌اي به دنيا مي‌آيند كه در آن يك تلويزيون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اين پرسش مطرح مي‌شود كه كودكان در چه سني، شروع به تماشاي تلويزيون مي‌كنند؟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منابع مختلف مطالب گوناگوني را گزارش داده و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را دوره آغاز تماشاي منظم و پيگير تلويزيون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ويلبر شرام</w:t>
      </w:r>
      <w:r>
        <w:rPr>
          <w:rStyle w:val="FootnoteAnchor"/>
          <w:rtl w:val="true"/>
        </w:rPr>
        <w:footnoteReference w:id="46"/>
      </w:r>
      <w:r>
        <w:rPr>
          <w:rFonts w:ascii="IRNazanin" w:hAnsi="IRNazanin" w:eastAsia="IRNazanin"/>
          <w:color w:val="111111"/>
          <w:sz w:val="28"/>
          <w:sz w:val="28"/>
          <w:szCs w:val="28"/>
          <w:rtl w:val="true"/>
          <w:lang w:bidi="fa-IR"/>
        </w:rPr>
        <w:t>و همكارانش، اين زمان را بر پايه نظر والدين، دو سال و هشت ماهگي تعيين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را آغاز تماشاي تلويزيون اعلام كردند، اما در نتيجه يك مطالعه سازمان‌يافته و نظام‌دار، دو سال و شش ماهگي زمان آغاز تماشاي كودكان تعيين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بر اساس پژوهشي، ميزان تماشا در ميان افراد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دهه پاياني قرن بيستم، روند افزايشي داشته و متوسط آن ميان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پاسخ به اين سؤال كه چه مواقعي كودكان پاي تلويزيون مي‌نشينند؟ تحقيقات نشان مي‌دهد هر كشوري آمار و ارقام مربوط به خود را دارد كه كم و بيش شبيه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 ارقام صنايع پخش تلويزيون در بريتانيا براي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كودكان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اين موقعيت را دارند كه در تمام طول روز پاي تماشاي تلويزيون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اوج تماشا، دو بار است، يكي صبحگاه و ديگري در ميانه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صبحگاهي آن يك يا دو ساعت طول مي‌كشد و در روزهاي پاياني هفته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اوج واقعي تماشا در بين كودكان،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و پس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افت مي‌كند، ولي در روزهاي تعطيل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پرسش كه كودكان چه برنامه‌هايي را مي‌بينند؟ تحقيقات نشان داده است كه تقريباً كودكان همه‌گونه برنامه مي‌بينند، اما آنچه براي آنان دوست‌داشتني‌تر است، برنامه‌هاي كمدي و سرگرمي‌هاي دلنشين و آرامش‌بخش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پسرها بيشتر به فيلم‌هاي ماجراجويي و برنامه‌هاي ورزشي، اما دخترها بيشتر به سريال‌هاي خانوادگي علاقه‌مندند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جنبه‌هاي برنامه‌هاي تلويزيون، توجه كودكان را به خود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شوخي، حركت بازيگران، جلوه‌هاي صوتي و تغييرات صوتي، صداي بچه‌ها و زنان و كارتون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صداي مردانه، گفت‌وگوهاي پيچيده، عكس حيوانات زنده و مكث‌هاي طولاني در برنامه‌هاي تلويزيون </w:t>
      </w:r>
      <w:bookmarkStart w:id="136" w:name="pg2131_10607"/>
    </w:p>
    <w:p>
      <w:pPr>
        <w:pStyle w:val="BookText"/>
        <w:rPr/>
      </w:pPr>
      <w:bookmarkEnd w:id="136"/>
      <w:r>
        <w:rPr>
          <w:rFonts w:ascii="IRNazanin" w:hAnsi="IRNazanin" w:eastAsia="IRNazanin"/>
          <w:color w:val="111111"/>
          <w:sz w:val="28"/>
          <w:sz w:val="28"/>
          <w:szCs w:val="28"/>
          <w:rtl w:val="true"/>
          <w:lang w:bidi="fa-IR"/>
        </w:rPr>
        <w:t>باعث سلب علاقه كودكان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برنامه‌هاي غيرخشونت‌آميز مثل كمدي، كارتون و جنبه‌هاي ديگر پرجاذبه، علاقه بيشتري دارند</w:t>
      </w:r>
      <w:r>
        <w:rPr>
          <w:rFonts w:eastAsia="IRNazanin" w:cs="IRNazanin"/>
          <w:color w:val="111111"/>
          <w:sz w:val="28"/>
          <w:szCs w:val="28"/>
          <w:rtl w:val="true"/>
          <w:lang w:bidi="fa-IR"/>
        </w:rPr>
        <w:t>.</w:t>
      </w:r>
    </w:p>
    <w:p>
      <w:pPr>
        <w:pStyle w:val="Heading3"/>
        <w:numPr>
          <w:ilvl w:val="2"/>
          <w:numId w:val="1"/>
        </w:numPr>
        <w:rPr/>
      </w:pPr>
      <w:bookmarkStart w:id="137" w:name="__RefHeading___Toc108454_3804643083"/>
      <w:bookmarkStart w:id="138" w:name="_Toc48"/>
      <w:bookmarkEnd w:id="137"/>
      <w:r>
        <w:rPr>
          <w:rtl w:val="true"/>
        </w:rPr>
        <w:t>كودك و تلويزيون</w:t>
      </w:r>
      <w:bookmarkEnd w:id="138"/>
    </w:p>
    <w:p>
      <w:pPr>
        <w:pStyle w:val="BookText"/>
        <w:rPr/>
      </w:pPr>
      <w:r>
        <w:rPr>
          <w:rFonts w:ascii="Amiri" w:hAnsi="Amiri" w:eastAsia="Amiri" w:cs="Amiri"/>
          <w:color w:val="111111"/>
          <w:sz w:val="28"/>
          <w:sz w:val="28"/>
          <w:szCs w:val="28"/>
          <w:rtl w:val="true"/>
          <w:lang w:bidi="ar-SA"/>
        </w:rPr>
        <w:t>كودك و تلويزيون</w:t>
      </w:r>
    </w:p>
    <w:p>
      <w:pPr>
        <w:pStyle w:val="BookText"/>
        <w:rPr/>
      </w:pPr>
      <w:r>
        <w:rPr>
          <w:rFonts w:ascii="IRNazanin" w:hAnsi="IRNazanin" w:eastAsia="IRNazanin"/>
          <w:color w:val="111111"/>
          <w:sz w:val="28"/>
          <w:sz w:val="28"/>
          <w:szCs w:val="28"/>
          <w:rtl w:val="true"/>
          <w:lang w:bidi="fa-IR"/>
        </w:rPr>
        <w:t>هيچ فرد آگاهي نمي‌تواند بگويد تلويزيون براي كودكان صرفاً بد يا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برخي كودكان، در بعضي وضعيت‌ها، تعدادي از برنامه‌هاي تلويزيوني زيان‌بخش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ديگر كودكان در همان وضعيت يا براي همان كودكان در وضعيتي ديگر، تلويزيون مي‌تواند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بيشتر كودكان، در بيشتر شرايط، بيشتر برنامه‌هاي تلويزيوني زيان يا سود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بين تلويزيون و كودكان، كودكان نسبت به تلويزيون فعال‌تر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از تلويزيون استفاده مي‌كنند، نه اينكه تلويزيون از آنها بهره‌مند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دو تصوير مورد نظر از موقعيت، يعني تصوير كودكاني كه به عنوان قربانيان در معرض حمله‌هاي تلويزيون قرار دارند و تصوير تلويزيون به عنوان يك تالار غذا، بزرگ و نوراني كه كودكان هرچه را در هر زمان بخواهند از آن برمي‌گزينند، تصوير دوم از دقت تقريباً بيشتري برخوردار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نيازهاي اصلي را كه كودك براي آنها به تلويزيون رو مي‌كند، با دو عنوان تجارب خيال‌پردازانه و واقع‌گرايانه تعريف كرديم و گفتيم عمده نيازي كه تلويزيون برآورده مي‌كند، نيازهاي خيال‌پردازانه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ديگر، نقش عمده‌اي كه تلويزيون در زندگي كودكان به جا مي‌گذارد، برانگيختن آنها به جست‌وجوي خيال و رفتار خيال‌پردازانه است</w:t>
      </w:r>
      <w:r>
        <w:rPr>
          <w:rFonts w:eastAsia="IRNazanin" w:cs="IRNazanin"/>
          <w:color w:val="111111"/>
          <w:sz w:val="28"/>
          <w:szCs w:val="28"/>
          <w:rtl w:val="true"/>
          <w:lang w:bidi="fa-IR"/>
        </w:rPr>
        <w:t>.</w:t>
      </w:r>
      <w:r>
        <w:rPr>
          <w:rStyle w:val="FootnoteAnchor"/>
          <w:rtl w:val="true"/>
        </w:rPr>
        <w:footnoteReference w:id="51"/>
      </w:r>
      <w:bookmarkStart w:id="139" w:name="pg2131_10608"/>
    </w:p>
    <w:p>
      <w:pPr>
        <w:pStyle w:val="BookText"/>
        <w:rPr/>
      </w:pPr>
      <w:bookmarkEnd w:id="139"/>
      <w:r>
        <w:rPr>
          <w:rFonts w:ascii="IRNazanin" w:hAnsi="IRNazanin" w:eastAsia="IRNazanin"/>
          <w:color w:val="111111"/>
          <w:sz w:val="28"/>
          <w:sz w:val="28"/>
          <w:szCs w:val="28"/>
          <w:rtl w:val="true"/>
          <w:lang w:bidi="fa-IR"/>
        </w:rPr>
        <w:t>كودكان مانند بزرگ‌سالان، درباره برنامه‌هاي تلويزيون دست به انتخاب مي‌زنند؛ زيرا آنان نيز علايق و بيزاري‌هايي دارند و برنامه‌هايي را تماشا مي‌كنند كه به آنها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ويلبر شرام و همكارانش سه نوع استفاده اصلي كودكان را از تلويزيون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مورد، به لذت مثبتي اشاره مي‌كند كه در نتيجه سرگرمي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دنيايي خيالي عرضه مي‌كند كه كودك مي‌تواند از مشكلات و خستگي‌هاي زندگي واقعي رهايي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بهره از تلويزيون، استفاده اطلاعاتي مثلاً چگونگي پوشش، رفتار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يكي از نقش‌هاي اصلي شناسايي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خاصي كه كودكان براي تماشاي تلويزيون ابراز مي‌كنند، با نوع برنامه‌هايي كه تماشا مي‌كنند و تفكر آنها درباره آن برنامه‌ها، مرتبط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اصول خاصي درباره پيوند بين كودكان و تلويزيون وجود دارد كه بايد آنها را در ذهن بپرورانيم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اهميت طرز تفكري است كه كودك به هنگام تماشاي تلويزيون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جريان ثابت بين موارد تحليل‌پذير، درخورِ تعريف، قابل يادآوري و پيام فرعي، لحن و موارد نيمه‌بازشناسي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جنبه‌هاي وضعيت تماشا به طور دائم يكديگر را باخبر مي‌سازند؛ حالت روحي و تصاوير، شيوه كلامي و پيام، محتوا به عنوان الگوي اوليه و توصيف، آگاهي انتقادي و ادراك نيمه‌هشيار</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40" w:name="__RefHeading___Toc108456_3804643083"/>
      <w:bookmarkStart w:id="141" w:name="_Toc49"/>
      <w:bookmarkEnd w:id="140"/>
      <w:r>
        <w:rPr>
          <w:rtl w:val="true"/>
        </w:rPr>
        <w:t>تماشاي تلويزيون به منظور يادگيري</w:t>
      </w:r>
      <w:bookmarkEnd w:id="141"/>
    </w:p>
    <w:p>
      <w:pPr>
        <w:pStyle w:val="BookText"/>
        <w:rPr/>
      </w:pPr>
      <w:r>
        <w:rPr>
          <w:rFonts w:ascii="IRNazanin" w:hAnsi="IRNazanin" w:eastAsia="IRNazanin"/>
          <w:color w:val="111111"/>
          <w:sz w:val="28"/>
          <w:sz w:val="28"/>
          <w:szCs w:val="28"/>
          <w:rtl w:val="true"/>
          <w:lang w:bidi="fa-IR"/>
        </w:rPr>
        <w:t>تماشاي تلويزيون به منظور يادگيري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پي‌رنگ‌ها و شخصيت‌سازي‌هاي دراماتيك تلويزيون، مي‌تواند درباره اين موارد باشد كه چگونه بايد با مردم ديگر برخورد كرد، مشكلات و </w:t>
      </w:r>
    </w:p>
    <w:p>
      <w:pPr>
        <w:pStyle w:val="BookText"/>
        <w:rPr/>
      </w:pPr>
      <w:r>
        <w:rPr>
          <w:rFonts w:ascii="IRNazanin" w:hAnsi="IRNazanin" w:eastAsia="IRNazanin"/>
          <w:color w:val="111111"/>
          <w:sz w:val="28"/>
          <w:sz w:val="28"/>
          <w:szCs w:val="28"/>
          <w:rtl w:val="true"/>
          <w:lang w:bidi="fa-IR"/>
        </w:rPr>
        <w:t>درگيري‌هاي شخصي يا خانوادگي را حل كرد، دوستي‌ها را بنا نهاد و بر مردم تأثير گذاشت و در زندگي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يادگيري از طريق تلويزيون نه تنها علم شخص را درباره آنچه در جهان مي‌گذرد؛ يعني امور سياسي، اقتصادي، صنعتي و خارجي بالا مي‌برد، بلكه تلويزيون منبع اصلي آموزش‌هاي اجتماعي 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ممكن است از طريق تلويزيون درباره خود، زندگي، چگونگي رفتار در وضعيت‌هاي گوناگون، چگونگي برخورد با مشكلات خانوادگي و شخصي و نظاير آن، چيزهاي زيادي بياموزند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تحقيقات نشان مي‌دهد محتواي برنامه تلويزيوني مي‌تواند بر اطلاعات، نگرش‌ها و رفتارهاي كودكان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واقعيت اين است كه تأثير بر انواع خاصي از محتوا محدود نمي‌شود و محتواهاي مثبت و منفي مؤثر است؛ محتواهايي با هدف اوليه آگاه ساختن، تعليم دادن، تشويق يا سرگرم كردن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محتوا با بازيگر زنده، نقاشي متحرك، تمثيلي و محتواي جدي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برنامه‌هايي كه هدفشان ايجاد، تشديد يا تغيير اطلاعات، باورها، مهارت‌ها، احساس‌ها، نگرش‌ها و رفتارها هستند، همگي مؤثرند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درباره تأثير تلويزيون بر كودك اين است كه همواره تلويزيون وارد الگوي تأثيري مي‌شود كه از قبل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در مقايسه با آثار محيط خانه، گروه هم‌سالان، مدرسه، مسجد و به طور كلي فرهنگ، تلويزيون كمتر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موقعيتي پيش مي‌آيد كه بتوانيم به رفتاري از كودك اشاره كنيم كه صرفاً ناشي از تلويزيون است، </w:t>
      </w:r>
      <w:bookmarkStart w:id="142" w:name="pg2131_10610"/>
    </w:p>
    <w:p>
      <w:pPr>
        <w:pStyle w:val="BookText"/>
        <w:rPr/>
      </w:pPr>
      <w:bookmarkEnd w:id="142"/>
      <w:r>
        <w:rPr>
          <w:rFonts w:ascii="Amiri" w:hAnsi="Amiri" w:eastAsia="Amiri" w:cs="Amiri"/>
          <w:color w:val="111111"/>
          <w:sz w:val="28"/>
          <w:sz w:val="28"/>
          <w:szCs w:val="28"/>
          <w:rtl w:val="true"/>
          <w:lang w:bidi="ar-SA"/>
        </w:rPr>
        <w:t>تلويزيون در بروز آن رفتار سهيم است يا در آن، نقش واسطه را دارد يا به آن، شكلي مشخص مي‌دهد</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43" w:name="__RefHeading___Toc108458_3804643083"/>
      <w:bookmarkStart w:id="144" w:name="_Toc50"/>
      <w:bookmarkEnd w:id="143"/>
      <w:r>
        <w:rPr>
          <w:rtl w:val="true"/>
        </w:rPr>
        <w:t>همدلي كودكان و رسانه</w:t>
      </w:r>
      <w:bookmarkEnd w:id="144"/>
    </w:p>
    <w:p>
      <w:pPr>
        <w:pStyle w:val="BookText"/>
        <w:rPr/>
      </w:pPr>
      <w:r>
        <w:rPr>
          <w:rFonts w:ascii="Amiri" w:hAnsi="Amiri" w:eastAsia="Amiri" w:cs="Amiri"/>
          <w:color w:val="111111"/>
          <w:sz w:val="28"/>
          <w:sz w:val="28"/>
          <w:szCs w:val="28"/>
          <w:rtl w:val="true"/>
          <w:lang w:bidi="ar-SA"/>
        </w:rPr>
        <w:t>همدلي</w:t>
      </w:r>
      <w:r>
        <w:rPr>
          <w:rStyle w:val="FootnoteAnchor"/>
          <w:rtl w:val="true"/>
        </w:rPr>
        <w:footnoteReference w:id="57"/>
      </w:r>
      <w:r>
        <w:rPr>
          <w:rFonts w:ascii="Amiri" w:hAnsi="Amiri" w:eastAsia="Amiri" w:cs="Amiri"/>
          <w:color w:val="111111"/>
          <w:sz w:val="28"/>
          <w:sz w:val="28"/>
          <w:szCs w:val="28"/>
          <w:rtl w:val="true"/>
          <w:lang w:bidi="ar-SA"/>
        </w:rPr>
        <w:t>كودكان و رسانه</w:t>
      </w:r>
    </w:p>
    <w:p>
      <w:pPr>
        <w:pStyle w:val="BookText"/>
        <w:rPr/>
      </w:pPr>
      <w:r>
        <w:rPr>
          <w:rFonts w:ascii="IRNazanin" w:hAnsi="IRNazanin" w:eastAsia="IRNazanin"/>
          <w:color w:val="111111"/>
          <w:sz w:val="28"/>
          <w:sz w:val="28"/>
          <w:szCs w:val="28"/>
          <w:rtl w:val="true"/>
          <w:lang w:bidi="fa-IR"/>
        </w:rPr>
        <w:t>تلويزيون رسانه‌اي است كه كاركرد آن را مي‌توان به عنوان منبع غني و سرشار از دانش و اطلاعات براي كودك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در قالب اشكال مختلفي از برنامه‌ها مي‌تواند نشان دهد تنوع نژادي مي‌تواند سبب غناي فرهنگي در هر جامعه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مي‌تواند نقش‌هاي اجتماعي جامعه‌پسند مانند دستگيري از بينوايان و كمك به ستمديدگان و نيز فرصت‌هاي اجتماعي را به نمايش گذارد كه ممكن است در دسترس جواناني از هر جنس و نژادي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مي‌تواند تصاويري از همكاري، همزيستي و نيز شيوه‌هاي حل غيرپرخاشگرانه تعارض‌هاي اجتماعي را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بدين معني نيست كه تلويزيون بايد فقط موضوع‌ها و جريان‌هاي هم‌سو و هماهنگ با آرمان‌هاي اجتماعي را به تصوير بكشد، بلكه بحث بر اين است كه تلويزيون مي‌تواند در وسعت بخشيدن به افق افكار و ديدگاه‌هاي كودكان، نقش مهمي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سياست‌هاي عمومي جامعه بايد استعداد و ظرفيت‌هاي اين رسانه را درك و آن را تشويق و از آن حمايت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نكته اساسي در فعال كردن ظرفيت آموزشي تلويزيون، استعداد كودك براي همدلي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همدلي عامل ميانجي يا متغير واسطه‌اي است كه در هر وضعيتي مي‌تواند فهم و ادراك اجتماعي كودك، و نيز ارتباط اجتماعي او را چنان تسهيل و بارور سازد تا بتواند در موقع مناسب، در قالب رفتارهاي </w:t>
      </w:r>
    </w:p>
    <w:p>
      <w:pPr>
        <w:pStyle w:val="BookText"/>
        <w:rPr/>
      </w:pPr>
      <w:r>
        <w:rPr>
          <w:rFonts w:ascii="IRNazanin" w:hAnsi="IRNazanin" w:eastAsia="IRNazanin"/>
          <w:color w:val="111111"/>
          <w:sz w:val="28"/>
          <w:sz w:val="28"/>
          <w:szCs w:val="28"/>
          <w:rtl w:val="true"/>
          <w:lang w:bidi="fa-IR"/>
        </w:rPr>
        <w:t>جامعه‌پسند، مانند شركت در امدادرساني به محرومان و آسيب‌ديدگان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همدلي، رابطه دوگانه‌اي با تلويزيون دارد، به گونه‌اي كه از يك‌سو به عنوان ساز و كار روان‌شناختي، متغير واسطه‌اي مهمي به شمار مي‌رود كه بر فهم كودك از تلويزيون و چگونگي واكنش‌هاي او به برنامه‌هاي آن مؤثر است و از سوي ديگر، به عنوان فرآيند شناختي و عاطفي به شمار مي‌آيد كه همزمان، از تماشاي تلويزيون متأثر است و همراه با آن رشد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تلويزيون بر همدلي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آنكه همدلي، هم در برابر حوادث واقعي و هم در پي تجربه درامي كه در تئاتر، تلويزيون يا سينما مشاهده مي‌شود، پديد‌آمدني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همدلي به عنوان فطرتي كارسازي‌شده در كودك است كه به فهم او از برنامه‌هاي تلويزيون كمك مي‌كند و از سوي ديگر، برنامه‌هاي تلويزيوني در قالب برنامه‌هاي نمايشي مي‌تواند همدلي كارسازي‌شده را رشد دهد و آن را در موقعيت‌هاي واقعي در قالب رفتارهاي انسان‌دوستانه و جامعه‌پسند، مانند كمك به محرومان جامعه و آسيب‌ديدگان ناشي از حوادث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تجربي از اين حكايت دارد كه تماشاي تلويزيون مي‌تواند برخي قابليت‌هاي شناختي معيّن را افزايش دهد، رفتارهاي جامعه‌پسند را تحريك كند و دامنه‌اي از واكنش‌هاي هيجاني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دست قابليت‌ها، رفتارها و واكنش‌ها در چارچوب همدلي ابرازشدني باشند، آن‌گاه مي‌توان نتيجه گرفت كه قرارگيري در معرض برنامه‌هاي تلويزيوني مي‌تواند همدلي را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ثابت كرد كه همدلي ساز و كار واسطه معناداري است كه به كمك آن، در برخي نمايش‌هاي تلويزيوني بتوان در راه پرورش شخصيت كودكان و توليد رفتارهاي جامعه‌پسند بهره 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شواهد درخور ملاحظه نشان مي‌دهند، تغييرات وابسته به سن، بر مؤلفه‌هاي مربوط به همدلي اثر مي‌گذارد و اشكال آن نيز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p>
    <w:p>
      <w:pPr>
        <w:pStyle w:val="BookText"/>
        <w:rPr/>
      </w:pPr>
      <w:r>
        <w:rPr>
          <w:rFonts w:ascii="IRNazanin" w:hAnsi="IRNazanin" w:eastAsia="IRNazanin"/>
          <w:color w:val="111111"/>
          <w:sz w:val="28"/>
          <w:sz w:val="28"/>
          <w:szCs w:val="28"/>
          <w:rtl w:val="true"/>
          <w:lang w:bidi="fa-IR"/>
        </w:rPr>
        <w:t>نمونه، كودك پيش‌دبستاني ممكن است تا حدودي احساسات و ديدگاه كودك ديگري را كه اسباب بازي‌اش شكسته است درك كند، بي‌آن‌كه اوضاع و احوال نامناسب محيط شغلي پدرش را كه مانع ارتقاي وي شده است، درك كند؛ يعني در حوزه‌اي، ظرفيت همدلي ايجاد شده، ولي براي درك مسائل پيچيده‌تر هنوز چنين توانايي‌اي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در زمينه فهم كودك از هيجانات به نمايش گذاشته شده در كارتون‌هاي تلويزيوني، نشان مي‌دهد توانايي درك و تشخيص هيجانات به نمايش درآمده در چهره شخصيت كارتوني با تغيير سن كودك متحول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برخي هيجانات، همچون حسادت كه بزرگ‌سالان آن را به سرعت از چهره ديگري مي‌خوانند و چنين انفعالي را تشخيص مي‌دهند، درك آن براي كودكان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كودكان مي‌توانند اشكال متنوعي از هيجانات جانشيني را تجربه كنند، صرف‌نظر از آنكه در واكنش به رفتار اشخاص واقعي باشد يا در پاسخ به شخصيت‌هاي داستاني باشد كه در تلويزيوني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تلويزيوني كه بر تصور و خيال‌پردازي مؤثر باشند، به موقع خود مي‌تواند بر پرورش همدلي كودك نيز مؤثر باشند؛ يعني برنامه‌سازان با توسل به ساز و كار تصور، مي‌توانند بر رشد همدلي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چنانچه برنامه تلويزيوني بتواند بر تصور و خيال‌پردازي كودك مؤثر باشد، مي‌توان تأثير احتمالي آن را بر رشد همدلي پيش‌بيني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عموم محققان بر اين باورند كه رفتار جامعه‌پسند، متأثر از همدلي است يا دست‌كم با آن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ياري‌رساني به افرادي كه از نظر اقتصادي روزگار خوشي ندارند، نمونه‌اي از رفتارهايي است كه با همدلي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تحقيقات، پس از تماشاي نوارهاي ويديويي كه در آن الگو يا بازيگر نقش اول، سخاوت نشان مي‌داد، اين‌گونه رفتارها افزايش يافته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مطالعات مختلف نشان داده كه ديدن برنامه‌هايي با محتواي رفتارهاي جامعه‌پسند مي‌تواند رفتارهاي مطلوب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ناچيزي، ميزان پايداري و قابليت تعميم‌دهي اين‌گونه آثار، آزمايشي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امكان دارد پس از تماشاي زياد تلويزيون، محرك‌هاي جامعه‌پسند مانند نمايش صحنه‌هايي از همكاري و امدادرساني، توانمندي خود را از دست بدهند و كم‌كم عادي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همواره اين نگراني وجود دارد كه ممكن است بينندگان به اين نوع برنامه‌ها، بي‌اعتنا و از اين كارها و ديدن مداوم اين‌گونه برنامه‌ها خسته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سينگر</w:t>
      </w:r>
      <w:r>
        <w:rPr>
          <w:rStyle w:val="FootnoteAnchor"/>
          <w:rtl w:val="true"/>
        </w:rPr>
        <w:footnoteReference w:id="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فردريش</w:t>
      </w:r>
      <w:r>
        <w:rPr>
          <w:rStyle w:val="FootnoteAnchor"/>
          <w:rtl w:val="true"/>
        </w:rPr>
        <w:footnoteReference w:id="59"/>
      </w:r>
      <w:r>
        <w:rPr>
          <w:rFonts w:ascii="Amiri" w:hAnsi="Amiri" w:eastAsia="Amiri" w:cs="Amiri"/>
          <w:color w:val="111111"/>
          <w:sz w:val="28"/>
          <w:sz w:val="28"/>
          <w:szCs w:val="28"/>
          <w:rtl w:val="true"/>
          <w:lang w:bidi="ar-SA"/>
        </w:rPr>
        <w:t>و اشتاين</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براي آنكه برنامه‌ها آثار اجتماعي مطلوبي به جا گذارند، ممكن است لازم باشد محتواي اين‌گونه برنامه‌هاي تلويزيوني از طريق ديگر منابع نفوذ اجتماعي، مانند مدارس تقويت شوند؛ يعني رسانه‌ها، آموزش و پرورش و ديگر سازمان‌هايي كه متولي آموزش و فرهنگ جامعه هستند، در راه تقويت يكديگر، بايد يك‌دست و يك‌صدا عمل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تا چه اندازه مي‌توان پيام ارسالي از طريق نمايش تلويزيوني رفتار جامعه‌پسند را به وراي آن در حوزه رفتارهاي اجتماعي تعميم داد، هنوز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لحاظ نظري و عملي،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هرقدر دامنه تأثير تلويزيون بر فرآيندهاي واسطه‌اي مرتبط با رفتار جامعه‌پسند، مثلاً فرآيند همدلي بيشتر باشد، به ميزان بيشتري مي‌توان تغيير در رفتار اجتماعي جامعه‌پسند را پيش‌بيني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نيست كه اهميت به نمايش‌گذاري تصاوير رفتارهايي همچون سخاوت، ياري به نيازمندان، </w:t>
      </w:r>
      <w:bookmarkStart w:id="145" w:name="pg2131_10614"/>
    </w:p>
    <w:p>
      <w:pPr>
        <w:pStyle w:val="BookText"/>
        <w:rPr/>
      </w:pPr>
      <w:bookmarkEnd w:id="145"/>
      <w:r>
        <w:rPr>
          <w:rFonts w:ascii="IRNazanin" w:hAnsi="IRNazanin" w:eastAsia="IRNazanin"/>
          <w:color w:val="111111"/>
          <w:sz w:val="28"/>
          <w:sz w:val="28"/>
          <w:szCs w:val="28"/>
          <w:rtl w:val="true"/>
          <w:lang w:bidi="fa-IR"/>
        </w:rPr>
        <w:t>همكاري و مشاركت با ديگران و ديگر رفتارهايي كه كودكان به راحتي مي‌توانند از آن الگو بگيرند، ناديده گرفته شود، بلكه به نظر مي‌رسد فرآيندهاي واسطه‌اي همچون اهميت دادن به ديگران، نقش‌پذيري يعني فرو رفتن در قالب نقش‌هاي اجتماعي، مانند نقش پليس يا قهرمان فداكار و همدلي‌جويي در مقايسه با ديگر رفتارها بر ترويج و اشاعه رفتار جامعه‌پسند تأثير بيشتر و به سزايي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آموزش نقش‌پذيري همچون ايفاي نقش آدم‌هاي مفيد جامعه، مثل پليس، مددكاران، آتش‌نشان‌ها، مي‌تواند بر تسهيل و تعميم رفتارهاي ديگر‌خواهانه مانند انسان‌دوستي تأثير بيشتري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در نظر گرفتن عامل نقش‌پذيري كودكان در برنامه‌سازي براي تلويزيون بر پرورش همدلي كودك و ديگر گرايش‌هاي جامعه‌پسند تأثير به سزايي داشته باشد</w:t>
      </w:r>
      <w:r>
        <w:rPr>
          <w:rFonts w:eastAsia="IRNazanin" w:cs="IRNazanin"/>
          <w:color w:val="111111"/>
          <w:sz w:val="28"/>
          <w:szCs w:val="28"/>
          <w:rtl w:val="true"/>
          <w:lang w:bidi="fa-IR"/>
        </w:rPr>
        <w:t>.</w:t>
      </w:r>
    </w:p>
    <w:p>
      <w:pPr>
        <w:pStyle w:val="Heading3"/>
        <w:numPr>
          <w:ilvl w:val="2"/>
          <w:numId w:val="1"/>
        </w:numPr>
        <w:rPr/>
      </w:pPr>
      <w:bookmarkStart w:id="146" w:name="__RefHeading___Toc108460_3804643083"/>
      <w:bookmarkStart w:id="147" w:name="_Toc51"/>
      <w:bookmarkEnd w:id="146"/>
      <w:r>
        <w:rPr>
          <w:rtl w:val="true"/>
        </w:rPr>
        <w:t>راهنمايي‌هايي براي برنامه‌سازي تلويزيوني</w:t>
      </w:r>
      <w:bookmarkEnd w:id="147"/>
    </w:p>
    <w:p>
      <w:pPr>
        <w:pStyle w:val="BookText"/>
        <w:rPr/>
      </w:pPr>
      <w:r>
        <w:rPr>
          <w:rFonts w:ascii="Amiri" w:hAnsi="Amiri" w:eastAsia="Amiri" w:cs="Amiri"/>
          <w:color w:val="111111"/>
          <w:sz w:val="28"/>
          <w:sz w:val="28"/>
          <w:szCs w:val="28"/>
          <w:rtl w:val="true"/>
          <w:lang w:bidi="ar-SA"/>
        </w:rPr>
        <w:t>راهنمايي‌هايي براي برنامه‌سازي تلويزيوني</w:t>
      </w:r>
    </w:p>
    <w:p>
      <w:pPr>
        <w:pStyle w:val="BookText"/>
        <w:rPr/>
      </w:pPr>
      <w:r>
        <w:rPr>
          <w:rFonts w:ascii="IRNazanin" w:hAnsi="IRNazanin" w:eastAsia="IRNazanin"/>
          <w:color w:val="111111"/>
          <w:sz w:val="28"/>
          <w:sz w:val="28"/>
          <w:szCs w:val="28"/>
          <w:rtl w:val="true"/>
          <w:lang w:bidi="fa-IR"/>
        </w:rPr>
        <w:t>بر اساس مطالعات و نكات ياد شده، ظرفيت كودك براي همدلي در پاسخ‌دهي او به تلويزيون حساس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تقابلي رابطه ميان همدلي كودك و تلويزيون، براي ساختن برنامه‌هايي فرصت و زمينه‌هاي مناسب و خوبي ايجاد كرده است كه به وسيله آن بتوان تصورات آنان را برانگيخت و بسته به ميزان حساسيتي كه نشان مي‌دهند، علاقه كودكان و توجه آنان را به همدلي جلب كرد و آن را گسترش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برنامه‌سازي تلويزيوني، رويكردهاي متنوع ديگري هم وجود دارند كه با استفاده از آنها مي‌توان به اين هدف‌ها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رويكرد اين است كه همدلي را به گونه مستقيم از طريق شخصيت‌هاي تلويزيوني كه كودكان، به آنها علاقه‌مندند،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چارچوب، شخصيت‌هاي تلويزيوني مي‌توانند در دو فرآيند </w:t>
      </w:r>
    </w:p>
    <w:p>
      <w:pPr>
        <w:pStyle w:val="BookText"/>
        <w:rPr/>
      </w:pPr>
      <w:r>
        <w:rPr>
          <w:rFonts w:ascii="IRNazanin" w:hAnsi="IRNazanin" w:eastAsia="IRNazanin"/>
          <w:color w:val="111111"/>
          <w:sz w:val="28"/>
          <w:sz w:val="28"/>
          <w:szCs w:val="28"/>
          <w:rtl w:val="true"/>
          <w:lang w:bidi="fa-IR"/>
        </w:rPr>
        <w:t>نقش‌پذيري؛ يعني ايفاي نقش‌هاي جامعه‌پسند و نگاه از ديدگاه ديگري، همدلي را در تعاملات روزمره زندگي به نمايش گذارند و آن را در ميان كودكان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كارآيي اين گونه شخصيت‌ها فقط به الگويي كه مي‌تواند از آن تقليد كرد،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خودي خود، مطلوب است، اما مهم‌تر از آن، اين است كه شخصيت‌هاي نمايشي با به نمايش گذاشتن واكنش همدلي به احساسات ديگران، مي‌توانند فرصتي براي كودك فراهم سازند تا به گونه جانشيني، فرآيندهايي را تجربه كند كه به همدلي منجر مي‌شوند؛ يعني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بتوانند در قبال هيجان‌هاي ديگري حساس باشند، آنها را تشخيص دهند و بشناسند؛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بتوانند موضع و ديدگاه ديگري را درك كنند و از اين منظر، به موقعيت بنگرند؛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بتوانند همان احساساتي را تجربه كنند كه گويي ديگري تجربه مي‌كند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امكانات نمايشي، مي‌توان نقش همدلي را نزد كودك، برجسته كرد و طي آن، با ارزشمندسازي، شخصيت افرادي را كه همدلي مي‌كنند، در مقايسه با كساني كه اين ويژگي مثبت را ندارند،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مي‌توان به كودك كمك كرد تا بهتر بتواند ديدگاه‌هاي مختلف و برداشت‌هاي متفاوتي را كه ممكن است از موقعيت واحدي وجود داشته باشد، بپذيرد و همراه با آن، به راه‌هاي مختلفي براي انطباق با اين موقعيت‌ها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برنامه‌سازي براي تلويزيون بايد به گونه گسترده، چنان متحول شود تا بتواند بر احساسات، انگيزه‌ها و تعارض‌هاي شخصيت‌ها بيشتر 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بدون اعمال تغييرات فراوان بر محتواي برنامه‌هاي كنوني هم، مي‌توان به چنين چيزي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طور معمول، از ويژگي‌هاي برجسته آن دسته از برنامه‌هاي تلويزيوني كه براي كودكان ساخته مي‌شوند، تحرك، جنگ و گريز، و پر جنب و جوش يا به اصطلاح اكشن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برنامه‌ها،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داستان مي‌پرد؛ در كشتي‌هاي فضايي روبوتيك پرواز مي‌كند، به افراد بدخواه حمله‌ور مي‌شود، جست‌و‌خيز مي‌كند، اعمال متهورانه انجام مي‌دهد، از ترفندها استفاده مي‌كند و به كارهاي خارق‌العاده دست مي‌زند كه به طور طبيعي از افراد معمولي برنمي‌آيد، اما متأسفانه به احساسات، افكار، انگيزه‌ها و ديدگاه‌هاي شخصيت اول و همدستان او كه قهرمانان داستانند، معمولاً كم‌توجهي مي‌شود يا اگر هم توجه بشود،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كارهاي متهورانه و هيجان‌برانگيز، نه تنها نبايد ناديده گرفته شود، بلكه بايد با صحنه‌هايي همراه شود كه در آن به دنياي دروني قهرمان داستان و نيت‌هاي او نيز توجه شده باشد و احساساتي را كه قهرمان داستان با آن درگير است و علت و رفتار او و دليلي كه براي آن دارد و نيز نسبتي كه به كارهاي ديگران مي‌دهد، بايد به خوبي مطرح، تبيين و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معني نيست كه فيلم‌هاي تلويزيوني اكشن، حتماً بايد با تحليل عميق روان‌شناختي حالات قهرماناني همراه باشند كه درگير ماجرا هستند يا در انتهاي فيلم، نتيجه‌گيري‌هاي دقيق همراه با تحليل مربوط به آن مهيا شود، بلكه بدين معني است كه بيشتر بايد روي نمايش احساسات و ديدگاه‌هاي قهرمان و شخصيت اول برنامه كودكان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بودن به احساسات و ديدگاه‌هاي ديگران و مشاركت در تجربه هيجاني آنان مانند شريك غم ديگران بودن يا سهيم شدن در افتخارات ايشان بايد در برنامه‌سازي‌هاي تلويزيون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نشان داده شود كه شخصيت اول داستان، براي احساسات و ديدگاه‌هاي ديگران، ارزش قائل است و به آن حساس است، نتيجه آن ممكن است كاشتن بذر شفقت، رحمت، سازش و هم‌زيستي مسالمت‌آميز با ديگران باشد، چيزي كه كودكان بايد ياد بگيرند كه در زندگي اجتماعي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هميشه گروهي هم ممكن است به چنين سوگيري‌هايي در برنامه‌سازي تلويزيوني ايراد بگيرند و به آن معترض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كودكان نيز همچون بزرگ‌ترها، مجذوب دنياي احساسات و تمايلات هستند و به واسطه آن، تهييج و برانگيخته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كودكان شيفته اين چيزها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دراماتيك، نمايش دلبستگي‌هاي ميان‌فردي، مشاهده حمايت اعضاي خانواده از يكديگر، نمايش تعارض‌هاي نژادي، دوسوگرايي‌هاي اخلاقي، نمايش هيجانات برخاسته از رودررويي‌ها و غلبه بر موانع و مخاطرات و به خوبي با اين نوع برنامه‌ها درگير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ارزيابي چگونگي بهره‌گيري از مضامين دراماتيك و برآورد آثار ناشي از ديدن برنامه‌هاي تلويزيوني بر همدلي و رشد و تحول اجتماعي و هيجاني كودك، به پژوهش‌هاي بيشتري به ويژه در جامعه ما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حين منتظر ماندن براي دريافت نتايج ديگر پژوهش‌ها، مي‌توان همچنان بر فرضيه‌اي تكيه داشت كه بر اساس آن، برنامه‌هايي براي كودكان مفيدند كه مضامين آنها بر روابط ميان‌فردي، تعارض‌ها مانند دروغ‌گويي و كسب منافع در برابر راست‌گويي و از دست دادن آن و نشان دادن راه‌حل‌ها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برنامه‌هايي مؤثرند كه نمايشي از همدلي، اهميت و ارزش قائل شدن براي ديگران را در معرض ديد قرار دهند، به شرط آنكه با كيفيت و به خوبي ساخته و توليد شده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كه بهره‌گيري از تلويزيون براي پرورش شخصيت كودك بسيار بااهميت است و در زندگي او نقش مهمي دارد، مديران تلويزيون بايد غناي محتواي آن را كشف كنند و دامنه تجربياتي را كه مشاهده تلويزيون مي‌تواند ايجاد كند،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امكان بيش از همه فراهم است كه برنامه‌سازي براي تلويزيون بتواند همزمان در خدمت صنعت رسانه تلويزيون و منافع كودكان قرار گيرد</w:t>
      </w:r>
      <w:r>
        <w:rPr>
          <w:rFonts w:eastAsia="IRNazanin" w:cs="IRNazanin"/>
          <w:color w:val="111111"/>
          <w:sz w:val="28"/>
          <w:szCs w:val="28"/>
          <w:rtl w:val="true"/>
          <w:lang w:bidi="fa-IR"/>
        </w:rPr>
        <w:t>.</w:t>
      </w:r>
      <w:r>
        <w:rPr>
          <w:rStyle w:val="FootnoteAnchor"/>
          <w:rtl w:val="true"/>
        </w:rPr>
        <w:footnoteReference w:id="61"/>
      </w:r>
      <w:bookmarkStart w:id="148" w:name="pg2131_10618"/>
    </w:p>
    <w:p>
      <w:pPr>
        <w:pStyle w:val="BookText"/>
        <w:rPr/>
      </w:pPr>
      <w:bookmarkEnd w:id="148"/>
      <w:r>
        <w:rPr>
          <w:rFonts w:ascii="Amiri" w:hAnsi="Amiri" w:eastAsia="Amiri" w:cs="Amiri"/>
          <w:color w:val="111111"/>
          <w:sz w:val="28"/>
          <w:sz w:val="28"/>
          <w:szCs w:val="28"/>
          <w:rtl w:val="true"/>
          <w:lang w:bidi="ar-SA"/>
        </w:rPr>
        <w:t>خلاصه آنكه برنامه‌سازان تلويزيون در قبال مخاطبان كودك بايد به اين نكات توجه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توليد برنامه‌هاي خاص كودكان، اصول روان‌شناسي را در نظر بگيرند؛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برخورد سطحي با مسائل گوناگون از جمله مسائل اعتقادي پرهيز كنند؛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صرف توليد برنامه خاص كودكان، توانايي‌هاي شناختي آنان را ناديده نگيرند؛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قدرت درك و تشخيص كودكان احترام بگذارند؛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پيام‌هاي اخلاقي و ارزشي را به صورت غير مستقيم ارائه كنند، نه مستقيم</w:t>
      </w:r>
      <w:r>
        <w:rPr>
          <w:rFonts w:eastAsia="IRNazanin" w:cs="IRNazanin"/>
          <w:color w:val="111111"/>
          <w:sz w:val="28"/>
          <w:szCs w:val="28"/>
          <w:rtl w:val="true"/>
          <w:lang w:bidi="fa-IR"/>
        </w:rPr>
        <w:t>.</w:t>
      </w:r>
    </w:p>
    <w:p>
      <w:pPr>
        <w:pStyle w:val="Heading3"/>
        <w:numPr>
          <w:ilvl w:val="2"/>
          <w:numId w:val="1"/>
        </w:numPr>
        <w:rPr/>
      </w:pPr>
      <w:bookmarkStart w:id="149" w:name="__RefHeading___Toc108462_3804643083"/>
      <w:bookmarkStart w:id="150" w:name="_Toc52"/>
      <w:bookmarkEnd w:id="149"/>
      <w:r>
        <w:rPr>
          <w:rtl w:val="true"/>
        </w:rPr>
        <w:t>تلويزيون و بسيج عمومي براي هدايت كودك</w:t>
      </w:r>
      <w:bookmarkEnd w:id="150"/>
    </w:p>
    <w:p>
      <w:pPr>
        <w:pStyle w:val="BookText"/>
        <w:rPr/>
      </w:pPr>
      <w:r>
        <w:rPr>
          <w:rFonts w:ascii="Amiri" w:hAnsi="Amiri" w:eastAsia="Amiri" w:cs="Amiri"/>
          <w:color w:val="111111"/>
          <w:sz w:val="28"/>
          <w:sz w:val="28"/>
          <w:szCs w:val="28"/>
          <w:rtl w:val="true"/>
          <w:lang w:bidi="ar-SA"/>
        </w:rPr>
        <w:t>تلويزيون و بسيج عمومي براي هدايت كودك</w:t>
      </w:r>
    </w:p>
    <w:p>
      <w:pPr>
        <w:pStyle w:val="BookText"/>
        <w:rPr/>
      </w:pPr>
      <w:r>
        <w:rPr>
          <w:rFonts w:ascii="IRNazanin" w:hAnsi="IRNazanin" w:eastAsia="IRNazanin"/>
          <w:color w:val="111111"/>
          <w:sz w:val="28"/>
          <w:sz w:val="28"/>
          <w:szCs w:val="28"/>
          <w:rtl w:val="true"/>
          <w:lang w:bidi="fa-IR"/>
        </w:rPr>
        <w:t>ما با مشكل همكاري و محافظت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براي ما يك منبع و تلويزيون هم يك منبع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ما اين است كه تلويزيون بايد منبع انساني را تقويت كند، نه آنكه آن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ساده‌ترين و مؤثرترين شيوه دست‌يابي به اين هدف اين است كه تمام نيروهاي عمده جامعه كه بر رابطه بين تلويزيون و كودك اثر دارند، بسيج شوند، نه اينكه فعاليتي يك‌طرفه از جانب صنعت تلويزيون، والدين، مدارس، كليساها يا مساجد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استعداد و احساس مسئوليت اجتماعي مسئولان پخش، عشق و علاقه و رهنمود و همراهي والدين، رهنمود از مدارس و البته مهارت‌ها و علاقه محققان را بدين منظور بسيج كنيم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51" w:name="__RefHeading___Toc108464_3804643083"/>
      <w:bookmarkStart w:id="152" w:name="_Toc53"/>
      <w:bookmarkEnd w:id="151"/>
      <w:r>
        <w:rPr>
          <w:rtl w:val="true"/>
        </w:rPr>
        <w:t>تلويزيون در نگاه كودك</w:t>
      </w:r>
      <w:bookmarkEnd w:id="152"/>
    </w:p>
    <w:p>
      <w:pPr>
        <w:pStyle w:val="BookText"/>
        <w:rPr/>
      </w:pPr>
      <w:r>
        <w:rPr>
          <w:rFonts w:ascii="IRNazanin" w:hAnsi="IRNazanin" w:eastAsia="IRNazanin"/>
          <w:color w:val="111111"/>
          <w:sz w:val="28"/>
          <w:sz w:val="28"/>
          <w:szCs w:val="28"/>
          <w:rtl w:val="true"/>
          <w:lang w:bidi="fa-IR"/>
        </w:rPr>
        <w:t>تلويزيون در نگاه كودك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انتظارات همساني را از تلويزيون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سلايق آنها به بزرگ‌سالان شبيه است و در آنها علاقه‌مندي به سرگرمي رايج است كه از هنجارهاي شناخته شده 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نمايش‌هايي كه تكليفي بر دوش </w:t>
      </w:r>
    </w:p>
    <w:p>
      <w:pPr>
        <w:pStyle w:val="BookText"/>
        <w:rPr/>
      </w:pPr>
      <w:r>
        <w:rPr>
          <w:rFonts w:ascii="IRNazanin" w:hAnsi="IRNazanin" w:eastAsia="IRNazanin"/>
          <w:color w:val="111111"/>
          <w:sz w:val="28"/>
          <w:sz w:val="28"/>
          <w:szCs w:val="28"/>
          <w:rtl w:val="true"/>
          <w:lang w:bidi="fa-IR"/>
        </w:rPr>
        <w:t>آنان مي‌گذارند،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يكي از آنها را ديده باشند؛ بعد از آن، به صورت كامل‌تري آن را به ياد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محبوب آنان، كه وفاداري شديد در قبال آنها نشان مي‌دهند و در انتظار تماشاي آن هستند، تأثير كمي از خود به جاي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نه آن چيزي را كه از يك مسئله متعارف ديده‌اند به ياد مي‌آورند و نه دوست دارند آن را به ياد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هرچه بيشتر تلويزيون تماشا كنند، كمتر در پي به ياد آوردن يا تفسير كردن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تماشاي آنها نمايانگر بي‌اعتنايي موجز به آنچه است كه ارائه مي‌شود و اين موجب مي‌شود تلويزيون به مثابه پس‌زمينه‌اي هماهنگ با ديگر چيزها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كه تلويزيون در زندگي آنها بازي مي‌كند، فراگير، اما فرعي است و با ديگر رويدادها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جايگاهي مشخص دارد و به ندرت اين اهميت را مي‌يابد كه كودكان با انتظاري شگفت‌انگيز به آن رو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كودكان به غير از برآوردن نياز به سرگرمي، البته به شرط آنكه تكليفي بر دوش آنان نگذارند، از تلويزيون انتظار زيادي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كودكان به شيوه بزرگسالان، با موشكافي كامل به تلويزيون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آنچه را كه مي‌بينند، باور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ياد مي‌گيرند خود را با آن مقدار برنامه‌اي كه به طور ثابت به آنها ارائه مي‌شود، منطبق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برنامه‌ها تفاوت قائل نمي‌شوند، بلكه بين سطوح مختلف علاقه‌مندي تفاوت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كودكان تلويزيون را جدي بگيرند، ضروري است كه اشخاص با صلاحيتي علاقه آنها را جلب كنند؛ زيرا در غير اين صورت، كودكان مي‌پندارند تلويزيون را نبايد جدي گرفت و قتل و كشتاري كه در تلويزيون رخ مي‌دهد، نوعي نمايش است و شليك و تيراندازي بخشي از سرگرمي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هرچه بيشتر تلويزيون تماشا مي‌كنند، جزئيات برنامه‌ها را بدتر به ياد مي‌آورند؛ زيرا به وضع ثابتي از نظر بي‌توجهي دست مي‌يابند و در آن وضعيت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چه مهم باشد و چه پيش‌پاافتاده، تنها در صورتي كه برخي </w:t>
      </w:r>
      <w:bookmarkStart w:id="153" w:name="pg2131_10620"/>
    </w:p>
    <w:p>
      <w:pPr>
        <w:pStyle w:val="BookText"/>
        <w:rPr/>
      </w:pPr>
      <w:bookmarkEnd w:id="153"/>
      <w:r>
        <w:rPr>
          <w:rFonts w:ascii="IRNazanin" w:hAnsi="IRNazanin" w:eastAsia="IRNazanin"/>
          <w:color w:val="111111"/>
          <w:sz w:val="28"/>
          <w:sz w:val="28"/>
          <w:szCs w:val="28"/>
          <w:rtl w:val="true"/>
          <w:lang w:bidi="fa-IR"/>
        </w:rPr>
        <w:t>تداعي‌هاي شخصي وجود داشته باشند كه آن را جذاب سازند، در ضمير هشيار آنها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مقوله‌ها يا تصاويري كه اغلب تكرار شده‌اند از طريق بازشناسي به ياد آورده مي‌شوند؛ بنابراين، آگهي‌هاي تجاري، كه به دليل وجه سرگرمي خود تحسين شده‌اند، حجم نامناسبي از مطالبي را كه آنها به ياد مي‌آورند تشكيل مي‌دهند، البته نه از لحاظ كيفيت كالا، بلكه به دليل اشعار سطحي، آهنگ‌ها يا جملات قصاري كه ترويج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به دليل سهولت وجه سرگرمي آن و نيز برآورده ساختن توقع سرگرمي به شيوه‌هاي گوناگون، براي كودكان به تبليغات براي خود آن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جاي تحليل معناي داستان يا اهميت اطلاعات ارائه شده در برنامه، تصاوير تكرارشونده را با دنياي تلويزيون مرتبط مي‌سازند و به آن واكنش نشان مي‌دهند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كودكان مي‌توانند از هر برنامه‌اي كه مي‌بينند، آنچه را كه خود مي‌خواهند،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درك واكنش‌ها لازم است به جاي محتواي برنامه‌ها، ماهيت يادگيري را بيشتر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با ديگر رسانه‌ها به لحاظ تنوع اطلاعات و سرگرمي‌ها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هجوم همه‌جانبه به تماميت تلويزيون،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 است كه به مواردي توجه كنيم كه كودكان ظاهراً ذهن خود را با دقت و قدرت تشخيص به كار مي‌گيرند؛ چيزي كه تهيه‌كنند‌گان برنامه‌هاي تلويزيوني تصور مي‌كنند به هر روي صورت مي‌پذيرد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54" w:name="__RefHeading___Toc108466_3804643083"/>
      <w:bookmarkStart w:id="155" w:name="_Toc54"/>
      <w:bookmarkEnd w:id="154"/>
      <w:r>
        <w:rPr>
          <w:rtl w:val="true"/>
        </w:rPr>
        <w:t>كودكان از تماشاي تلويزيون چه مي‌فهمند؟</w:t>
      </w:r>
      <w:bookmarkEnd w:id="155"/>
    </w:p>
    <w:p>
      <w:pPr>
        <w:pStyle w:val="BookText"/>
        <w:rPr/>
      </w:pPr>
      <w:r>
        <w:rPr>
          <w:rFonts w:ascii="IRNazanin" w:hAnsi="IRNazanin" w:eastAsia="IRNazanin"/>
          <w:color w:val="111111"/>
          <w:sz w:val="28"/>
          <w:sz w:val="28"/>
          <w:szCs w:val="28"/>
          <w:rtl w:val="true"/>
          <w:lang w:bidi="fa-IR"/>
        </w:rPr>
        <w:t>كودكان از تماشاي تلويزيون چه مي‌فهمند؟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درك كودكان از آنچه در تلويزيون مي‌بينند تا حدودي به رشد شناختي آنان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بسياري، برنامه‌هايي را كه براي آنها تهيه و توليد شده تماشا مي‌كنند، ولي مخاطب غالب آنچه مي‌بينند، بزرگ‌سالانند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 </w:t>
      </w:r>
      <w:bookmarkStart w:id="156" w:name="pg2131_10621"/>
    </w:p>
    <w:p>
      <w:pPr>
        <w:pStyle w:val="BookText"/>
        <w:rPr/>
      </w:pPr>
      <w:bookmarkEnd w:id="156"/>
      <w:r>
        <w:rPr>
          <w:rFonts w:ascii="IRNazanin" w:hAnsi="IRNazanin" w:eastAsia="IRNazanin"/>
          <w:color w:val="111111"/>
          <w:sz w:val="28"/>
          <w:sz w:val="28"/>
          <w:szCs w:val="28"/>
          <w:rtl w:val="true"/>
          <w:lang w:bidi="fa-IR"/>
        </w:rPr>
        <w:t>شخصيت‌ها و موقعيت‌هايي كه در برنامه‌هاي بزرگ‌سالان مي‌بينند، غالباً برايشان ناآشناست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تا نه يا ده سالگي به دشواري برنامه‌هاي بزرگ‌سالان را مي‌فهمند؛ زيرا مهارت‌هاي شناختي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درك متفاوتي از بزرگ‌سالان در مورد اين‌گونه برنامه‌ها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در ضمن سرمشقي براي آموختن و مهارت‌هاي شناختي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مي‌تواند تجزيه و تحليل بصري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يافتن بخش‌هايي از يك محرك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بر بخش‌هايي از محرك متمركز مي‌شود يا كل آن را نشان مي‌دهد</w:t>
      </w:r>
      <w:r>
        <w:rPr>
          <w:rFonts w:eastAsia="IRNazanin" w:cs="IRNazanin"/>
          <w:color w:val="111111"/>
          <w:sz w:val="28"/>
          <w:szCs w:val="28"/>
          <w:rtl w:val="true"/>
          <w:lang w:bidi="fa-IR"/>
        </w:rPr>
        <w:t>.</w:t>
      </w:r>
    </w:p>
    <w:p>
      <w:pPr>
        <w:pStyle w:val="Heading3"/>
        <w:numPr>
          <w:ilvl w:val="2"/>
          <w:numId w:val="1"/>
        </w:numPr>
        <w:rPr/>
      </w:pPr>
      <w:bookmarkStart w:id="157" w:name="__RefHeading___Toc108468_3804643083"/>
      <w:bookmarkStart w:id="158" w:name="_Toc55"/>
      <w:bookmarkEnd w:id="157"/>
      <w:r>
        <w:rPr>
          <w:rtl w:val="true"/>
        </w:rPr>
        <w:t>آيا تلويزيون كودكان را از لحاظ ذهني منفعل بار مي‌آورد؟</w:t>
      </w:r>
      <w:bookmarkEnd w:id="158"/>
    </w:p>
    <w:p>
      <w:pPr>
        <w:pStyle w:val="BookText"/>
        <w:rPr/>
      </w:pPr>
      <w:r>
        <w:rPr>
          <w:rFonts w:ascii="Amiri" w:hAnsi="Amiri" w:eastAsia="Amiri" w:cs="Amiri"/>
          <w:color w:val="111111"/>
          <w:sz w:val="28"/>
          <w:sz w:val="28"/>
          <w:szCs w:val="28"/>
          <w:rtl w:val="true"/>
          <w:lang w:bidi="ar-SA"/>
        </w:rPr>
        <w:t>آيا تلويزيون كودكان را از لحاظ ذهني منفعل بار مي‌آورد؟</w:t>
      </w:r>
    </w:p>
    <w:p>
      <w:pPr>
        <w:pStyle w:val="BookText"/>
        <w:rPr/>
      </w:pPr>
      <w:r>
        <w:rPr>
          <w:rFonts w:ascii="IRNazanin" w:hAnsi="IRNazanin" w:eastAsia="IRNazanin"/>
          <w:color w:val="111111"/>
          <w:sz w:val="28"/>
          <w:sz w:val="28"/>
          <w:szCs w:val="28"/>
          <w:rtl w:val="true"/>
          <w:lang w:bidi="fa-IR"/>
        </w:rPr>
        <w:t>از آنجا كه معمولاً كودكان، به تلويزيون بيشتر به منظور سرگرمي نگاه مي‌كنند تا به قصد آموختن، غالباً آن را وسيله‌اي براي استراحت مي‌دانند و كمتر تلاش ذهني صرف آن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كودكان، دريافت‌كننده منفعل محرك از تلويزيون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سنين اوليه انتخاب مي‌كنند كه چه‌وقت و چگونه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جذب فيلم‌هايي مي‌شوند كه حركات در آن، سريع و واضح و پر از ترفندهاي سمعي و بصري و جلوه‌هاي ويژه باشد، ولي چنين فيلم‌هايي به تنهايي براي حفظ علاقه آنان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محتوايي كه برايشان درك‌پذير، خنده‌آور و جالب است، توجه مي‌كنند و درباره آنچه مي‌بينند، فعالانه و بيش از بزرگ‌سالان فكر مي‌كنند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خردسال در تشخيص مضمون مهم و اصلي از موضوعاتي كه در حاشيه موضوع اصلي است،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صحنه خنده‌داري همچون آلبرت خپله كه با صورت روي زمين مي‌افتد، ممكن است به اندازه مضمون اصلي داستان؛ يعني كمك او و دوستانش به دختري كه براي جدايي والدينش غصه مي‌خورد، مهم تلقي شود</w:t>
      </w:r>
      <w:r>
        <w:rPr>
          <w:rFonts w:eastAsia="IRNazanin" w:cs="IRNazanin"/>
          <w:color w:val="111111"/>
          <w:sz w:val="28"/>
          <w:szCs w:val="28"/>
          <w:rtl w:val="true"/>
          <w:lang w:bidi="fa-IR"/>
        </w:rPr>
        <w:t xml:space="preserve">. </w:t>
      </w:r>
      <w:bookmarkStart w:id="159" w:name="pg2131_10622"/>
    </w:p>
    <w:p>
      <w:pPr>
        <w:pStyle w:val="BookText"/>
        <w:rPr/>
      </w:pPr>
      <w:bookmarkEnd w:id="159"/>
      <w:r>
        <w:rPr>
          <w:rFonts w:ascii="IRNazanin" w:hAnsi="IRNazanin" w:eastAsia="IRNazanin"/>
          <w:color w:val="111111"/>
          <w:sz w:val="28"/>
          <w:sz w:val="28"/>
          <w:szCs w:val="28"/>
          <w:rtl w:val="true"/>
          <w:lang w:bidi="fa-IR"/>
        </w:rPr>
        <w:t>در ضمن ممكن است كودكان نتوانند عناصر مختلف داستاني را كه در زمان‌هاي مختلف روي مي‌دهد، به هم ربط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كودك ممكن است نتواند صحنه مردي را كه در حال دزدي از بانك است، با صحنه ديگري كه نيم ساعت بعد مي‌بيند و مردي در آن دستگير مي‌شود، ارتباط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كودكان در نتيجه‌گيري از وقايعي كه آشكارا نشان داده نمي‌شود يا درك احساسات و مقاصد شخصيت‌هاي داستان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اين صحنه كه سربازان به دهكده‌اي حمله‌ور شده‌اند، قطع مي‌شود و بعد صحنه خرابي دهكده نشان داده مي‌شود، كودكان نمي‌توانند وقايع مسبب خرابي دهكده را درك و تجزيه و تحليل كنند</w:t>
      </w:r>
      <w:r>
        <w:rPr>
          <w:rFonts w:eastAsia="IRNazanin" w:cs="IRNazanin"/>
          <w:color w:val="111111"/>
          <w:sz w:val="28"/>
          <w:szCs w:val="28"/>
          <w:rtl w:val="true"/>
          <w:lang w:bidi="fa-IR"/>
        </w:rPr>
        <w:t>.</w:t>
      </w:r>
    </w:p>
    <w:p>
      <w:pPr>
        <w:pStyle w:val="Heading3"/>
        <w:numPr>
          <w:ilvl w:val="2"/>
          <w:numId w:val="1"/>
        </w:numPr>
        <w:rPr/>
      </w:pPr>
      <w:bookmarkStart w:id="160" w:name="__RefHeading___Toc108470_3804643083"/>
      <w:bookmarkStart w:id="161" w:name="_Toc56"/>
      <w:bookmarkEnd w:id="160"/>
      <w:r>
        <w:rPr>
          <w:rtl w:val="true"/>
        </w:rPr>
        <w:t>آيا تلويزيون مي‌تواند رفتارهاي نيك را آموزش دهد؟</w:t>
      </w:r>
      <w:bookmarkEnd w:id="161"/>
    </w:p>
    <w:p>
      <w:pPr>
        <w:pStyle w:val="BookText"/>
        <w:rPr/>
      </w:pPr>
      <w:r>
        <w:rPr>
          <w:rFonts w:ascii="Amiri" w:hAnsi="Amiri" w:eastAsia="Amiri" w:cs="Amiri"/>
          <w:color w:val="111111"/>
          <w:sz w:val="28"/>
          <w:sz w:val="28"/>
          <w:szCs w:val="28"/>
          <w:rtl w:val="true"/>
          <w:lang w:bidi="ar-SA"/>
        </w:rPr>
        <w:t>آيا تلويزيون مي‌تواند رفتارهاي نيك را آموزش دهد؟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شواهد بسيار، الگوهاي رفتار نيك به نمايش درآمده در تلويزيون مي‌توانند كودكان را به انجام دادن رفتارهاي بهتر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داده‌اند كه نه تنها از راه ديدن برنامه‌هايي كه ويژه هدف‌هاي آموزشي ساخته مي‌شوند، بلكه با تماشاي رفتارهاي جامعه‌پسندي كه در برنامه‌هاي متداول تلويزيون به نمايش گذارده مي‌شوند، بينندگان جوان مي‌توانند ياد بگيرند به شيوه‌هاي اجتماعي پذيرفتني يا به گونه‌هاي مطلوب‌تري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فنون متنوع، پژوهشگران توانسته‌اند مطالعات پژوهشي متفاوتي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مطالعات در زمينه‌هاي مختلفي مانند توان اثرگذاري تلويزيون بر ميزان بروز سخاوت يا خودخواهي كودك، تأثير آن بر رفتار دوستانه با ديگران و نيز تأثير تلويزيون بر متانت، خودداري و به تأخير انداختن ارضاي فوري خشنودي براي كارهاي پسنديده‌اي بوده است كه انجام داده‌اند و بدين معناست كه بچه‌ها بايد ياد بگيرند به سبب انجام دادن كارهاي نيك، فوراً تقاضاي پاداش نكنند، بلكه ياد بگيرند اولاً كارهاي نيك </w:t>
      </w:r>
      <w:bookmarkStart w:id="162" w:name="pg2131_10623"/>
    </w:p>
    <w:p>
      <w:pPr>
        <w:pStyle w:val="BookText"/>
        <w:rPr/>
      </w:pPr>
      <w:bookmarkEnd w:id="162"/>
      <w:r>
        <w:rPr>
          <w:rFonts w:ascii="IRNazanin" w:hAnsi="IRNazanin" w:eastAsia="IRNazanin"/>
          <w:color w:val="111111"/>
          <w:sz w:val="28"/>
          <w:sz w:val="28"/>
          <w:szCs w:val="28"/>
          <w:rtl w:val="true"/>
          <w:lang w:bidi="fa-IR"/>
        </w:rPr>
        <w:t>را براي پاداش انجام ندهند و دوم آنكه پاداش‌هاي تأخيري ديگري هم ممكن است باشد كه براي كسب آن بايد با صبر و متانت منتظر بمانند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63" w:name="__RefHeading___Toc108472_3804643083"/>
      <w:bookmarkStart w:id="164" w:name="_Toc57"/>
      <w:bookmarkEnd w:id="163"/>
      <w:r>
        <w:rPr>
          <w:rtl w:val="true"/>
        </w:rPr>
        <w:t>پژوهش با استفاده از برنامه‌هاي آماده شده ويژه مطالعات تلويزيوني</w:t>
      </w:r>
      <w:bookmarkEnd w:id="164"/>
    </w:p>
    <w:p>
      <w:pPr>
        <w:pStyle w:val="Heading4"/>
        <w:numPr>
          <w:ilvl w:val="3"/>
          <w:numId w:val="1"/>
        </w:numPr>
        <w:rPr/>
      </w:pPr>
      <w:bookmarkStart w:id="165" w:name="__RefHeading___Toc108474_3804643083"/>
      <w:bookmarkStart w:id="166" w:name="_Toc58"/>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پژوهش با استفاده از برنامه‌هاي آماده شده ويژه مطالعات تلويزيوني</w:t>
      </w:r>
    </w:p>
    <w:p>
      <w:pPr>
        <w:pStyle w:val="BookText"/>
        <w:rPr/>
      </w:pPr>
      <w:r>
        <w:rPr>
          <w:rFonts w:ascii="IRNazanin" w:hAnsi="IRNazanin" w:eastAsia="IRNazanin"/>
          <w:color w:val="111111"/>
          <w:sz w:val="28"/>
          <w:sz w:val="28"/>
          <w:szCs w:val="28"/>
          <w:rtl w:val="true"/>
          <w:lang w:bidi="fa-IR"/>
        </w:rPr>
        <w:t>در اين بخش، آن دسته از مطالعات بررسي مي‌شود كه ابزار مطالعه برنامه‌هايي بوده‌اند كه ويژه پژوهش در حوزه تلويزيون تهيه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فيلم‌ها و برنامه‌هاي ويژه‌اي كه براي اين قبيل مطالعات ساخته شده‌اند، بر انواع رفتارهاي مختلف كودكان در حوزه مديريت شخصي ـ خويشتن‌داري و مهار خود ـ نفوذ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شامل جرئت كردن، به تعويق انداختن خشنودي‌ها و پاي‌بندي به مقررات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كه قدرت تلويزيون بر رفتارهاي نوع‌دوستي و سخاوتمندانه بينندگان كودك و نوجوان،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پژوهش‌هاي متعددي نيز ظرفيت درمانگري برنامه‌هاي تلويزيوني را سنجيده است؛ به ويژه در زمينه كمك به كودكان براي غلبه بر تكانه‌هاي پرخاشگري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طي اين سنجش‌ها، تعدادي فيلم به كودكان پيش‌دبستاني نشان داده شد كه از سگ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فيلم‌ها، خردسالاني بودند كه به سگ‌ها نزديك مي‌شدند و با آنها بازي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نشان داد كه تماشاي اين صحنه‌ها، به فروكش كردن درخور ملاحظه ترس كودكان از سگ‌ها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چنين تأثيري با نمايش دادن فيلم‌هاي والت‌ديسني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 شده است كه برخي فيلم‌هاي مناسب، توانسته بودند به درمان كودكاني كمك كنند كه از دندان‌پزشك مي‌ترسيدند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مطالعاتي، ويژه‌برنامه‌هاي ساخته شده براي پژوهش، توانسته‌اند به دوست‌يابي كودكان منزوي آگاه به مشكل خود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از راه نمايش‌گذاري صحنه‌هايي از قاطي شدن بچه‌ها با يكديگر و مشاركت در </w:t>
      </w:r>
      <w:bookmarkStart w:id="167" w:name="pg2131_10624"/>
    </w:p>
    <w:p>
      <w:pPr>
        <w:pStyle w:val="BookText"/>
        <w:rPr/>
      </w:pPr>
      <w:bookmarkEnd w:id="167"/>
      <w:r>
        <w:rPr>
          <w:rFonts w:ascii="IRNazanin" w:hAnsi="IRNazanin" w:eastAsia="IRNazanin"/>
          <w:color w:val="111111"/>
          <w:sz w:val="28"/>
          <w:sz w:val="28"/>
          <w:szCs w:val="28"/>
          <w:rtl w:val="true"/>
          <w:lang w:bidi="fa-IR"/>
        </w:rPr>
        <w:t>فعاليت‌هاي اجتماعي، مي‌توان به كودكاني كه در آشنايي با ديگران و يافتن دوستان تازه، مشكل دارند، كمك كرد و به آنان جرئت بخشيد تا بتوانند در راه دوست‌يابي قدم بردارند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68" w:name="__RefHeading___Toc108476_3804643083"/>
      <w:bookmarkStart w:id="169" w:name="_Toc59"/>
      <w:bookmarkEnd w:id="168"/>
      <w:r>
        <w:rPr>
          <w:rtl w:val="true"/>
        </w:rPr>
        <w:t>خويشتن‌داري</w:t>
      </w:r>
      <w:bookmarkEnd w:id="169"/>
    </w:p>
    <w:p>
      <w:pPr>
        <w:pStyle w:val="BookText"/>
        <w:rPr/>
      </w:pPr>
      <w:r>
        <w:rPr>
          <w:rFonts w:ascii="Amiri" w:hAnsi="Amiri" w:eastAsia="Amiri" w:cs="Amiri"/>
          <w:color w:val="111111"/>
          <w:sz w:val="28"/>
          <w:sz w:val="28"/>
          <w:szCs w:val="28"/>
          <w:rtl w:val="true"/>
          <w:lang w:bidi="ar-SA"/>
        </w:rPr>
        <w:t>خويشتن‌داري</w:t>
      </w:r>
    </w:p>
    <w:p>
      <w:pPr>
        <w:pStyle w:val="BookText"/>
        <w:rPr/>
      </w:pPr>
      <w:r>
        <w:rPr>
          <w:rFonts w:ascii="IRNazanin" w:hAnsi="IRNazanin" w:eastAsia="IRNazanin"/>
          <w:color w:val="111111"/>
          <w:sz w:val="28"/>
          <w:sz w:val="28"/>
          <w:szCs w:val="28"/>
          <w:rtl w:val="true"/>
          <w:lang w:bidi="fa-IR"/>
        </w:rPr>
        <w:t>از تصاوير كوتاه تلويزيوني براي نفوذ بر خويشتن‌داري كودكان براي به تعويق انداختن خشنودي مثل پاداش كار و نيز براي مطالعه چگونگي اثرگذاري الگوهاي نمادين مانند اشخاص مشهور بر رعايت و پاي‌بندي به مقررات،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معلوم شد پس از تماشاي برنامه ويديويي از الگوي بزرگ‌سالي كه خشنودي خود را به تعويق مي‌انداخت و چرايي آن را نيز توضيح مي‌داد، كودكان هم به همان‌گونه تمايل داشتند خشنودي و پاداش كردار خود را به تعويق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ديگري، فيلمي را از بازي بچه‌هاي همسن براي كودكان به نمايش گذاشتند و طي آن نشان دادند بچه‌ها هنگام بازي، از مقررات آن اطاعت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اين دسته از كودكان، كمتر از ديگر كودكاني كه اين برنامه را نديده بودند، از مقررات سرپيچي مي‌كردند، اما شيوه‌اي كه تلويزيون رفتار نيك يا رفتار بد را به نمايش مي‌گذارد، بسته به اينكه كودك به تنهايي تماشاگر تلويزيون باشد يا در كنار كودك هم‌سن ديگر مشغول تماشاي برنامه باشد، مي‌تواند بر رفتار كودك تأثير متفاوتي داشته باشد</w:t>
      </w:r>
      <w:r>
        <w:rPr>
          <w:rFonts w:eastAsia="IRNazanin" w:cs="IRNazanin"/>
          <w:color w:val="111111"/>
          <w:sz w:val="28"/>
          <w:szCs w:val="28"/>
          <w:rtl w:val="true"/>
          <w:lang w:bidi="fa-IR"/>
        </w:rPr>
        <w:t>.</w:t>
      </w:r>
    </w:p>
    <w:p>
      <w:pPr>
        <w:pStyle w:val="Heading4"/>
        <w:numPr>
          <w:ilvl w:val="3"/>
          <w:numId w:val="1"/>
        </w:numPr>
        <w:rPr/>
      </w:pPr>
      <w:bookmarkStart w:id="170" w:name="__RefHeading___Toc108478_3804643083"/>
      <w:bookmarkStart w:id="171" w:name="_Toc60"/>
      <w:bookmarkEnd w:id="170"/>
      <w:r>
        <w:rPr>
          <w:rtl w:val="true"/>
        </w:rPr>
        <w:t>نوع‌دوستي</w:t>
      </w:r>
      <w:bookmarkEnd w:id="171"/>
    </w:p>
    <w:p>
      <w:pPr>
        <w:pStyle w:val="BookText"/>
        <w:rPr/>
      </w:pPr>
      <w:r>
        <w:rPr>
          <w:rFonts w:ascii="Amiri" w:hAnsi="Amiri" w:eastAsia="Amiri" w:cs="Amiri"/>
          <w:color w:val="111111"/>
          <w:sz w:val="28"/>
          <w:sz w:val="28"/>
          <w:szCs w:val="28"/>
          <w:rtl w:val="true"/>
          <w:lang w:bidi="ar-SA"/>
        </w:rPr>
        <w:t>نوع‌دوستي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نوع‌دوستي و سخاوتمندانه كودكان نيز مي‌تواند از رفتار نقش‌پردازاني متأثر باشد كه در قالب بازيگر فيلم، در حال كمك كردن به ديگران نشان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آثار، طي مجموعه مطالعات آزمايشي تجربي مهارشده‌اي كه با استفاده از كودكان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اجرا شد، به نمايش گذاشته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مطالعات، به كودكان، يكي از دو فيلم ويديويي ساخته‌شده‌اي نشان داده مي‌شد كه در آن، شخصيت داستان به بازي بولينگ مي‌پرداخت و در صورت موفقيت، جوايزي دريافت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پرداختي از اين فيلم، بولينگ‌باز، سخاوت به خرج مي‌داد و بخشي از جوايز خود را به يك مؤسسه خيريه اهدا مي‌كرد، اما در پرداخت ديگر، بخل مي‌ورزيد و همه آن را براي خود نگه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صحنه‌هايي وجود داشت كه نشان مي‌داد همين نقش‌پرداز در مواردي هم در خصوص سخاوتمندي و اينكه بايد به امور خيريه كمك كرد، موعظه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تماشاي فيلم، بچه‌ها در موقعيت‌هاي مشابهي قرار داده و زيرنظر گرفته شدند تا معلوم شود چقدر از جوايز خود را به خيريه اهدا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دسته از كودكاني كه فيلمي را ديده بودند كه در آن، شخصيت فيلم به مؤسسه خيريه كمك كرده بود، بيشتر از بچه‌هايي كه بخل‌ورزي او را تماشا كرده بودند، به خيريه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شد عمل بازيكن بولينگ، بيش از گفتار وي، صدا كرده و اثرگذار بوده است؛ زيرا موعظه‌كردن درباره سخاوت و كمك كردن به مؤسسه‌هاي خيريه، به تنهايي تفاوت چنداني بر رفتار كودكان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رفتار نوع‌دوستانه كودكاني كه از اين‌گونه فيلم‌ها اثر مي‌پذيرند، ممكن است كوتاه باشد؛ يعني الگوهاي تلويزيوني سخاوت‌ورزي مي‌تواند كودكان را به هديه دادن بيشتر تشويق كند، اما اين آثار ممكن است پس از يكي دو هفته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نمايش‌گذاري مكرر اين‌گونه برنامه‌ها، توصيه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ممكن است بر رفتار دوستانه و محبت‌آميز كودكان نيز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آثار، در موقعيت‌هاي تجربي آزمايشگاهي و در شرايط مشاهده طبيعي،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محيط مشاهده نظارت‌شده كه برنامه تلويزيوني ويژه‌اي براي آن تدارك شده بود، اين‌گونه يافت شد كه در پي مشاهده الگوي تلويزيوني كه رفتار محبت‌آميزي را در قبال يك روستايي به نمايش گذارده بود، </w:t>
      </w:r>
      <w:bookmarkStart w:id="172" w:name="pg2131_10626"/>
    </w:p>
    <w:p>
      <w:pPr>
        <w:pStyle w:val="BookText"/>
        <w:rPr/>
      </w:pPr>
      <w:bookmarkEnd w:id="172"/>
      <w:r>
        <w:rPr>
          <w:rFonts w:ascii="IRNazanin" w:hAnsi="IRNazanin" w:eastAsia="IRNazanin"/>
          <w:color w:val="111111"/>
          <w:sz w:val="28"/>
          <w:sz w:val="28"/>
          <w:szCs w:val="28"/>
          <w:rtl w:val="true"/>
          <w:lang w:bidi="fa-IR"/>
        </w:rPr>
        <w:t>كودكان پرورشگاهي نيز محبت بيشتري را به چنين فردي ابراز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هنگامي اين‌گونه رفتارها در پسران افزايش داشت كه الگويي كه محبت مي‌ورزيد، مرد بود؛ زيرا وقتي جنسيت الگوي محبت‌ورز، از مرد به زن تغيير مي‌يافت، تأثيري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مطالعه پيشنهاد مي‌كند كه نونهالان سنين پايين، الگويي را كه از آن پيروي مي‌كنند، از پيش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درك مشابهت ميان كودك با شخصيت تلويزيوني، مي‌تواند با اهميت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پيشنهاد مي‌كند كه با نظر به دامنه متنوع مخاطبان، از حيث سن، جنسيت، نژاد و فرهنگ، براي به نمايش‌گذاري انواع رفتارهاي جامعه‌پسند، بايد از طيف وسيعي از شخصيت‌هاي تلويزيوني استفاده كرد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73" w:name="__RefHeading___Toc108480_3804643083"/>
      <w:bookmarkStart w:id="174" w:name="_Toc61"/>
      <w:bookmarkEnd w:id="173"/>
      <w:r>
        <w:rPr>
          <w:rtl w:val="true"/>
        </w:rPr>
        <w:t>پژوهش با استفاده از برنامه‌هايي كه با هدف‌هاي آموزشي تهيه شده‌اند</w:t>
      </w:r>
      <w:bookmarkEnd w:id="174"/>
    </w:p>
    <w:p>
      <w:pPr>
        <w:pStyle w:val="BookText"/>
        <w:rPr/>
      </w:pPr>
      <w:r>
        <w:rPr>
          <w:rFonts w:ascii="IRNazanin" w:hAnsi="IRNazanin" w:eastAsia="IRNazanin"/>
          <w:color w:val="111111"/>
          <w:sz w:val="28"/>
          <w:sz w:val="28"/>
          <w:szCs w:val="28"/>
          <w:rtl w:val="true"/>
          <w:lang w:bidi="fa-IR"/>
        </w:rPr>
        <w:t>پژوهش با استفاده از برنامه‌هايي كه با هدف‌هاي آموزشي تهيه شده‌اند</w:t>
      </w:r>
    </w:p>
    <w:p>
      <w:pPr>
        <w:pStyle w:val="BookText"/>
        <w:rPr/>
      </w:pPr>
      <w:r>
        <w:rPr>
          <w:rFonts w:ascii="IRNazanin" w:hAnsi="IRNazanin" w:eastAsia="IRNazanin"/>
          <w:color w:val="111111"/>
          <w:sz w:val="28"/>
          <w:sz w:val="28"/>
          <w:szCs w:val="28"/>
          <w:rtl w:val="true"/>
          <w:lang w:bidi="fa-IR"/>
        </w:rPr>
        <w:t>شماري از برنامه‌هاي تلويزيوني توليد شده در كشورهايي چون امريكا، انگليس و سوئد، چنان تهيه شده‌اند كه به افزايش بلوغ اجتماعي و مسئوليت‌پذيري بيننده جوان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شواهدي، كودكان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مي‌توانند رفتارهاي مبتني بر تعاون و همكاري را بازشناسي كنند و آنها را به خاطر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معلوم مي‌شود برخي برنامه‌هايي كه ويژه آموزش‌هاي اجتماعي تهيه مي‌شوند، بهتر از ديگر برنامه‌ها توانسته بود كودكان را در قبال ديگر همكلاسي‌هاي خود به رفتار محبت‌آميز و دوستانه تشويق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در به هدف نشستن پيام‌هاي جامعه‌پسند برنامه‌هاي پخش‌شده در ميان كودكان و نفوذ آنها در ارزش‌ها و رفتار آنان، به آموزش‌هاي موازي‌اي كه در مدرسه جريان دارد،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رفتارهاي اجتماعي به نمايش درآمده بر صفحه تلويزيون، نه تنها مي‌تواند احتمال اختيار كردن اين‌گونه رفتارها را در ميان كودكاني كه آن را مي‌بينند افزايش دهد، بلكه مي‌تواند سبب تعميم رفتارها به ديگر موقعيت‌هاي مختلف اجتماعي گردد</w:t>
      </w:r>
      <w:r>
        <w:rPr>
          <w:rFonts w:eastAsia="IRNazanin" w:cs="IRNazanin"/>
          <w:color w:val="111111"/>
          <w:sz w:val="28"/>
          <w:szCs w:val="28"/>
          <w:rtl w:val="true"/>
          <w:lang w:bidi="fa-IR"/>
        </w:rPr>
        <w:t xml:space="preserve">. </w:t>
      </w:r>
      <w:bookmarkStart w:id="175" w:name="pg2131_10627"/>
    </w:p>
    <w:p>
      <w:pPr>
        <w:pStyle w:val="BookText"/>
        <w:rPr/>
      </w:pPr>
      <w:bookmarkEnd w:id="175"/>
      <w:r>
        <w:rPr>
          <w:rFonts w:ascii="IRNazanin" w:hAnsi="IRNazanin" w:eastAsia="IRNazanin"/>
          <w:color w:val="111111"/>
          <w:sz w:val="28"/>
          <w:sz w:val="28"/>
          <w:szCs w:val="28"/>
          <w:rtl w:val="true"/>
          <w:lang w:bidi="fa-IR"/>
        </w:rPr>
        <w:t>تأثير پيام‌هاي جامعه‌پسند، ممكن است هنگامي به دست آيد كه برنامه‌هايي كه اين‌گونه پيام‌ها را در خود جا مي‌دهند، از هر‌گونه صحنه خشونت‌آميز اجتماعي خالي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مي‌رسد آن‌چه در تأثير رفتارهاي جامعه‌پسند تلويزيوني مؤثر واقع شود، گفت‌و‌گو درباره محتواي پس از تماشاي آنها و بهتر از همه، انجام دادن اين‌گونه رفتارهاي اجتماعي است كه همگان آنها را مي‌پذيرند</w:t>
      </w:r>
      <w:r>
        <w:rPr>
          <w:rFonts w:eastAsia="IRNazanin" w:cs="IRNazanin"/>
          <w:color w:val="111111"/>
          <w:sz w:val="28"/>
          <w:szCs w:val="28"/>
          <w:rtl w:val="true"/>
          <w:lang w:bidi="fa-IR"/>
        </w:rPr>
        <w:t>.</w:t>
      </w:r>
    </w:p>
    <w:p>
      <w:pPr>
        <w:pStyle w:val="Heading3"/>
        <w:numPr>
          <w:ilvl w:val="2"/>
          <w:numId w:val="1"/>
        </w:numPr>
        <w:rPr/>
      </w:pPr>
      <w:bookmarkStart w:id="176" w:name="__RefHeading___Toc108482_3804643083"/>
      <w:bookmarkStart w:id="177" w:name="_Toc62"/>
      <w:bookmarkEnd w:id="176"/>
      <w:r>
        <w:rPr>
          <w:rtl w:val="true"/>
        </w:rPr>
        <w:t>پژوهش‌هاي آزمايشگاهي با استفاده از برنامه‌هاي متداول تلويزيون</w:t>
      </w:r>
      <w:bookmarkEnd w:id="177"/>
    </w:p>
    <w:p>
      <w:pPr>
        <w:pStyle w:val="BookText"/>
        <w:rPr/>
      </w:pPr>
      <w:r>
        <w:rPr>
          <w:rFonts w:ascii="IRNazanin" w:hAnsi="IRNazanin" w:eastAsia="IRNazanin"/>
          <w:color w:val="111111"/>
          <w:sz w:val="28"/>
          <w:sz w:val="28"/>
          <w:szCs w:val="28"/>
          <w:rtl w:val="true"/>
          <w:lang w:bidi="fa-IR"/>
        </w:rPr>
        <w:t>پژوهش‌هاي آزمايشگاهي با استفاده از برنامه‌هاي متداول تلويزيون</w:t>
      </w:r>
    </w:p>
    <w:p>
      <w:pPr>
        <w:pStyle w:val="BookText"/>
        <w:rPr/>
      </w:pPr>
      <w:r>
        <w:rPr>
          <w:rFonts w:ascii="IRNazanin" w:hAnsi="IRNazanin" w:eastAsia="IRNazanin"/>
          <w:color w:val="111111"/>
          <w:sz w:val="28"/>
          <w:sz w:val="28"/>
          <w:szCs w:val="28"/>
          <w:rtl w:val="true"/>
          <w:lang w:bidi="fa-IR"/>
        </w:rPr>
        <w:t>بنا بر آنچه آمد، شواهد مطالعاتي نشان مي‌دهند برنامه‌هاي متناسبي كه ويژه پخش تلويزيوني ساخته مي‌شوند، در موقعيت‌هاي آزمايشگاهي مي‌توانند بر گرايش‌هاي دگرخواهي و نوع‌دوستي كودكان در كوتاه‌مدت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دست از مطالعات، تنها شامل دامنه محدودي از توليدات تلويزيوني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حتي آن دسته از آزمايش‌هايي كه طي آنها از قسمت‌هايي از برنامه‌هاي واقعي پخش شده از شبكه‌هاي تلويزيوني استفاده شده بود، به بهره‌مندي از بخش‌هايي محدود مي‌شد كه به دقت، از لابه‌لاي برنامه‌هايي انتخاب شده بودند كه فقط براي هدف‌هاي آموزشي تهيه و توليد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انتقاد وارد است كه اين دست نتايج از مطالعات را نمي‌توان به تمام آنچه از تلويزيون به نمايش درمي‌آيد، تعميم داد؛ زيرا بسياري از آنچه از تلويزيون پخش مي‌شود، رنگ و بوي كشمكش و جنگ و جدال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همين دست از برنامه‌هاست كه معمولاً هم جمع وسيعي از مخاطبان كوچك و بزرگ را به خود جلب مي‌كنند و هم اينكه محور اصلي بحث و منازعه درخصوص خشونت تلويزيوني قرار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نمايش‌هاي تلويزيوني كه رفتارهاي جامعه‌پسند را به نمايش مي‌گذارند، مي‌توانند كودكان را به رفتارهاي نوع‌دوستانه و دگرخواهانه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كودكان پنج تا شش ساله، در سه گروه، چنان تقسيم شدند تا به طور جداگانه يكي از سه برنامه تلويزيوني را ببينند كه براي آزمايش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فيلم به ترتيب، شامل نمايش قطعه‌اي از فيلم ليسي ـ نام سگ قهرمان ـ بود و در آن، پسر بچه‌اي براي يك توله‌سگ، جان خود را به خطر مي‌انداخت؛ دوم، قطعه‌اي بود كه در آن، سگ‌ها را در هاله نوراني مثبتي به تصوير مي‌كشيد، اما چيزي درباره ياري دادن به سگ‌ها در آن مشاهده نمي‌شد؛ قطعه سوم، بخشي از يك فيلم كمدي خانوادگي معروف بود كه صحنه‌هاي خالي از سگ را به نمايش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تماشاي فيلم‌ها، همه كودكان در يك‌جا جمع و مشغول بازي رايانه‌اي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بازي حاشيه‌اي داشت كه مي‌توانست بچه‌ها را دچار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چه‌كنم، چه‌كنم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لحظه‌اي آنان را بر سر دوراهي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توجه به حاشيه، كودكان را از روند امتيازگيري باز مي‌داشت و بي‌توجهي به آن، موجب جمع‌آوري و كسب هرچه بيشتر امتياز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دوراهي، وجود سگي بود كه در وضعيت ناخوشايندي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مي‌توانستند يكي از دو راه را انتخاب كنند يا با زدن پياپي دكمه كليدها، همچنان و بدون مزاحمتي، به بازي و كسب امتياز ادامه دهند يا لحظاتي، روند جاري بازي را قطع كنند و با زدن دكمه كليد ويژه‌اي، به توله‌سگ خيالي بازي كمك كنند تا از وضعيت ناخوشايندي كه در آن گير كرده بود،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دكمه‌اي كه سگ را از مخمصه رها مي‌كرد، سبب از دست رفتن امتياز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آزمايش، دغدغه به دردسر افتادن سگ، از طريق گوشي به كودكان القا مي‌شد و شنيدن صداي پارس توله‌سگ از گوشي‌ها، مي‌توانست كودكان را متوجه اوضاع پريشان سگ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چنانچه كودكان مي‌خواستند براي كمك كردن و نجات دادن سگ اقدام كنند، كافي بود دكمه مورد نظر را فشار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مطالعه، معلوم شد، آن گروه از كودكاني كه پيش از اين، </w:t>
      </w:r>
      <w:bookmarkStart w:id="178" w:name="pg2131_10629"/>
    </w:p>
    <w:p>
      <w:pPr>
        <w:pStyle w:val="BookText"/>
        <w:rPr/>
      </w:pPr>
      <w:bookmarkEnd w:id="178"/>
      <w:r>
        <w:rPr>
          <w:rFonts w:ascii="IRNazanin" w:hAnsi="IRNazanin" w:eastAsia="IRNazanin"/>
          <w:color w:val="111111"/>
          <w:sz w:val="28"/>
          <w:sz w:val="28"/>
          <w:szCs w:val="28"/>
          <w:rtl w:val="true"/>
          <w:lang w:bidi="fa-IR"/>
        </w:rPr>
        <w:t>الگوي نجات دادن سگ به وسيله پسر بچه را در برنامه ليسي ديده بودند، در مقايسه با ديگر كودكان دو گروه، هم زودتر به كمك سگ مي‌شتافتند و هم وقت بيشتري صرف نجات او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نتايج نشان مي‌دهند اين امكان وجود دارد كه بتوان نمايش‌هاي تلويزيوني توليد كرد كه ضمن ماجراجويانه و جذاب بودن براي كودك و خانواده، بدون آنكه ضد اجتماعي باشند، رفتارهاي اجتماعي نيك و مطلوب را نمايش دهند و بتوانند بر رفتار بيننده تأثير مثبت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به دقت توجه داشت كه رفتارهاي ياري‌گرانه به نمايش گذاشته شده در تصاوير تلويزيوني در جريان آزمايش و رفتارهاي بعدي مورد انتظار در موقعيت‌هاي فراهم شده پس از آزمايش، بسيار شبيه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نجات سگ مطرح بود، اما سؤال اين است كه آيا محتواي رفتار جامعه‌پسندي كه در مجموعه تلويزيوني به نمايش گذاشته مي‌شوند، مي‌توانند موجب ترويج ديگر رفتارهاي نيك شود و با آنچه به نمايش درآمده، مشابه نباشد؟</w:t>
      </w:r>
    </w:p>
    <w:p>
      <w:pPr>
        <w:pStyle w:val="BookText"/>
        <w:rPr/>
      </w:pPr>
      <w:r>
        <w:rPr>
          <w:rFonts w:ascii="IRNazanin" w:hAnsi="IRNazanin" w:eastAsia="IRNazanin"/>
          <w:color w:val="111111"/>
          <w:sz w:val="28"/>
          <w:sz w:val="28"/>
          <w:szCs w:val="28"/>
          <w:rtl w:val="true"/>
          <w:lang w:bidi="fa-IR"/>
        </w:rPr>
        <w:t>پژوهش‌هاي متعدد در امريكا و استراليا، به يافتن پاسخ براي چنين پرسش 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پژوهش‌ها نشان داده‌اند كه برنامه‌هاي مشهور و متداول تلويزيون، مي‌توانند نمونه‌هايي از آثار اجتماعي مطلوب را به نمايش گذارند كه بشود آنها را به ديگر انواع رفتارهاي نيك تعميم داد؛ يعني رفتارهايي به جز آنچه از تلويزيون مشاهده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برنامه تلويزيوني، اهداي خون به نمايش گذارده شده است، در عمل، اهداي خون، به اهداي كمك‌هاي نقدي نيز منجر شود</w:t>
      </w:r>
      <w:r>
        <w:rPr>
          <w:rFonts w:eastAsia="IRNazanin" w:cs="IRNazanin"/>
          <w:color w:val="111111"/>
          <w:sz w:val="28"/>
          <w:szCs w:val="28"/>
          <w:rtl w:val="true"/>
          <w:lang w:bidi="fa-IR"/>
        </w:rPr>
        <w:t>.</w:t>
      </w:r>
    </w:p>
    <w:p>
      <w:pPr>
        <w:pStyle w:val="Heading3"/>
        <w:numPr>
          <w:ilvl w:val="2"/>
          <w:numId w:val="1"/>
        </w:numPr>
        <w:rPr/>
      </w:pPr>
      <w:bookmarkStart w:id="179" w:name="__RefHeading___Toc108484_3804643083"/>
      <w:bookmarkStart w:id="180" w:name="_Toc63"/>
      <w:bookmarkEnd w:id="179"/>
      <w:r>
        <w:rPr>
          <w:rtl w:val="true"/>
        </w:rPr>
        <w:t>مطالعات ميداني در زمينه آثار جامعه‌پسند تلويزيون</w:t>
      </w:r>
      <w:bookmarkEnd w:id="180"/>
    </w:p>
    <w:p>
      <w:pPr>
        <w:pStyle w:val="BookText"/>
        <w:rPr/>
      </w:pPr>
      <w:r>
        <w:rPr>
          <w:rFonts w:ascii="IRNazanin" w:hAnsi="IRNazanin" w:eastAsia="IRNazanin"/>
          <w:color w:val="111111"/>
          <w:sz w:val="28"/>
          <w:sz w:val="28"/>
          <w:szCs w:val="28"/>
          <w:rtl w:val="true"/>
          <w:lang w:bidi="fa-IR"/>
        </w:rPr>
        <w:t>مطالعات ميداني در زمينه آثار جامعه‌پسند تلويزيون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سه دسته از مطالعات آزمايشگاهي مطرح شد؛ مطالعاتي كه با استفاده از برنامه‌هاي ساخته‌شده ويژه مطالعات پژوهشي تهيه شده بودند؛ پژوهش‌هايي با استفاده از برنامه‌هاي تلويزيوني كه با هدف‌هاي آموزشي تهيه و توليد شده بودند </w:t>
      </w:r>
    </w:p>
    <w:p>
      <w:pPr>
        <w:pStyle w:val="BookText"/>
        <w:rPr/>
      </w:pPr>
      <w:r>
        <w:rPr>
          <w:rFonts w:ascii="IRNazanin" w:hAnsi="IRNazanin" w:eastAsia="IRNazanin"/>
          <w:color w:val="111111"/>
          <w:sz w:val="28"/>
          <w:sz w:val="28"/>
          <w:szCs w:val="28"/>
          <w:rtl w:val="true"/>
          <w:lang w:bidi="fa-IR"/>
        </w:rPr>
        <w:t>و مطالعات آزمايشگاهي كه با استفاده از برنامه‌هاي متداول تلويزيون انجام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مطرح مي‌شود كه بيرون از محيط آزمايشگاه چه مي‌گذرد؟ يك راه براي يافتن اين سؤال، زير نظر گرفتن عادت تماشا در ميان كودكان و بررسي ديگر فعاليت‌هاي اجتماعي و رفتاري كودكان، طي دوره‌هاي زماني مختلف، در محيط‌ها و موقعيت‌هاي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پيمايش كه به اين كار اختصاص يافته بود، درباره برنامه‌هايي كه كودكان مي‌ديدند، اطلاعاتي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شامل طبقه‌بندي سبد تماشاي كودكان بر حسب تعداد برنامه‌هايي حاوي صحنه‌هايي از نمونه رفتارهاي ضد اجتماعي و جامعه‌پسند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برنامه تماشاشده، بر حسب اينكه چقدر محتواي ضد اجتماعي يا جامعه‌پسند داشت، شناسايي و شناسه‌گذاري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كار، رفتار خود كودكان، با استفاده از گزارش‌هاي خودسنجي ـ ارزيابي افراد از خودشان ـ و نيز ارزيابي‌هايي كه معلمان آنان گزارش كرده بودند،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 نشان داد، در مجموع، هرچه افراد، كمتر تلويزيون تماشا كرده بودند، يا اينكه هرچه بيشتر برنامه‌هايي را مي‌ديدند كه محتواي جامعه‌پسند داشت، به همان اندازه، احتمال رفتار جامعه‌پسند آنان هم افزايش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در ميان افراد، از يك‌سو گرايش به رفتار جامعه‌پسند با تماشاي كلي تلويزيون رابطه منفي داشت ـ هرچه كمتر تلويزيون تماشا كرده بودند، رفتار بهتري داشتند ـ و از سوي ديگر با تماشاي رفتارهاي اجتماعي جامعه‌پسند همبستگي مثبت داشته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رابطه ميان تأثير تماشاي برنامه‌هاي جامعه‌پسند تلويزيون در مقايسه با مشاهده خشونت تلويزيوني، يافته‌ها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همبستگي ميان عادت تماشا و رفتار جامعه‌پسند، كمتر از ميزان همبستگي ميان عادت تماشا و رفتار پرخاشگرانه مشاهده شده بود؛ يعني همبستگي ميان عادت تماشا و رفتار پرخاشگرانه، بيش از ميزان همبستگي ميان تماشاي تلويزيون و رفتار جامعه‌پسند بود؛ گويي تماشاي تلويزيون بر رفتار پرخاشگرانه تأثير بيشتري دارد</w:t>
      </w:r>
      <w:r>
        <w:rPr>
          <w:rFonts w:eastAsia="IRNazanin" w:cs="IRNazanin"/>
          <w:color w:val="111111"/>
          <w:sz w:val="28"/>
          <w:szCs w:val="28"/>
          <w:rtl w:val="true"/>
          <w:lang w:bidi="fa-IR"/>
        </w:rPr>
        <w:t xml:space="preserve">. </w:t>
      </w:r>
      <w:bookmarkStart w:id="181" w:name="pg2131_10631"/>
    </w:p>
    <w:p>
      <w:pPr>
        <w:pStyle w:val="BookText"/>
        <w:rPr/>
      </w:pPr>
      <w:bookmarkEnd w:id="181"/>
      <w:r>
        <w:rPr>
          <w:rFonts w:ascii="IRNazanin" w:hAnsi="IRNazanin" w:eastAsia="IRNazanin"/>
          <w:color w:val="111111"/>
          <w:sz w:val="28"/>
          <w:sz w:val="28"/>
          <w:szCs w:val="28"/>
          <w:rtl w:val="true"/>
          <w:lang w:bidi="fa-IR"/>
        </w:rPr>
        <w:t>گفتني است كودكان در محيط زندگي خود، خيلي زود ياد مي‌گيرند بايد هميار و كمك‌كار يكديگر باشند و در امور خود،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برنامه‌هاي جامعه‌پسند تلويزيون، تنها آنچه را كه كودكان از پيش هم مي‌دانستند تكرار مي‌كنند؛ گويي تلويزيون چيز تازه‌اي در اختيار آنان قرار نمي‌دهد، اما از سوي ديگر، رفتار پرخاشگرانه، كمتر مشاهده مي‌شود يا در صورت بروز، چه در خانه يا در مدرسه، به سرعت تنبيه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تماشاي آن، به ويژه هنگامي كه با پي‌آمدهاي موفقي همراه باشد، مغاير با چيزي است كه در واقعيت با آن روبه‌رو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ناظر به شيوه‌اي است كه رفتارهاي جامعه‌پسند و رفتارهاي پرخاشگرانه ضد اجتماعي در تلويزيون به نمايش درمي‌آيند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 اجتماعي جامعه‌پسند، اغلب در قالب كلامي و كم سروصدا هستند، در حالي كه رفتارهاي پرخاشگرانه، بارز، پر هاي‌و‌هوي و فيزيكي‌اند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كودكان خردسال، از اجراي كارهاي عيني، فعال و مستقيم، بهتر ياد مي‌گيرند، پس احتمال دارد براي همين ويژگي‌ها باشد كه از خشونت، چيزهاي بيشتري ياد بگيرند، نه از رفتارهاي اجتماعي متداولي كه بر صفحه تلويزيوني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هنوز شواهدي در دست نيست كه نشان دهد تمايز در شيوه‌هاي بروز و به نمايش‌گذاري رفتارهاي اجتماعي جامعه‌پسند در مقايسه با رفتارهاي ضداجتماعي سبب تفاوت در ادراك و يادگيري رفتارهاي اجتماعي پسنديده در مقايسه با رفتارهاي خشونت‌آميز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نزد بيننده‌هاي نوجوان، آن دسته از افرادي كه رفتارهاي مثبت را به نمايش مي‌گذارند، ممكن است منبع بهتري براي يادگيري و نفوذ، قلمداد شود</w:t>
      </w:r>
      <w:r>
        <w:rPr>
          <w:rFonts w:eastAsia="IRNazanin" w:cs="IRNazanin"/>
          <w:color w:val="111111"/>
          <w:sz w:val="28"/>
          <w:szCs w:val="28"/>
          <w:rtl w:val="true"/>
          <w:lang w:bidi="fa-IR"/>
        </w:rPr>
        <w:t>.</w:t>
      </w:r>
    </w:p>
    <w:p>
      <w:pPr>
        <w:pStyle w:val="Heading3"/>
        <w:numPr>
          <w:ilvl w:val="2"/>
          <w:numId w:val="1"/>
        </w:numPr>
        <w:rPr/>
      </w:pPr>
      <w:bookmarkStart w:id="182" w:name="__RefHeading___Toc108486_3804643083"/>
      <w:bookmarkStart w:id="183" w:name="_Toc64"/>
      <w:bookmarkEnd w:id="182"/>
      <w:r>
        <w:rPr>
          <w:rtl w:val="true"/>
        </w:rPr>
        <w:t>تلويزيون و قضاوت اخلاقي</w:t>
      </w:r>
      <w:bookmarkEnd w:id="183"/>
    </w:p>
    <w:p>
      <w:pPr>
        <w:pStyle w:val="BookText"/>
        <w:rPr/>
      </w:pPr>
      <w:r>
        <w:rPr>
          <w:rFonts w:ascii="Amiri" w:hAnsi="Amiri" w:eastAsia="Amiri" w:cs="Amiri"/>
          <w:color w:val="111111"/>
          <w:sz w:val="28"/>
          <w:sz w:val="28"/>
          <w:szCs w:val="28"/>
          <w:rtl w:val="true"/>
          <w:lang w:bidi="ar-SA"/>
        </w:rPr>
        <w:t>تلويزيون و قضاوت اخلاقي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پژوهش‌ها در زمينه آثار بالقوه مفيد تلويزيون، بر انواع رفتارهاي اجتماعي تمركز داشته‌اند كه بازيگران و شخصيت‌هاي فيلم به نمايش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باره كه آيا ممكن است تلويزيون بر استدلال‌هاي اخلاقي و قضاوت مردم تأثير مستقيمي داشته باشد يا نه، پژوهش‌هاي اندكي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اوليه، به ويژه به ديدگاه‌هاي اخلاقي و معنوي توجه داشتند كه تلويزيون آموزش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ديدگاه‌هاي منتقدانه، تلويزيون اين‌گونه نشان مي‌دهد كه گويي كارهاي غيرقانوني يا غيراخلاقي، اغلب به بار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مجريان قانون، بر صفحه تلويزيون، اين‌گونه به نمايش درمي‌آيند كه گويي قوانين را به نفع موضع خود تحريف مي‌كنند، معيارهاي اخلاقي را ناديده مي‌گيرند و رفتارهاي بحث‌برانگيزي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ضمني در چنين موردي، به نظر مي‌رسد اين باشد كه بد بودن، بهتر از خوب بودن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مقايسه، مدافعان تلويزيون، استدلال كرده‌اند كه تأثير اين رسانه بر استدلال‌هاي اخلاقي بينندگان جوان خود، پيش از هر چيز، مثبت است؛ زيرا برنامه‌هاي تلويزيون به طور مرتب مجموعه‌اي از موضوع‌هاي اخلاقي را به گونه جالبي، چنان پيش مي‌كشند كه مي‌توانند توجه مخاطبان را همچنان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تلويزيون، مردم مي‌توانند با مجموعه مباحث اخلاقي و مسائل پيچيده روبه‌رو شوند كه هم در لابه‌لاي برنامه‌هاي نمايش و سرگرمي طرح‌شدني هستند و هم مي‌توانند در برنامه‌هاي آموزشي و مستند، به بحث و مناظره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مجموعه‌هاي نمايشي مي‌توانند نشان بدهند كه در متن جامعه، افراد يا شخصيت‌هاي فيلم با چه نوع مسائل اخلاقي دست به گريبانند و معمولاً اين تجربيات، در متن اجتماعي است كه مخاطب نيز با آن آشنايي دارد و از اين راه است كه برنامه‌هاي تلويزيون مي‌تواند مخاطب را وادارد كه با رخدادها و موقعيت‌هاي به نمايش درآمده همانندسازي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 اين اتفاق‌ها براي خودش رخ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مي‌تواند همچون معلم اخلاق يا مشاور عمل كند و بينندگان را از پير و جوان تشويق كند كه به دقت به موضوع‌هاي اخلاقي بينديشند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در زمينه تحول قضاوت اخلاقي از ديدگاه كلبرگ</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كلبرگ، سه دوره تحول اخلاقي وجود دارد كه در هر مرحله از آن، استدلال اخلاقي كودك، چنان رشد و تحول مي‌يابد كه گويي هر مرحله، نسبت به مرحله قبلي، بيان‌كننده سطح بالاتري از درك نظام اخلاقي دنياي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هر مرحله از تحول، كودك به مرور، ضوابط و مباني اخلاقي را چنان در‌مي‌يابد كه بر اساس آن مي‌تواند ميان درست و غلط و اينكه چرا چيزي درست يا غلط است، تمايز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اين نظام اخلاقي، اولين نتيجه‌گيري اين است كه چنانچه عملي تنبيه‌پذير نباشد، مانند دزدي براي نجات جان انساني ديگر، به لحاظ اخلاقي پذيرفتني، پنداشته و از حيث معنوي نيز درست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اين نظريه به حوزه رسانه مي‌رسيم، پرسش مهم اين خواهد بود كه آيا تلويزيون اين شيوه استدلالي را دامن مي‌زند يا خير؟</w:t>
      </w:r>
    </w:p>
    <w:p>
      <w:pPr>
        <w:pStyle w:val="BookText"/>
        <w:rPr/>
      </w:pPr>
      <w:r>
        <w:rPr>
          <w:rFonts w:ascii="IRNazanin" w:hAnsi="IRNazanin" w:eastAsia="IRNazanin"/>
          <w:color w:val="111111"/>
          <w:sz w:val="28"/>
          <w:sz w:val="28"/>
          <w:szCs w:val="28"/>
          <w:rtl w:val="true"/>
          <w:lang w:bidi="fa-IR"/>
        </w:rPr>
        <w:t>ناچيز بودن پژوهش‌ها در زمينه تلويزيون و استدلال‌هاي اخلاقي كودك، به اين معني است كه فهم ما از ماهيت و اهميت نقش تلويزيون در آموزش كودك در خصوص تمايز ميان درست و غلط، ناقص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با وجود انتقادهاي گسترده در زمينه تلويزيون، براي ترويج رفتارهاي ضد اجتماعي و از ميان بردن بنيادهاي اخلاقي جامعه، شواهدي وجود دارد كه نشان مي‌دهد تلويزيون مي‌تواند وسيله‌اي براي پالايش و مهار تكان‌هاي خصمانه باشد و اين گرايش‌ها را به سمت رفتارهاي غير مضر روانه كند و بدين‌گونه، آنها را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آن‌كه، رفتار نيك به نمايش‌درآمده در تلويزيون، مي‌تواند كودكان را به سمت رفتارهاي دوستانه‌تر و انتخاب‌هاي مدبرانه‌تر در قبال ديگران، هدايت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پايه فرضيه پالايش، تماشاي خشونت تلويزيوني در ميان جوان‌ترها، مي‌تواند قواي پرخاشگرانه آنان را به گونه غيرآسيب‌زايي تخليه كند و از اين راه تلويزيون مي‌تواند احتمال بروز رفتار پرخاشگرانه نسبت به ديگران را كاهش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بهره‌گيري از درگيري جانشيني با خشونت به جاي درگيري واقعي، به منظور فراهم ساختن راهي براي رشد حالات خلقي كودك، راه ديگري كه تلويزيون مي‌تواند آثار سودمندي بر آنان داشته باشد، به تصوير كشاندن مهرباني، سخاوت، همياري‌هاي اجتماعي و پذيرش مسئوليت‌هاي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كه در ميان كودكان، اين قبيل تصاوير، مي‌تواند در كوتاه‌مدت و بلندمدت، بر رفتارهاي مشابه، نفوذ 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در كنار برنامه‌هاي سرگرمي، از راه برنامه‌هاي آموزشي و اجتماعي، مي‌تواند در كمك به فرهنگ‌سازي در كودكان نقش مثبتي داشته باشد و آنان را افراد مسئولي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كه برنامه‌هايي با محتواي جامعه‌پسند، بتواند آثار ديگر برنامه‌هايي را كه داراي مضامين خشونت‌بار و رفتارهاي ضداجتماعي هستند، تا حدي تعديل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 اين زمينه بررسي شود كه كدام دسته از برنامه‌هاي جامعه‌پسند، بيشترين تأثير را به جا مي‌گذارند؛ زيرا با توليد بيشتر اين نوع برنامه‌هاي مفيد است كه مي‌توان خشونت را مهار كرد و از ميزان آن در جامعه كاست</w:t>
      </w:r>
      <w:r>
        <w:rPr>
          <w:rFonts w:eastAsia="IRNazanin" w:cs="IRNazanin"/>
          <w:color w:val="111111"/>
          <w:sz w:val="28"/>
          <w:szCs w:val="28"/>
          <w:rtl w:val="true"/>
          <w:lang w:bidi="fa-IR"/>
        </w:rPr>
        <w:t>.</w:t>
      </w:r>
      <w:r>
        <w:rPr>
          <w:rStyle w:val="FootnoteAnchor"/>
          <w:rtl w:val="true"/>
        </w:rPr>
        <w:footnoteReference w:id="69"/>
      </w:r>
      <w:bookmarkStart w:id="184" w:name="pg2131_10635"/>
    </w:p>
    <w:p>
      <w:pPr>
        <w:pStyle w:val="Heading2"/>
        <w:numPr>
          <w:ilvl w:val="1"/>
          <w:numId w:val="1"/>
        </w:numPr>
        <w:rPr/>
      </w:pPr>
      <w:bookmarkStart w:id="185" w:name="__RefHeading___Toc108488_3804643083"/>
      <w:bookmarkStart w:id="186" w:name="_Toc65"/>
      <w:bookmarkEnd w:id="184"/>
      <w:bookmarkEnd w:id="185"/>
      <w:r>
        <w:rPr>
          <w:rtl w:val="true"/>
        </w:rPr>
        <w:t>فصل چهارم</w:t>
      </w:r>
      <w:r>
        <w:rPr>
          <w:rtl w:val="true"/>
        </w:rPr>
        <w:t xml:space="preserve">: </w:t>
      </w:r>
      <w:r>
        <w:rPr>
          <w:rtl w:val="true"/>
        </w:rPr>
        <w:t>جامعه‌شناسي كودك با تأكيد بر رسانه</w:t>
      </w:r>
      <w:bookmarkEnd w:id="186"/>
    </w:p>
    <w:p>
      <w:pPr>
        <w:pStyle w:val="Heading3"/>
        <w:numPr>
          <w:ilvl w:val="2"/>
          <w:numId w:val="1"/>
        </w:numPr>
        <w:rPr/>
      </w:pPr>
      <w:bookmarkStart w:id="187" w:name="__RefHeading___Toc108490_3804643083"/>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كودك با تأكيد بر رسانه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تعريف كودك از چشم‌انداز جامعه‌شناسي</w:t>
      </w:r>
    </w:p>
    <w:p>
      <w:pPr>
        <w:pStyle w:val="BookText"/>
        <w:rPr/>
      </w:pPr>
      <w:r>
        <w:rPr>
          <w:rFonts w:ascii="Amiri" w:hAnsi="Amiri" w:eastAsia="Amiri" w:cs="Amiri"/>
          <w:color w:val="111111"/>
          <w:sz w:val="28"/>
          <w:sz w:val="28"/>
          <w:szCs w:val="28"/>
          <w:rtl w:val="true"/>
          <w:lang w:bidi="ar-SA"/>
        </w:rPr>
        <w:t>نظريه‌هاي كودك و رسانه</w:t>
      </w:r>
    </w:p>
    <w:p>
      <w:pPr>
        <w:pStyle w:val="BookText"/>
        <w:rPr/>
      </w:pPr>
      <w:r>
        <w:rPr>
          <w:rFonts w:ascii="IRNazanin" w:hAnsi="IRNazanin" w:eastAsia="IRNazanin"/>
          <w:color w:val="111111"/>
          <w:sz w:val="28"/>
          <w:sz w:val="28"/>
          <w:szCs w:val="28"/>
          <w:rtl w:val="true"/>
          <w:lang w:bidi="fa-IR"/>
        </w:rPr>
        <w:t>جامعه‌پذيري رسانه‌اي</w:t>
      </w:r>
    </w:p>
    <w:p>
      <w:pPr>
        <w:pStyle w:val="BookText"/>
        <w:rPr/>
      </w:pPr>
      <w:r>
        <w:rPr>
          <w:rFonts w:ascii="IRNazanin" w:hAnsi="IRNazanin" w:eastAsia="IRNazanin"/>
          <w:color w:val="111111"/>
          <w:sz w:val="28"/>
          <w:sz w:val="28"/>
          <w:szCs w:val="28"/>
          <w:rtl w:val="true"/>
          <w:lang w:bidi="fa-IR"/>
        </w:rPr>
        <w:t>نقش تلويزيون در جامعه‌پذيري كودكان</w:t>
      </w:r>
    </w:p>
    <w:p>
      <w:pPr>
        <w:pStyle w:val="BookText"/>
        <w:rPr/>
      </w:pPr>
      <w:r>
        <w:rPr>
          <w:rFonts w:ascii="Amiri" w:hAnsi="Amiri" w:eastAsia="Amiri" w:cs="Amiri"/>
          <w:color w:val="111111"/>
          <w:sz w:val="28"/>
          <w:sz w:val="28"/>
          <w:szCs w:val="28"/>
          <w:rtl w:val="true"/>
          <w:lang w:bidi="ar-SA"/>
        </w:rPr>
        <w:t>تلويزيون و اعتقادات و باورهاي ديني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131_10637"/>
      <w:bookmarkStart w:id="190" w:name="pg2131_10637"/>
      <w:bookmarkEnd w:id="190"/>
    </w:p>
    <w:p>
      <w:pPr>
        <w:pStyle w:val="Heading3"/>
        <w:numPr>
          <w:ilvl w:val="2"/>
          <w:numId w:val="1"/>
        </w:numPr>
        <w:rPr/>
      </w:pPr>
      <w:bookmarkStart w:id="191" w:name="pg2131_10637"/>
      <w:bookmarkStart w:id="192" w:name="__RefHeading___Toc108492_3804643083"/>
      <w:bookmarkStart w:id="193" w:name="_Toc67"/>
      <w:bookmarkEnd w:id="191"/>
      <w:bookmarkEnd w:id="192"/>
      <w:r>
        <w:rPr>
          <w:rtl w:val="true"/>
        </w:rPr>
        <w:t>درآمد</w:t>
      </w:r>
      <w:bookmarkEnd w:id="193"/>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فصول گذشته درباره روان‌شناسي كودك و روان‌شناسي رسانه با تأكيد بر كودك،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كودك از زاويه جامعه‌شناسي بررسي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به بررسي حالات كودك به صورت فردي توجه دارد، اما جامعه‌شناسي پا فراتر مي‌نهد و كودكان را به صورت جمعي و در فضاي جامعه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ديدگاه‌هاي روان‌شناسي بر وضعيت گذشته كودك ناظرند و ديدگاه‌هاي جامعه‌شناسي معيارهاي غالب در شرايط محيط آني را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سعي خواهد شد جامعه‌شناسي كودك، با تأكيد بر رسانه، بررسي و فضاي نظري بحث براي فصول آينده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امروزي به لحاظ جامعه‌شناسي چه ويژگي‌هايي دارد؟ جامعه‌شناسان درباره جامعه‌پذيري كودك چه نكاتي را در نظر مي‌گيرند؟ متخصصان درباره كودك ايراني در جامعه معاصر ايران به چه نكاتي تأكيد مي‌كنند؟ در باب كودك و رسانه به لحاظ جامعه‌شناسي، چه نظريه‌هايي وجود 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كودكي به روابط فرزندان و والدين يا فقط به رابطه مادر و فرزند محدود مي‌شد و زماني هم بحث رايج مربيان تربيتي بود و يگانه ويژگي تئوريكي روان‌شناسي رشد به شمار مي‌آمد، اما اكنون كودكي به موضوعي </w:t>
      </w:r>
      <w:bookmarkStart w:id="194" w:name="pg2131_10638"/>
    </w:p>
    <w:p>
      <w:pPr>
        <w:pStyle w:val="BookText"/>
        <w:rPr/>
      </w:pPr>
      <w:bookmarkEnd w:id="194"/>
      <w:r>
        <w:rPr>
          <w:rFonts w:ascii="IRNazanin" w:hAnsi="IRNazanin" w:eastAsia="IRNazanin"/>
          <w:color w:val="111111"/>
          <w:sz w:val="28"/>
          <w:sz w:val="28"/>
          <w:szCs w:val="28"/>
          <w:rtl w:val="true"/>
          <w:lang w:bidi="fa-IR"/>
        </w:rPr>
        <w:t>درخور توجه عموم و سياست، تبديل و در ابعاد گسترده و پيچيده‌اي تجزيه و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تجزيه و تحليل‌ها به نگاهِ ساده‌انگاره سنتي به دوران كودكي و موقعيت اجتماعي كودكان با شك و ترديد برخورد مي‌كند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5" w:name="__RefHeading___Toc108494_3804643083"/>
      <w:bookmarkStart w:id="196" w:name="_Toc68"/>
      <w:bookmarkEnd w:id="195"/>
      <w:r>
        <w:rPr>
          <w:rtl w:val="true"/>
        </w:rPr>
        <w:t>تعريف كودك از چشم‌انداز جامعه‌شناسي</w:t>
      </w:r>
      <w:bookmarkEnd w:id="196"/>
    </w:p>
    <w:p>
      <w:pPr>
        <w:pStyle w:val="BookText"/>
        <w:rPr/>
      </w:pPr>
      <w:r>
        <w:rPr>
          <w:rFonts w:ascii="IRNazanin" w:hAnsi="IRNazanin" w:eastAsia="IRNazanin"/>
          <w:color w:val="111111"/>
          <w:sz w:val="28"/>
          <w:sz w:val="28"/>
          <w:szCs w:val="28"/>
          <w:rtl w:val="true"/>
          <w:lang w:bidi="fa-IR"/>
        </w:rPr>
        <w:t>تعريف كودك از چشم‌انداز جامعه‌شناسي</w:t>
      </w:r>
    </w:p>
    <w:p>
      <w:pPr>
        <w:pStyle w:val="BookText"/>
        <w:rPr/>
      </w:pPr>
      <w:r>
        <w:rPr>
          <w:rFonts w:ascii="IRNazanin" w:hAnsi="IRNazanin" w:eastAsia="IRNazanin"/>
          <w:color w:val="111111"/>
          <w:sz w:val="28"/>
          <w:sz w:val="28"/>
          <w:szCs w:val="28"/>
          <w:rtl w:val="true"/>
          <w:lang w:bidi="fa-IR"/>
        </w:rPr>
        <w:t>بر اساس يك باور گسترده و رايج، كودك عضوي از جامعه تعريف مي‌شود كه هنوز به دليل نداشتن مهارت‌هاي اجتماعي مورد نياز نقش‌ها، در سازمان اجتماعي نقشي مؤثر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تعريفي سنتي از مفهوم كودك است، ولي هنوز مهم‌ترين تعريف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امروزي ما از مفهوم كودك و دوران كودكي، به مثابه يك مقطع زماني‌كه آدمي طي مي‌كند تا از كودكي بيولوژيك يا زيستي به عضوي اجتماعي تبديل شود، برداشتي كم‌سابقه و 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عصر جديد حاصل تحولاتي بود كه درباره مفهوم نقش‌ها و قالب‌هاي نقشي در خانواده تجديد نظر كرد و از نقش‌هاي مورد نياز تعاريف جديدي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متأثر از اين تحولات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پستمن</w:t>
      </w:r>
      <w:r>
        <w:rPr>
          <w:rStyle w:val="FootnoteAnchor"/>
          <w:rtl w:val="true"/>
        </w:rPr>
        <w:footnoteReference w:id="71"/>
      </w:r>
      <w:r>
        <w:rPr>
          <w:rFonts w:ascii="IRNazanin" w:hAnsi="IRNazanin" w:eastAsia="IRNazanin"/>
          <w:color w:val="111111"/>
          <w:sz w:val="28"/>
          <w:sz w:val="28"/>
          <w:szCs w:val="28"/>
          <w:rtl w:val="true"/>
          <w:lang w:bidi="fa-IR"/>
        </w:rPr>
        <w:t xml:space="preserve">اظهار كرده است، مهم‌ترين عامل پيدايش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نو يا مدرن، پيدايش نظام اجتماعي جديد بود كه در آن نقش‌ها اساساً بر پايه توانايي‌هاي تخصصي افراد تعريف مي‌شد؛ تخصصي كه عمدتاً از طريق آموزش علمي حاصل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اين روند، دوران كودكان به پديده‌اي تبديل شد كه كودكان بايد با طي كردن آن </w:t>
      </w:r>
    </w:p>
    <w:p>
      <w:pPr>
        <w:pStyle w:val="BookText"/>
        <w:rPr/>
      </w:pPr>
      <w:r>
        <w:rPr>
          <w:rFonts w:ascii="IRNazanin" w:hAnsi="IRNazanin" w:eastAsia="IRNazanin"/>
          <w:color w:val="111111"/>
          <w:sz w:val="28"/>
          <w:sz w:val="28"/>
          <w:szCs w:val="28"/>
          <w:rtl w:val="true"/>
          <w:lang w:bidi="fa-IR"/>
        </w:rPr>
        <w:t>به سرزمين بزرگ‌سالي مي‌رسيدند و اين چنين بود كه نهادهاي لازم براي تبديل كودكان از موجوداتي خام و زيستي به عناصري اجتماعي به وجود آمد و دوران كودكي نيز خود به نهادي اجتماعي تبديل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نكته با اهميت اين است كه ادبياتي كه با هدف مشخص كردن خصوصيات فرهنگي و تاريخي دوران كودكي نوشته شده‌اند، نشان مي‌دهند اجتماع و فرهنگي كه كودك در آن زندگي و رشد مي‌كند، به طور درخور ملاحظه‌اي متغير و متفاوت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پديدارشناسانه‌اي كه اين ناپايداري تاريخي اثبات‌شده با خود به همراه آورده، دست‌يابي به اين تشخيص بوده است كه مفاهيم دوران كودكي، ثابت و پايدار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به عنوان موقعيتي اجتماعي، دوران كودكي را بايد از طريق احساسات و ادراكات منظم و نوخاسته‌اي كه در سياست، فلسفه، اقتصاد و سياست‌گذاري‌هاي اجتماعي متغير يا هر چيز متغير ديگري ريشه دارد،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كودك را در درونِ يك متنِ فرهنگي گسترده مطالعه كرد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تمايز عمده‌اي كه بين مفهوم سنتي الگوي كودك داراي رشد اجتماعي و ديدگاه‌هاي جديد درباره كودك وجود دارد، در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يا الگوي كودك داراي رشد اجتماعي كه مشخصه تئوري اجتماعي شدن است، هميشه به فرآيند تغيير و اصلاح مي‌پردازد و اعمال فشار در كودك در زمينه اين آوارگي هستي‌شناسانه را هدف غايي جامعه بزرگ‌سالان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و از ديدگاه اين الگو، كودك در حال رشد، ضرورتاً پديده‌اي ثانوي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اوليه كودك، او را موجودي ناكامل جلوه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ديدگاه‌هاي جديد درباره دوران كودكي، كودك را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w:t>
      </w:r>
      <w:bookmarkStart w:id="197" w:name="pg2131_10640"/>
    </w:p>
    <w:p>
      <w:pPr>
        <w:pStyle w:val="BookText"/>
        <w:rPr/>
      </w:pPr>
      <w:bookmarkEnd w:id="197"/>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مقوله‌ها كودك به عنوان يك شخص، يك موقعيت، يك دوره كنشگر، مجموعه‌اي از نيازها، حقوق يا تفاوت‌ها، به طور كل، يك كنشگر اجتماعي تصور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نيست كودك را موجودي بدون توانايي، قابليت، عقل يا معني تصور كرد و با اين ديد به او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و ايستا نيست، بلكه در زمان و همراه آن است و همانند تمام كنشگران اجتماعي، در درون تاريخ سكني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هيچ ضرورتي ندارد صرفاً به دليل يك چارچوب مفهومي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تصور‌هاي مربوط به گذشته و آينده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خودي خود، موجودي فعال است و فعاليت او از روي تقليد نيست، بلكه به عنوان يك عامل، در درون سازه ويژه خودش فعاليت مي‌كند و از حيث اينكه همانند هر عامل بزرگ‌سال ديگري، كنش خود را با انتخاب شروع مي‌كند، فعاليت او به اندازه فعاليت هر بزرگ‌سال ديگري، طبيعي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98" w:name="__RefHeading___Toc108496_3804643083"/>
      <w:bookmarkStart w:id="199" w:name="_Toc69"/>
      <w:bookmarkEnd w:id="198"/>
      <w:r>
        <w:rPr>
          <w:rtl w:val="true"/>
        </w:rPr>
        <w:t>نظريه‌هاي كودك و رسانه</w:t>
      </w:r>
      <w:bookmarkEnd w:id="199"/>
    </w:p>
    <w:p>
      <w:pPr>
        <w:pStyle w:val="Heading4"/>
        <w:numPr>
          <w:ilvl w:val="3"/>
          <w:numId w:val="1"/>
        </w:numPr>
        <w:rPr/>
      </w:pPr>
      <w:bookmarkStart w:id="200" w:name="__RefHeading___Toc108498_3804643083"/>
      <w:bookmarkStart w:id="201" w:name="_Toc70"/>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نظريه‌هاي كودك و رسانه</w:t>
      </w:r>
    </w:p>
    <w:p>
      <w:pPr>
        <w:pStyle w:val="BookText"/>
        <w:rPr/>
      </w:pPr>
      <w:r>
        <w:rPr>
          <w:rFonts w:ascii="IRNazanin" w:hAnsi="IRNazanin" w:eastAsia="IRNazanin"/>
          <w:color w:val="111111"/>
          <w:sz w:val="28"/>
          <w:sz w:val="28"/>
          <w:szCs w:val="28"/>
          <w:rtl w:val="true"/>
          <w:lang w:bidi="fa-IR"/>
        </w:rPr>
        <w:t>در اين‌جا مختصر و مفيد، مهم‌ترين نظريه‌ها درباره كودك و رسانه از ديدگاه جامعه‌شناسي گزارش مي‌شود، تا برنامه‌سازان با توجه به اين ديدگاه‌ها، درباره شيوه‌هاي انتقال ارزش‌ها و آرمان‌هاي انقلاب اسلامي به كودكان از طريق رسانه، آگاهانه‌تر به تهيه، توليد و تدوين برنامه‌هاي مؤثر اقدام كنند</w:t>
      </w:r>
      <w:r>
        <w:rPr>
          <w:rFonts w:eastAsia="IRNazanin" w:cs="IRNazanin"/>
          <w:color w:val="111111"/>
          <w:sz w:val="28"/>
          <w:szCs w:val="28"/>
          <w:rtl w:val="true"/>
          <w:lang w:bidi="fa-IR"/>
        </w:rPr>
        <w:t>.</w:t>
      </w:r>
    </w:p>
    <w:p>
      <w:pPr>
        <w:pStyle w:val="Heading4"/>
        <w:numPr>
          <w:ilvl w:val="3"/>
          <w:numId w:val="1"/>
        </w:numPr>
        <w:rPr/>
      </w:pPr>
      <w:bookmarkStart w:id="202" w:name="__RefHeading___Toc108500_3804643083"/>
      <w:bookmarkStart w:id="203" w:name="_Toc71"/>
      <w:bookmarkEnd w:id="202"/>
      <w:r>
        <w:rPr>
          <w:rtl w:val="true"/>
        </w:rPr>
        <w:t>نظريه تكمله</w:t>
      </w:r>
      <w:bookmarkEnd w:id="203"/>
    </w:p>
    <w:p>
      <w:pPr>
        <w:pStyle w:val="BookText"/>
        <w:rPr/>
      </w:pPr>
      <w:r>
        <w:rPr>
          <w:rFonts w:ascii="Amiri" w:hAnsi="Amiri" w:eastAsia="Amiri" w:cs="Amiri"/>
          <w:color w:val="111111"/>
          <w:sz w:val="28"/>
          <w:sz w:val="28"/>
          <w:szCs w:val="28"/>
          <w:rtl w:val="true"/>
          <w:lang w:bidi="ar-SA"/>
        </w:rPr>
        <w:t>نظريه تكمله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 تنهايي اثرگذار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زماني مؤثر خواهد بود كه با ساخت‌هاي اجتماعي هماهنگي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رسانه زماني‌كه با ساخت‌هاي اجتماعي تناقض داشته باشد، به يقين طرد مي‌شود يا دست‌كم </w:t>
      </w:r>
      <w:bookmarkStart w:id="204" w:name="pg2131_10641"/>
    </w:p>
    <w:p>
      <w:pPr>
        <w:pStyle w:val="BookText"/>
        <w:rPr/>
      </w:pPr>
      <w:bookmarkEnd w:id="204"/>
      <w:r>
        <w:rPr>
          <w:rFonts w:ascii="IRNazanin" w:hAnsi="IRNazanin" w:eastAsia="IRNazanin"/>
          <w:color w:val="111111"/>
          <w:sz w:val="28"/>
          <w:sz w:val="28"/>
          <w:szCs w:val="28"/>
          <w:rtl w:val="true"/>
          <w:lang w:bidi="fa-IR"/>
        </w:rPr>
        <w:t>بعد از مرحله جذب و تسخير، از تأثير رسانه‌ها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جامعه‌اي كه ساختارهاي آن را بر پايه تجمل‌گرايي و ثروت‌اندوزي بنا نهاده‌اند، رسانه‌اي بر ساده‌زيستي تأكيد كند، به يقين صدايش غريب مي‌ماند و اگر هم تأثيري داشته باشد، موقت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بر تكميل پيام رسانه‌ها با محيط ساختاري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رسانه تأثير خواهد داشت كه با ساختارهاي كودكان مانند خانواده، مدرسه، هم‌سالان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تأثير آن نارسا، ناكافي و در برخي موارد معكوس و مخرب خواهد بود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5" w:name="__RefHeading___Toc108502_3804643083"/>
      <w:bookmarkStart w:id="206" w:name="_Toc72"/>
      <w:bookmarkEnd w:id="205"/>
      <w:r>
        <w:rPr>
          <w:rtl w:val="true"/>
        </w:rPr>
        <w:t>نظريه گزينش تفاضلي</w:t>
      </w:r>
      <w:bookmarkEnd w:id="206"/>
    </w:p>
    <w:p>
      <w:pPr>
        <w:pStyle w:val="BookText"/>
        <w:rPr/>
      </w:pPr>
      <w:r>
        <w:rPr>
          <w:rFonts w:ascii="IRNazanin" w:hAnsi="IRNazanin" w:eastAsia="IRNazanin"/>
          <w:color w:val="111111"/>
          <w:sz w:val="28"/>
          <w:sz w:val="28"/>
          <w:szCs w:val="28"/>
          <w:rtl w:val="true"/>
          <w:lang w:bidi="fa-IR"/>
        </w:rPr>
        <w:t>نظريه گزينش تفاضلي</w:t>
      </w:r>
    </w:p>
    <w:p>
      <w:pPr>
        <w:pStyle w:val="BookText"/>
        <w:rPr/>
      </w:pPr>
      <w:r>
        <w:rPr>
          <w:rFonts w:ascii="IRNazanin" w:hAnsi="IRNazanin" w:eastAsia="IRNazanin"/>
          <w:color w:val="111111"/>
          <w:sz w:val="28"/>
          <w:sz w:val="28"/>
          <w:szCs w:val="28"/>
          <w:rtl w:val="true"/>
          <w:lang w:bidi="fa-IR"/>
        </w:rPr>
        <w:t>معتقدان به اين نظريه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برابر انسان‌ها به يكسان قرار نمي‌گيرند، بلكه هركس با توجه به انتظارها، خواسته‌ها و به طور كلي نيازهايش بدان مي‌نگرد و آن را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در راه بررسي فرآيند گزينش، به زمينه‌هاي رواني و شرايط محيطي انسان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ارتباطات، امروزه سعي مي‌كنند تا بر معيارهاي گزينش اثر گذارند؛ يعني به درون ذهن آدميان، رسوخ و اهرم‌هايي چند در آن را جابه‌جا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مبتني بر گزينش تفاضلي بر كهكشان علل و عوامل نظر دارند كه نوع گزينش را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 آمادگي قبلي به عنوان زمينه‌ساز گزينش تأكيد بسيار وجود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كودك به عنوان مخاطب رسانه، موجودي پذيرا نيست؛ او نيز داوري مي‌كند و سپس به گزينش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هم در سطح ميان برنامه‌اي گزينش مي‌كند و برنامه‌اي را مي‌پسندد و برمي‌گزيند، هم در درون </w:t>
      </w:r>
      <w:bookmarkStart w:id="207" w:name="pg2131_10642"/>
    </w:p>
    <w:p>
      <w:pPr>
        <w:pStyle w:val="BookText"/>
        <w:rPr/>
      </w:pPr>
      <w:bookmarkEnd w:id="207"/>
      <w:r>
        <w:rPr>
          <w:rFonts w:ascii="IRNazanin" w:hAnsi="IRNazanin" w:eastAsia="IRNazanin"/>
          <w:color w:val="111111"/>
          <w:sz w:val="28"/>
          <w:sz w:val="28"/>
          <w:szCs w:val="28"/>
          <w:rtl w:val="true"/>
          <w:lang w:bidi="fa-IR"/>
        </w:rPr>
        <w:t>برنامه چنين مي‌كند؛ يعني بخش‌هايي از برنامه را حذف و بعضي را برجسته مي‌كند، مي‌پذيرد و بدان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ديگر مي‌توان گفت كه كودك به نوعي ساختار‌شكن است، او ساختار برنامه را بازسازي مي‌كند و گفتماني ديگر بر گفتمان رسانه‌اي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كودكي با پيش‌زمينه‌اي خاص برنامه‌اي را برگزيند، به يقين به ادراك خاصي از آن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فرآيند، ادراك تفاضلي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هر انسان به ويژه كودك در برابر برنامه‌هاي رسانه‌ها ادراكي خاص، متمايز، منحصر به فرد و متفاوت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بنابراين بر اساس اين نظريه مي‌توان نتيجه گرفت كه يك برنامه معين تلويزيوني نمي‌تواند بر روي تمام اطفالي كه آن را مشاهده مي‌كنند به يك صورت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كودك معيّن از تمام برنامه‌هاي تلويزيوني كه مشاهده مي‌كند به يك صورت و اندازه متأثر نمي‌شود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08" w:name="__RefHeading___Toc108504_3804643083"/>
      <w:bookmarkStart w:id="209" w:name="_Toc73"/>
      <w:bookmarkEnd w:id="208"/>
      <w:r>
        <w:rPr>
          <w:rtl w:val="true"/>
        </w:rPr>
        <w:t>نظريه ديالكتيك</w:t>
      </w:r>
      <w:bookmarkEnd w:id="209"/>
    </w:p>
    <w:p>
      <w:pPr>
        <w:pStyle w:val="BookText"/>
        <w:rPr/>
      </w:pPr>
      <w:r>
        <w:rPr>
          <w:rFonts w:ascii="Amiri" w:hAnsi="Amiri" w:eastAsia="Amiri" w:cs="Amiri"/>
          <w:color w:val="111111"/>
          <w:sz w:val="28"/>
          <w:sz w:val="28"/>
          <w:szCs w:val="28"/>
          <w:rtl w:val="true"/>
          <w:lang w:bidi="ar-SA"/>
        </w:rPr>
        <w:t>نظريه ديالكتيك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در راه تبيين تأثير رسانه به ويژه تلويزيون بر كودكان، معتقدند توجه به يك عامل خطاست، بلكه بايد به همه عوامل و عناصر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يا هر رسانه ديگر، به تنهايي نمي‌تواند گرايش‌هاي مثبت يا منفي را در كودكان و نوجوانان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انجام دادن هر كاري، تعدد علل و عوامل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سينما يا هر وسيله ارتباطي مي‌توانند تسهيل‌كننده جريان موجود، شتاب‌دهنده يا تشديد‌كننده عوامل پيشين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عوامل گوناگون مؤثر بر ذهن، درون‌زاد، يعني عوامل متراكم در ذهن و برون‌زاد، يعني عوامل محيطي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w:t>
      </w:r>
      <w:bookmarkStart w:id="210" w:name="pg2131_10643"/>
    </w:p>
    <w:p>
      <w:pPr>
        <w:pStyle w:val="BookText"/>
        <w:rPr/>
      </w:pPr>
      <w:bookmarkEnd w:id="210"/>
      <w:r>
        <w:rPr>
          <w:rFonts w:ascii="IRNazanin" w:hAnsi="IRNazanin" w:eastAsia="IRNazanin"/>
          <w:color w:val="111111"/>
          <w:sz w:val="28"/>
          <w:sz w:val="28"/>
          <w:szCs w:val="28"/>
          <w:rtl w:val="true"/>
          <w:lang w:bidi="fa-IR"/>
        </w:rPr>
        <w:t>درون‌زاد سهم ناچيزي دارند و آنچه مهم است ورود عناصر برون‌زاد تغليظ، تركيب و بقاي آنها در درون ذهن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211" w:name="__RefHeading___Toc108506_3804643083"/>
      <w:bookmarkStart w:id="212" w:name="_Toc74"/>
      <w:bookmarkEnd w:id="211"/>
      <w:r>
        <w:rPr>
          <w:rtl w:val="true"/>
        </w:rPr>
        <w:t>جامعه‌پذيري رسانه‌اي</w:t>
      </w:r>
      <w:bookmarkEnd w:id="212"/>
    </w:p>
    <w:p>
      <w:pPr>
        <w:pStyle w:val="BookText"/>
        <w:rPr/>
      </w:pPr>
      <w:r>
        <w:rPr>
          <w:rFonts w:ascii="IRNazanin" w:hAnsi="IRNazanin" w:eastAsia="IRNazanin"/>
          <w:color w:val="111111"/>
          <w:sz w:val="28"/>
          <w:sz w:val="28"/>
          <w:szCs w:val="28"/>
          <w:rtl w:val="true"/>
          <w:lang w:bidi="fa-IR"/>
        </w:rPr>
        <w:t>جامعه‌پذيري رسانه‌اي</w:t>
      </w:r>
    </w:p>
    <w:p>
      <w:pPr>
        <w:pStyle w:val="BookText"/>
        <w:rPr/>
      </w:pPr>
      <w:r>
        <w:rPr>
          <w:rFonts w:ascii="IRNazanin" w:hAnsi="IRNazanin" w:eastAsia="IRNazanin"/>
          <w:color w:val="111111"/>
          <w:sz w:val="28"/>
          <w:sz w:val="28"/>
          <w:szCs w:val="28"/>
          <w:rtl w:val="true"/>
          <w:lang w:bidi="fa-IR"/>
        </w:rPr>
        <w:t>در خلال جامعه‌پذيري، انسان از صورت خام و غريزي بيرون مي‌آيد و بُعد اجتماعي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مراسم و آداب اجتماعي را مي‌آموزد و هنجارهاي اجتماعي را دروني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دروني هنجارها نه تنها به معناي شناخت، بلكه پذيرش هنجارها و كاربرد آنها در عمل و انعكاس آنها در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ستوده در كتاب خود، عوامل مؤثر بر جامعه‌پذيري را به چهار دسته تقسيم كرده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خانواده و در ارتباط با والدين خود به كسب هويت مي‌پردازند، همانند آنها مي‌شوند و آنچه را كه آنها رفتار مي‌كنند و مي‌گويند، انجام مي‌دهند و در نتيجه رفته‌رفته، رفتار درست را طبق والدين فرا مي‌گيرند و به كار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همگنان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دوستان و همه كودكاني كه تقريباً هم‌سن و همبازي كودك هستند و در او تأثير مي‌گذارند، شامل گروه همگنان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كودكان، در پنج سالگي وارد نظام آموزشي كودكستان مي‌شوند و در مدرسه، مجموعه‌اي از ارزش‌ها، هنجارها و دانستني‌هاي مهم به آنها آموخته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دانش كه به صورت رسمي به دانش‌آموزان انتقال مي‌يابد، مجموعه‌اي از ارزش‌ها و هنجارها به شكل غير رسمي؛ يعني از طريق برقراري ارتباط با ديگر دانش‌آموزان، معلمان و مربّيان به آنها انتقال مي‌يابد</w:t>
      </w:r>
      <w:r>
        <w:rPr>
          <w:rFonts w:eastAsia="IRNazanin" w:cs="IRNazanin"/>
          <w:color w:val="111111"/>
          <w:sz w:val="28"/>
          <w:szCs w:val="28"/>
          <w:rtl w:val="true"/>
          <w:lang w:bidi="fa-IR"/>
        </w:rPr>
        <w:t xml:space="preserve">. </w:t>
      </w:r>
      <w:bookmarkStart w:id="213" w:name="pg2131_10644"/>
    </w:p>
    <w:p>
      <w:pPr>
        <w:pStyle w:val="BookText"/>
        <w:rPr/>
      </w:pPr>
      <w:bookmarkEnd w:id="2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رسانه‌هاي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واسطه فن‌آوري‌هاي جديد اطلاع‌رساني و وسايل ارتباط‌جمعي، كودكان از سال‌هاي اول زندگي در مسير امواج گوناگون و پيام‌هاي متعدد قرار مي‌گيرند و اين اطلاعات از دورترين نقاط جهان، وارد خانه‌هاي آنان مي‌شود كه اين ارتباط به مرور، فرزندان تازه‌اي در خود پرورش مي‌دهد و نسل‌هاي جديدي را پديد مي‌آورد كه دنياي متفاوتي با بزرگ‌ترها دارند و بايد براي پرورش بهتر اين نسل، برنامه‌هاي مناسب و درخور، تدارك ديده شود</w:t>
      </w:r>
      <w:r>
        <w:rPr>
          <w:rFonts w:eastAsia="IRNazanin" w:cs="IRNazanin"/>
          <w:color w:val="111111"/>
          <w:sz w:val="28"/>
          <w:szCs w:val="28"/>
          <w:rtl w:val="true"/>
          <w:lang w:bidi="fa-IR"/>
        </w:rPr>
        <w:t>.</w:t>
      </w:r>
    </w:p>
    <w:p>
      <w:pPr>
        <w:pStyle w:val="Heading3"/>
        <w:numPr>
          <w:ilvl w:val="2"/>
          <w:numId w:val="1"/>
        </w:numPr>
        <w:rPr/>
      </w:pPr>
      <w:bookmarkStart w:id="214" w:name="__RefHeading___Toc108508_3804643083"/>
      <w:bookmarkStart w:id="215" w:name="_Toc75"/>
      <w:bookmarkEnd w:id="214"/>
      <w:r>
        <w:rPr>
          <w:rtl w:val="true"/>
        </w:rPr>
        <w:t>نقش تلويزيون در جامعه‌پذيري كودكان</w:t>
      </w:r>
      <w:bookmarkEnd w:id="215"/>
    </w:p>
    <w:p>
      <w:pPr>
        <w:pStyle w:val="BookText"/>
        <w:rPr/>
      </w:pPr>
      <w:r>
        <w:rPr>
          <w:rFonts w:ascii="IRNazanin" w:hAnsi="IRNazanin" w:eastAsia="IRNazanin"/>
          <w:color w:val="111111"/>
          <w:sz w:val="28"/>
          <w:sz w:val="28"/>
          <w:szCs w:val="28"/>
          <w:rtl w:val="true"/>
          <w:lang w:bidi="fa-IR"/>
        </w:rPr>
        <w:t>نقش تلويزيون در جامعه‌پذيري كودكان</w:t>
      </w:r>
    </w:p>
    <w:p>
      <w:pPr>
        <w:pStyle w:val="BookText"/>
        <w:rPr/>
      </w:pPr>
      <w:r>
        <w:rPr>
          <w:rFonts w:ascii="IRNazanin" w:hAnsi="IRNazanin" w:eastAsia="IRNazanin"/>
          <w:color w:val="111111"/>
          <w:sz w:val="28"/>
          <w:sz w:val="28"/>
          <w:szCs w:val="28"/>
          <w:rtl w:val="true"/>
          <w:lang w:bidi="fa-IR"/>
        </w:rPr>
        <w:t>جامعه‌پذيري دوران كودكي از اهميت بالايي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اصلي يادگيري اجتماعي در فرآيند جامعه‌پذيري سنّتي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مدرسه و گروه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دهه‌هاي اخير نقش مدرسه و گروه هم‌سالان همچنان حفظ شده است، ولي خانواده گسترده دستخوش تحولات اساسي گشته، به خانواده هسته‌اي تك‌فرزندي تبديل، و به نظر مي‌رسد تأثير آن در يادگيري اجتماعي كودك در مقايسه با خانواده گسترده كم‌رنگ‌تر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تلويزيون به عنوان عامل چهارم يادگيري اجتماعي به ميدان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از عوامل مهم آموزش نقش‌هاي اجتماعي به كودكان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جنسيتي، شغلي و خانوادگي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نشان مي‌دهد برنامه‌هاي تلويزيوني علاوه بر تأثير در شكل‌گيري نقش‌هاي اجتماعي، در تعديل و تغيير نگرش‌هاي قبلي كودكان نسبت به نقش‌هاي اجتماعي نيز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در نظر داشت تأثير تلويزيون، مستقل و فارغ از تأثير ديگر عوامل محيطي مثل خانواده و گروه هم‌سالان نيست</w:t>
      </w:r>
      <w:r>
        <w:rPr>
          <w:rFonts w:eastAsia="IRNazanin" w:cs="IRNazanin"/>
          <w:color w:val="111111"/>
          <w:sz w:val="28"/>
          <w:szCs w:val="28"/>
          <w:rtl w:val="true"/>
          <w:lang w:bidi="fa-IR"/>
        </w:rPr>
        <w:t>.</w:t>
      </w:r>
      <w:r>
        <w:rPr>
          <w:rStyle w:val="FootnoteAnchor"/>
          <w:rtl w:val="true"/>
        </w:rPr>
        <w:footnoteReference w:id="79"/>
      </w:r>
      <w:bookmarkStart w:id="216" w:name="pg2131_10645"/>
    </w:p>
    <w:p>
      <w:pPr>
        <w:pStyle w:val="Heading3"/>
        <w:numPr>
          <w:ilvl w:val="2"/>
          <w:numId w:val="1"/>
        </w:numPr>
        <w:rPr/>
      </w:pPr>
      <w:bookmarkStart w:id="217" w:name="__RefHeading___Toc108510_3804643083"/>
      <w:bookmarkStart w:id="218" w:name="_Toc76"/>
      <w:bookmarkEnd w:id="216"/>
      <w:bookmarkEnd w:id="217"/>
      <w:r>
        <w:rPr>
          <w:rtl w:val="true"/>
        </w:rPr>
        <w:t>تلويزيون و اعتقادات و باورهاي ديني</w:t>
      </w:r>
      <w:bookmarkEnd w:id="218"/>
    </w:p>
    <w:p>
      <w:pPr>
        <w:pStyle w:val="BookText"/>
        <w:rPr/>
      </w:pPr>
      <w:r>
        <w:rPr>
          <w:rFonts w:ascii="Amiri" w:hAnsi="Amiri" w:eastAsia="Amiri" w:cs="Amiri"/>
          <w:color w:val="111111"/>
          <w:sz w:val="28"/>
          <w:sz w:val="28"/>
          <w:szCs w:val="28"/>
          <w:rtl w:val="true"/>
          <w:lang w:bidi="ar-SA"/>
        </w:rPr>
        <w:t>تلويزيون و اعتقادات و باورهاي ديني</w:t>
      </w:r>
    </w:p>
    <w:p>
      <w:pPr>
        <w:pStyle w:val="BookText"/>
        <w:rPr/>
      </w:pPr>
      <w:r>
        <w:rPr>
          <w:rFonts w:ascii="IRNazanin" w:hAnsi="IRNazanin" w:eastAsia="IRNazanin"/>
          <w:color w:val="111111"/>
          <w:sz w:val="28"/>
          <w:sz w:val="28"/>
          <w:szCs w:val="28"/>
          <w:rtl w:val="true"/>
          <w:lang w:bidi="fa-IR"/>
        </w:rPr>
        <w:t>بدون شك، امروزه رسانه‌هاي گروهي از جمله تلويزيون نقشي به مراتب فراتر از يك رسانه سرگرم‌كننده يافته‌اند و نمي‌توان از نقش مهم و اساسي آنها در فرهنگ‌سازي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از اين اشاره شد، افراد در فرآيند جامعه‌پذيري، از عوامل متعددي اثر مي‌پذيرند كه يكي از اين عوامل، رسانه‌هاي گروهي است و از ميان انواع اين رسانه‌ها، تلويزيون به جهت داشتن طرفداران و علاقه‌مندان بيشتر از اهميت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گرايش به سمت تلويزيون بنا به هر دليلي، افراد به اثرپذيري وادار مي‌شوند، به گونه‌اي كه آنان آگاهانه و نا‌آگاهانه از برنامه‌هايي كه تماشا مي‌كنند، سرمشق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 نيز در حال حاضر، تلويزيون در دسترس‌ترين رسانه‌اي است كه عامه مردم، صرف‌نظر از موقعيت شغلي و شرايط سني، مقداري از وقت خود را صرف تماشاي برنامه‌هاي آن مي‌كنند كه در اين ميان، كودكان و نوجوانان، سهمي بيشتر از ديگر اقشار دارند</w:t>
      </w:r>
      <w:r>
        <w:rPr>
          <w:rFonts w:eastAsia="IRNazanin" w:cs="IRNazanin"/>
          <w:color w:val="111111"/>
          <w:sz w:val="28"/>
          <w:szCs w:val="28"/>
          <w:rtl w:val="true"/>
          <w:lang w:bidi="fa-IR"/>
        </w:rPr>
        <w:t>.</w:t>
      </w:r>
    </w:p>
    <w:p>
      <w:pPr>
        <w:pStyle w:val="Heading3"/>
        <w:numPr>
          <w:ilvl w:val="2"/>
          <w:numId w:val="1"/>
        </w:numPr>
        <w:rPr/>
      </w:pPr>
      <w:bookmarkStart w:id="219" w:name="__RefHeading___Toc108512_3804643083"/>
      <w:bookmarkStart w:id="220" w:name="_Toc77"/>
      <w:bookmarkEnd w:id="219"/>
      <w:r>
        <w:rPr>
          <w:rtl w:val="true"/>
        </w:rPr>
        <w:t>نتيجه</w:t>
      </w:r>
      <w:bookmarkEnd w:id="220"/>
    </w:p>
    <w:p>
      <w:pPr>
        <w:pStyle w:val="BookText"/>
        <w:rPr/>
      </w:pPr>
      <w:r>
        <w:rPr>
          <w:rFonts w:ascii="Amiri" w:hAnsi="Amiri" w:eastAsia="Amiri" w:cs="Amiri"/>
          <w:color w:val="111111"/>
          <w:sz w:val="28"/>
          <w:sz w:val="28"/>
          <w:szCs w:val="28"/>
          <w:rtl w:val="true"/>
          <w:lang w:bidi="ar-SA"/>
        </w:rPr>
        <w:t>نتيجه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مطالب گفته شده به دست مي‌آيد كه نگاه به كودك از شكل ابزاري به موجودي كنشگر كه در فضاي فرهنگي خاصي زندگي مي‌كند،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 بدون توجه به محيط فرهنگي كودك؛ يعني خانه، مدرسه و هم‌سالان، نمي‌تواند نقش خود را به خوبي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كودك بر اثر تغيير محيط فرهنگي‌اي است كه كودك در آن محيط، الگو مي‌گيرد و بر اساس آن محيط رشد مي‌كند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131_10647"/>
      <w:bookmarkStart w:id="222" w:name="pg2131_10647"/>
      <w:bookmarkEnd w:id="222"/>
    </w:p>
    <w:p>
      <w:pPr>
        <w:pStyle w:val="Heading2"/>
        <w:numPr>
          <w:ilvl w:val="1"/>
          <w:numId w:val="1"/>
        </w:numPr>
        <w:rPr/>
      </w:pPr>
      <w:bookmarkStart w:id="223" w:name="pg2131_10647"/>
      <w:bookmarkStart w:id="224" w:name="__RefHeading___Toc108514_3804643083"/>
      <w:bookmarkStart w:id="225" w:name="_Toc78"/>
      <w:bookmarkEnd w:id="223"/>
      <w:bookmarkEnd w:id="224"/>
      <w:r>
        <w:rPr>
          <w:rtl w:val="true"/>
        </w:rPr>
        <w:t>فصل پنجم</w:t>
      </w:r>
      <w:r>
        <w:rPr>
          <w:rtl w:val="true"/>
        </w:rPr>
        <w:t xml:space="preserve">: </w:t>
      </w:r>
      <w:r>
        <w:rPr>
          <w:rtl w:val="true"/>
        </w:rPr>
        <w:t>ارزش‌هاي انقلاب اسلامي</w:t>
      </w:r>
      <w:bookmarkEnd w:id="225"/>
    </w:p>
    <w:p>
      <w:pPr>
        <w:pStyle w:val="Heading3"/>
        <w:numPr>
          <w:ilvl w:val="2"/>
          <w:numId w:val="1"/>
        </w:numPr>
        <w:rPr/>
      </w:pPr>
      <w:bookmarkStart w:id="226" w:name="__RefHeading___Toc108516_3804643083"/>
      <w:bookmarkStart w:id="227" w:name="_Toc79"/>
      <w:bookmarkEnd w:id="226"/>
      <w:r>
        <w:rPr>
          <w:rtl w:val="true"/>
        </w:rPr>
        <w:t>اشاره</w:t>
      </w:r>
      <w:bookmarkEnd w:id="2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ارزش‌هاي انقلاب اسلامي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2131_10649"/>
      <w:bookmarkStart w:id="229" w:name="pg2131_10649"/>
      <w:bookmarkEnd w:id="229"/>
    </w:p>
    <w:p>
      <w:pPr>
        <w:pStyle w:val="BookText"/>
        <w:rPr/>
      </w:pPr>
      <w:bookmarkStart w:id="230" w:name="pg2131_10649"/>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تربيت از آنجا شروع كنيم كه كودك دوست دارد و به آنجا برسيم كه خود دوست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باهنر</w:t>
      </w:r>
    </w:p>
    <w:p>
      <w:pPr>
        <w:pStyle w:val="Heading3"/>
        <w:numPr>
          <w:ilvl w:val="2"/>
          <w:numId w:val="1"/>
        </w:numPr>
        <w:rPr/>
      </w:pPr>
      <w:bookmarkStart w:id="231" w:name="__RefHeading___Toc108518_3804643083"/>
      <w:bookmarkStart w:id="232" w:name="_Toc80"/>
      <w:bookmarkEnd w:id="231"/>
      <w:r>
        <w:rPr>
          <w:rtl w:val="true"/>
        </w:rPr>
        <w:t>درآمد</w:t>
      </w:r>
      <w:bookmarkEnd w:id="232"/>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فصل‌هاي گذشته با مطالعه چندرشته‌اي،</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چشم‌انداز سه رشته روان‌شناسي رشد، روان‌شناسي رسانه و جامعه‌شناسي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گذشته، مقدمه‌اي بودند تا زمينه مفهومي و نظري را براي بررسي انتقال ارزش‌هاي انقلاب اسلامي ايران در سطح شناخت كودكان از طريق رسانه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اصل مسئله تحقيق؛ يعني ارزش‌هاي انقلاب اسلامي در سطح شناخت كودكان مي‌پردازيم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اطلاع‌رساني و خبر، مهم‌ترين كاركرد رسانه و به ويژه تلويزيون بود، اما امروزه اين كاركرد به حاشيه رانده شده و جاي خود را به سرگرمي و از آن مهم‌تر فرهنگ‌سازي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از جمله تلويزيون، در فرهنگ‌آفريني و تغيير فرهنگي جوامع، نقش مهمي دارند و روز به روز آثار فرهنگي اين رسانه بيش از پيش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دو سوي </w:t>
      </w:r>
      <w:bookmarkStart w:id="233" w:name="pg2131_10650"/>
    </w:p>
    <w:p>
      <w:pPr>
        <w:pStyle w:val="BookText"/>
        <w:rPr/>
      </w:pPr>
      <w:bookmarkEnd w:id="233"/>
      <w:r>
        <w:rPr>
          <w:rFonts w:ascii="IRNazanin" w:hAnsi="IRNazanin" w:eastAsia="IRNazanin"/>
          <w:color w:val="111111"/>
          <w:sz w:val="28"/>
          <w:sz w:val="28"/>
          <w:szCs w:val="28"/>
          <w:rtl w:val="true"/>
          <w:lang w:bidi="fa-IR"/>
        </w:rPr>
        <w:t>اين تأثير و تأثر متقابل، يعني فرهنگ‌سازي از طرف رسانه و فرهنگ‌پذيري از طرف مخاطبان از اهميت خاصي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را به چهار لايه بينش، ارزش، رفتار و نماد تعريف كنيم، نقش مهم و نخست، مربوط به بينش و پس از آن، ارزش مهم‌ترين لايه در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مخاطبان تلويزيون را به كودك، نوجوان، جوان، ميان‌سال و كهن‌سال تقسيم كنيم، مقام نخست را كودكان به خود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سويه اين تقابل، جزو مهم‌ترين بخش‌هاي 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يك‌سوي ارتباط، ارزش است و سوي ديگر، كودك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ماندگاري جمهوري اسلامي ايران به ماندگاري ارزش‌هاي انقلاب اسلامي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هنگامي كه از انتقال ارزش‌ها از نسل‌هاي نخستين به نسل‌هاي بعدي سخن به ميان مي‌آيد، اين نكته اهميتي صد چندان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راه‌هاي انتقال ارزش‌هاي انقلاب اسلامي از طريق رسانه ملي در سطح شناخت كودكان مسئله اصلي است و مسائل فرعي آن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چيست؟ چه ارزش‌هايي از انقلاب اسلامي متناسب با سطح شناخت كودكان است؟ رسانه ملي از چه راه‌ها و شيوه‌هايي مي‌تواند اين ارزش‌ها را به كودكان منتقل سازد؟</w:t>
      </w:r>
    </w:p>
    <w:p>
      <w:pPr>
        <w:pStyle w:val="Heading3"/>
        <w:numPr>
          <w:ilvl w:val="2"/>
          <w:numId w:val="1"/>
        </w:numPr>
        <w:rPr/>
      </w:pPr>
      <w:bookmarkStart w:id="234" w:name="__RefHeading___Toc108520_3804643083"/>
      <w:bookmarkStart w:id="235" w:name="_Toc81"/>
      <w:bookmarkEnd w:id="234"/>
      <w:r>
        <w:rPr>
          <w:rtl w:val="true"/>
        </w:rPr>
        <w:t>الف</w:t>
      </w:r>
      <w:r>
        <w:rPr>
          <w:rtl w:val="true"/>
        </w:rPr>
        <w:t xml:space="preserve">) </w:t>
      </w:r>
      <w:r>
        <w:rPr>
          <w:rtl w:val="true"/>
        </w:rPr>
        <w:t>ارزش و ارزش‌شناسي</w:t>
      </w:r>
      <w:bookmarkEnd w:id="235"/>
    </w:p>
    <w:p>
      <w:pPr>
        <w:pStyle w:val="Heading4"/>
        <w:numPr>
          <w:ilvl w:val="3"/>
          <w:numId w:val="1"/>
        </w:numPr>
        <w:rPr/>
      </w:pPr>
      <w:bookmarkStart w:id="236" w:name="__RefHeading___Toc108522_3804643083"/>
      <w:bookmarkStart w:id="237" w:name="_Toc82"/>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 ارزش‌شناسي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تعريف ارزش</w:t>
      </w:r>
    </w:p>
    <w:p>
      <w:pPr>
        <w:pStyle w:val="BookText"/>
        <w:rPr/>
      </w:pPr>
      <w:r>
        <w:rPr>
          <w:rFonts w:ascii="IRNazanin" w:hAnsi="IRNazanin" w:eastAsia="IRNazanin"/>
          <w:color w:val="111111"/>
          <w:sz w:val="28"/>
          <w:sz w:val="28"/>
          <w:szCs w:val="28"/>
          <w:rtl w:val="true"/>
          <w:lang w:bidi="fa-IR"/>
        </w:rPr>
        <w:t>ويژگي‌هاي ارزش‌ها</w:t>
      </w:r>
    </w:p>
    <w:p>
      <w:pPr>
        <w:pStyle w:val="BookText"/>
        <w:rPr/>
      </w:pPr>
      <w:r>
        <w:rPr>
          <w:rFonts w:ascii="Amiri" w:hAnsi="Amiri" w:eastAsia="Amiri" w:cs="Amiri"/>
          <w:color w:val="111111"/>
          <w:sz w:val="28"/>
          <w:sz w:val="28"/>
          <w:szCs w:val="28"/>
          <w:rtl w:val="true"/>
          <w:lang w:bidi="ar-SA"/>
        </w:rPr>
        <w:t>كاركرد ارزش‌ها</w:t>
      </w:r>
    </w:p>
    <w:p>
      <w:pPr>
        <w:pStyle w:val="BookText"/>
        <w:rPr/>
      </w:pPr>
      <w:r>
        <w:rPr>
          <w:rFonts w:ascii="Amiri" w:hAnsi="Amiri" w:eastAsia="Amiri" w:cs="Amiri"/>
          <w:color w:val="111111"/>
          <w:sz w:val="28"/>
          <w:sz w:val="28"/>
          <w:szCs w:val="28"/>
          <w:rtl w:val="true"/>
          <w:lang w:bidi="ar-SA"/>
        </w:rPr>
        <w:t>تقسيم‌بندي ارزش‌ها</w:t>
      </w:r>
    </w:p>
    <w:p>
      <w:pPr>
        <w:pStyle w:val="BookText"/>
        <w:rPr/>
      </w:pPr>
      <w:r>
        <w:rPr>
          <w:rFonts w:ascii="IRNazanin" w:hAnsi="IRNazanin" w:eastAsia="IRNazanin"/>
          <w:color w:val="111111"/>
          <w:sz w:val="28"/>
          <w:sz w:val="28"/>
          <w:szCs w:val="28"/>
          <w:rtl w:val="true"/>
          <w:lang w:bidi="fa-IR"/>
        </w:rPr>
        <w:t>فرهنگ و ارزش</w:t>
      </w:r>
    </w:p>
    <w:p>
      <w:pPr>
        <w:pStyle w:val="Heading4"/>
        <w:numPr>
          <w:ilvl w:val="3"/>
          <w:numId w:val="1"/>
        </w:numPr>
        <w:rPr/>
      </w:pPr>
      <w:bookmarkStart w:id="238" w:name="__RefHeading___Toc108524_3804643083"/>
      <w:bookmarkStart w:id="239" w:name="_Toc83"/>
      <w:bookmarkEnd w:id="238"/>
      <w:r>
        <w:rPr>
          <w:rtl w:val="true"/>
        </w:rPr>
        <w:t>تعريف ارزش</w:t>
      </w:r>
      <w:bookmarkEnd w:id="239"/>
    </w:p>
    <w:p>
      <w:pPr>
        <w:pStyle w:val="BookText"/>
        <w:rPr/>
      </w:pPr>
      <w:r>
        <w:rPr>
          <w:rFonts w:ascii="Amiri" w:hAnsi="Amiri" w:eastAsia="Amiri" w:cs="Amiri"/>
          <w:color w:val="111111"/>
          <w:sz w:val="28"/>
          <w:sz w:val="28"/>
          <w:szCs w:val="28"/>
          <w:rtl w:val="true"/>
          <w:lang w:bidi="ar-SA"/>
        </w:rPr>
        <w:t>تعريف ارزش</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ارزش از جمله اصطلاحاتي است كه در علوم گوناگون تعاريف مختلفي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در ديگر ساحت‌ها نظير ساحت‌هاي ديني، حقوقي، سياسي، اقتصادي و اجتماعي كاربرد دارد و از اين بابت ارزش‌ها با </w:t>
      </w:r>
      <w:bookmarkStart w:id="240" w:name="pg2131_10651"/>
    </w:p>
    <w:p>
      <w:pPr>
        <w:pStyle w:val="BookText"/>
        <w:rPr/>
      </w:pPr>
      <w:bookmarkEnd w:id="240"/>
      <w:r>
        <w:rPr>
          <w:rFonts w:ascii="IRNazanin" w:hAnsi="IRNazanin" w:eastAsia="IRNazanin"/>
          <w:color w:val="111111"/>
          <w:sz w:val="28"/>
          <w:sz w:val="28"/>
          <w:szCs w:val="28"/>
          <w:rtl w:val="true"/>
          <w:lang w:bidi="fa-IR"/>
        </w:rPr>
        <w:t>عناوين گوناگون ديني، حقوقي، سياسي، اجتماعي، هنري، اقتصادي و اخلاقي طبقه‌بندي مي‌گردند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ارزش‌ها در زمره مشخصه‌هاي مهم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ابعاد مختلف كنش، آثار عظيمي در پي دارند كه ديدني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كنش افراد ناشي از دروني شدن ارزش‌هاي جامعه در طي دوره رشد فرد است و دروني شدن ارزش‌ها در هر نسل به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در مقطعي خاص بستگي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 توجه به تعاريف مختلف درباره ارزش، تعريفي كه متناسب با هدف اين پژوهش به نظر رسيد، تركيبي از تعريف آقاي دكتر محسنيان‌راد و تعريف آقاي حاجيلري است؛ دكتر محسنيان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عبارت است از جهت‌گيري انتخابي مثبت يا منفي از سوي فرد، گروه يا توده درباره هر‌چيز</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آقاي حاجيلري در تعريف ارزش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عبارت است از مطلوبيت‌ها، خواسته‌ها، علائق و جهت‌گيري‌هاي مثبت نسبت به چيزهايي كه ملاك‌هاي كلي رفتار هستند و اكثريت افراد جامعه روي آنها وفاق دارند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اما تركيبي از اين دو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عبارت است از مطلوبيت‌ها، خواسته‌ها، علائق و جهت‌گيري‌هاي انتخابي مثبت يا منفي در قبال چيزهايي كه ملاك‌هاي كلي رفتارند و اكثر افراد جامعه بر آنها وفاق دارند</w:t>
      </w:r>
      <w:r>
        <w:rPr>
          <w:rFonts w:eastAsia="IRNazanin" w:cs="IRNazanin"/>
          <w:color w:val="111111"/>
          <w:sz w:val="28"/>
          <w:szCs w:val="28"/>
          <w:rtl w:val="true"/>
          <w:lang w:bidi="fa-IR"/>
        </w:rPr>
        <w:t>.</w:t>
      </w:r>
    </w:p>
    <w:p>
      <w:pPr>
        <w:pStyle w:val="Heading4"/>
        <w:numPr>
          <w:ilvl w:val="3"/>
          <w:numId w:val="1"/>
        </w:numPr>
        <w:rPr/>
      </w:pPr>
      <w:bookmarkStart w:id="241" w:name="__RefHeading___Toc108526_3804643083"/>
      <w:bookmarkStart w:id="242" w:name="_Toc84"/>
      <w:bookmarkEnd w:id="241"/>
      <w:r>
        <w:rPr>
          <w:rtl w:val="true"/>
        </w:rPr>
        <w:t>ويژگي‌هاي ارزش‌ها</w:t>
      </w:r>
      <w:bookmarkEnd w:id="242"/>
    </w:p>
    <w:p>
      <w:pPr>
        <w:pStyle w:val="BookText"/>
        <w:rPr/>
      </w:pPr>
      <w:r>
        <w:rPr>
          <w:rFonts w:ascii="IRNazanin" w:hAnsi="IRNazanin" w:eastAsia="IRNazanin"/>
          <w:color w:val="111111"/>
          <w:sz w:val="28"/>
          <w:sz w:val="28"/>
          <w:szCs w:val="28"/>
          <w:rtl w:val="true"/>
          <w:lang w:bidi="fa-IR"/>
        </w:rPr>
        <w:t>ويژگي‌هاي ارزش‌ها</w:t>
      </w:r>
    </w:p>
    <w:p>
      <w:pPr>
        <w:pStyle w:val="BookText"/>
        <w:rPr/>
      </w:pPr>
      <w:r>
        <w:rPr>
          <w:rFonts w:ascii="IRNazanin" w:hAnsi="IRNazanin" w:eastAsia="IRNazanin"/>
          <w:color w:val="111111"/>
          <w:sz w:val="28"/>
          <w:sz w:val="28"/>
          <w:szCs w:val="28"/>
          <w:rtl w:val="true"/>
          <w:lang w:bidi="fa-IR"/>
        </w:rPr>
        <w:t>گي‌روشه ويژگي‌هاي ارزش‌ها را در چهار مورد برمي‌شمارد كه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ارزش در نظام آرماني قرار دارد و نه در مسائل عيني يا حوادث؛</w:t>
      </w:r>
      <w:bookmarkStart w:id="243" w:name="pg2131_10652"/>
    </w:p>
    <w:p>
      <w:pPr>
        <w:pStyle w:val="BookText"/>
        <w:rPr/>
      </w:pPr>
      <w:bookmarkEnd w:id="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به عنوان آرمان مستلزم تصور وجود يا كيفيتي بهتر از آن‌چه است كه مدعي آن هستند و يا از آن الهام مي‌گيرند؛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نسبيت؛ يگانه ارزش‌هاي واقعي، ارزش‌هاي يك جامعه خاص هستند و اين‌ها آرمان‌هايي‌اند كه يك جمع براي خود قائل مي‌شود و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ارزش‌ها هميشه خاص يك جامعه و متعلق به يك مقطع تاريخي هستند؛ زيرا ارزش‌ها به نسبت زمان متغيرند؛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عاطفي؛ ارزش‌ها هيچ‌گاه خالي از احساسات نيستند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44" w:name="__RefHeading___Toc108528_3804643083"/>
      <w:bookmarkStart w:id="245" w:name="_Toc85"/>
      <w:bookmarkEnd w:id="244"/>
      <w:r>
        <w:rPr>
          <w:rtl w:val="true"/>
        </w:rPr>
        <w:t>كاركرد ارزش‌ها</w:t>
      </w:r>
      <w:bookmarkEnd w:id="245"/>
    </w:p>
    <w:p>
      <w:pPr>
        <w:pStyle w:val="BookText"/>
        <w:rPr/>
      </w:pPr>
      <w:r>
        <w:rPr>
          <w:rFonts w:ascii="Amiri" w:hAnsi="Amiri" w:eastAsia="Amiri" w:cs="Amiri"/>
          <w:color w:val="111111"/>
          <w:sz w:val="28"/>
          <w:sz w:val="28"/>
          <w:szCs w:val="28"/>
          <w:rtl w:val="true"/>
          <w:lang w:bidi="ar-SA"/>
        </w:rPr>
        <w:t>كاركرد ارزش‌ها</w:t>
      </w:r>
    </w:p>
    <w:p>
      <w:pPr>
        <w:pStyle w:val="BookText"/>
        <w:rPr/>
      </w:pPr>
      <w:r>
        <w:rPr>
          <w:rFonts w:ascii="IRNazanin" w:hAnsi="IRNazanin" w:eastAsia="IRNazanin"/>
          <w:color w:val="111111"/>
          <w:sz w:val="28"/>
          <w:sz w:val="28"/>
          <w:szCs w:val="28"/>
          <w:rtl w:val="true"/>
          <w:lang w:bidi="fa-IR"/>
        </w:rPr>
        <w:t>در واقع كاركرد ارزش‌ها نتايج و نقشي است كه ارزش‌ها در زندگي اجتماعي انسان مي‌توانند از خود به جاي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گي‌روشه، ارزش‌ها چندين كاركرد اجتماعي دارند كه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انسجام مدل‌ها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جامعه معيّن، ارزش‌ها نوعي انسجام به مجموعه قواعد يا مدل‌ها مي‌بخشند؛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رواني 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ارزش‌ها عنصر مهم وحدت رواني اشخاص به شمار مي‌آيند و اين مورد، يك كاركرد رواني ـ اجتماعي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ارزش‌ها در مورد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و امروزه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عنصر اساسي به شمار مي‌رود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پيوستگي با ارزش‌هاي مشترك شرط مشاركت با جمع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همبستگي در ارزش‌هاي مشترك مي‌تواند در ضمن منبع وحدت اجتماعي باشد و چون دربرگيرنده </w:t>
      </w:r>
      <w:bookmarkStart w:id="246" w:name="pg2131_10653"/>
    </w:p>
    <w:p>
      <w:pPr>
        <w:pStyle w:val="BookText"/>
        <w:rPr/>
      </w:pPr>
      <w:bookmarkEnd w:id="246"/>
      <w:r>
        <w:rPr>
          <w:rFonts w:ascii="IRNazanin" w:hAnsi="IRNazanin" w:eastAsia="IRNazanin"/>
          <w:color w:val="111111"/>
          <w:sz w:val="28"/>
          <w:sz w:val="28"/>
          <w:szCs w:val="28"/>
          <w:rtl w:val="true"/>
          <w:lang w:bidi="fa-IR"/>
        </w:rPr>
        <w:t>چنين وحدتي است مي‌توانند منبع تضادهاي اجتماعي و يا دست‌كم تنوع اجتماعي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اين كاركردها مي‌توان نتيجه گرفت كه اگر رهبران و نخبگان يك جامعه بخواهند جامعه را درست هدايت كنند و با توجه به اهدافي كه هر جامعه‌اي دارد براي رسيدن به اهداف اجتماعي برنامه‌ريزي كنند، شناخت ارزش‌هاي اجتماعي و تكيه بر آنها براي پيش‌برد راهكارها امري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ارزش‌ها و به كار‌گيري آنها براي حاكمان يك جامعه مي‌تواند كارساز باشد، در صورتي كه راهبرد و عمل حاكميت نيز بر‌خلاف ارزش‌هاي اجتماعي باشد با محدوديت و مشكلات بسياري از طرف مردم مواجه خواهند شد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47" w:name="__RefHeading___Toc108530_3804643083"/>
      <w:bookmarkStart w:id="248" w:name="_Toc86"/>
      <w:bookmarkEnd w:id="247"/>
      <w:r>
        <w:rPr>
          <w:rtl w:val="true"/>
        </w:rPr>
        <w:t>تقسيم‌بندي ارزش‌ها</w:t>
      </w:r>
      <w:bookmarkEnd w:id="248"/>
    </w:p>
    <w:p>
      <w:pPr>
        <w:pStyle w:val="BookText"/>
        <w:rPr/>
      </w:pPr>
      <w:r>
        <w:rPr>
          <w:rFonts w:ascii="Amiri" w:hAnsi="Amiri" w:eastAsia="Amiri" w:cs="Amiri"/>
          <w:color w:val="111111"/>
          <w:sz w:val="28"/>
          <w:sz w:val="28"/>
          <w:szCs w:val="28"/>
          <w:rtl w:val="true"/>
          <w:lang w:bidi="ar-SA"/>
        </w:rPr>
        <w:t>تقسيم‌بندي ارزش‌ها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ارزش‌ها را بر اساس خاستگاه آن به دو دسته پيشيني و پسيني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پيشيني، ارزش‌هايي هستند كه مستقل از بيان شرع يا دخالت حس و تجربه به وسيله خرد ناب تشخيص داده و ارزشيابي شده‌اند و دسته دوم، از ارزش‌هاي اخلاقي يا حقوقي، سياسي و اجتماعي، ارزش‌هايي است كه در زبان دين و يا در تجربه و كاربرد عرف و اجتماع انساني، شناسايي و ارزش‌يابي شده‌اند و به تعبيري خاستگاه ديني يا اجتماعي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ارزش‌ها را به هيچ وجه عقل سليم به صورت مستقل و طبيعي و ذاتي درك و شناسايي نمي‌كند، بلكه عقل به وساطت شرع و يا عرف خاصي، مثلاً به صحّت و اعتبار آنها 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ارزش‌ها </w:t>
      </w:r>
    </w:p>
    <w:p>
      <w:pPr>
        <w:pStyle w:val="BookText"/>
        <w:rPr/>
      </w:pP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ارزش‌هاي پسيني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اين دارد كه عقل انديشيده به ارزش‌هاي مزبور پس از حكم شرع يا عرف و از طريق دين يا اجتماع توجه و التفات مي‌كند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هر صورت، ارتباط عقل و وحي در تشخيص و تعيين ارزش‌ها از دو نوع رابطه تقابل نيست، بلكه هر‌چه هست ارتباطي از نوع تعاطي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بدين‌صورت عقل و وحي به مدد همديگر، ارزش‌ها را تبيين و ترسيم مي‌نمايند و انسان را به التزام به ارزش‌ها ترغيب و تشويق و به اجتناب از ضدارزش‌ها تحذير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از منظري ديني، ارزش‌ها و ضد ارزش‌ها، به تعبيري بايدها و نبايدها، در زمينه‌هاي اخلاقي و در ديگر زمينه‌ها، نظر به اصول و احكام، قوانين و موازيني دارد كه عقل و دين به كمك هم، التزام به مفاد آنها را براي تأمين سعادت دنيوي و اخروي بشر لازم مي‌شمارند، با اين‌تفاوت كه عقل در بسياري از موارد بايد از شرع الهام پذيرد، چون در اين‌گونه موارد خود به تنهايي نمي‌تواند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ارزش‌ها اموري هستند كه مي‌ارزد انسان به آنها ملتزم باشد يا مي‌ارزد انسان از آنها اجتناب ورزد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برخي ديگر، ارزش‌ها را به دو نوع ابزاري و غايي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ابزاري، خود وسيله‌اي براي كسب هدف‌اند، در حالي كه ارزش‌هاي غايي، به طور ذاتي كيفيت‌هايي خوب هستند و خود غايت و هدف محسوب مي‌شوند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ارزش‌ها را به ارزش‌هاي فردي و اجتماعي نيز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يا عقايدي كه به طور فردي مورد توجه باشند و در كل جامعه ارزش </w:t>
      </w:r>
    </w:p>
    <w:p>
      <w:pPr>
        <w:pStyle w:val="BookText"/>
        <w:rPr/>
      </w:pPr>
      <w:r>
        <w:rPr>
          <w:rFonts w:ascii="IRNazanin" w:hAnsi="IRNazanin" w:eastAsia="IRNazanin"/>
          <w:color w:val="111111"/>
          <w:sz w:val="28"/>
          <w:sz w:val="28"/>
          <w:szCs w:val="28"/>
          <w:rtl w:val="true"/>
          <w:lang w:bidi="fa-IR"/>
        </w:rPr>
        <w:t>ندارند، ارزش‌هاي فردي ناميده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اجتماعي؛ يعني انديشه‌ها، هنجارها و اشياي مادي كه متعاقب با اعمال متقابل اجتماعي، عقايد و ارزش‌هاي رواني مساعدي در پيرامون آنها جمع مي‌شود و به تجربيات مثبت متكي هستند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عده‌اي هم ارزش‌ها را بر مبنا و ملاك اهميت، به ارزش‌هاي عالي يا روحي و ارزش‌هاي داني يا جسمي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مفاهيمي چون آزادانديشي، مسئوليت‌پذيري و احترام به انسان صرف‌نظر از جنس، نژاد، رنگ، زبان و جز آنها در مقوله ارزش‌هاي عالي يا دست اول جاي دارند و مفاهيمي چون خوردن، آشاميدن، بازي، تفريح، انجام دادن مسابقات ورزشي و به طور كلي هر آنچه در محدوده جسم و تن است، در مقوله ارزش‌هاي داني يا دست دوم قرار دارند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ديگري، ارزش‌ها را به سه دسته ايدئولوژيك، اجتماعي و انساني تقسيم كرده‌اند كه با هر برد و حجمي، از نظر تعداد مخاطبان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ارزش‌هاي ايدئولوژيك، سعادت و پيروزي يك سنخ جمعيت خاص است كه اين نوع ارزش‌ها به بهروزي فقط يكي از سنخ‌هاي يك جامعه متشكل از سنخ‌هاي جمعيتي متفاوت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تضاد، تخاصم و حتي جنگ ايدئولوژيك در چنين شرايطي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نوع دوم كه ارزش‌هاي اجتماعي ناميده شده‌اند، بردي فراگيرتر دارند و به گونه‌اي تعريف مي‌شوند كه آرمان‌ها، مطلوبيت‌ها و سعادت تمامي اعضاي يك جامعه را ـ بدون توجه به تعلقات اجتماعي، مذهبي و اقتصادي آنها ـ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249" w:name="pg2131_10656"/>
    </w:p>
    <w:p>
      <w:pPr>
        <w:pStyle w:val="BookText"/>
        <w:rPr/>
      </w:pPr>
      <w:bookmarkEnd w:id="249"/>
      <w:r>
        <w:rPr>
          <w:rFonts w:ascii="IRNazanin" w:hAnsi="IRNazanin" w:eastAsia="IRNazanin"/>
          <w:color w:val="111111"/>
          <w:sz w:val="28"/>
          <w:sz w:val="28"/>
          <w:szCs w:val="28"/>
          <w:rtl w:val="true"/>
          <w:lang w:bidi="fa-IR"/>
        </w:rPr>
        <w:t>اساس مرزبندي‌هاي سياسي فعلي، ارزش‌هاي ملي را مي‌توان در اين دسته قرار داد، اما ارزش‌هاي نوع سوم؛ يعني ارزش‌هاي انساني، گستره‌اي جهاني دارند و هدف آن سعادت و بهروزي تمامي انسان‌هاي دنيا ـ بدون توجه به تعلقات ملي و مذهبي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حقوق بشر و حقوق جهاني كودك را مي‌توان از جمله ارزش‌هاي انساني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طبقه‌بندي ارزش‌ها به سه نوع ايدئولوژيك، اجتماعي و انساني صرفاً بر اساس گستره جامعه هدف است و به هيچ عنوان بيانگر تقدم، تأخر يا رتبه‌بندي ارزشي آنها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نيست كه بيان كنيم كدام نوع از اين ارزش‌ها، بدتر و كدام يك بهترند، بلكه هدف اين است كه نويسندگان بدانند براي هر نوع مخاطبي، كدام دسته ارزش‌ها كاراتر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ارزش‌هاي مورد تأكيد ادبيات كودك در كشوري نظير ايران كه جامعه‌اي مركب از اقوام و اديان مختلف است، براي اينكه استقبال، درك و پذيرفتني شود، بايد ناظر به ارزش‌هاي اجتماع ملي باشد، وگرنه از هدف خود دور شده و خود را به مرزهاي قومي و ديني محدود كرده است</w:t>
      </w:r>
      <w:r>
        <w:rPr>
          <w:rFonts w:eastAsia="IRNazanin" w:cs="IRNazanin"/>
          <w:color w:val="111111"/>
          <w:sz w:val="28"/>
          <w:szCs w:val="28"/>
          <w:rtl w:val="true"/>
          <w:lang w:bidi="fa-IR"/>
        </w:rPr>
        <w:t>.</w:t>
      </w:r>
    </w:p>
    <w:p>
      <w:pPr>
        <w:pStyle w:val="Heading4"/>
        <w:numPr>
          <w:ilvl w:val="3"/>
          <w:numId w:val="1"/>
        </w:numPr>
        <w:rPr/>
      </w:pPr>
      <w:bookmarkStart w:id="250" w:name="__RefHeading___Toc108532_3804643083"/>
      <w:bookmarkStart w:id="251" w:name="_Toc87"/>
      <w:bookmarkEnd w:id="250"/>
      <w:r>
        <w:rPr>
          <w:rtl w:val="true"/>
        </w:rPr>
        <w:t>فرهنگ و ارزش</w:t>
      </w:r>
      <w:bookmarkEnd w:id="251"/>
    </w:p>
    <w:p>
      <w:pPr>
        <w:pStyle w:val="BookText"/>
        <w:rPr/>
      </w:pPr>
      <w:r>
        <w:rPr>
          <w:rFonts w:ascii="IRNazanin" w:hAnsi="IRNazanin" w:eastAsia="IRNazanin"/>
          <w:color w:val="111111"/>
          <w:sz w:val="28"/>
          <w:sz w:val="28"/>
          <w:szCs w:val="28"/>
          <w:rtl w:val="true"/>
          <w:lang w:bidi="fa-IR"/>
        </w:rPr>
        <w:t>فرهنگ و ارزش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از منظر ديني ميان دين، فرهنگ و ارزش‌ها ارتباط تنگاتنگ ترسيم كنيم، بايد گفت فرهنگ به درختي ريشه‌دار، پابرجا و پربار مي‌ماند كه دين، اساس و روح جاري و ساري در آن است و ارزش‌ها، توليدات و ميوه‌هاي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فرهنگ و ارزش‌ها در يك نظام و يا جامعه ديني و مذهبي، برخاسته از دين است و ديانت و مذهب، خاستگاه </w:t>
      </w:r>
      <w:bookmarkStart w:id="252" w:name="pg2131_10657"/>
    </w:p>
    <w:p>
      <w:pPr>
        <w:pStyle w:val="BookText"/>
        <w:rPr/>
      </w:pPr>
      <w:bookmarkEnd w:id="252"/>
      <w:r>
        <w:rPr>
          <w:rFonts w:ascii="IRNazanin" w:hAnsi="IRNazanin" w:eastAsia="IRNazanin"/>
          <w:color w:val="111111"/>
          <w:sz w:val="28"/>
          <w:sz w:val="28"/>
          <w:szCs w:val="28"/>
          <w:rtl w:val="true"/>
          <w:lang w:bidi="fa-IR"/>
        </w:rPr>
        <w:t>اصلي فرهنگ و ارزش‌هاي آن جامعه يا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ارزش‌هايي اصيل و واقعي به شمار مي‌روند كه از ديانت و فطرت ما سرچشمه گرفته باشند يا اگر هم از مليت، قوميت ما يا هر عامل ديگر حاصل شده‌اند، دين و فطرت آنها را تأييد كند و بپذيرد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53" w:name="__RefHeading___Toc108534_3804643083"/>
      <w:bookmarkStart w:id="254" w:name="_Toc88"/>
      <w:bookmarkEnd w:id="253"/>
      <w:r>
        <w:rPr>
          <w:rtl w:val="true"/>
        </w:rPr>
        <w:t>ب</w:t>
      </w:r>
      <w:r>
        <w:rPr>
          <w:rtl w:val="true"/>
        </w:rPr>
        <w:t xml:space="preserve">) </w:t>
      </w:r>
      <w:r>
        <w:rPr>
          <w:rtl w:val="true"/>
        </w:rPr>
        <w:t>ارزش و كودك</w:t>
      </w:r>
      <w:bookmarkEnd w:id="254"/>
    </w:p>
    <w:p>
      <w:pPr>
        <w:pStyle w:val="Heading4"/>
        <w:numPr>
          <w:ilvl w:val="3"/>
          <w:numId w:val="1"/>
        </w:numPr>
        <w:rPr/>
      </w:pPr>
      <w:bookmarkStart w:id="255" w:name="__RefHeading___Toc108536_3804643083"/>
      <w:bookmarkStart w:id="256" w:name="_Toc89"/>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 كودك</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ارزش‌پذيري كودك</w:t>
      </w:r>
    </w:p>
    <w:p>
      <w:pPr>
        <w:pStyle w:val="BookText"/>
        <w:rPr/>
      </w:pPr>
      <w:r>
        <w:rPr>
          <w:rFonts w:ascii="Amiri" w:hAnsi="Amiri" w:eastAsia="Amiri" w:cs="Amiri"/>
          <w:color w:val="111111"/>
          <w:sz w:val="28"/>
          <w:sz w:val="28"/>
          <w:szCs w:val="28"/>
          <w:rtl w:val="true"/>
          <w:lang w:bidi="ar-SA"/>
        </w:rPr>
        <w:t>انتقال ارزش‌ها در كودكان</w:t>
      </w:r>
    </w:p>
    <w:p>
      <w:pPr>
        <w:pStyle w:val="BookText"/>
        <w:rPr/>
      </w:pPr>
      <w:r>
        <w:rPr>
          <w:rFonts w:ascii="Amiri" w:hAnsi="Amiri" w:eastAsia="Amiri" w:cs="Amiri"/>
          <w:color w:val="111111"/>
          <w:sz w:val="28"/>
          <w:sz w:val="28"/>
          <w:szCs w:val="28"/>
          <w:rtl w:val="true"/>
          <w:lang w:bidi="ar-SA"/>
        </w:rPr>
        <w:t>منشأ اخذ ارزش‌ها در كودكان</w:t>
      </w:r>
    </w:p>
    <w:p>
      <w:pPr>
        <w:pStyle w:val="Heading4"/>
        <w:numPr>
          <w:ilvl w:val="3"/>
          <w:numId w:val="1"/>
        </w:numPr>
        <w:rPr/>
      </w:pPr>
      <w:bookmarkStart w:id="257" w:name="__RefHeading___Toc108538_3804643083"/>
      <w:bookmarkStart w:id="258" w:name="_Toc90"/>
      <w:bookmarkEnd w:id="257"/>
      <w:r>
        <w:rPr>
          <w:rtl w:val="true"/>
        </w:rPr>
        <w:t>ارزش‌پذيري كودك</w:t>
      </w:r>
      <w:bookmarkEnd w:id="258"/>
    </w:p>
    <w:p>
      <w:pPr>
        <w:pStyle w:val="BookText"/>
        <w:rPr/>
      </w:pPr>
      <w:r>
        <w:rPr>
          <w:rFonts w:ascii="IRNazanin" w:hAnsi="IRNazanin" w:eastAsia="IRNazanin"/>
          <w:color w:val="111111"/>
          <w:sz w:val="28"/>
          <w:sz w:val="28"/>
          <w:szCs w:val="28"/>
          <w:rtl w:val="true"/>
          <w:lang w:bidi="fa-IR"/>
        </w:rPr>
        <w:t>ارزش‌پذيري كودك</w:t>
      </w:r>
    </w:p>
    <w:p>
      <w:pPr>
        <w:pStyle w:val="BookText"/>
        <w:rPr/>
      </w:pPr>
      <w:r>
        <w:rPr>
          <w:rFonts w:ascii="IRNazanin" w:hAnsi="IRNazanin" w:eastAsia="IRNazanin"/>
          <w:color w:val="111111"/>
          <w:sz w:val="28"/>
          <w:sz w:val="28"/>
          <w:szCs w:val="28"/>
          <w:rtl w:val="true"/>
          <w:lang w:bidi="fa-IR"/>
        </w:rPr>
        <w:t>از ديدگاه نظريه‌پردازان مختلف، نظريه‌هاي گوناگوني وجود دارد كه كودك چه زماني مي‌تواند ارزش‌ها را بپذيرد؟ آنها براي هر كدام از ديدگاه‌هاي خود دلايلي مي‌آورند كه در اينجا به طور مختصر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اريكسون معتقد است كه زبان و تفكر در حدود دو سالگي در كودك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مي‌آورد، مقدمه‌اي براي يادگيري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دو ساله از همان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بيان مي‌كند، مطابق گفته پدر و مادر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و مادر و هم نزديكان خانواده جزو اولين كساني هستند كه ارزش‌ها را به كودك منتقل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 مي‌گويد، قدم اولي است كه براي استقلال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مقدمه‌اي براي مستقل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كودك، ناپخته است و فقط از تكرار آن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آهنگ آن خوشش بيايد و شايد مخالفت با خواسته پدر و مادر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 به تدريج كه مفاهيم را بيشتر درك مي‌كند، با ارزش‌هاي بيشتري آشنا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روي پختگي و رشد رواني بيان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 اولين كساني هستند كه ارزش‌ها را براي كودك پايه‌گذاري مي‌كنند و كودك اين‌ها را دروني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وقتي كودك به بزرگ‌سالي مي‌رسد، در شرايط ديگري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حتي از درگذشت پدر و مادر مي‌گذرد، باز هم اين ارزش‌ها براي او دروني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با افراد خلافكار مصاحبه مي‌كنيم، همه آنها بيان مي‌كنند زماني كه داشتند آن كار خلاف را انجام مي‌دادند، آرزو مي‌كردند كاش پدر و مادرم هيچ وقت نفهمند كه من بودم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مسئله بيان مي‌شود كه چقدر نقش پدر و مادر در بنيادي كردن يك ارزش براي كودك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ايتاليايي، خانم ديانا ساتوري معتقد است تا زماني كه وجدان در كودك شكل نگيرد، نمي‌تواند ارزشي را دروني كند و معتقد است وجدان چيزي نيست، جز صداي مادر كه دروني‌اش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معتقد است، كودك از وجدان به عنوان سلاحي دروني در هنگام تصميم‌گيري‌ها استفاده مي‌كند و به فرد مي‌گويد چه كاري بايد انجام بدهد و چه كاري نبايد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در نظريه ايشان آن است كه موقع تصميم‌گيري هيچ سلاحي جز صداي مادر در درون كودك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فرويد نيز معتقد است كه اول بايد فرامد در كودك، تشكيل و وجدان در او بيدار شود و بعد كودك مي‌تواند به اين ارزش‌هاي اخلاقي پي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سال‌هاي قبل از ورود به دبستان دقيقاً ارزش‌هاي پدر و مادر را درك مي‌كنند، ولي با ورود به دبستان با ارزش‌هاي ديگري آشنا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ارزش‌هايي كه بچه‌هاي همكلاسي با خود مي‌آورند؛ ارزش‌هايي كه مدير مدرسه، معلم‌ها و مسئولان و مربيان مدرسه عنوان مي‌كنند و آنجاست كه </w:t>
      </w:r>
      <w:bookmarkStart w:id="259" w:name="pg2131_10659"/>
    </w:p>
    <w:p>
      <w:pPr>
        <w:pStyle w:val="BookText"/>
        <w:rPr/>
      </w:pPr>
      <w:bookmarkEnd w:id="259"/>
      <w:r>
        <w:rPr>
          <w:rFonts w:ascii="IRNazanin" w:hAnsi="IRNazanin" w:eastAsia="IRNazanin"/>
          <w:color w:val="111111"/>
          <w:sz w:val="28"/>
          <w:sz w:val="28"/>
          <w:szCs w:val="28"/>
          <w:rtl w:val="true"/>
          <w:lang w:bidi="fa-IR"/>
        </w:rPr>
        <w:t>كودك دچار تعارض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ارزشي غير از ارزش خانواده آشنا مي‌شود، آن را با ارزش خانواده مقايسه مي‌كند و بعد، گاهي در مقابل ارزش خانواده مقاومت مي‌كند و گاه هم ارزش خانواده را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پياژه معتقد است ارزش‌هاي كودك در هشت سالگي با ارزش‌هاي خانواده، يكي است و همان‌رويه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رفتار خودمختار در كودك ظهور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خود كودك تصميم مي‌گيرد چه رفتاري درست و چه رفتاري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روان‌شناسي بيشتر ارزش‌هاي اخلاقي بررسي و بحث مي‌شود و ارزش‌هاي اخلاقي در تمام جوامع متمدن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همه‌جا دروغ‌گويي رفتاري غيراخلاقي است و كمك به همنوع ارزش اخلاقي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روان‌شناسان بر روي رفتار‌هاي اخلاقي كار كردند و باز هم به اين نتيجه رسيدند كه نقش پدر و مادر تا زماني كه كودك زنده است در ذهن كودك باقي است؛ يعني ارزش‌هاي پدر و مادر تا زمان حيات باقي مي‌ماند حتي هنگامي كه به آن ارزش‌ها پاي‌بند نيست و آنها را زير پا مي‌گذارد</w:t>
      </w:r>
      <w:r>
        <w:rPr>
          <w:rFonts w:eastAsia="IRNazanin" w:cs="IRNazanin"/>
          <w:color w:val="111111"/>
          <w:sz w:val="28"/>
          <w:szCs w:val="28"/>
          <w:rtl w:val="true"/>
          <w:lang w:bidi="fa-IR"/>
        </w:rPr>
        <w:t>.</w:t>
      </w:r>
    </w:p>
    <w:p>
      <w:pPr>
        <w:pStyle w:val="Heading4"/>
        <w:numPr>
          <w:ilvl w:val="3"/>
          <w:numId w:val="1"/>
        </w:numPr>
        <w:rPr/>
      </w:pPr>
      <w:bookmarkStart w:id="260" w:name="__RefHeading___Toc108540_3804643083"/>
      <w:bookmarkStart w:id="261" w:name="_Toc91"/>
      <w:bookmarkEnd w:id="260"/>
      <w:r>
        <w:rPr>
          <w:rtl w:val="true"/>
        </w:rPr>
        <w:t>انتقال ارزش‌ها در كودكان</w:t>
      </w:r>
      <w:bookmarkEnd w:id="261"/>
    </w:p>
    <w:p>
      <w:pPr>
        <w:pStyle w:val="BookText"/>
        <w:rPr/>
      </w:pPr>
      <w:r>
        <w:rPr>
          <w:rFonts w:ascii="Amiri" w:hAnsi="Amiri" w:eastAsia="Amiri" w:cs="Amiri"/>
          <w:color w:val="111111"/>
          <w:sz w:val="28"/>
          <w:sz w:val="28"/>
          <w:szCs w:val="28"/>
          <w:rtl w:val="true"/>
          <w:lang w:bidi="ar-SA"/>
        </w:rPr>
        <w:t>انتقال ارزش‌ها در كودكان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روز شاهد بيان نگراني و چهره غمزده والديني هستيم كه فرزندانشان به ارزش‌هاي مورد نظر آنها پاي‌بندي زيادي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شكايت‌هاي رايج والدين مبني بر درس نخواندن، سيگار كشيدن، بي‌توجهي برخي كودكان به ارزش‌هاي خانوادگي، شعائر مذهبي، رعايت نكردن حجاب و عفاف، گرايش به خرده‌فرهنگ‌هاي نادرست و نامرسوم نشان مي‌دهد كه يكي از تنش‌هاي اساسي والدين با فرزندان بر سر ارزش‌گذاري‌هاست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والدين شاهد شكست خود در انتقال ارزش‌ها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ارزش، مفهومي كلي دارد و ممكن است به تعداد افراد يك جامعه، ارزش وجود داشته باشد و هركسي ادب نگاه داشتن، حرف‌شنوي را طبق الگوشناسي خود تعريف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والدين ارزش‌ها را كلي و حداكثري مطرح مي‌كنند، فرزندان نمي‌توانند چارچوب دقيقي از آن‌چه از آنها خواسته شده است، ترسيم كنند؛ بنابراين نمي‌دانند كه والدين چه زماني از آنها راضي مي‌شوند، در ابتدا ممكن است فرزندان در قبال ارزش‌هاي كلي مطيع باشند اما اطاعت پس از مدتي جاي خود را به سركشي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اين‌جاست كه در خانواده و اجتماع تعاريفي كه از ارزش‌ها ارائه مي‌كنيم،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والدين امروز يك تعريف از ادب ارائه مي‌كنند و فردا تعريفي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سبب علاقه‌اي كه به والدين خود دارند، تا مدتي اصول كلي را رعايت مي‌كنند اما طي فرآيند رشد، ارزش‌هاي دريافتي را پس مي‌زنند؛ زيرا درمي‌يابند با وجود عمل به آنها نمي‌توانند رضايت والدين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مثالي ساده بتوان اين مفهوم را بهتر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ارزش‌ها شبيه رودخانه‌اي است كه چند سنگ بزرگ براي عبور از آن وجود دارد اگر به جاي چند سنگ بزرگ، صدها سنگ وسط رودخانه قرار داده شود، جريان رود از حركت باز مي‌ايستد و وقتي فرد از اطاعت، به سركشي متمايل شود، تمامي سنگ‌ها را از مسير رودخانه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و سپس جامعه كودكان ارزش‌ها را ناديده بگيرند قبل از آنها، متوليان و والدين مقصرند؛ زيرا نتوانسته‌اند ارزش‌ها را به طرز صحيحي انتقال 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به دو روش از ما به كودكان انتقال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كه مي‌بينند و با آن‌چه در ارتباط و برخورد با ما تجربه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آنها مي‌بينند ما </w:t>
      </w:r>
    </w:p>
    <w:p>
      <w:pPr>
        <w:pStyle w:val="BookText"/>
        <w:rPr/>
      </w:pPr>
      <w:r>
        <w:rPr>
          <w:rFonts w:ascii="IRNazanin" w:hAnsi="IRNazanin" w:eastAsia="IRNazanin"/>
          <w:color w:val="111111"/>
          <w:sz w:val="28"/>
          <w:sz w:val="28"/>
          <w:szCs w:val="28"/>
          <w:rtl w:val="true"/>
          <w:lang w:bidi="fa-IR"/>
        </w:rPr>
        <w:t>امين و درست‌كاريم، آنها نيز امانت و درستي را ياد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با آنها با عشق و احترام حرف‌مي‌زنيم، آنها نيز ياد مي‌گيرند كه به همين شيوه با ديگران صحبت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مي‌توانيم با به كارگيري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ارزش 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روند اثرگذاري و الگودهي مثبت خود، سرعت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مادر و پدر درباره ارزش‌هاي اخلاقي مورد نظر خود با يكديگر گفت‌وگو كنند، به گونه‌اي كه بچه‌ها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مي‌خواهيم فرزندان ما امانت و درستي را ياد بگيرند، به آنها اجازه دهيم صحبت‌هاي ما را در مورد كارهاي درستي كه انجام داده‌ايم، به طور اتفاقي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همسرمان را با چنين الفاظي مخاطب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 عزيزم مسئله جالبي براي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فروشگاه براي يك قوطي كنسرو ماهي، دو هزار تومان به فروشنده دادم و او در عوض، سه هزار و پانصد تومان به من برگرداند، اما من سه هزار تومان اضافي را به او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مي‌توانستم هيچ حرفي نزنم و آن سه هزار تومان را براي خودم بردارم، اما احساس مي‌كنم درستي و امانت به مراتب از هر‌چيزي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ديگري كه براي اثرگذاري بر ارزش‌هاي كودكان استفاده مي‌شود، نحوه برخورد ما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قانوني طلايي در اين‌جا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همان‌گونه با ديگران رفتار مي‌كنند كه والدين‌شان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توأم با احترام ما با فرزندان‌مان به آنها مي‌آموزد كه اين‌گونه با ديگران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و خوش‌برخورد بودن با بچه‌ها آنها را وامي‌دارد تا خود نيز با دوستان و معلمان خود مؤدب و خوش‌برخورد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ذهنيات خاص خود را دارند آنها مي‌خواهند استقلال خود را اعمال كنند و به طرز تفكر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مسائلي را كه به </w:t>
      </w:r>
    </w:p>
    <w:p>
      <w:pPr>
        <w:pStyle w:val="BookText"/>
        <w:rPr/>
      </w:pPr>
      <w:r>
        <w:rPr>
          <w:rFonts w:ascii="IRNazanin" w:hAnsi="IRNazanin" w:eastAsia="IRNazanin"/>
          <w:color w:val="111111"/>
          <w:sz w:val="28"/>
          <w:sz w:val="28"/>
          <w:szCs w:val="28"/>
          <w:rtl w:val="true"/>
          <w:lang w:bidi="fa-IR"/>
        </w:rPr>
        <w:t>آنها تحميل مي‌شود، رد مي‌كنند و پس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مسائلي را مي‌پذيرند كه خود شخصاً 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والدين بخواهيم ارزش‌هاي خود را به آنها منتقل كنيم، بايد اين ارزش‌ها را به گونه‌اي ارائه دهيم كه كودكان توانايي پذيرش آن را داشته باشند و اين كار ميسر نيست جز با كارها و سخنان ما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براي ابلاغ و آموزش هر ارزشي بايد آن را حداقلي تعريف كنيم، نه حداكثري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اشاعه ارزش‌ها بايد بر اساس مشكلي كه به وجود آمده است، اولويت‌بندي كنيم و ارزش‌ها را به صورت محدود، حداقلي و واضح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بيشتر ما اعم از والدين يا متوليان جامعه اين است كه كمال‌طلب هستيم و مي‌خواهيم از ابتدا به كمال ارزش‌ها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اشتباه باعث مي‌شود جوانان از ارزش‌هاي حداقلي هم فاصله بگيرند؛ زيرا در درون خود فاصله زيادي با ارزش‌هاي واقعي مي‌بينند و حتي حاضر نيستند به آنها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خانواده نيز والدين آن‌قدر كمال‌گرايانه و ايدئال‌گونه درباره فرزندان خود مي‌انديشند كه تصورناپذير است، در حالي كه خودشان حال و حوصله ندارند چيزي ياد بگيرند، از فرزندان خود توقع دارند در رشته‌هاي علمي و مدارج بالا تحصيل كنند و در واقع، بار توقعات از خود را روي دوش نسل بعدي مي‌گذارند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كمال‌طلبي در ابلاغ ارزش‌ها كه در برخي خانواده‌ها اعمال مي‌شود، اشتباه بزرگي است كه باعث شكاف بيشتر بين والدين و فرزندان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IRNazanin" w:hAnsi="IRNazanin" w:eastAsia="IRNazanin"/>
          <w:color w:val="111111"/>
          <w:sz w:val="28"/>
          <w:sz w:val="28"/>
          <w:szCs w:val="28"/>
          <w:rtl w:val="true"/>
          <w:lang w:bidi="fa-IR"/>
        </w:rPr>
        <w:t>يك راهكار اساسي اين است كه اگر مي‌خواهيم ادب، عفاف و حجاب، احترام، آزادي، وطن‌پرستي و ديگر ارزش‌ها را ترويج كنيم، بايد آنها را به صورت حداقلي بخواهيم و نه حداكثري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كودك در عين وفاداري به ارزش‌ها، مي‌تواند علايق خود را دنبال كند؛ در صورتي كه در وهله اول قوانين ما چه در خانواده و چه در جامعه، ايجابي باشد نه 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بيشتر توقعاتي كه ما از كودك داريم، سلبي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بايد دانست كه اگر ارزشي را معرفي كرديم، بايد قاطعانه بايستيم و انعطاف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چند سنگ بزرگ كه وسط رودخانه ثابت است و تكان نمي‌خورد، اما در ديگر موارد بايد در جهت رودخانه حركت كرد و انعطاف لازم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همراه با جريان رودخانه هستيم، يعني پذيرفته‌ايم فرزندمان به تنوع نياز دارد و اجازه دارد حركت و كسب تجربه كند، اما اصول اساسي و ارزش‌هاي ضروري را نمي‌تواند جابه‌جا كند يا آنها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والدين براي انتقال ارزش‌ها، با كودك، دوستانه و مناسب گفت‌وگو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گفت‌وگو نتيجه‌بخش است كه واضح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كلمات، بديهي به نظر برسد، اما لازم است والدين بدانند منظور از شفافيت در گفت‌وگو، يعني هنگام صحبت، همديگر را ببينيم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والدين به هنگام گفت‌وگو آن‌قدر به لحاظ فكري و روحي از كودك فاصله مي‌گيرند كه نمي‌توانند او را ببينند و متكلم وحده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مي‌گويند و ديگران بايد گوش دهند، در صورتي كه وقتي والدين حرف مي‌زنند بايد جاي كودك قرار بگيرند و حرف خود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والدين به هنگام صحبت تابلوي اعتقادات خود را جلوي كودك مي‌گذارند و توقع دارند حرف </w:t>
      </w:r>
      <w:bookmarkStart w:id="262" w:name="pg2131_10664"/>
    </w:p>
    <w:p>
      <w:pPr>
        <w:pStyle w:val="BookText"/>
        <w:rPr/>
      </w:pPr>
      <w:bookmarkEnd w:id="262"/>
      <w:r>
        <w:rPr>
          <w:rFonts w:ascii="IRNazanin" w:hAnsi="IRNazanin" w:eastAsia="IRNazanin"/>
          <w:color w:val="111111"/>
          <w:sz w:val="28"/>
          <w:sz w:val="28"/>
          <w:szCs w:val="28"/>
          <w:rtl w:val="true"/>
          <w:lang w:bidi="fa-IR"/>
        </w:rPr>
        <w:t>آنها را بفهمد، در حالي كه با اين شيوه، كودك نديده گرفته مي‌شود و در طول گفت‌وگو، شنونده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اتفاقي است كه نه فقط در خانواده، بلكه در صداوسيما و كلاس‌هاي درس براي كودك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بايد واضح باشند تا انتقال درست روي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بودن يعني اينكه والدين بتوانند بگويند دقيقاً از كودك مي‌خواهند به كدام ارزش‌ها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بدانند چه زماني از كودك راضي مي‌شوند و اگر از او راضي‌اند،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زيادي كودكان با ارزش‌هاي كلّي و مبهم رو‌به‌رو هستند، هرگز تشويقي دريافت نمي‌كنند و روز‌به‌روز انتظارات والدين بالاتر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در چنين شرايطي كودك پس از مدتي همه ارزش‌ها را زير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اين‌جاست كه استفاده از شيوه‌هاي تنبيهي برخلاف تصور رايج، فقط كودكان را زيرك‌تر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شيوه انتقال ارزش‌هاي ما بر اين اساس باشد كه در مواجهه با بي‌اعتنايي به ارزش‌ها، بلافاصله از شيوه‌هاي تنبيهي استفاده كنيم، كودك به دنبال اين مي‌رود كه كار خود را بكند و راه فرار از تنبيه را نيز بيابد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نظر به مثبت يا منفي بودن ارزش‌ها، روش‌هاي انتقال آنها نيز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ارزش‌هاي مثبت، آنچه مقبول و پسنديده است، در حضور كودك انجام مي‌دهيم يا در عمل كودك را براي انجام دادن آن تحسين و او را براي ادامه دادن به آن ارزش مثبت تشويق مي‌كنيم</w:t>
      </w:r>
      <w:r>
        <w:rPr>
          <w:rFonts w:eastAsia="IRNazanin" w:cs="IRNazanin"/>
          <w:color w:val="111111"/>
          <w:sz w:val="28"/>
          <w:szCs w:val="28"/>
          <w:rtl w:val="true"/>
          <w:lang w:bidi="fa-IR"/>
        </w:rPr>
        <w:t>.</w:t>
      </w:r>
    </w:p>
    <w:p>
      <w:pPr>
        <w:pStyle w:val="Heading4"/>
        <w:numPr>
          <w:ilvl w:val="3"/>
          <w:numId w:val="1"/>
        </w:numPr>
        <w:rPr/>
      </w:pPr>
      <w:bookmarkStart w:id="263" w:name="__RefHeading___Toc108542_3804643083"/>
      <w:bookmarkStart w:id="264" w:name="_Toc92"/>
      <w:bookmarkEnd w:id="263"/>
      <w:r>
        <w:rPr>
          <w:rtl w:val="true"/>
        </w:rPr>
        <w:t>منشأ اخذ ارزش‌ها در كودكان</w:t>
      </w:r>
      <w:bookmarkEnd w:id="264"/>
    </w:p>
    <w:p>
      <w:pPr>
        <w:pStyle w:val="BookText"/>
        <w:rPr/>
      </w:pPr>
      <w:r>
        <w:rPr>
          <w:rFonts w:ascii="Amiri" w:hAnsi="Amiri" w:eastAsia="Amiri" w:cs="Amiri"/>
          <w:color w:val="111111"/>
          <w:sz w:val="28"/>
          <w:sz w:val="28"/>
          <w:szCs w:val="28"/>
          <w:rtl w:val="true"/>
          <w:lang w:bidi="ar-SA"/>
        </w:rPr>
        <w:t>منشأ اخذ ارزش‌ها در كودكان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فرزندان ما ارزش‌هاي خود را از كجا مي‌گيرند،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منبع براي ارائه ارزش‌ها به آنها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اساسي‌ترين و مهم‌ترين منبع پذيرش ارزش‌ها براي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خصوص در مراحل اوليه زندگي همه چيز را از خانواده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والدين به او مي‌گويند، خوب يا بد است، او همان را خوب يا بد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اعتبار خانواده در تثبيت ارزش‌ها به حدي است كه مي‌توان گفت تا پايان عمر اعتبار خود را حفظ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خانواده‌هايي كه والدين بي‌بندوبار و بي‌عقيده داشته باشند يا ارزش‌هاي مخالف و متضاد در آنها وجود داشته باشد، سبب سرگرداني و سردرگمي كودكان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نيز به همان شيوه زندگي را سر مي‌كنند تا روزي كه امكان بررسي و ارزيابي برايشان در محيط ديگر فراهم آيد و راه خود را از نو بيابند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فرزنداني كه به سن مدرسه رفتن رسيده‌اند، معلم، مدير، ناظم و مستخدم،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مدرسه ادامه راه تربيت در خانه باشد، مسئله‌اي پيش نمي‌آيد، ولي اگر تضاد و دوگانگي در كار باشد، حاصل آن براي كودك سرگرداني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معلم، روش تدريس، راه‌هاي اصلاح و سازندگي كه او به كار مي‌برد، امر و نهي‌هاي مدير و ناظم، نوع برخورد معاشران با كودك، اهداف تربيت، و در كل، نظام حاكم بر كودك، خود انتقال‌دهنده ارزش‌هايي خاص به اوست كه ممكن است عامل سازندگي يا ويراني بناي شخصيت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نخواهيم كرد كه تسلط و نفوذ خانواده يا مدرسه كه بيشتر باشد، نفوذ ارزش‌ها از آن سو زيادتر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جامعه، فرهنگي است كه بر مردم اجتماع حاكم است و در آن، هنر، ادبيات، آداب و رسوم، علم، فكر، سنن و شعائر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زمينه‌ها و ابعاد را افراد اجتماع و به ويژه گروه معاشران، به فرزندان منتقل مي‌كنند و بايد ضابطه‌مند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ما از وقتي كه به سن تشخيص مي‌رسند، از وسايل، ابزار، فكر و القائات ديگران اثر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جمعي از جمله روزنامه‌ها، مجلات، كتب، محتواي برنامه راديو و تلويزيون روي آنها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ارزش‌هايي كه اين وسايل و ابزار به فرد منتقل مي‌كنند، تأثير و اهميتي كمتر از خانواده ندارند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برخي معتقدند در انتقال فرهنگ، سه مؤلفه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در مرحله اول بايد با روش‌هاي متداول به شناسايي فرهنگ خودي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بايد مسئوليّتي را كه بر عهده آنها نهاده شده، به خوبي احساس و درك كنند و خود را در قبال فرهنگ و كودك خود مسئول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درك كنند آنچه پدران و مادرانشان به آنها ياد داده‌اند، حال بايد در اختيار نوباوگان خويش قرار دهند تا فرهنگ جاري باشد و فرهنگ آنها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با بيان خاطرات، رسوم و آدابي كه با آنها زيسته‌اند، فرزندانشان را در قبال فرهنگ خود كنجكاو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داشته‌هاي فرهنگي خود را در اختيار فرزندان خود قرار دهند تا آنها بتوانند حافظان خوبي براي آن ارزش‌ها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سوم،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بايد زمينه و بستر‌هاي گسترش و يادگيري فرهنگ را براي افراد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مدرسه، تشكيل كلاس‌هاي فرهنگي، نشان دادن فرهنگ عملي، شناساندن زبان و ادبيات به افراد، برگزاري نمايشگاه‌هاي فرهنگي و در كل، نماياندن واقعيت فرهنگ هر جامعه به طور </w:t>
      </w:r>
      <w:bookmarkStart w:id="265" w:name="pg2131_10667"/>
    </w:p>
    <w:p>
      <w:pPr>
        <w:pStyle w:val="BookText"/>
        <w:rPr/>
      </w:pPr>
      <w:bookmarkEnd w:id="265"/>
      <w:r>
        <w:rPr>
          <w:rFonts w:ascii="IRNazanin" w:hAnsi="IRNazanin" w:eastAsia="IRNazanin"/>
          <w:color w:val="111111"/>
          <w:sz w:val="28"/>
          <w:sz w:val="28"/>
          <w:szCs w:val="28"/>
          <w:rtl w:val="true"/>
          <w:lang w:bidi="fa-IR"/>
        </w:rPr>
        <w:t>صحيح مي‌تواند زمينه‌ساز ترقي فرهنگ آن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طبيعي است كه هر نسلي نگران دست‌آورد گران‌بهاي خود باشد و از نسل بعد از خود توقع داشته باشد كه اين دست‌آوردها را پاس بدارد و به ارزش‌ها و هنجارهاي آن گردن نهد و بسان يك امانت، آن را به نسل بعد بسپارد، اما همواره نسل‌هاي جديد، در قبال ارزش و اهميت آن دست‌آوردها ناآگاهند، چون درك نكرده‌اند چه سرمايه‌هاي گران‌بهايي براي آن صرف شده است و به همين دليل به آنها بي‌توجهند و به اقتضاي سن به دنبال الگوها و ارزش‌هاي جديد مي‌روند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66" w:name="__RefHeading___Toc108544_3804643083"/>
      <w:bookmarkStart w:id="267" w:name="_Toc93"/>
      <w:bookmarkEnd w:id="266"/>
      <w:r>
        <w:rPr>
          <w:rtl w:val="true"/>
        </w:rPr>
        <w:t>ج</w:t>
      </w:r>
      <w:r>
        <w:rPr>
          <w:rtl w:val="true"/>
        </w:rPr>
        <w:t xml:space="preserve">) </w:t>
      </w:r>
      <w:r>
        <w:rPr>
          <w:rtl w:val="true"/>
        </w:rPr>
        <w:t>ارزش و رسانه</w:t>
      </w:r>
      <w:bookmarkEnd w:id="267"/>
    </w:p>
    <w:p>
      <w:pPr>
        <w:pStyle w:val="Heading4"/>
        <w:numPr>
          <w:ilvl w:val="3"/>
          <w:numId w:val="1"/>
        </w:numPr>
        <w:rPr/>
      </w:pPr>
      <w:bookmarkStart w:id="268" w:name="__RefHeading___Toc108546_3804643083"/>
      <w:bookmarkStart w:id="269" w:name="_Toc9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رسانه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دوران كنوني بخشي جدايي‌ناپذير از زندگي مردم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طول شبانه‌روز از محتواي اجتماعي، سياسي، اقتصادي، فرهنگي، آموزشي و سرگرمي رسانه‌ها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كنوني جامعه از ابتداي زندگي با رسانه‌ها بزرگ مي‌شود و در دنياي اطلاعاتي و ارتباطي امروز، اين نسل، بخش عظيم فرهنگ، ارزش‌ها و هنجارهاي جامعه خود و ديگر جوامع را از رسانه‌ها دريافت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در دوران معاصر كه به عصر اطلاعات و جامعه اطلاعاتي و ارتباطي معروف است، بخش عظيمي از جامعه‌پذيري نسل‌ها از طريق رسانه‌ها انجام مي‌شود و نفوذ و تأثير رسانه تا جايي است كه برخي از نظريه‌پردازان ارتباطي بر اين باورند كه رسانه‌ها اولويت ذهني و حتي رفتاري ما را تعيين مي‌كنند و اگر چگونه فكر كردن را به ما ياد ندهند، اين را به ما مي‌آموزند كه به چه چيزي فكر كنيم</w:t>
      </w:r>
      <w:r>
        <w:rPr>
          <w:rFonts w:eastAsia="IRNazanin" w:cs="IRNazanin"/>
          <w:color w:val="111111"/>
          <w:sz w:val="28"/>
          <w:szCs w:val="28"/>
          <w:rtl w:val="true"/>
          <w:lang w:bidi="fa-IR"/>
        </w:rPr>
        <w:t xml:space="preserve">. </w:t>
      </w:r>
      <w:bookmarkStart w:id="270" w:name="pg2131_10668"/>
    </w:p>
    <w:p>
      <w:pPr>
        <w:pStyle w:val="BookText"/>
        <w:rPr/>
      </w:pPr>
      <w:bookmarkEnd w:id="270"/>
      <w:r>
        <w:rPr>
          <w:rFonts w:ascii="IRNazanin" w:hAnsi="IRNazanin" w:eastAsia="IRNazanin"/>
          <w:color w:val="111111"/>
          <w:sz w:val="28"/>
          <w:sz w:val="28"/>
          <w:szCs w:val="28"/>
          <w:rtl w:val="true"/>
          <w:lang w:bidi="fa-IR"/>
        </w:rPr>
        <w:t>تعريف ارزش در ابتداي فصل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تعريفي از رسانه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وسايل انتقال پيام‌ها از فرستنده يا فرستندگان به مخاطب يا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شامل روزنامه، كتاب، راديو، تلويزيون، ماهواره، فن‌آوري‌هاي نو ارتباطات، اطلاعات و اينترنت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داراي ويژگي‌هايي مانند پيام‌گيران ناآشنا، سرعت عمل زياد و تكثير پيام هستند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اين پژوهش منظور از رسانه، تلويزيون است</w:t>
      </w:r>
      <w:r>
        <w:rPr>
          <w:rFonts w:eastAsia="IRNazanin" w:cs="IRNazanin"/>
          <w:color w:val="111111"/>
          <w:sz w:val="28"/>
          <w:szCs w:val="28"/>
          <w:rtl w:val="true"/>
          <w:lang w:bidi="fa-IR"/>
        </w:rPr>
        <w:t>.</w:t>
      </w:r>
    </w:p>
    <w:p>
      <w:pPr>
        <w:pStyle w:val="Heading4"/>
        <w:numPr>
          <w:ilvl w:val="3"/>
          <w:numId w:val="1"/>
        </w:numPr>
        <w:rPr/>
      </w:pPr>
      <w:bookmarkStart w:id="271" w:name="__RefHeading___Toc108548_3804643083"/>
      <w:bookmarkStart w:id="272" w:name="_Toc95"/>
      <w:bookmarkEnd w:id="271"/>
      <w:r>
        <w:rPr>
          <w:rtl w:val="true"/>
        </w:rPr>
        <w:t>كاركرد رسانه‌ها در انتقال ارزش‌ها</w:t>
      </w:r>
      <w:bookmarkEnd w:id="272"/>
    </w:p>
    <w:p>
      <w:pPr>
        <w:pStyle w:val="BookText"/>
        <w:rPr/>
      </w:pPr>
      <w:r>
        <w:rPr>
          <w:rFonts w:ascii="Amiri" w:hAnsi="Amiri" w:eastAsia="Amiri" w:cs="Amiri"/>
          <w:color w:val="111111"/>
          <w:sz w:val="28"/>
          <w:sz w:val="28"/>
          <w:szCs w:val="28"/>
          <w:rtl w:val="true"/>
          <w:lang w:bidi="ar-SA"/>
        </w:rPr>
        <w:t>كاركرد رسانه‌ها در انتقال ارزش‌ها</w:t>
      </w:r>
    </w:p>
    <w:p>
      <w:pPr>
        <w:pStyle w:val="BookText"/>
        <w:rPr/>
      </w:pPr>
      <w:r>
        <w:rPr>
          <w:rFonts w:ascii="IRNazanin" w:hAnsi="IRNazanin" w:eastAsia="IRNazanin"/>
          <w:color w:val="111111"/>
          <w:sz w:val="28"/>
          <w:sz w:val="28"/>
          <w:szCs w:val="28"/>
          <w:rtl w:val="true"/>
          <w:lang w:bidi="fa-IR"/>
        </w:rPr>
        <w:t xml:space="preserve">دانشمندان 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فرآيندي مي‌دانند كه طي آن فرد شيوه‌هاي رفتاري، باورها، ارزش‌ها، الگوها و معيارهاي فرهنگي خاص جامعه را ياد مي‌گيرد و آنها را جزو شخصيت خود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بنيادي‌ترين بخش اجتماعي كردن در دوران كودكي روي مي‌دهد، اما اين روند در سراسر عمر آدمي ادامه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اجتماعي كردن داراي دو نقش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نظر فردي، اجتماعي كردن استعدادهاي بالقوه فرد را شكوفا مي‌كند و امكانات رشد شخصيت و تبديل فرد به شخصي اجتماعي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نظر جامعه، اجتماعي كردن فرآيندي است براي انتقال ويژگي‌هاي فرهنگي يك جامعه از نسلي به نسل ديگر، فراهم آوردن امكان تعامل و استمرار فرهنگ و نيز تربيت افراد براي ايفاي نقش‌ها و احراز پايگاه‌هاي مختلف اجتماعي</w:t>
      </w:r>
      <w:r>
        <w:rPr>
          <w:rFonts w:eastAsia="IRNazanin" w:cs="IRNazanin"/>
          <w:color w:val="111111"/>
          <w:sz w:val="28"/>
          <w:szCs w:val="28"/>
          <w:rtl w:val="true"/>
          <w:lang w:bidi="fa-IR"/>
        </w:rPr>
        <w:t>.</w:t>
      </w:r>
      <w:r>
        <w:rPr>
          <w:rStyle w:val="FootnoteAnchor"/>
          <w:rtl w:val="true"/>
        </w:rPr>
        <w:footnoteReference w:id="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جامعه‌شناسان دو نوع عامل اجتماعي را از يكديگر متمايز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كردن، نخست خانواده و گروه‌هاي هم‌سالان را دربرمي‌گيرد؛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كردن كه در مرحله بعد شامل مدرسه و رسانه‌هاست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رسانه‌هاي همگاني از عوامل بسيار مهم اجتماعي‌كردن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نشريات ادواري، مجلات و به ويژه تلويزيون و رسانه‌هاي نوين ماهواره‌اي، الكترونيكي و ديجيتالي، هر روز به طور وسيع در اختيار گروه‌هاي مختلف اجتماعي، از جمله كودكان قرار مي‌گيرد، استفاده مي‌شوند و نگرش و عقايد آنها را تحت تأثير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تحقيقاتي تأثير برنامه‌هاي رسانه اي بر نگرش‌هاي كودكان و بزرگ‌سالان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بيشتر اين تحقيقات از نظر استنباط، قطعي نيستند، اما نمي‌توان انكار كرد كه رسانه‌هاي جمعي انواع گوناگوني از اطلاعات و محتوا به ويژه ارزش‌ها را انتقال مي‌دهند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 عنوان فراهم‌كننده چارچوب‌هاي تجربه براي مخاطبان، نگرش‌هاي كلي فرهنگي را براي تفسير اطلاعات به وسيله افراد جامعه در جوامع امروزي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شيوه‌هاي تفسير افراد از زندگي اجتماعي و واكنش به آنها را با كمك نظم دادن به تجربه ما از زندگي اجتماعي، قالب‌ريزي مي‌كنند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بنابراين، در جريان جامعه‌پذيري كودكان، رسانه‌ها نقشي اساسي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ارزش‌هاي خانوادگي و اجتماعي را به نسل جديد انتقال مي‌دهند و آنها را دروني مي‌كنند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رسانه‌ها، كاركرد‌ها و نقش‌هاي متعددي در جامعه برعهده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دنيس مك‌كوئيل</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در كتاب مقدمه‌اي بر نظريه رسانه‌هاي جمعي، ارتباط جمعي را فرآيندي جامعه‌گستر و رسانه‌ها را ميانجي روابط اجتماعي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معتقد است، همان‌طور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بر‌مي‌آيد، رسانه‌هاي جمعي از چند لحاظ ميانجي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غالباً ميان ما به عنوان دريافت‌كننده و آن بخش از تجربه بالقوه خارج از ادراك يا تماس مستقيم ما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ممكن است ميان ما و ديگر نهادهايي قرار گيرند كه با آن سر و كار داريم از جمله قانون، صنعت، دولت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امكان دارد پيوندي ميان اين نهاد‌هاي گوناگون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رسانه‌ها، مجراهايي هستند كه به وسيله آنها ديگران با ما و ما با ديگران ارتباط برقرار مي‌كنيم و پنجم، اينكه غالباً رسانه‌ها با فراهم آوردن اسباب و لوازم، به ادراك ما از ديگر گروه‌ها، سازمان‌ها و رويدادها شكل مي‌دهند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رسانه‌ها وظيفه انتشار انواع معرفت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جاي ديگر نهادهاي معرفتي مثل آموزش و پرورش و دانشگاه هم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محيطي عمومي فعاليت مي‌كنند؛ يعني در دسترس همه اعضاي جامعه به صورت گسترده، داوطلبانه و كم‌هزينه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مقايسه با ديگر نهادهاي اجتماعي، بر تعداد بيشتري اثر مي گذارند و زمان بيشتري را به خود اختصاص مي‌دهند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لاسول</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رايت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جمله پژوهشگراني هستند كه به طور جدي به نقش و كاركرد رسانه‌ها در جامعه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w:t>
      </w:r>
    </w:p>
    <w:p>
      <w:pPr>
        <w:pStyle w:val="BookText"/>
        <w:rPr/>
      </w:pPr>
      <w:r>
        <w:rPr>
          <w:rFonts w:ascii="IRNazanin" w:hAnsi="IRNazanin" w:eastAsia="IRNazanin"/>
          <w:color w:val="111111"/>
          <w:sz w:val="28"/>
          <w:sz w:val="28"/>
          <w:szCs w:val="28"/>
          <w:rtl w:val="true"/>
          <w:lang w:bidi="fa-IR"/>
        </w:rPr>
        <w:t>كه رسانه‌ها اين كاركردها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محيط، ايجاد همبستگي اجتماعي در واكنش به محيط، انتقال ميراث فرهنگي، سرگرمي و پر كردن اوقات فراغت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اين دو نظريه‌پرداز ارتباطات بر اين باورند كه در كاركرد نخستين، وظيفه رسانه‌ها، نظارت، مراقبت، تهيه و رساندن خبر درباره محيط پيراموني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كاركرد رسانه، انتخاب و تفسير اطلاعات در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رسانه شامل انتقادات و تجويزهايي براي چگونگي و منش افراد به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اين نقش؛ ارزش‌هاي اجتماعي، اجماع و افشاي انحرافات، رجوع به پايگاه رهبران افكار، ممانعت از تهديد ثبات اجتماعي و وحشت عمومي، مديريت افكار عمومي و نظارت بر حكومت و محافظت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ديگر رسانه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افزايش انسجام اجتماعي و تعميق تجربه مشترك، كاستن از ناهنجاري‌هاي اجتماعي، احساس از خودبيگانگي، استمرار اجتماعي شدن پيش و پس از آموزش رسمي و كمك به يك‌دست‌سازي و انسجام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لاسول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 و نظريه‌پرداز ارتباطي امريكايي، رسانه‌ها در نقش انتقال‌دهنده فرهنگ براي انتقال اطلاعات، ارزش‌ها و هنجارها از يك نسل به نسل ديگر و از افراد جامعه به تازه‌واردها، كاربرد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راه با گسترش بنيان تجربه مشترك، انسجام اجتماعي را افزايش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استمرار اجتماعي شدن پس از تمام شدن آموزش رسمي و نيز با شروع آن در طول ساليان پيش از مدرسه، به جذب افراد در جامعه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رسانه‌ها با نمايش و عرضه جامعه‌اي كه فرد خود را با آن هم‌هويت ساخته و معرفي كرده است، </w:t>
      </w:r>
    </w:p>
    <w:p>
      <w:pPr>
        <w:pStyle w:val="BookText"/>
        <w:rPr/>
      </w:pPr>
      <w:r>
        <w:rPr>
          <w:rFonts w:ascii="IRNazanin" w:hAnsi="IRNazanin" w:eastAsia="IRNazanin"/>
          <w:color w:val="111111"/>
          <w:sz w:val="28"/>
          <w:sz w:val="28"/>
          <w:szCs w:val="28"/>
          <w:rtl w:val="true"/>
          <w:lang w:bidi="fa-IR"/>
        </w:rPr>
        <w:t>مي‌توانند احساس از خودبيگانگي يا احساس بي‌ريشه بودن او را كاهش دهند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 نظر مك‌كوئيل، مخاطبان از رسانه‌ها براي كسب تأييد ارزش‌هاي شخصي، جذب الگوهاي رفتاري، هم‌ذات‌پنداري با ديگران و پيدا كردن بينش راجع به خود استفاده مي‌كنند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هايبرت</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عقيده دارد، در پژوهش‌هايي كه درباره آثار وسايل ارتباط جمعي بر جامعه انجام گرفته، سه زمينه كلي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رسانه‌ها بر شناخت ادراك؛ تأثير رسانه‌ها بر تغيير عقيده و ارزش؛ تأثير رسانه‌ها بر تغيير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معتقد است تغيير ارزش‌ها به آگاه بودن و درك محتواي پيام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مدارك و شواهد پژوهشي مبيّن اين نظريه‌اند كه ايجاد عقايد جديد، آسان‌تر از تغيير دادن عقايد موجود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وسايل ارتباط جمعي در دگرگوني ارزش‌ها، ايجاد و توسعه الگوهاي جديد در جامعه و سست كردن ارزش‌هاي سنتي و شكاف هنجاري و ارزشي نسلي، نقش بارزي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زمينه نقش رسانه‌ها در دگرگوني ارزش‌هاي فردي و اجتماعي جوامع، مي‌توان به يكي از الگوواره هاي مسلط در حوزه ارتباطات و توسعه در دهه‌هاي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اشاره كرد كه به رسانه‌ها به عنوان عامل دگرگوني و تغيير ارزش‌هاي جوامع سنتي و ورود به عصر جديد تأكيد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نظريه، رسانه به انتشار يا اشاعه نظام ارزشي‌اي كمك مي‌كند كه خواهان نوآوري، </w:t>
      </w:r>
      <w:bookmarkStart w:id="273" w:name="pg2131_10673"/>
    </w:p>
    <w:p>
      <w:pPr>
        <w:pStyle w:val="BookText"/>
        <w:rPr/>
      </w:pPr>
      <w:bookmarkEnd w:id="273"/>
      <w:r>
        <w:rPr>
          <w:rFonts w:ascii="Amiri" w:hAnsi="Amiri" w:eastAsia="Amiri" w:cs="Amiri"/>
          <w:color w:val="111111"/>
          <w:sz w:val="28"/>
          <w:sz w:val="28"/>
          <w:szCs w:val="28"/>
          <w:rtl w:val="true"/>
          <w:lang w:bidi="ar-SA"/>
        </w:rPr>
        <w:t>تحرك، موفقيت و مصرف است</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جامعه‌شناس امريكايي و از پيروان اين رويكرد به نقش رسانه‌ها در تغيير ارزش‌هاي سنتي در جوامع و جانشين شدن ارزش‌هاي جديد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گذر از جامعه سنتي، نوسازي خاورميانه معتقد است رسانه مي‌تواند به فروپاشي سنت‌گرايي ـ كه معضلي براي نوسازي محسوب مي‌شود ـ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بالا رفتن انتظارات و توقعات، گسترش افق‌هاي ديد، توانا شدن مردم به تخيل ورزيدن و خواهان جانشين كردن شرايط زندگي بهتر براي خود و خانواده عملي مي‌شود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اينگلهارت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معتقد است تغيير ارزشي، روندي است كه از نسلي به نسل ديگر رخ مي‌دهد، نه به طور مداوم از سالي به سال ديگر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وي معتقد است اشاعه رسانه‌هاي جمعي به تغيير ارزش‌ها منجر شده است؛ به طوري كه در عصر كنوني، جهاني‌شدن ارتباطات و رسانه‌ها بر شكاف ارزش‌هاي نسلي تأثير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متحدالشكل جوانان و موسيقي پاپ، از نمودهاي تأثير رسانه بر تغيير رفتارها و ارزش‌هاي نسل كنوني و پاي‌بند نبودن به سنت‌هاي فرهنگي خود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74" w:name="__RefHeading___Toc108550_3804643083"/>
      <w:bookmarkStart w:id="275" w:name="_Toc96"/>
      <w:bookmarkEnd w:id="274"/>
      <w:r>
        <w:rPr>
          <w:rtl w:val="true"/>
        </w:rPr>
        <w:t>د</w:t>
      </w:r>
      <w:r>
        <w:rPr>
          <w:rtl w:val="true"/>
        </w:rPr>
        <w:t xml:space="preserve">) </w:t>
      </w:r>
      <w:r>
        <w:rPr>
          <w:rtl w:val="true"/>
        </w:rPr>
        <w:t>ارزش و انقلاب</w:t>
      </w:r>
      <w:bookmarkEnd w:id="275"/>
    </w:p>
    <w:p>
      <w:pPr>
        <w:pStyle w:val="Heading4"/>
        <w:numPr>
          <w:ilvl w:val="3"/>
          <w:numId w:val="1"/>
        </w:numPr>
        <w:rPr/>
      </w:pPr>
      <w:bookmarkStart w:id="276" w:name="__RefHeading___Toc108552_3804643083"/>
      <w:bookmarkStart w:id="277" w:name="_Toc9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انقلاب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تعريف انقلاب</w:t>
      </w:r>
    </w:p>
    <w:p>
      <w:pPr>
        <w:pStyle w:val="BookText"/>
        <w:rPr/>
      </w:pPr>
      <w:r>
        <w:rPr>
          <w:rFonts w:ascii="Amiri" w:hAnsi="Amiri" w:eastAsia="Amiri" w:cs="Amiri"/>
          <w:color w:val="111111"/>
          <w:sz w:val="28"/>
          <w:sz w:val="28"/>
          <w:szCs w:val="28"/>
          <w:rtl w:val="true"/>
          <w:lang w:bidi="ar-SA"/>
        </w:rPr>
        <w:t>تعريف انقلاب اسلامي ايران</w:t>
      </w:r>
    </w:p>
    <w:p>
      <w:pPr>
        <w:pStyle w:val="BookText"/>
        <w:rPr/>
      </w:pPr>
      <w:r>
        <w:rPr>
          <w:rFonts w:ascii="Amiri" w:hAnsi="Amiri" w:eastAsia="Amiri" w:cs="Amiri"/>
          <w:color w:val="111111"/>
          <w:sz w:val="28"/>
          <w:sz w:val="28"/>
          <w:szCs w:val="28"/>
          <w:rtl w:val="true"/>
          <w:lang w:bidi="ar-SA"/>
        </w:rPr>
        <w:t>تعريف ارزش‌هاي انقلاب اسلامي</w:t>
      </w:r>
    </w:p>
    <w:p>
      <w:pPr>
        <w:pStyle w:val="BookText"/>
        <w:rPr/>
      </w:pPr>
      <w:r>
        <w:rPr>
          <w:rFonts w:ascii="Amiri" w:hAnsi="Amiri" w:eastAsia="Amiri" w:cs="Amiri"/>
          <w:color w:val="111111"/>
          <w:sz w:val="28"/>
          <w:sz w:val="28"/>
          <w:szCs w:val="28"/>
          <w:rtl w:val="true"/>
          <w:lang w:bidi="ar-SA"/>
        </w:rPr>
        <w:t>دسته‌بندي ارزش‌هاي انقلاب اسلامي</w:t>
      </w:r>
    </w:p>
    <w:p>
      <w:pPr>
        <w:pStyle w:val="BookText"/>
        <w:rPr/>
      </w:pPr>
      <w:r>
        <w:rPr>
          <w:rFonts w:ascii="Amiri" w:hAnsi="Amiri" w:eastAsia="Amiri" w:cs="Amiri"/>
          <w:color w:val="111111"/>
          <w:sz w:val="28"/>
          <w:sz w:val="28"/>
          <w:szCs w:val="28"/>
          <w:rtl w:val="true"/>
          <w:lang w:bidi="ar-SA"/>
        </w:rPr>
        <w:t>ارزش‌هاي مثبت در انقلاب اسلامي</w:t>
      </w:r>
    </w:p>
    <w:p>
      <w:pPr>
        <w:pStyle w:val="BookText"/>
        <w:rPr/>
      </w:pPr>
      <w:r>
        <w:rPr>
          <w:rFonts w:ascii="Amiri" w:hAnsi="Amiri" w:eastAsia="Amiri" w:cs="Amiri"/>
          <w:color w:val="111111"/>
          <w:sz w:val="28"/>
          <w:sz w:val="28"/>
          <w:szCs w:val="28"/>
          <w:rtl w:val="true"/>
          <w:lang w:bidi="ar-SA"/>
        </w:rPr>
        <w:t>ارزش‌هاي منفي در انقلاب اسلامي</w:t>
      </w:r>
    </w:p>
    <w:p>
      <w:pPr>
        <w:pStyle w:val="BookText"/>
        <w:rPr/>
      </w:pPr>
      <w:r>
        <w:rPr>
          <w:rFonts w:ascii="Amiri" w:hAnsi="Amiri" w:eastAsia="Amiri" w:cs="Amiri"/>
          <w:color w:val="111111"/>
          <w:sz w:val="28"/>
          <w:sz w:val="28"/>
          <w:szCs w:val="28"/>
          <w:rtl w:val="true"/>
          <w:lang w:bidi="ar-SA"/>
        </w:rPr>
        <w:t>ارزش‌هاي فرامادي</w:t>
      </w:r>
    </w:p>
    <w:p>
      <w:pPr>
        <w:pStyle w:val="BookText"/>
        <w:rPr/>
      </w:pPr>
      <w:r>
        <w:rPr>
          <w:rFonts w:ascii="Amiri" w:hAnsi="Amiri" w:eastAsia="Amiri" w:cs="Amiri"/>
          <w:color w:val="111111"/>
          <w:sz w:val="28"/>
          <w:sz w:val="28"/>
          <w:szCs w:val="28"/>
          <w:rtl w:val="true"/>
          <w:lang w:bidi="ar-SA"/>
        </w:rPr>
        <w:t>ارزش‌هاي مادي</w:t>
      </w:r>
    </w:p>
    <w:p>
      <w:pPr>
        <w:pStyle w:val="BookText"/>
        <w:rPr/>
      </w:pPr>
      <w:r>
        <w:rPr>
          <w:rFonts w:ascii="Amiri" w:hAnsi="Amiri" w:eastAsia="Amiri" w:cs="Amiri"/>
          <w:color w:val="111111"/>
          <w:sz w:val="28"/>
          <w:sz w:val="28"/>
          <w:szCs w:val="28"/>
          <w:rtl w:val="true"/>
          <w:lang w:bidi="ar-SA"/>
        </w:rPr>
        <w:t>ارزش‌هاي فراملي</w:t>
      </w:r>
    </w:p>
    <w:p>
      <w:pPr>
        <w:pStyle w:val="BookText"/>
        <w:rPr/>
      </w:pPr>
      <w:r>
        <w:rPr>
          <w:rFonts w:ascii="Amiri" w:hAnsi="Amiri" w:eastAsia="Amiri" w:cs="Amiri"/>
          <w:color w:val="111111"/>
          <w:sz w:val="28"/>
          <w:sz w:val="28"/>
          <w:szCs w:val="28"/>
          <w:rtl w:val="true"/>
          <w:lang w:bidi="ar-SA"/>
        </w:rPr>
        <w:t>ارزش‌هاي ملي</w:t>
      </w:r>
    </w:p>
    <w:p>
      <w:pPr>
        <w:pStyle w:val="BookText"/>
        <w:rPr/>
      </w:pPr>
      <w:r>
        <w:rPr>
          <w:rFonts w:ascii="Amiri" w:hAnsi="Amiri" w:eastAsia="Amiri" w:cs="Amiri"/>
          <w:color w:val="111111"/>
          <w:sz w:val="28"/>
          <w:sz w:val="28"/>
          <w:szCs w:val="28"/>
          <w:rtl w:val="true"/>
          <w:lang w:bidi="ar-SA"/>
        </w:rPr>
        <w:t>ارزش‌هاي انقلاب اسلامي در كتاب‌هاي درسي دوره دبستان</w:t>
      </w:r>
    </w:p>
    <w:p>
      <w:pPr>
        <w:pStyle w:val="BookText"/>
        <w:rPr/>
      </w:pPr>
      <w:r>
        <w:rPr>
          <w:rFonts w:ascii="IRNazanin" w:hAnsi="IRNazanin" w:eastAsia="IRNazanin"/>
          <w:color w:val="111111"/>
          <w:sz w:val="28"/>
          <w:sz w:val="28"/>
          <w:szCs w:val="28"/>
          <w:rtl w:val="true"/>
          <w:lang w:bidi="fa-IR"/>
        </w:rPr>
        <w:t>ارزش‌ها</w:t>
      </w:r>
    </w:p>
    <w:p>
      <w:pPr>
        <w:pStyle w:val="Heading4"/>
        <w:numPr>
          <w:ilvl w:val="3"/>
          <w:numId w:val="1"/>
        </w:numPr>
        <w:rPr/>
      </w:pPr>
      <w:bookmarkStart w:id="278" w:name="__RefHeading___Toc108554_3804643083"/>
      <w:bookmarkStart w:id="279" w:name="_Toc98"/>
      <w:bookmarkEnd w:id="278"/>
      <w:r>
        <w:rPr>
          <w:rtl w:val="true"/>
        </w:rPr>
        <w:t>تعريف انقلاب</w:t>
      </w:r>
      <w:bookmarkEnd w:id="279"/>
    </w:p>
    <w:p>
      <w:pPr>
        <w:pStyle w:val="BookText"/>
        <w:rPr/>
      </w:pPr>
      <w:r>
        <w:rPr>
          <w:rFonts w:ascii="Amiri" w:hAnsi="Amiri" w:eastAsia="Amiri" w:cs="Amiri"/>
          <w:color w:val="111111"/>
          <w:sz w:val="28"/>
          <w:sz w:val="28"/>
          <w:szCs w:val="28"/>
          <w:rtl w:val="true"/>
          <w:lang w:bidi="ar-SA"/>
        </w:rPr>
        <w:t>تعريف انقلاب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انقلاب نوعي نقطه عطف محسوب مي‌شود كه تاريخ جامعه را به صورت بارزي به دو قسمت پيش و پس كه كاملاً با هم متفاوتند، تقسيم مي‌كند</w:t>
      </w:r>
      <w:r>
        <w:rPr>
          <w:rFonts w:eastAsia="IRNazanin" w:cs="IRNazanin"/>
          <w:color w:val="111111"/>
          <w:sz w:val="28"/>
          <w:szCs w:val="28"/>
          <w:rtl w:val="true"/>
          <w:lang w:bidi="fa-IR"/>
        </w:rPr>
        <w:t>.</w:t>
      </w:r>
      <w:r>
        <w:rPr>
          <w:rStyle w:val="FootnoteAnchor"/>
          <w:rtl w:val="true"/>
        </w:rPr>
        <w:footnoteReference w:id="118"/>
      </w:r>
      <w:bookmarkStart w:id="280" w:name="pg2131_10674"/>
    </w:p>
    <w:p>
      <w:pPr>
        <w:pStyle w:val="BookText"/>
        <w:rPr/>
      </w:pPr>
      <w:bookmarkEnd w:id="280"/>
      <w:r>
        <w:rPr>
          <w:rFonts w:ascii="IRNazanin" w:hAnsi="IRNazanin" w:eastAsia="IRNazanin"/>
          <w:color w:val="111111"/>
          <w:sz w:val="28"/>
          <w:sz w:val="28"/>
          <w:szCs w:val="28"/>
          <w:rtl w:val="true"/>
          <w:lang w:bidi="fa-IR"/>
        </w:rPr>
        <w:t>هانتينگتون انقلاب را دگرگوني سريع، بنيادي و خشونت‌آميز داخلي در ارزش‌ها و اسطوره‌هاي مسلط بر يك جامعه، نهادهاي سياسي، ساختار اجتماعي، رهبري، فعاليت و سياست‌هاي حكومتي تعريف مي‌كند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سوروكين</w:t>
      </w:r>
      <w:r>
        <w:rPr>
          <w:rStyle w:val="FootnoteAnchor"/>
          <w:rtl w:val="true"/>
        </w:rPr>
        <w:footnoteReference w:id="120"/>
      </w:r>
      <w:r>
        <w:rPr>
          <w:rFonts w:ascii="IRNazanin" w:hAnsi="IRNazanin" w:eastAsia="IRNazanin"/>
          <w:color w:val="111111"/>
          <w:sz w:val="28"/>
          <w:sz w:val="28"/>
          <w:szCs w:val="28"/>
          <w:rtl w:val="true"/>
          <w:lang w:bidi="fa-IR"/>
        </w:rPr>
        <w:t>در تعريف انقلاب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تغيير نسبتاً ناگهاني، سريع و خشونت‌آميز قوانين رسمي، ولي مهجور گروه، نهادها و نظام ارزش‌هايي است كه قوانين مزبور نماينده آنهاست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تعريف برگزيده اين پژوهش از انقلاب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جنبشي معطوف به تحول ارزشي و ساختاري در جامعه كه توسط رهبري و سازمان‌دهي و بسيج كنشگران حول عقيده‌اي تعميم مي‌يابد؛ تجلي مي‌كند و نظام مستقر را برمي‌اندازد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81" w:name="__RefHeading___Toc108556_3804643083"/>
      <w:bookmarkStart w:id="282" w:name="_Toc99"/>
      <w:bookmarkEnd w:id="281"/>
      <w:r>
        <w:rPr>
          <w:rtl w:val="true"/>
        </w:rPr>
        <w:t>تعريف انقلاب اسلامي ايران</w:t>
      </w:r>
      <w:bookmarkEnd w:id="282"/>
    </w:p>
    <w:p>
      <w:pPr>
        <w:pStyle w:val="BookText"/>
        <w:rPr/>
      </w:pPr>
      <w:r>
        <w:rPr>
          <w:rFonts w:ascii="Amiri" w:hAnsi="Amiri" w:eastAsia="Amiri" w:cs="Amiri"/>
          <w:color w:val="111111"/>
          <w:sz w:val="28"/>
          <w:sz w:val="28"/>
          <w:szCs w:val="28"/>
          <w:rtl w:val="true"/>
          <w:lang w:bidi="ar-SA"/>
        </w:rPr>
        <w:t>تعريف انقلاب اسلامي ايران</w:t>
      </w:r>
    </w:p>
    <w:p>
      <w:pPr>
        <w:pStyle w:val="BookText"/>
        <w:rPr/>
      </w:pPr>
      <w:r>
        <w:rPr>
          <w:rFonts w:ascii="IRNazanin" w:hAnsi="IRNazanin" w:eastAsia="IRNazanin"/>
          <w:color w:val="111111"/>
          <w:sz w:val="28"/>
          <w:sz w:val="28"/>
          <w:szCs w:val="28"/>
          <w:rtl w:val="true"/>
          <w:lang w:bidi="fa-IR"/>
        </w:rPr>
        <w:t xml:space="preserve">رويدادي منحصر به فرد و تاريخي كه با حضور و رهبري امام خميني رحمه الله به عنوان مرجعي مبارز و مذهبي از اوايل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آغاز و با بسيج مردم،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سرنگوني حكومت طاغوت و بنيان نهادن نظام جديد ارزش‌محور جمهوري اسلامي ايران منجر شد</w:t>
      </w:r>
      <w:r>
        <w:rPr>
          <w:rFonts w:eastAsia="IRNazanin" w:cs="IRNazanin"/>
          <w:color w:val="111111"/>
          <w:sz w:val="28"/>
          <w:szCs w:val="28"/>
          <w:rtl w:val="true"/>
          <w:lang w:bidi="fa-IR"/>
        </w:rPr>
        <w:t>.</w:t>
      </w:r>
    </w:p>
    <w:p>
      <w:pPr>
        <w:pStyle w:val="Heading4"/>
        <w:numPr>
          <w:ilvl w:val="3"/>
          <w:numId w:val="1"/>
        </w:numPr>
        <w:rPr/>
      </w:pPr>
      <w:bookmarkStart w:id="283" w:name="__RefHeading___Toc108558_3804643083"/>
      <w:bookmarkStart w:id="284" w:name="_Toc100"/>
      <w:bookmarkEnd w:id="283"/>
      <w:r>
        <w:rPr>
          <w:rtl w:val="true"/>
        </w:rPr>
        <w:t>تعريف ارزش‌هاي انقلاب اسلامي</w:t>
      </w:r>
      <w:bookmarkEnd w:id="284"/>
    </w:p>
    <w:p>
      <w:pPr>
        <w:pStyle w:val="BookText"/>
        <w:rPr/>
      </w:pPr>
      <w:r>
        <w:rPr>
          <w:rFonts w:ascii="Amiri" w:hAnsi="Amiri" w:eastAsia="Amiri" w:cs="Amiri"/>
          <w:color w:val="111111"/>
          <w:sz w:val="28"/>
          <w:sz w:val="28"/>
          <w:szCs w:val="28"/>
          <w:rtl w:val="true"/>
          <w:lang w:bidi="ar-SA"/>
        </w:rPr>
        <w:t>تعريف ارزش‌هاي انقلاب اسلامي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ارزش‌هاي انقلابي به ارزش‌هاي منفي و مثبتي گفته مي‌شود كه از يك‌سو انقلاب، منشأ اصلي، زمينه و بستر رشد، تغيير و تحول و تقويت يا مقابله با </w:t>
      </w:r>
      <w:bookmarkStart w:id="285" w:name="pg2131_10675"/>
    </w:p>
    <w:p>
      <w:pPr>
        <w:pStyle w:val="BookText"/>
        <w:rPr/>
      </w:pPr>
      <w:bookmarkEnd w:id="285"/>
      <w:r>
        <w:rPr>
          <w:rFonts w:ascii="IRNazanin" w:hAnsi="IRNazanin" w:eastAsia="IRNazanin"/>
          <w:color w:val="111111"/>
          <w:sz w:val="28"/>
          <w:sz w:val="28"/>
          <w:szCs w:val="28"/>
          <w:rtl w:val="true"/>
          <w:lang w:bidi="fa-IR"/>
        </w:rPr>
        <w:t>آنها و ريشه‌كني آنها را سبب شده است و از سوي ديگر، مردم يا براي ظهور، بروز، پاسداري يا براي از بين بردن و براندازي آنها در جامعه خويش، انقلاب كرده‌اند</w:t>
      </w:r>
      <w:r>
        <w:rPr>
          <w:rFonts w:eastAsia="IRNazanin" w:cs="IRNazanin"/>
          <w:color w:val="111111"/>
          <w:sz w:val="28"/>
          <w:szCs w:val="28"/>
          <w:rtl w:val="true"/>
          <w:lang w:bidi="fa-IR"/>
        </w:rPr>
        <w:t>.</w:t>
      </w:r>
    </w:p>
    <w:p>
      <w:pPr>
        <w:pStyle w:val="Heading4"/>
        <w:numPr>
          <w:ilvl w:val="3"/>
          <w:numId w:val="1"/>
        </w:numPr>
        <w:rPr/>
      </w:pPr>
      <w:bookmarkStart w:id="286" w:name="__RefHeading___Toc108560_3804643083"/>
      <w:bookmarkStart w:id="287" w:name="_Toc101"/>
      <w:bookmarkEnd w:id="286"/>
      <w:r>
        <w:rPr>
          <w:rtl w:val="true"/>
        </w:rPr>
        <w:t>دسته‌بندي ارزش‌هاي انقلاب اسلامي</w:t>
      </w:r>
      <w:bookmarkEnd w:id="287"/>
    </w:p>
    <w:p>
      <w:pPr>
        <w:pStyle w:val="BookText"/>
        <w:rPr/>
      </w:pPr>
      <w:r>
        <w:rPr>
          <w:rFonts w:ascii="Amiri" w:hAnsi="Amiri" w:eastAsia="Amiri" w:cs="Amiri"/>
          <w:color w:val="111111"/>
          <w:sz w:val="28"/>
          <w:sz w:val="28"/>
          <w:szCs w:val="28"/>
          <w:rtl w:val="true"/>
          <w:lang w:bidi="ar-SA"/>
        </w:rPr>
        <w:t>دسته‌بندي ارزش‌هاي انقلاب اسلامي</w:t>
      </w:r>
    </w:p>
    <w:p>
      <w:pPr>
        <w:pStyle w:val="BookText"/>
        <w:rPr/>
      </w:pPr>
      <w:r>
        <w:rPr>
          <w:rFonts w:ascii="IRNazanin" w:hAnsi="IRNazanin" w:eastAsia="IRNazanin"/>
          <w:color w:val="111111"/>
          <w:sz w:val="28"/>
          <w:sz w:val="28"/>
          <w:szCs w:val="28"/>
          <w:rtl w:val="true"/>
          <w:lang w:bidi="fa-IR"/>
        </w:rPr>
        <w:t>در اينجا نخست لازم است ارزش‌هاي انقلاب اسلامي را بشناسيم، سپس دسته‌بندي‌هاي گوناگون آن را مطرح كنيم و بر اساس مبنايي پذيرفتني، ارزش‌هاي متناسب با سطح شناخت كودكان را ارائه دهيم و ضمن دسته‌بندي آنها، ارزش‌هاي اصلي و فرعي را نيز مشخص سازيم تا زمينه لازم براي برنامه‌ريزان فراهم گردد تا بخش بيشتري از برنامه‌هاي خود را بر روي ارزش‌هاي اصلي متمركز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محسنيان‌راد با بررسي مطبوعات ابتداي انقلاب، نخست ارزش‌هاي انقلاب اسلامي را از اين مطبوعات استخراج و سپس آنها را دسته‌بندي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ارزش‌هاي انقلاب اسلامي را در دو دسته اصلي ارزش‌هاي مثبت در انقلاب اسلامي و آن را به پانزده گروه و ارزش‌هاي منفي در انقلاب اسلامي را به سي و سه گروه تقسيم كرده است كه مهم‌ترين آنها از اين قرارند</w:t>
      </w:r>
      <w:r>
        <w:rPr>
          <w:rFonts w:eastAsia="IRNazanin" w:cs="IRNazanin"/>
          <w:color w:val="111111"/>
          <w:sz w:val="28"/>
          <w:szCs w:val="28"/>
          <w:rtl w:val="true"/>
          <w:lang w:bidi="fa-IR"/>
        </w:rPr>
        <w:t>:</w:t>
      </w:r>
    </w:p>
    <w:p>
      <w:pPr>
        <w:pStyle w:val="Heading4"/>
        <w:numPr>
          <w:ilvl w:val="3"/>
          <w:numId w:val="1"/>
        </w:numPr>
        <w:rPr/>
      </w:pPr>
      <w:bookmarkStart w:id="288" w:name="__RefHeading___Toc108562_3804643083"/>
      <w:bookmarkStart w:id="289" w:name="_Toc102"/>
      <w:bookmarkEnd w:id="288"/>
      <w:r>
        <w:rPr>
          <w:rtl w:val="true"/>
        </w:rPr>
        <w:t>ارزش‌هاي مثبت در انقلاب اسلامي</w:t>
      </w:r>
      <w:bookmarkEnd w:id="289"/>
    </w:p>
    <w:p>
      <w:pPr>
        <w:pStyle w:val="BookText"/>
        <w:rPr/>
      </w:pPr>
      <w:r>
        <w:rPr>
          <w:rFonts w:ascii="Amiri" w:hAnsi="Amiri" w:eastAsia="Amiri" w:cs="Amiri"/>
          <w:color w:val="111111"/>
          <w:sz w:val="28"/>
          <w:sz w:val="28"/>
          <w:szCs w:val="28"/>
          <w:rtl w:val="true"/>
          <w:lang w:bidi="ar-SA"/>
        </w:rPr>
        <w:t>ارزش‌هاي مثبت در انقلاب اسلامي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دين،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خلق، كارگران؛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انقلاب، قيام، جنبش؛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پيكار، نبرد، شهادت، جانبازي؛ </w:t>
      </w:r>
      <w:bookmarkStart w:id="290" w:name="pg2131_10676"/>
    </w:p>
    <w:p>
      <w:pPr>
        <w:pStyle w:val="BookText"/>
        <w:rPr/>
      </w:pPr>
      <w:bookmarkEnd w:id="29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حقيقت، آزادي، استقلال، برابري، عدالت، ايران، وطن، مليت؛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دگرگوني فرهنگي و بازسازي اقتصادي، جمهوري، حاكميت، مردم، دموكراسي، اتحاد، وحدت، همبستگي، احزاب و گروه‌هاي سياسي؛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 دانش، دانشمند؛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ترقي، تمدن، پيشرفت، اقوام و مناطق كشور؛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پيروزي، حقيقت و حقيقت‌بيني، دولت موقت، شرف و شرافت، ملل مشرق زمين</w:t>
      </w:r>
      <w:r>
        <w:rPr>
          <w:rFonts w:eastAsia="IRNazanin" w:cs="IRNazanin"/>
          <w:color w:val="111111"/>
          <w:sz w:val="28"/>
          <w:szCs w:val="28"/>
          <w:rtl w:val="true"/>
          <w:lang w:bidi="fa-IR"/>
        </w:rPr>
        <w:t>.</w:t>
      </w:r>
    </w:p>
    <w:p>
      <w:pPr>
        <w:pStyle w:val="Heading4"/>
        <w:numPr>
          <w:ilvl w:val="3"/>
          <w:numId w:val="1"/>
        </w:numPr>
        <w:rPr/>
      </w:pPr>
      <w:bookmarkStart w:id="291" w:name="__RefHeading___Toc108564_3804643083"/>
      <w:bookmarkStart w:id="292" w:name="_Toc103"/>
      <w:bookmarkEnd w:id="291"/>
      <w:r>
        <w:rPr>
          <w:rtl w:val="true"/>
        </w:rPr>
        <w:t>ارزش‌هاي منفي در انقلاب اسلامي</w:t>
      </w:r>
      <w:bookmarkEnd w:id="292"/>
    </w:p>
    <w:p>
      <w:pPr>
        <w:pStyle w:val="BookText"/>
        <w:rPr/>
      </w:pPr>
      <w:r>
        <w:rPr>
          <w:rFonts w:ascii="Amiri" w:hAnsi="Amiri" w:eastAsia="Amiri" w:cs="Amiri"/>
          <w:color w:val="111111"/>
          <w:sz w:val="28"/>
          <w:sz w:val="28"/>
          <w:szCs w:val="28"/>
          <w:rtl w:val="true"/>
          <w:lang w:bidi="ar-SA"/>
        </w:rPr>
        <w:t>ارزش‌هاي منفي در انقلاب اسلامي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امپرياليسم، استعمارگران، وابستگي؛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پهلوي، سلطنت و نظام شاهنشاهي؛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تعدي، ظلم، ظالم، اسارت و بندگي، اسارت سخن، توقيف مطبوعات، اغفال مردم، احزاب، گروه‌ها و عضويت حزبي؛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سرمايه‌داري، سودجويي، استبداد، ديكتاتوري، مستبدان، بدبختي، مشكلات اقتصادي، بيكاري، سردرگمي؛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ضد‌انقلاب، انقلابي‌نمايان، تفرقه و اختلاف گروهي و حزبي، بي‌ديني، شيطان و تظاهركنندگان به اسلام، دولت موقت، برنامه‌هاي دولت، وابستگان به انقلاب، روسپيگري، قمار، شراب و ساير مفاسد؛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سازمان‌هاي جاسوسي داخلي و خارجي، اقدام عليه خلق، كارگران، انحطاط فرهنگي، آسيب‌هاي فرهنگي، بي‌عدالتي، نابرابري، جنگ داخلي و تجزيه ايران، ارتش و بي‌نظمي ارتش؛ </w:t>
      </w:r>
      <w:bookmarkStart w:id="293" w:name="pg2131_10677"/>
    </w:p>
    <w:p>
      <w:pPr>
        <w:pStyle w:val="BookText"/>
        <w:rPr/>
      </w:pPr>
      <w:bookmarkEnd w:id="29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ساده‌لوحي، ساده‌انديشي، كاغذبازي، تشكيلات اداري، دشمن، دشمنان، يورش به دموكراسي، رسوم كهنه، قيود قرون‌وسطي، ناآگاهي، ناداني، دموكراسي، تضعيف دولت، كارشكني در دولت، مرگ فرهنگ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حاجيلري، يكي ديگر از پژوهشگران كه در دهه اخير درباره ارزش‌هاي انقلاب اسلامي و تغيير آنها تحقيق كرده، ارزش‌ها را به دو دسته اصلي ارزش‌هاي فرامادي و مادي و ارزش‌هاي فراملي و ملي تقسيم كرده و مقولات هريك را به اين شرح برشمرده است</w:t>
      </w:r>
      <w:r>
        <w:rPr>
          <w:rFonts w:eastAsia="IRNazanin" w:cs="IRNazanin"/>
          <w:color w:val="111111"/>
          <w:sz w:val="28"/>
          <w:szCs w:val="28"/>
          <w:rtl w:val="true"/>
          <w:lang w:bidi="fa-IR"/>
        </w:rPr>
        <w:t>:</w:t>
      </w:r>
    </w:p>
    <w:p>
      <w:pPr>
        <w:pStyle w:val="Heading4"/>
        <w:numPr>
          <w:ilvl w:val="3"/>
          <w:numId w:val="1"/>
        </w:numPr>
        <w:rPr/>
      </w:pPr>
      <w:bookmarkStart w:id="294" w:name="__RefHeading___Toc108566_3804643083"/>
      <w:bookmarkStart w:id="295" w:name="_Toc104"/>
      <w:bookmarkEnd w:id="294"/>
      <w:r>
        <w:rPr>
          <w:rtl w:val="true"/>
        </w:rPr>
        <w:t>ارزش‌هاي فرامادي</w:t>
      </w:r>
      <w:bookmarkEnd w:id="295"/>
    </w:p>
    <w:p>
      <w:pPr>
        <w:pStyle w:val="BookText"/>
        <w:rPr/>
      </w:pPr>
      <w:r>
        <w:rPr>
          <w:rFonts w:ascii="Amiri" w:hAnsi="Amiri" w:eastAsia="Amiri" w:cs="Amiri"/>
          <w:color w:val="111111"/>
          <w:sz w:val="28"/>
          <w:sz w:val="28"/>
          <w:szCs w:val="28"/>
          <w:rtl w:val="true"/>
          <w:lang w:bidi="ar-SA"/>
        </w:rPr>
        <w:t>ارزش‌هاي فرامادي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ـ توحيد؛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مذهب و استقرار احكام 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معنويت و عبادت؛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جهاد، شهادت، جانبازي؛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عدالت‌خواهي، ظلم‌ستيزي، حق طلبي و قانون‌گرايي؛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و رفتار اسلامي، اجتماعي؛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و رفتار اسلامي، فردي؛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و انقلابي‌گري؛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 و محرومان جامعه؛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رياضت‌طلبي و دنياگريزي؛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وحدت، اتحاد، نظم و امنيت اجتماعي؛ </w:t>
      </w:r>
      <w:bookmarkStart w:id="296" w:name="pg2131_10678"/>
    </w:p>
    <w:p>
      <w:pPr>
        <w:pStyle w:val="BookText"/>
        <w:rPr/>
      </w:pPr>
      <w:bookmarkEnd w:id="29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و آگاهي؛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سياسي و فرهنگي و مشاركت مردم</w:t>
      </w:r>
      <w:r>
        <w:rPr>
          <w:rFonts w:eastAsia="IRNazanin" w:cs="IRNazanin"/>
          <w:color w:val="111111"/>
          <w:sz w:val="28"/>
          <w:szCs w:val="28"/>
          <w:rtl w:val="true"/>
          <w:lang w:bidi="fa-IR"/>
        </w:rPr>
        <w:t>.</w:t>
      </w:r>
    </w:p>
    <w:p>
      <w:pPr>
        <w:pStyle w:val="Heading4"/>
        <w:numPr>
          <w:ilvl w:val="3"/>
          <w:numId w:val="1"/>
        </w:numPr>
        <w:rPr/>
      </w:pPr>
      <w:bookmarkStart w:id="297" w:name="__RefHeading___Toc108568_3804643083"/>
      <w:bookmarkStart w:id="298" w:name="_Toc105"/>
      <w:bookmarkEnd w:id="297"/>
      <w:r>
        <w:rPr>
          <w:rtl w:val="true"/>
        </w:rPr>
        <w:t>ارزش‌هاي مادي</w:t>
      </w:r>
      <w:bookmarkEnd w:id="298"/>
    </w:p>
    <w:p>
      <w:pPr>
        <w:pStyle w:val="BookText"/>
        <w:rPr/>
      </w:pPr>
      <w:r>
        <w:rPr>
          <w:rFonts w:ascii="Amiri" w:hAnsi="Amiri" w:eastAsia="Amiri" w:cs="Amiri"/>
          <w:color w:val="111111"/>
          <w:sz w:val="28"/>
          <w:sz w:val="28"/>
          <w:szCs w:val="28"/>
          <w:rtl w:val="true"/>
          <w:lang w:bidi="ar-SA"/>
        </w:rPr>
        <w:t>ارزش‌هاي مادي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رفاه، آسايش؛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دارايي و ثروت؛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سازندگي و پيشرفت و ترقي اقتصادي</w:t>
      </w:r>
      <w:r>
        <w:rPr>
          <w:rFonts w:eastAsia="IRNazanin" w:cs="IRNazanin"/>
          <w:color w:val="111111"/>
          <w:sz w:val="28"/>
          <w:szCs w:val="28"/>
          <w:rtl w:val="true"/>
          <w:lang w:bidi="fa-IR"/>
        </w:rPr>
        <w:t>.</w:t>
      </w:r>
    </w:p>
    <w:p>
      <w:pPr>
        <w:pStyle w:val="Heading4"/>
        <w:numPr>
          <w:ilvl w:val="3"/>
          <w:numId w:val="1"/>
        </w:numPr>
        <w:rPr/>
      </w:pPr>
      <w:bookmarkStart w:id="299" w:name="__RefHeading___Toc108570_3804643083"/>
      <w:bookmarkStart w:id="300" w:name="_Toc106"/>
      <w:bookmarkEnd w:id="299"/>
      <w:r>
        <w:rPr>
          <w:rtl w:val="true"/>
        </w:rPr>
        <w:t>ارزش‌هاي فراملي</w:t>
      </w:r>
      <w:bookmarkEnd w:id="300"/>
    </w:p>
    <w:p>
      <w:pPr>
        <w:pStyle w:val="BookText"/>
        <w:rPr/>
      </w:pPr>
      <w:r>
        <w:rPr>
          <w:rFonts w:ascii="Amiri" w:hAnsi="Amiri" w:eastAsia="Amiri" w:cs="Amiri"/>
          <w:color w:val="111111"/>
          <w:sz w:val="28"/>
          <w:sz w:val="28"/>
          <w:szCs w:val="28"/>
          <w:rtl w:val="true"/>
          <w:lang w:bidi="ar-SA"/>
        </w:rPr>
        <w:t>ارزش‌هاي فراملي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و مبارزه با ظلم در جهان، مستكبران جهان و صهيونيست‌ها؛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مظلومان و محرومان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مسلمانان؛ تمدن اسلامي؛ حمايت از مسلمانان سراسر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 انقلاب و آرمان‌هاي انقلاب اسلامي</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08572_3804643083"/>
      <w:bookmarkStart w:id="302" w:name="_Toc107"/>
      <w:bookmarkEnd w:id="301"/>
      <w:r>
        <w:rPr>
          <w:rtl w:val="true"/>
        </w:rPr>
        <w:t>ارزش‌هاي ملي</w:t>
      </w:r>
      <w:bookmarkEnd w:id="302"/>
    </w:p>
    <w:p>
      <w:pPr>
        <w:pStyle w:val="BookText"/>
        <w:rPr/>
      </w:pPr>
      <w:r>
        <w:rPr>
          <w:rFonts w:ascii="Amiri" w:hAnsi="Amiri" w:eastAsia="Amiri" w:cs="Amiri"/>
          <w:color w:val="111111"/>
          <w:sz w:val="28"/>
          <w:sz w:val="28"/>
          <w:szCs w:val="28"/>
          <w:rtl w:val="true"/>
          <w:lang w:bidi="ar-SA"/>
        </w:rPr>
        <w:t>ارزش‌هاي ملي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مليت، وطن‌دوستي و صفات ملي؛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و مليت؛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و مليت؛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فرهنگ، حقوق و مليت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03" w:name="__RefHeading___Toc108574_3804643083"/>
      <w:bookmarkStart w:id="304" w:name="_Toc108"/>
      <w:bookmarkEnd w:id="303"/>
      <w:r>
        <w:rPr>
          <w:rtl w:val="true"/>
        </w:rPr>
        <w:t>ارزش‌هاي انقلاب اسلامي در كتاب‌هاي درسي دوره دبستان</w:t>
      </w:r>
      <w:bookmarkEnd w:id="304"/>
    </w:p>
    <w:p>
      <w:pPr>
        <w:pStyle w:val="BookText"/>
        <w:rPr/>
      </w:pPr>
      <w:r>
        <w:rPr>
          <w:rFonts w:ascii="Amiri" w:hAnsi="Amiri" w:eastAsia="Amiri" w:cs="Amiri"/>
          <w:color w:val="111111"/>
          <w:sz w:val="28"/>
          <w:sz w:val="28"/>
          <w:szCs w:val="28"/>
          <w:rtl w:val="true"/>
          <w:lang w:bidi="ar-SA"/>
        </w:rPr>
        <w:t>ارزش‌هاي انقلاب اسلامي در كتاب‌هاي درسي دوره دبستان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آمد، كودك در خانواده، مدرسه و جامعه تربيت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اركان مهم جامعه نيز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بازتعريف مثلث بالا از </w:t>
      </w:r>
    </w:p>
    <w:p>
      <w:pPr>
        <w:pStyle w:val="BookText"/>
        <w:rPr/>
      </w:pPr>
      <w:r>
        <w:rPr>
          <w:rFonts w:ascii="IRNazanin" w:hAnsi="IRNazanin" w:eastAsia="IRNazanin"/>
          <w:color w:val="111111"/>
          <w:sz w:val="28"/>
          <w:sz w:val="28"/>
          <w:szCs w:val="28"/>
          <w:rtl w:val="true"/>
          <w:lang w:bidi="fa-IR"/>
        </w:rPr>
        <w:t>اين چشم‌انداز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رسانه‌ها نيز، تلويزيون ويژگي منحصر به فردي براي كودكان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منابع آموزشي در دوره دبستان در تربيت و رشد كودك نقش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فصول گذشته اشاره شد كه بايد ميان اين سه حوزه، ارتباط تنگاتنگي برقرار باشد تا تأثير آن چند برابر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و بايسته است، رسانه نيز در جهت مدرسه و خانواده حركت كند و متقابلاً خانواده و مدرسه هم‌سو با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هر سه ضلع مثلث بايد يكديگر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بهترين ملاك و معيار براي انتخاب ارزش‌هاي انقلاب اسلامي متناسب با سطح شناخت كودكان، كتاب‌هاي درسي دوره ابتدايي انتخاب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تمامي كتاب‌هاي دوره ابتدايي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شد و با روش تحليل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تمامي ارزش‌هاي مورد استفاده در اين كتاب‌ها، استخراج و ارزش‌هاي انقلاب اسلامي از ميان آنان گزينش شد و پس از حذف موارد مشترك يا برخي ارزش‌هاي جزئي كه در درون ارزش‌هاي ديگر جاي گرفتند و افزودن تعداد محدودي از ارزش‌هاي مهم انقلاب اسلامي كه در اين متون به چشم نمي‌خورد، ارزش‌هاي انقلاب اسلامي به كار رفته در متون ابتدايي بر اساس تقسيم‌بندي موضوعي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تسامح در تقسيم‌بندي و تنها براي ارائه تصويري كلي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نيز لازم است كه در ميان ارزش‌هاي ديني،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آمده است، اما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تنها امامي هستند كه آستان مطهرشان در كشور پهناور جمهوري اسلامي ايران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ايشان تنها امام زنده در دوران معاصرند؛ اختصاص ويژه يافته‌اند</w:t>
      </w:r>
      <w:r>
        <w:rPr>
          <w:rFonts w:eastAsia="IRNazanin" w:cs="IRNazanin"/>
          <w:color w:val="111111"/>
          <w:sz w:val="28"/>
          <w:szCs w:val="28"/>
          <w:rtl w:val="true"/>
          <w:lang w:bidi="fa-IR"/>
        </w:rPr>
        <w:t xml:space="preserve">. </w:t>
      </w:r>
      <w:bookmarkStart w:id="305" w:name="pg2131_10680"/>
    </w:p>
    <w:p>
      <w:pPr>
        <w:pStyle w:val="BookText"/>
        <w:rPr/>
      </w:pPr>
      <w:bookmarkEnd w:id="305"/>
      <w:r>
        <w:rPr>
          <w:rFonts w:ascii="Amiri" w:hAnsi="Amiri" w:eastAsia="Amiri" w:cs="Amiri"/>
          <w:color w:val="111111"/>
          <w:sz w:val="28"/>
          <w:sz w:val="28"/>
          <w:szCs w:val="28"/>
          <w:rtl w:val="true"/>
          <w:lang w:bidi="ar-SA"/>
        </w:rPr>
        <w:t>اين ارزش‌ها عبارتند از</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08576_3804643083"/>
      <w:bookmarkStart w:id="307" w:name="_Toc109"/>
      <w:bookmarkEnd w:id="306"/>
      <w:r>
        <w:rPr>
          <w:rtl w:val="true"/>
        </w:rPr>
        <w:t>ارزش‌ها</w:t>
      </w:r>
      <w:bookmarkEnd w:id="307"/>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Amiri" w:hAnsi="Amiri" w:eastAsia="Amiri" w:cs="Amiri"/>
          <w:color w:val="111111"/>
          <w:sz w:val="28"/>
          <w:sz w:val="28"/>
          <w:szCs w:val="28"/>
          <w:rtl w:val="true"/>
          <w:lang w:bidi="ar-SA"/>
        </w:rPr>
        <w:t>ديني</w:t>
      </w:r>
    </w:p>
    <w:p>
      <w:pPr>
        <w:pStyle w:val="BookText"/>
        <w:rPr/>
      </w:pPr>
      <w:r>
        <w:rPr>
          <w:rFonts w:ascii="IRNazanin" w:hAnsi="IRNazanin" w:eastAsia="IRNazanin"/>
          <w:color w:val="111111"/>
          <w:sz w:val="28"/>
          <w:sz w:val="28"/>
          <w:szCs w:val="28"/>
          <w:rtl w:val="true"/>
          <w:lang w:bidi="fa-IR"/>
        </w:rPr>
        <w:t>قرآن،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و صفر،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نماز، امام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شناخت خداوند، ولايت، امر به معروف و نهي از منكر، ايمان، محبت، حجاب و عفاف، اعياد و جشن‌ها، زيارت، ايثار، وقف، امانتداري، نيكوكاري، نيايش با خداوند، سلام كردن، نماز جمعه، حج، پيامبران الهي، 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نظم، قانون‌گرايي، همكاري، دوستي، احترام به بزرگ‌ترها، نشاط و شادابي، فداكاري، وظيفه‌شناسي، خانواده‌محوري، كمك به همنوعان، همدلي، مسئوليت‌پذيري، احترام به يكديگر، تعاون، عفو وگذشت، عدالت، عاقبت‌انديشي، وجدان انساني، همبستگي اجتماعي، شورا و مشورت، آزادي، خدمت به مردم، مساوات، بسيج، پاسخ‌گويي مسئولان، مشاركت‌هاي اجتماعي، اتحاد و وحدت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دفاع مقدس، دهه فجر، شهادت و شهيدان، فلسطين، مبارزه با رژيم صهيونيستي، ولايت فقيه، دفاع از مظلوم، ايستادگي در برابر بيگانگان، شجاعت، رهبر انقلاب، رهبري، نفرت و بيزاري از دشمنان جامعه اسلامي، جمهوري اسلامي، بزرگان انقلاب، انتخابات، جهاد و مبارزه، قانون اساسي، وحدت ملي، وحدت جهان اسلام، امت اسلامي، روابط با همسايگان، استعمارستيزي، استقلال، امنيت</w:t>
      </w:r>
      <w:r>
        <w:rPr>
          <w:rFonts w:eastAsia="IRNazanin" w:cs="IRNazanin"/>
          <w:color w:val="111111"/>
          <w:sz w:val="28"/>
          <w:szCs w:val="28"/>
          <w:rtl w:val="true"/>
          <w:lang w:bidi="fa-IR"/>
        </w:rPr>
        <w:t xml:space="preserve">. </w:t>
      </w:r>
      <w:bookmarkStart w:id="308" w:name="pg2131_10681"/>
    </w:p>
    <w:p>
      <w:pPr>
        <w:pStyle w:val="BookText"/>
        <w:rPr/>
      </w:pPr>
      <w:bookmarkEnd w:id="308"/>
      <w:r>
        <w:rPr>
          <w:rFonts w:ascii="Amiri" w:hAnsi="Amiri" w:eastAsia="Amiri" w:cs="Amiri"/>
          <w:color w:val="111111"/>
          <w:sz w:val="28"/>
          <w:sz w:val="28"/>
          <w:szCs w:val="28"/>
          <w:rtl w:val="true"/>
          <w:lang w:bidi="ar-SA"/>
        </w:rPr>
        <w:t>ملي ـ تاريخي</w:t>
      </w:r>
    </w:p>
    <w:p>
      <w:pPr>
        <w:pStyle w:val="BookText"/>
        <w:rPr/>
      </w:pPr>
      <w:r>
        <w:rPr>
          <w:rFonts w:ascii="IRNazanin" w:hAnsi="IRNazanin" w:eastAsia="IRNazanin"/>
          <w:color w:val="111111"/>
          <w:sz w:val="28"/>
          <w:sz w:val="28"/>
          <w:szCs w:val="28"/>
          <w:rtl w:val="true"/>
          <w:lang w:bidi="fa-IR"/>
        </w:rPr>
        <w:t>هويت ملي ايران، ايراني بودن، پرچم ملي، سرود ملي، وطن‌دوستي، نوروز، تاريخ ايران، بزرگان ايران، آثار ادبي ايران، تقويم ملي، زبان و خط فارسي، قهرمانان ملي، لهجه‌هاي اقوام، ميراث فرهنگي، ارزشمندي اقوام ايراني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ascii="IRNazanin" w:hAnsi="IRNazanin" w:eastAsia="IRNazanin"/>
          <w:color w:val="111111"/>
          <w:sz w:val="28"/>
          <w:sz w:val="28"/>
          <w:szCs w:val="28"/>
          <w:rtl w:val="true"/>
          <w:lang w:bidi="fa-IR"/>
        </w:rPr>
        <w:t>صرفه‌جويي، اصلاح الگوي مصرف، كار و تلاش، حفظ منابع طبيعي، مستضعفان، ساده‌زيستي، خودكفايي، سرمايه ملي، ثروت‌هاي ملي، انرژي هسته‌اي، انفاق، كسب روزي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علم‌آموزي، مقام معلم، احترام به دانشمند، تفكر، آينده‌نگري، علم با عمل، ادب، پيشرفت‌هاي علمي، پوشش و پوشاك، سرمايه عمر</w:t>
      </w:r>
      <w:r>
        <w:rPr>
          <w:rFonts w:eastAsia="IRNazanin" w:cs="IRNazanin"/>
          <w:color w:val="111111"/>
          <w:sz w:val="28"/>
          <w:szCs w:val="28"/>
          <w:rtl w:val="true"/>
          <w:lang w:bidi="fa-IR"/>
        </w:rPr>
        <w:t>.</w:t>
      </w:r>
    </w:p>
    <w:p>
      <w:pPr>
        <w:pStyle w:val="Heading3"/>
        <w:numPr>
          <w:ilvl w:val="2"/>
          <w:numId w:val="1"/>
        </w:numPr>
        <w:rPr/>
      </w:pPr>
      <w:bookmarkStart w:id="309" w:name="__RefHeading___Toc108578_3804643083"/>
      <w:bookmarkStart w:id="310" w:name="_Toc110"/>
      <w:bookmarkEnd w:id="309"/>
      <w:r>
        <w:rPr>
          <w:rtl w:val="true"/>
        </w:rPr>
        <w:t>ه</w:t>
      </w:r>
      <w:r>
        <w:rPr>
          <w:rtl w:val="true"/>
        </w:rPr>
        <w:t xml:space="preserve">) </w:t>
      </w:r>
      <w:r>
        <w:rPr>
          <w:rtl w:val="true"/>
        </w:rPr>
        <w:t>ارزش و رسانه ملي</w:t>
      </w:r>
      <w:bookmarkEnd w:id="310"/>
    </w:p>
    <w:p>
      <w:pPr>
        <w:pStyle w:val="Heading4"/>
        <w:numPr>
          <w:ilvl w:val="3"/>
          <w:numId w:val="1"/>
        </w:numPr>
        <w:rPr/>
      </w:pPr>
      <w:bookmarkStart w:id="311" w:name="__RefHeading___Toc108580_3804643083"/>
      <w:bookmarkStart w:id="312" w:name="_Toc111"/>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و رسانه ملي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يكي از هدف‌هاي سازمان صداوسيما، تلاش براي نهادينه كردن ارزش‌هاي انقلاب اسلامي، پاسداري از آن و رويارويي با هر‌گونه تهاجم است، بايسته است تا ارزش‌هاي انقلاب اسلامي شناخته و بررسي شوند و درباره آنها تحقيق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قسمت بتواند راهكارهايي براي برنامه‌سازان و نويسندگان برنامه‌هاي صداوسيما فراهم كند تا آنان بتوانند با استفاده از آنها با هدف تبيين و ترويج ارزش‌هاي انقلاب اسلامي، براي كودكان، برنامه‌هايي ثمربخش و هدفمند بسازند و از سوي ديگر، ارزش‌هاي انقلاب اسلامي را با بياني روان، ساده، فهم‌پذير و متناسب با سطح شناخت مخاطبان خود در قالب‌هاي گوناگون ادبي و هنري به تصوير كشند و اين تحقيق، مرجعي براي برنامه‌سازان در ساحت ارزش‌هاي انقلاب اسلامي باشد</w:t>
      </w:r>
      <w:r>
        <w:rPr>
          <w:rFonts w:eastAsia="IRNazanin" w:cs="IRNazanin"/>
          <w:color w:val="111111"/>
          <w:sz w:val="28"/>
          <w:szCs w:val="28"/>
          <w:rtl w:val="true"/>
          <w:lang w:bidi="fa-IR"/>
        </w:rPr>
        <w:t xml:space="preserve">. </w:t>
      </w:r>
      <w:bookmarkStart w:id="313" w:name="pg2131_10682"/>
    </w:p>
    <w:p>
      <w:pPr>
        <w:pStyle w:val="Heading4"/>
        <w:numPr>
          <w:ilvl w:val="3"/>
          <w:numId w:val="1"/>
        </w:numPr>
        <w:rPr/>
      </w:pPr>
      <w:bookmarkStart w:id="314" w:name="__RefHeading___Toc108582_3804643083"/>
      <w:bookmarkStart w:id="315" w:name="_Toc112"/>
      <w:bookmarkEnd w:id="313"/>
      <w:bookmarkEnd w:id="314"/>
      <w:r>
        <w:rPr/>
        <w:t>1</w:t>
      </w:r>
      <w:r>
        <w:rPr>
          <w:rtl w:val="true"/>
        </w:rPr>
        <w:t xml:space="preserve">. </w:t>
      </w:r>
      <w:r>
        <w:rPr>
          <w:rtl w:val="true"/>
        </w:rPr>
        <w:t>نگاه نظام‌مند</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نظام‌مند</w:t>
      </w:r>
    </w:p>
    <w:p>
      <w:pPr>
        <w:pStyle w:val="BookText"/>
        <w:rPr/>
      </w:pPr>
      <w:r>
        <w:rPr>
          <w:rFonts w:ascii="IRNazanin" w:hAnsi="IRNazanin" w:eastAsia="IRNazanin"/>
          <w:color w:val="111111"/>
          <w:sz w:val="28"/>
          <w:sz w:val="28"/>
          <w:szCs w:val="28"/>
          <w:rtl w:val="true"/>
          <w:lang w:bidi="fa-IR"/>
        </w:rPr>
        <w:t>در كل پژوهش حاضر، پيوسته بر اين نكته تأكيد شد كه كودك در خانواده، مدرسه و رسانه تربيت مي‌شود و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كودك، نظامي است كه دست‌كم از سه خرده‌نظام خانواده، مدرسه و رسانه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برنامه‌اي كه براي رشد كودك تهيه مي‌شود، بايد با ديگر خرده‌نظام‌هاي اين نظام كلان، ارتباط داشته باشد تا ضمن هم‌افزايي درون‌نظامي، از دامن زدن به تعارض‌ها كه موجب سردرگمي و تعارض دروني كودك مي‌شود، دوري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برنامه‌هاي صداوسيما به صورت يك خرده‌نظام، منطبق و در جهت برنامه‌هاي ديگر خرده‌نظام‌ها؛ يعني خانواده و مدرسه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صداوسيما براي برنامه‌سازي در ساحت ارزش‌هاي انقلاب اسلامي، بايد نخست بر اساس ارزش‌هاي مطرح شده در كتب دبستان حركت كند و اگر كتابي در اين حوزه تغيير كرد، برنامه‌ها نيز تغيير كنند و در مرحله بعدي بر ارزش‌هايي متمركز شود كه در درون خانواده‌ها توجه مي‌شود و از ارزش‌هايي كه خانواده‌ها كمتر بدان‌ها توجه مي‌كنند يا بر سر آنها اختلاف و تعارض دارند و اين تعارض در عمل در خانواده به كودك نشان داده مي‌شود، دوري گزيند؛ زيرا هر‌گونه تعارضي از سوي هر خرده‌نظامي، موجب اثرپذيري كودك از خرده‌نظام‌هاي ديگر مي‌شود و در نهايت موجب سردرگمي، تعارض رواني و فكري كودك خواهد شد و نه تنها نتيجه مطلوب نخواهد داشت، بلكه نتيجه عكس به دنبال خواهد داشت</w:t>
      </w:r>
      <w:r>
        <w:rPr>
          <w:rFonts w:eastAsia="IRNazanin" w:cs="IRNazanin"/>
          <w:color w:val="111111"/>
          <w:sz w:val="28"/>
          <w:szCs w:val="28"/>
          <w:rtl w:val="true"/>
          <w:lang w:bidi="fa-IR"/>
        </w:rPr>
        <w:t>.</w:t>
      </w:r>
    </w:p>
    <w:p>
      <w:pPr>
        <w:pStyle w:val="Heading4"/>
        <w:numPr>
          <w:ilvl w:val="3"/>
          <w:numId w:val="1"/>
        </w:numPr>
        <w:rPr/>
      </w:pPr>
      <w:bookmarkStart w:id="316" w:name="__RefHeading___Toc108584_3804643083"/>
      <w:bookmarkStart w:id="317" w:name="_Toc113"/>
      <w:bookmarkEnd w:id="316"/>
      <w:r>
        <w:rPr/>
        <w:t>2</w:t>
      </w:r>
      <w:r>
        <w:rPr>
          <w:rtl w:val="true"/>
        </w:rPr>
        <w:t xml:space="preserve">. </w:t>
      </w:r>
      <w:r>
        <w:rPr>
          <w:rtl w:val="true"/>
        </w:rPr>
        <w:t>تصميم‌گيري بر اساس پژوهش</w:t>
      </w:r>
      <w:bookmarkEnd w:id="3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تصميم‌گيري بر اساس پژوهش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در ايران اسلامي در هفته پژوهش، اين شعار مطرح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پژوهش تصميم‌گيري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پژوهش‌هاي متعددي روشن شده </w:t>
      </w:r>
      <w:bookmarkStart w:id="318" w:name="pg2131_10683"/>
    </w:p>
    <w:p>
      <w:pPr>
        <w:pStyle w:val="BookText"/>
        <w:rPr/>
      </w:pPr>
      <w:bookmarkEnd w:id="318"/>
      <w:r>
        <w:rPr>
          <w:rFonts w:ascii="IRNazanin" w:hAnsi="IRNazanin" w:eastAsia="IRNazanin"/>
          <w:color w:val="111111"/>
          <w:sz w:val="28"/>
          <w:sz w:val="28"/>
          <w:szCs w:val="28"/>
          <w:rtl w:val="true"/>
          <w:lang w:bidi="fa-IR"/>
        </w:rPr>
        <w:t>است كه پايه هرگونه برنامه‌ريزي و برنامه‌سازي بايد پژوهش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مبناي تصميم‌سازي و تصميم‌گيري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اين نكته در ايران كمتر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صداوسيما پژوهش‌هاي متعددي درباره كودك انجام شده و مي‌شود، ولي اين پژوهش‌ها در مقايسه با برنامه‌ها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ميداني متعدد با متغيرهاي گوناگون در فواصل زماني و مكاني مختلف درباره برنامه‌هاي گوناگون لازم است تا برنامه‌سازان از كم و كيف تأثير برنامه‌هاي خود آگاه شوند، برنامه‌ريزان نيز درباره صحت و سقم اتخاذ سياست‌ها و راهبردهاي خود آگاهي كسب كنند، نظارت تقويت شود، كارآيي و اثربخشي و در نهايت بهره‌وري برنامه‌ها روز‌به‌روز در جهت نياز كودكان ارتقا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درصد از بودجه برنامه‌هاي كودك به پژوهش درباره همين برنامه‌ها، بينش، ارزش، رفتار و هنجارهاي كودكان اختصاص يابد، با اين سياست، اثرگذاري برنامه‌ها در فاصله زماني كوتاهي، جهش درخور توجه و حيرت‌آوري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توصيه مي‌شود هر برنامه‌اي كه براي انتقال ارزش‌هاي انقلاب اسلامي در سطح شناخت كودكان ساخته و به نمايش گذاشته مي‌شود، به دنبال آن نظر‌سنجي صورت گيرد و قسمت‌هاي گوناگون آن برنامه محققانه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پژوهش‌هاي متعددي، طرح‌ريزي و اجرا شود تا ضعف‌ها و قوت‌هاي برنامه‌ها براي نويسندگان، تهيه‌كنندگان، كارگردانان و بازيگران بيشتر محسوس شود</w:t>
      </w:r>
      <w:r>
        <w:rPr>
          <w:rFonts w:eastAsia="IRNazanin" w:cs="IRNazanin"/>
          <w:color w:val="111111"/>
          <w:sz w:val="28"/>
          <w:szCs w:val="28"/>
          <w:rtl w:val="true"/>
          <w:lang w:bidi="fa-IR"/>
        </w:rPr>
        <w:t>.</w:t>
      </w:r>
    </w:p>
    <w:p>
      <w:pPr>
        <w:pStyle w:val="Heading4"/>
        <w:numPr>
          <w:ilvl w:val="3"/>
          <w:numId w:val="1"/>
        </w:numPr>
        <w:rPr/>
      </w:pPr>
      <w:bookmarkStart w:id="319" w:name="__RefHeading___Toc108586_3804643083"/>
      <w:bookmarkStart w:id="320" w:name="_Toc114"/>
      <w:bookmarkEnd w:id="319"/>
      <w:r>
        <w:rPr/>
        <w:t>3</w:t>
      </w:r>
      <w:r>
        <w:rPr>
          <w:rtl w:val="true"/>
        </w:rPr>
        <w:t xml:space="preserve">. </w:t>
      </w:r>
      <w:r>
        <w:rPr>
          <w:rtl w:val="true"/>
        </w:rPr>
        <w:t>اولويت با ارزش‌هاي ريشه‌اي</w:t>
      </w:r>
      <w:bookmarkEnd w:id="3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اولويت با ارزش‌هاي ريشه‌اي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نظريه پارتو، قانون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بيانگر اين است كه تعداد محدودي از علت‌ها، ورودي‌ها يا تلاش‌ها، معمولاً به اكثر نتايج، خروجي‌ها و دست‌آوردها </w:t>
      </w:r>
    </w:p>
    <w:p>
      <w:pPr>
        <w:pStyle w:val="BookText"/>
        <w:rPr/>
      </w:pPr>
      <w:r>
        <w:rPr>
          <w:rFonts w:ascii="IRNazanin" w:hAnsi="IRNazanin" w:eastAsia="IRNazanin"/>
          <w:color w:val="111111"/>
          <w:sz w:val="28"/>
          <w:sz w:val="28"/>
          <w:szCs w:val="28"/>
          <w:rtl w:val="true"/>
          <w:lang w:bidi="fa-IR"/>
        </w:rPr>
        <w:t>منجر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هشتاد درصد خروجي‌ها ناشي از بيست درصد ورودي‌ها، هشتاد درصد نتايج ناشي از بيست درصد از علت‌ها يا اينكه هشتاد درصد از نتايج ناشي از بيست درصد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شبكه‌هاي تلويزيوني محدود براي كودكان و نيز بودجه‌هاي محدود و تعداد محدود نويسندگان و كارگردانانِ ويژه كودك با گرايش انقلاب اسلامي، لازم است در ميان ارزش‌ها بر اساس قاعده پارتو، به گزينش دست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يك‌صد ارزش انقلاب اسلامي رصد شده و قرار است طي برنامه‌هاي گوناگون براي كودكان تبيين و به آنها منتقل شود، با توجه به محدوديت‌هاي بالا، بيست ارزشي كه هشتاد درصد تأثير دارند، انتخاب شوند و برنامه‌ها در يك دوره زماني مثلاً سه ساله روي آن بيست درصد متمركز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سياست، با زحمت بيست درصدي، هشتاد درصد نتيجه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بيست ارزش مهم و محوري را از ميان ارزش‌هاي انقلاب اسلامي به عنوان ريشه، هسته اصلي و قوه محركه ديگر ارزش‌هاي انقلاب اسلامي انتخاب كنيم، ارزش‌هاي زير رتبه مذكور را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در برنامه‌ريزي‌ها بر اين بيست ارزش تمركز كنيم، هر‌چند به دليل نگاه نظام‌مند بالا، بايد به ديگر ارزش‌ها نيز توجه شود، اما در حد بيست درصد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ارزش‌هاي اولويت‌دار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ولايت و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 حسين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محرم و صفر، شهادت، مسجد و نماز، امام خميني رحمه الله ، ولايت فقيه و رهبري، دفاع مقدس، فلسطين و رژيم صهيونيستي، قانون‌گرايي، مسئوليت‌پذيري، همكاري </w:t>
      </w:r>
      <w:bookmarkStart w:id="321" w:name="pg2131_10685"/>
    </w:p>
    <w:p>
      <w:pPr>
        <w:pStyle w:val="BookText"/>
        <w:rPr/>
      </w:pPr>
      <w:bookmarkEnd w:id="321"/>
      <w:r>
        <w:rPr>
          <w:rFonts w:ascii="IRNazanin" w:hAnsi="IRNazanin" w:eastAsia="IRNazanin"/>
          <w:color w:val="111111"/>
          <w:sz w:val="28"/>
          <w:sz w:val="28"/>
          <w:szCs w:val="28"/>
          <w:rtl w:val="true"/>
          <w:lang w:bidi="fa-IR"/>
        </w:rPr>
        <w:t>و تعاون، ايثار و فداكاري، احترام به ديگران، وطن‌دوستي، خودكفايي، علم‌آموزي، اصلاح الگوي مصرف، كار و تلاش، ميراث فرهنگي، خط و زبان فارسي، عفو و گذشت</w:t>
      </w:r>
      <w:r>
        <w:rPr>
          <w:rFonts w:eastAsia="IRNazanin" w:cs="IRNazanin"/>
          <w:color w:val="111111"/>
          <w:sz w:val="28"/>
          <w:szCs w:val="28"/>
          <w:rtl w:val="true"/>
          <w:lang w:bidi="fa-IR"/>
        </w:rPr>
        <w:t>.</w:t>
      </w:r>
    </w:p>
    <w:p>
      <w:pPr>
        <w:pStyle w:val="Heading4"/>
        <w:numPr>
          <w:ilvl w:val="3"/>
          <w:numId w:val="1"/>
        </w:numPr>
        <w:rPr/>
      </w:pPr>
      <w:bookmarkStart w:id="322" w:name="__RefHeading___Toc108588_3804643083"/>
      <w:bookmarkStart w:id="323" w:name="_Toc115"/>
      <w:bookmarkEnd w:id="322"/>
      <w:r>
        <w:rPr/>
        <w:t>4</w:t>
      </w:r>
      <w:r>
        <w:rPr>
          <w:rtl w:val="true"/>
        </w:rPr>
        <w:t xml:space="preserve">. </w:t>
      </w:r>
      <w:r>
        <w:rPr>
          <w:rtl w:val="true"/>
        </w:rPr>
        <w:t>تنوع و خلاقيت در برنامه‌ها</w:t>
      </w:r>
      <w:bookmarkEnd w:id="3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و خلاقيت در برنامه‌ها</w:t>
      </w:r>
    </w:p>
    <w:p>
      <w:pPr>
        <w:pStyle w:val="BookText"/>
        <w:rPr/>
      </w:pPr>
      <w:r>
        <w:rPr>
          <w:rFonts w:ascii="IRNazanin" w:hAnsi="IRNazanin" w:eastAsia="IRNazanin"/>
          <w:color w:val="111111"/>
          <w:sz w:val="28"/>
          <w:sz w:val="28"/>
          <w:szCs w:val="28"/>
          <w:rtl w:val="true"/>
          <w:lang w:bidi="fa-IR"/>
        </w:rPr>
        <w:t>برنامه‌هايي براي كودكان جذابند كه خلاقيت آنان را بارور و حس خيال‌بافي آنان را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برنامه‌هاي غير‌خلاقانه و غير‌متنوع، هر‌چند تأثير دارد، اما اثر آنها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دنبال دنياهاي جديدي مي‌گردند تا حس خيال‌بافي خود را اقناع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برنامه‌هايي كه خلاقيت دارند، بيشتر توجه مي‌كنند، تأثير بيشتري از خود بر جاي مي‌گذارند و ماندگاري بيشتري در ذهن كودك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سياست تنوع و خلاقيت در تهيه و تدوين برنامه‌ها بايد در 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نوع قالب‌هاي برنامه‌اي و همه نوع فن‌آوري‌هاي جديد در جهت انتقال ارزش‌هاي انقلاب اسلامي بهره‌گيري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قالب‌هاي شعري، تئاتر، قصه، عروسك‌بازي، مسابقه، سرود، نقاشي، فيلم، موسيقي، برنامه زنده، سرگرمي، طنز، كارتون، پويانمايي، معما، پيامك</w:t>
      </w:r>
      <w:r>
        <w:rPr>
          <w:rFonts w:eastAsia="IRNazanin" w:cs="IRNazanin"/>
          <w:color w:val="111111"/>
          <w:sz w:val="28"/>
          <w:szCs w:val="28"/>
          <w:rtl w:val="true"/>
          <w:lang w:bidi="fa-IR"/>
        </w:rPr>
        <w:t>.</w:t>
      </w:r>
    </w:p>
    <w:p>
      <w:pPr>
        <w:pStyle w:val="Heading4"/>
        <w:numPr>
          <w:ilvl w:val="3"/>
          <w:numId w:val="1"/>
        </w:numPr>
        <w:rPr/>
      </w:pPr>
      <w:bookmarkStart w:id="324" w:name="__RefHeading___Toc108590_3804643083"/>
      <w:bookmarkStart w:id="325" w:name="_Toc116"/>
      <w:bookmarkEnd w:id="324"/>
      <w:r>
        <w:rPr/>
        <w:t>5</w:t>
      </w:r>
      <w:r>
        <w:rPr>
          <w:rtl w:val="true"/>
        </w:rPr>
        <w:t xml:space="preserve">. </w:t>
      </w:r>
      <w:r>
        <w:rPr>
          <w:rtl w:val="true"/>
        </w:rPr>
        <w:t>استفاده از راه‌كارهاي غير مستقيم</w:t>
      </w:r>
      <w:bookmarkEnd w:id="3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راه‌كارهاي غير مستقيم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ارتباطات از دو روش كلي براي انتقال پيام ميان فرستنده و گيرنده سخن 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يا به صورت مستقيم انتقال مي‌يابد يا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سطح شناخت كودكان و ارتباط تنگاتنگ ذهن آنان با خيال، روش غير مستقيم در انتقال ارزش‌ها بسيار مفيدتر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اگر برخي ارزش‌ها به روش مستقيم براي كودك بيان شود، كودك دچار ابهام خواهد شد و </w:t>
      </w:r>
    </w:p>
    <w:p>
      <w:pPr>
        <w:pStyle w:val="BookText"/>
        <w:rPr/>
      </w:pPr>
      <w:r>
        <w:rPr>
          <w:rFonts w:ascii="IRNazanin" w:hAnsi="IRNazanin" w:eastAsia="IRNazanin"/>
          <w:color w:val="111111"/>
          <w:sz w:val="28"/>
          <w:sz w:val="28"/>
          <w:szCs w:val="28"/>
          <w:rtl w:val="true"/>
          <w:lang w:bidi="fa-IR"/>
        </w:rPr>
        <w:t>همين ابهام، اختلال در گيرنده را سبب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در حقيقت، پيامي رد و بدل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اين نكته، خسارت‌هايي را موجب خواهد شد كه در برخي موارد جبران‌ناپذير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استفاده از طنز براي كودكان در انتقال پيام به عنوان روشي غير مستقيم بسيار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طنز در بزرگ‌سالان نيز با استقبال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برخي از برنامه‌هاي كودكان كه به صورت طنز ارائه مي‌شود، بزرگ‌سالان را نيز به سوي خود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كارتون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لحاظ روحيه شادي كه دارند و نيز به جهت قوه خيال خود، شيفته طنز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طنز مي‌توان اغلب ارزش‌هاي انقلاب اسلامي را به كودك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برخي ارزش‌هاي دفاع مقدس در قالب طنز در فيلم‌هاي گوناگوني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كشيده شد و همين زمينه طنز، بسياري از مردم را به سينماها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كودكان نيز از برنامه‌هاي طنز، بيشتر استقبال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طريق طنز به صورتي كه به اصل ارزش، آسيبي وارد نشود، ارزش‌ها را به كودكان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نظر داشت كه در برنامه‌سازي، برخي شوخي‌ها كه از عرف و آداب خارج است، به هيچ‌وجه تجويز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انداختن فردي، مسخره كردن كسي و دروغ گفتن به شوخي براي خنداندن ديگران، به هيچ‌وجه درست نيست؛ زيرا كودك در حال يادگيري و الگوبرداري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اين‌كه، فلسطين موضوعي است كه در جهان اسلام، وحدت‌آفرين و داراي بياني نمادين و جهاني در يك رويكرد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موضوع فلسطين را محوري براي كودكان قرار داد، اما در خود </w:t>
      </w:r>
    </w:p>
    <w:p>
      <w:pPr>
        <w:pStyle w:val="BookText"/>
        <w:rPr/>
      </w:pPr>
      <w:r>
        <w:rPr>
          <w:rFonts w:ascii="IRNazanin" w:hAnsi="IRNazanin" w:eastAsia="IRNazanin"/>
          <w:color w:val="111111"/>
          <w:sz w:val="28"/>
          <w:sz w:val="28"/>
          <w:szCs w:val="28"/>
          <w:rtl w:val="true"/>
          <w:lang w:bidi="fa-IR"/>
        </w:rPr>
        <w:t>موضوع فلسطين، نبايد به اتفاقاتي كه امروز رخ مي‌دهد، به صورت مستقيم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خاص سياسي كه صراحت لازم است، در اكثر موارد پرداختن مستقيم به مسئله ضروري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قصه‌ها و شعرها به تاريخ مسجد‌الاقصي اشاره شود و از اين طريق، براي كودك درباره اين منطقه تعلق خاطر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هنگامي كه براي كودك مطرح شود كه اين منطقه را يهوديان اشغال كرده‌اند و اجازه برگزاري نماز را در آن به مسلمانان نمي‌دهند، كودك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اعتراض، معنادار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كودك پنج ساله اين اعتراض را بفهمد، بلكه ما مفاهيم را به او مي‌دهيم و او مثلاً در دوازده سالگي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مي‌توانيم درباره اهميت و نقش بيت‌المقدس در شعر، قصه و پويانمايي صحبت كنيم و در زمان مناسب به مسائل سياسي آن هم بپردازيم</w:t>
      </w:r>
      <w:r>
        <w:rPr>
          <w:rFonts w:eastAsia="IRNazanin" w:cs="IRNazanin"/>
          <w:color w:val="111111"/>
          <w:sz w:val="28"/>
          <w:szCs w:val="28"/>
          <w:rtl w:val="true"/>
          <w:lang w:bidi="fa-IR"/>
        </w:rPr>
        <w:t>.</w:t>
      </w:r>
      <w:r>
        <w:rPr>
          <w:rStyle w:val="FootnoteAnchor"/>
          <w:rtl w:val="true"/>
        </w:rPr>
        <w:footnoteReference w:id="1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برنامه‌هايي است كه آقاي راستگو در باب توحيد، توليد كرده است، بدون اينكه سخني از توحيد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أَعْطي كُلّ شَيْ‌ءٍ خَلْقَهُ ثُمّ 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قصه‌اي براي بچه‌ها گفتم كه يك اردك از پرهاي سنگينش خسته شده بود و آن را با پرهاي يك گنجشك عوض كرد، اما اردك نتوانست در آب برود، چون غرق مي‌شد و گنجشك به علت سنگيني پرها نتوانست پرواز كند و هر دو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اردك، نوك خود را و بعد پاهايش را با پاهاي گربه عوض كرد و باز دچار مشكل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اردك و گربه، به هر كدام عضو مورد نظر را براي زنده ماندن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قصه حتي به اين آيه اشاره هم نمي‌كنيم، ولي يك درس توحيدي داده‌ايم</w:t>
      </w:r>
      <w:r>
        <w:rPr>
          <w:rFonts w:eastAsia="IRNazanin" w:cs="IRNazanin"/>
          <w:color w:val="111111"/>
          <w:sz w:val="28"/>
          <w:szCs w:val="28"/>
          <w:rtl w:val="true"/>
          <w:lang w:bidi="fa-IR"/>
        </w:rPr>
        <w:t>.</w:t>
      </w:r>
      <w:r>
        <w:rPr>
          <w:rStyle w:val="FootnoteAnchor"/>
          <w:rtl w:val="true"/>
        </w:rPr>
        <w:footnoteReference w:id="125"/>
      </w:r>
      <w:bookmarkStart w:id="326" w:name="pg2131_10688"/>
    </w:p>
    <w:p>
      <w:pPr>
        <w:pStyle w:val="Heading4"/>
        <w:numPr>
          <w:ilvl w:val="3"/>
          <w:numId w:val="1"/>
        </w:numPr>
        <w:rPr/>
      </w:pPr>
      <w:bookmarkStart w:id="327" w:name="__RefHeading___Toc108592_3804643083"/>
      <w:bookmarkStart w:id="328" w:name="_Toc117"/>
      <w:bookmarkEnd w:id="326"/>
      <w:bookmarkEnd w:id="327"/>
      <w:r>
        <w:rPr/>
        <w:t>6</w:t>
      </w:r>
      <w:r>
        <w:rPr>
          <w:rtl w:val="true"/>
        </w:rPr>
        <w:t xml:space="preserve">. </w:t>
      </w:r>
      <w:r>
        <w:rPr>
          <w:rtl w:val="true"/>
        </w:rPr>
        <w:t>كودك و تكرار</w:t>
      </w:r>
      <w:bookmarkEnd w:id="3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كودك و تكرار</w:t>
      </w:r>
    </w:p>
    <w:p>
      <w:pPr>
        <w:pStyle w:val="BookText"/>
        <w:rPr/>
      </w:pPr>
      <w:r>
        <w:rPr>
          <w:rFonts w:ascii="IRNazanin" w:hAnsi="IRNazanin" w:eastAsia="IRNazanin"/>
          <w:color w:val="111111"/>
          <w:sz w:val="28"/>
          <w:sz w:val="28"/>
          <w:szCs w:val="28"/>
          <w:rtl w:val="true"/>
          <w:lang w:bidi="fa-IR"/>
        </w:rPr>
        <w:t>يكي از نكات بسيار با اهميت در تربيت كودكان، اصل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دليل ويژگي‌هاي شناختي و ادراكي خود، به تكرار يك رفتار نياز دارند تا در آنان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درباره ارزش‌ها كه يك مرحله از رفتار، جلوتر و نسبت به رفتار، ذهني‌ترند، اهميت دو‌چندان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براي انتقال ارزش‌ها در برنامه‌هاي گوناگون، مي‌تواند به مرور زمان در نهان‌خانه ذهن كودكان جا باز كند و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قائمي در اين‌باره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تقويت و ايجاد رفتاري ثابت و عادتي استوار در كودك، بايد از مجراي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افكار و اعمال در سايه تمرين و عمل مكرر در انسان تثبيت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ايمان آدمي هم نوعي تثبيت در سايه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لَايَكُونُ إِلَّا بِعَمَلٍ، وَالْعَمَلُ مِنْهُ، وَ لَايَثْبُتُ الْإِيمَانُ إِلَّا بِعَمَلٍ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هر‌قدر عمل مكررتر باشد، امكان تثبيت آن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تكرار يك ارزش در برنامه‌هاي روزانه، هفتگي، ماهانه و در قالب‌هاي گوناگون، به نهادينه شدن آن ارزش در ذهن، روان و افكار كودك منجر خواهد شد و در رفتار او نيز ظاهر مي‌شود</w:t>
      </w:r>
      <w:r>
        <w:rPr>
          <w:rFonts w:eastAsia="IRNazanin" w:cs="IRNazanin"/>
          <w:color w:val="111111"/>
          <w:sz w:val="28"/>
          <w:szCs w:val="28"/>
          <w:rtl w:val="true"/>
          <w:lang w:bidi="fa-IR"/>
        </w:rPr>
        <w:t>.</w:t>
      </w:r>
    </w:p>
    <w:p>
      <w:pPr>
        <w:pStyle w:val="Heading4"/>
        <w:numPr>
          <w:ilvl w:val="3"/>
          <w:numId w:val="1"/>
        </w:numPr>
        <w:rPr/>
      </w:pPr>
      <w:bookmarkStart w:id="329" w:name="__RefHeading___Toc108594_3804643083"/>
      <w:bookmarkStart w:id="330" w:name="_Toc118"/>
      <w:bookmarkEnd w:id="329"/>
      <w:r>
        <w:rPr/>
        <w:t>7</w:t>
      </w:r>
      <w:r>
        <w:rPr>
          <w:rtl w:val="true"/>
        </w:rPr>
        <w:t xml:space="preserve">. </w:t>
      </w:r>
      <w:r>
        <w:rPr>
          <w:rtl w:val="true"/>
        </w:rPr>
        <w:t>تناسب ارزش با درك كودك</w:t>
      </w:r>
      <w:bookmarkEnd w:id="3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تناسب ارزش با درك كودك</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ارزش‌هاي انقلاب اسلامي مانند ايثار و شهادت در جامعه، بسيار نمود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همان كودكي و خردسالي مي‌شود به كودك منتقل كرد؛ ولي كودك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واقعي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راحتي نمي‌توان به كودك فهماند، به دليل اينكه كودك تا پنج سالگي از مفهوم واقعي مرگ آگاهي ندارد و پس از اين سن هم به صورت كامل نمي‌تواند اين مفهوم را درك و تبيين كند،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كودكي </w:t>
      </w:r>
      <w:bookmarkStart w:id="331" w:name="pg2131_10689"/>
    </w:p>
    <w:p>
      <w:pPr>
        <w:pStyle w:val="BookText"/>
        <w:rPr/>
      </w:pPr>
      <w:bookmarkEnd w:id="331"/>
      <w:r>
        <w:rPr>
          <w:rFonts w:ascii="IRNazanin" w:hAnsi="IRNazanin" w:eastAsia="IRNazanin"/>
          <w:color w:val="111111"/>
          <w:sz w:val="28"/>
          <w:sz w:val="28"/>
          <w:szCs w:val="28"/>
          <w:rtl w:val="true"/>
          <w:lang w:bidi="fa-IR"/>
        </w:rPr>
        <w:t>از طريق ادبيات مي‌توان به كودك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همان ابتدا مي‌فهمد كه آدم خوب به نتيجه كار خوبش مي‌رسد و آدم بد سزاي عمل خود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بودن خوبي و بدي، بچه‌ها عاشق قصه و داستانند و هر چقدر ما خوبي‌ها و بدي‌ها را از هم جدا كنيم، بچه‌ها راحت‌تر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قصه‌ها و داستان‌ها خيلي راحت مي‌توان ارزش ايثار و فداكاري را مطرح كرد، اما كودك مفهوم شهادت را به راحتي نمي‌تواند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اين ارزش، بايد از حواشي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فيلمي موفقيت يك فرزند شهيد به تصوير كشيده شود و اين موفقيت به قولي كه آن فرزند شهيد به پدرش در زمان حياتش داده، مرتبط شود</w:t>
      </w:r>
      <w:r>
        <w:rPr>
          <w:rFonts w:eastAsia="IRNazanin" w:cs="IRNazanin"/>
          <w:color w:val="111111"/>
          <w:sz w:val="28"/>
          <w:szCs w:val="28"/>
          <w:rtl w:val="true"/>
          <w:lang w:bidi="fa-IR"/>
        </w:rPr>
        <w:t>.</w:t>
      </w:r>
    </w:p>
    <w:p>
      <w:pPr>
        <w:pStyle w:val="Heading4"/>
        <w:numPr>
          <w:ilvl w:val="3"/>
          <w:numId w:val="1"/>
        </w:numPr>
        <w:rPr/>
      </w:pPr>
      <w:bookmarkStart w:id="332" w:name="__RefHeading___Toc108596_3804643083"/>
      <w:bookmarkStart w:id="333" w:name="_Toc119"/>
      <w:bookmarkEnd w:id="332"/>
      <w:r>
        <w:rPr/>
        <w:t>8</w:t>
      </w:r>
      <w:r>
        <w:rPr>
          <w:rtl w:val="true"/>
        </w:rPr>
        <w:t xml:space="preserve">. </w:t>
      </w:r>
      <w:r>
        <w:rPr>
          <w:rtl w:val="true"/>
        </w:rPr>
        <w:t>الگوسازي، مهم‌ترين عامل انتقال ارزش‌ها</w:t>
      </w:r>
      <w:bookmarkEnd w:id="3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الگوسازي، مهم‌ترين عامل انتقال ارزش‌ها</w:t>
      </w:r>
    </w:p>
    <w:p>
      <w:pPr>
        <w:pStyle w:val="BookText"/>
        <w:rPr/>
      </w:pPr>
      <w:r>
        <w:rPr>
          <w:rFonts w:ascii="IRNazanin" w:hAnsi="IRNazanin" w:eastAsia="IRNazanin"/>
          <w:color w:val="111111"/>
          <w:sz w:val="28"/>
          <w:sz w:val="28"/>
          <w:szCs w:val="28"/>
          <w:rtl w:val="true"/>
          <w:lang w:bidi="fa-IR"/>
        </w:rPr>
        <w:t>الگوسازي در روش‌هاي تعليم و تربيت، مهم‌ترين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 و هر جنس، الگوي خاص خود را برمي‌تابد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مهم‌ترين سن، دوران كودكي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دوران كودكي همراه با بهره‌گيري از الگوي خاص و ويژه اين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الگوهاي دوران كودكي به طور عمده از مؤلفه‌هاي عاطفي به جاي گزاره‌هاي عقلاني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رمز و رازهاي موجود در خيال‌پردازي‌هاي كودكانه جانشين گزاره‌هاي واقع‌گرايانه در تربيت بزرگ‌سالان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مبـتني بر اين اصل، استفاده از نماد حيـوانات و انسان‌ها به صورت فانتزي در انـتقال مفاهيـم آمـوزشـي ـ تربيتي و ارزش‌ها به كودكان همواره مورد نظر بوده است، به گونه‌اي كه امروزه بيشترين حجم توليدات فرهنگي مربوط به كودكان در زمينه پويانمايي، كتاب، داستان و اسباب‌بازي را دربرگرفته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انتقال ارزش يا بايد از طريق ذهني وارد شد و مفهوم ارزش را به صورت يك گزاره ذهني در شكل ساده‌تر براي كودك بيان كرد يا مي‌توان از </w:t>
      </w:r>
      <w:bookmarkStart w:id="334" w:name="pg2131_10690"/>
    </w:p>
    <w:p>
      <w:pPr>
        <w:pStyle w:val="BookText"/>
        <w:rPr/>
      </w:pPr>
      <w:bookmarkEnd w:id="334"/>
      <w:r>
        <w:rPr>
          <w:rFonts w:ascii="IRNazanin" w:hAnsi="IRNazanin" w:eastAsia="IRNazanin"/>
          <w:color w:val="111111"/>
          <w:sz w:val="28"/>
          <w:sz w:val="28"/>
          <w:szCs w:val="28"/>
          <w:rtl w:val="true"/>
          <w:lang w:bidi="fa-IR"/>
        </w:rPr>
        <w:t>طريق الگوي عيني آن را به كودك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الگوها به لحاظ نزديكي به دستگاه‌هاي شناختي كودكان و عيني بودن و در دسترس بودن، براي ارتباط برقرار كردن با كودكان، بسيار مؤثرتر و انتقال‌پذير‌ترند تا مفاهيم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كه همان مفاهيم ذهني ارزش‌ها هستند، در سطحي ساده‌تر براي كودكان، كاملاً درخور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الگو‌سازي براي انتقال ارزش‌ها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اين سنين همواره در تيررس الگوها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پدر، خواهر، برادر، معلم، ناظم و مدير گرفته تا هم‌سالان، دوستان، هم‌سن و سالان و هم‌بازي‌هاي خود تا الگوهاي حقيقي و خيالي در رسانه‌ها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موجودي حقيقي يا خيالي مي‌توان بسياري از ارزش‌هاي انقلاب اسلامي را به صورت غير مستقيم به كودك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اين سياست، از سختي انتقال مفهومي ارزش‌هاي انقلاب اسلامي به كودكان مي‌كاهد</w:t>
      </w:r>
      <w:r>
        <w:rPr>
          <w:rFonts w:eastAsia="IRNazanin" w:cs="IRNazanin"/>
          <w:color w:val="111111"/>
          <w:sz w:val="28"/>
          <w:szCs w:val="28"/>
          <w:rtl w:val="true"/>
          <w:lang w:bidi="fa-IR"/>
        </w:rPr>
        <w:t>.</w:t>
      </w:r>
    </w:p>
    <w:p>
      <w:pPr>
        <w:pStyle w:val="Heading4"/>
        <w:numPr>
          <w:ilvl w:val="3"/>
          <w:numId w:val="1"/>
        </w:numPr>
        <w:rPr/>
      </w:pPr>
      <w:bookmarkStart w:id="335" w:name="__RefHeading___Toc108598_3804643083"/>
      <w:bookmarkStart w:id="336" w:name="_Toc120"/>
      <w:bookmarkEnd w:id="335"/>
      <w:r>
        <w:rPr/>
        <w:t>9</w:t>
      </w:r>
      <w:r>
        <w:rPr>
          <w:rtl w:val="true"/>
        </w:rPr>
        <w:t xml:space="preserve">. </w:t>
      </w:r>
      <w:r>
        <w:rPr>
          <w:rtl w:val="true"/>
        </w:rPr>
        <w:t>بازي و انتقال ارزش‌ها</w:t>
      </w:r>
      <w:bookmarkEnd w:id="33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بازي و انتقال ارزش‌ها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كودك از دو مجراست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ارزش‌ها اگر از اين دو طريق نباشد، نه تنها نتيجه نمي‌دهد، بلكه زمان و فرصت نيز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فرصت در مورد مخاطب كودك و نوجوان به سرعت از دست مي‌رود؛ زيرا سرعت رشد و تغييرات او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هنر و بازي نيز از دو جهت تبيين‌پذير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علمي؛ چون هنوز قدرت استدلال منطقي در كودك شكل نگرفته است، تخيل بسيار قوي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نيز نيرويي است كه غير مستقيم مي‌توان تمام بازي‌هاي فكري و عقيدتي را بر آن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تاريخي، پس از جنگ جهاني دوم، اتفاقي كه در جامعه جهاني به خصوص در مورد كشورهاي پيروز جنگ رخ داد، اين بود كه آنها با جمعيت بسياري از ايتام روبه‌رو شدند كه بايد براي آينده و بازسازي اروپا تربيت </w:t>
      </w:r>
      <w:bookmarkStart w:id="337" w:name="pg2131_10691"/>
    </w:p>
    <w:p>
      <w:pPr>
        <w:pStyle w:val="BookText"/>
        <w:rPr/>
      </w:pPr>
      <w:bookmarkEnd w:id="337"/>
      <w:r>
        <w:rPr>
          <w:rFonts w:ascii="IRNazanin" w:hAnsi="IRNazanin" w:eastAsia="IRNazanin"/>
          <w:color w:val="111111"/>
          <w:sz w:val="28"/>
          <w:sz w:val="28"/>
          <w:szCs w:val="28"/>
          <w:rtl w:val="true"/>
          <w:lang w:bidi="fa-IR"/>
        </w:rPr>
        <w:t>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براي دست‌يابي عميق‌ترين كيفيت در كوتاه‌ترين زمان، نظام تعليم و تربيت خود را از شكل سنتي، خارج و به نظامي نو كه با نهاد كودك سازگارتر است،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 مختلف به هنر، ادبيات، موسيقي و فيلم تا بازي‌هاي گوناگون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در بازي‌ها و سرگرمي‌ها، مفاهيم مورد نظر را گنجاندند و بچه‌ها را كه به طور غريزي به بازي كردن نياز دارند، از اين طريق با مطالعات و معلومات جديد آشنا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بر كودك تأثير بگذاريم، نبايد از عنصر بازي در انتقال ارزش‌ها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آموزش مستقيم‌تر باشد، مخاطب و تأثير بر او كمتر مي‌شود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38" w:name="__RefHeading___Toc108600_3804643083"/>
      <w:bookmarkStart w:id="339" w:name="_Toc121"/>
      <w:bookmarkEnd w:id="338"/>
      <w:r>
        <w:rPr/>
        <w:t>10</w:t>
      </w:r>
      <w:r>
        <w:rPr>
          <w:rtl w:val="true"/>
        </w:rPr>
        <w:t xml:space="preserve">. </w:t>
      </w:r>
      <w:r>
        <w:rPr>
          <w:rtl w:val="true"/>
        </w:rPr>
        <w:t>طرح ارزش‌هاي مثبت</w:t>
      </w:r>
      <w:bookmarkEnd w:id="33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ارزش‌هاي مثبت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ارزش‌ها بايد ارزش‌هاي ايجابي و مثبت باشند و سلبي و منفي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در تعليم و تربيت ديني خيلي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 نبايد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بلكه بايد بگوييم راست‌گويي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استدلال شناختي و منطقي كودك شكل نگرفته است و درك بسيار بسيطي از امور بد و پليد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كودكي در مهدكودك مدادرنگي دوستش را بردارد، بدترين شيوه برخورد مربي آن است كه بگويد تو مدادرنگي دوستت را دزديدي، در حالي كه او چيزي ندزديده، بلكه به مداد احتياج داشته و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شناخت اجتماعي نرسيده است تا مفهوم دزدي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شما بخواهيد در اين دوره سني جرم را براي بچه تبيين كنيد، او را يك مجرم بار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سياست‌گذاري‌ها در اين دوره، اين موضوع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ازاين‌رو، به جاي طرح ارزش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ارزش مثبت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bookmarkStart w:id="340" w:name="pg2131_10692"/>
    </w:p>
    <w:p>
      <w:pPr>
        <w:pStyle w:val="Heading4"/>
        <w:numPr>
          <w:ilvl w:val="3"/>
          <w:numId w:val="1"/>
        </w:numPr>
        <w:rPr/>
      </w:pPr>
      <w:bookmarkStart w:id="341" w:name="__RefHeading___Toc108602_3804643083"/>
      <w:bookmarkStart w:id="342" w:name="_Toc122"/>
      <w:bookmarkEnd w:id="340"/>
      <w:bookmarkEnd w:id="341"/>
      <w:r>
        <w:rPr/>
        <w:t>11</w:t>
      </w:r>
      <w:r>
        <w:rPr>
          <w:rtl w:val="true"/>
        </w:rPr>
        <w:t xml:space="preserve">. </w:t>
      </w:r>
      <w:r>
        <w:rPr>
          <w:rtl w:val="true"/>
        </w:rPr>
        <w:t>توجه به عوامل شكلي</w:t>
      </w:r>
      <w:bookmarkEnd w:id="34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عوامل شكلي</w:t>
      </w:r>
    </w:p>
    <w:p>
      <w:pPr>
        <w:pStyle w:val="BookText"/>
        <w:rPr/>
      </w:pPr>
      <w:r>
        <w:rPr>
          <w:rFonts w:ascii="IRNazanin" w:hAnsi="IRNazanin" w:eastAsia="IRNazanin"/>
          <w:color w:val="111111"/>
          <w:sz w:val="28"/>
          <w:sz w:val="28"/>
          <w:szCs w:val="28"/>
          <w:rtl w:val="true"/>
          <w:lang w:bidi="fa-IR"/>
        </w:rPr>
        <w:t>اثرگذاري يك برنامه كودك به رعايت موارد زير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گويش، زبان و واژگان به كار گرفته شده، تكيه‌كلام‌ها، اسامي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ويژگي‌هاي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طرح لباس، آرايش، حركات بدني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تجهيزات و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لوكس بودن و چگونگي استفاده از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 و رفتارهاي مختلف نقش‌پردازان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خوردن، خوابيدن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محيط و صحنه‌پردازي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روستا، خانه، هتل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كهنگي و تازگي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توصيه مي‌شود براي شكل‌دهي به تربيت ديني كودكان در رسانه، فقط به شكل دستوري عمل نكنيم، بلكه به محيط كار، تجهيزات و وسايل، رنگ‌ها، نورپردازي، مجريان و صحنه‌پردازي نيز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محتواي آنها بايد از جنس كودك باشد و با او ارتباط لازم را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برنامه بايد با كودك، براي كودك و همگام با نيازهاي كودك تنظيم شود و فقط نبايد دستورهاي ديني را بنويسيم، بگوييم و به گونه‌اي اجرا كنيم</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43" w:name="__RefHeading___Toc108604_3804643083"/>
      <w:bookmarkStart w:id="344" w:name="_Toc123"/>
      <w:bookmarkEnd w:id="343"/>
      <w:r>
        <w:rPr/>
        <w:t>12</w:t>
      </w:r>
      <w:r>
        <w:rPr>
          <w:rtl w:val="true"/>
        </w:rPr>
        <w:t xml:space="preserve">. </w:t>
      </w:r>
      <w:r>
        <w:rPr>
          <w:rtl w:val="true"/>
        </w:rPr>
        <w:t>رفع تضادهاي ارزشي در رسانه</w:t>
      </w:r>
      <w:bookmarkEnd w:id="34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تضادهاي ارزشي در رسانه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تلويزيون برنامه‌هاي گوناگوني ارائه مي‌شود كه هر‌يك در انتقال ارزش‌ها به مخاطب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فيلم‌هاي خارجي كه در محيط غربي ساخته شده‌اند و ارزش‌هاي غربي را ترويج مي‌كنند و از سوي ديگر، تبليغات تلويزيوني كه ارزش‌هايي متفاوت از ارزش‌هاي انقلاب اسلامي را به كودك منتقل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اگر يك برنامه تلويزيوني براي كودكان درباره اصلاح الگوي مصرف و صرفه‌جويي ساخته شود و اين ارزش‌ها را به كودك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 سازد و درست بعد از آن يك تبليغ بر صفحه تلويزيون نقش ببندد كه در آن مصرف بيشتر توصيه شود، كودك در برابر دو برنامه متفاوت كه درباره يك مصرف، دو ارزش متضاد را ارائه مي‌دهند، دچار ابهام و سردرگمي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اين تبليغ يا فيلم خارجي، تأثير آن برنامه ديگر را درباره ارزش صرفه‌جويي در خوشبينانه‌ترين حالت بي‌اثر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بايد در همه برنامه‌هاي خود، آثار مثبت و منفي برنامه‌هاي گوناگون را در يكديگر پيگيري و از ايجاد ابهام، تعارض و تضاد در خصوص معرفي ارزش‌هاي مثبت و منفي به شدت خودداري كند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2131_10695"/>
      <w:bookmarkStart w:id="346" w:name="pg2131_10695"/>
      <w:bookmarkEnd w:id="346"/>
    </w:p>
    <w:p>
      <w:pPr>
        <w:pStyle w:val="Heading2"/>
        <w:numPr>
          <w:ilvl w:val="1"/>
          <w:numId w:val="1"/>
        </w:numPr>
        <w:rPr/>
      </w:pPr>
      <w:bookmarkStart w:id="347" w:name="pg2131_10695"/>
      <w:bookmarkStart w:id="348" w:name="__RefHeading___Toc108606_3804643083"/>
      <w:bookmarkStart w:id="349" w:name="_Toc124"/>
      <w:bookmarkEnd w:id="347"/>
      <w:bookmarkEnd w:id="348"/>
      <w:r>
        <w:rPr>
          <w:rtl w:val="true"/>
        </w:rPr>
        <w:t>فصل ششم</w:t>
      </w:r>
      <w:r>
        <w:rPr>
          <w:rtl w:val="true"/>
        </w:rPr>
        <w:t xml:space="preserve">: </w:t>
      </w:r>
      <w:r>
        <w:rPr>
          <w:rtl w:val="true"/>
        </w:rPr>
        <w:t>نتيجه‌گيري و پيشنهادها</w:t>
      </w:r>
      <w:bookmarkEnd w:id="349"/>
    </w:p>
    <w:p>
      <w:pPr>
        <w:pStyle w:val="Heading3"/>
        <w:numPr>
          <w:ilvl w:val="2"/>
          <w:numId w:val="1"/>
        </w:numPr>
        <w:rPr/>
      </w:pPr>
      <w:bookmarkStart w:id="350" w:name="__RefHeading___Toc108608_3804643083"/>
      <w:bookmarkStart w:id="351" w:name="_Toc125"/>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نتيجه‌گيري و پيشنهادها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نتيجه‌گيري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2131_10697"/>
      <w:bookmarkStart w:id="353" w:name="pg2131_10697"/>
      <w:bookmarkEnd w:id="353"/>
    </w:p>
    <w:p>
      <w:pPr>
        <w:pStyle w:val="Heading3"/>
        <w:numPr>
          <w:ilvl w:val="2"/>
          <w:numId w:val="1"/>
        </w:numPr>
        <w:rPr/>
      </w:pPr>
      <w:bookmarkStart w:id="354" w:name="pg2131_10697"/>
      <w:bookmarkStart w:id="355" w:name="__RefHeading___Toc108610_3804643083"/>
      <w:bookmarkStart w:id="356" w:name="_Toc126"/>
      <w:bookmarkEnd w:id="354"/>
      <w:bookmarkEnd w:id="355"/>
      <w:r>
        <w:rPr>
          <w:rtl w:val="true"/>
        </w:rPr>
        <w:t>نتيجه‌گيري</w:t>
      </w:r>
      <w:bookmarkEnd w:id="356"/>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در فصل‌هاي گذشته، كودك را از زواياي گوناگون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كودك در دنياي معاصر از نظر فردي ويژگي‌هايي دارد كه بررسي روان‌شناختي هر كودكي را با كودك ديگر متفاوت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در حوزه اجتماعي، پيچيده‌تر شده، به صورتي‌كه گروه‌هاي كودكان به لحاظ جامعه‌شناختي، هم از چشم‌انداز محيط خانوادگي، محيط زندگي و ارتباطات اجتماعي و هم از چشم‌انداز زماني و مكاني و ويژگي‌هاي نسلي و عصري، تفاوت‌هاي زيادي با يكديگر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امروزه، روان‌شناسي رسانه به عنوان دانش كاربردي، مخاطبان رسانه از جمله كودكان را از زاويه تعامل دوسويه و فعال و ظرايف برنامه‌سازي رسانه‌اي را در جهت نيازهاي كودكان و خط‌دهي فكري كودكان و تغييرات فرهنگي آنان را از طريق فن‌آوري‌هاي رسانه‌اي، بررسي مي‌كند و اذعان دارد كه ساخت برنامه براي كودكان، دشواري‌هاي بسياري دارد و تنوع سلايق و علايق آنان، بر اين سختي‌ها افزوده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ساحت دگرگوني‌هاي سه‌گانه، انتقال ارزش براي كودك، در نگاه ابتدايي يك فرآيند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مفهوم ارزش داراي بار </w:t>
      </w:r>
    </w:p>
    <w:p>
      <w:pPr>
        <w:pStyle w:val="BookText"/>
        <w:rPr/>
      </w:pPr>
      <w:r>
        <w:rPr>
          <w:rFonts w:ascii="IRNazanin" w:hAnsi="IRNazanin" w:eastAsia="IRNazanin"/>
          <w:color w:val="111111"/>
          <w:sz w:val="28"/>
          <w:sz w:val="28"/>
          <w:szCs w:val="28"/>
          <w:rtl w:val="true"/>
          <w:lang w:bidi="fa-IR"/>
        </w:rPr>
        <w:t>معنايي بالايي است و از طرف ديگر، سطح شناخت كودك به لحاظ فهم معنايي ارزش‌ها، توانايي لازم را ندارد، اما با دقت عميق و وسيع مي‌توان گفت كه ابزار رسانه مي‌تواند به اين تناقض خاتمه دهد؛ زيرا رسانه، با انبوه‌سازي در لايه نمادها و رفتارها، به ساده‌سازي ارزش‌ها مي‌پردازد و لايه‌هاي ساده‌تري از ارزش‌ها را به تصوير مي‌كشد و در ذهن كودك جاي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درك درست از كودك و جامعه‌اي كه كودك در آن زندگي مي‌كند، مي‌تواند ذهن كودك را مديريت كند، اما اين مديريت، لوازمي دارد كه بايد رسانه به طور جدي بدان پاي‌بند باشد؛ در غير اين صورت، تلاش‌هاي رسانه‌اي، نه تنها به ثمر نخواهد نشست، بلكه نتيجه عكس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لازمه رسانه در مهندسي فرهنگي كودكان، هم‌سويي رسانه با دو نهاد مؤثر در شكل گيري شخصيت كودك؛ يعني نهاد خانواده و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نهادي است كه شخصيت نخستين كودك بر اساس آن شكل مي‌گيرد و مدرسه نيز دومين نهادي است كه كودك در ارتباط با هم‌سالان خود، به شخصيت نظام‌يافته متأثر از خانواده خود، شاخ و برگ مي‌افزايد و با تقليد از دوستان خود و آشنايي با برخي از لايه‌هاي عميق‌تر فرهنگي، از طريق كتاب‌هاي درسي و معلمان خود، از يك‌سو، فاصله ميان ذهنيت خويش و واقعيت جامعه را به يكديگر نزديك مي‌سازد و از سوي ديگر، به فاصله ميان واقعيات جامعه و ارزش‌هايي كه از طرف نهاد خانواده، مدرسه و رسانه به او تزريق مي‌شود، تا حدي پي مي‌برد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كودك امروز، كودكي است كه شناخت و هوش او بر اثر تغذيه مناسب، ارتباطات اجتماعي بيشتر، فن‌آوري‌هاي نو، بهداشت، تنوع آموزش‌ها و </w:t>
      </w:r>
    </w:p>
    <w:p>
      <w:pPr>
        <w:pStyle w:val="BookText"/>
        <w:rPr/>
      </w:pPr>
      <w:r>
        <w:rPr>
          <w:rFonts w:ascii="IRNazanin" w:hAnsi="IRNazanin" w:eastAsia="IRNazanin"/>
          <w:color w:val="111111"/>
          <w:sz w:val="28"/>
          <w:sz w:val="28"/>
          <w:szCs w:val="28"/>
          <w:rtl w:val="true"/>
          <w:lang w:bidi="fa-IR"/>
        </w:rPr>
        <w:t>مهارت‌ها، بسيار رشد مي‌كند و بي‌درنگ، تفاوت ارزشي در جامعه را در حد خود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تضاد ميان القاي ارزش‌ها از سوي نهاد رسمي تعليم و تربيت؛ يعني مدرسه و دو نهاد غير رسمي تعليم و تربيت، يعني خانواده و رسانه را به راحتي درك و با مطابقت دادن با نمونه‌هاي درون جامعه تفسير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هنگامي رسانه در انتقال ارزش‌ها موفق خواهد بود كه درون‌مايه برنامه‌هاي خود را به ارزش‌هايي نزديك سازد كه از درون نهاد خانواده و مدرسه به كودك القا مي‌شود روشن است كه نهاد خانواده به لحاظ راهبردي در دسته نهادهايي قرار دارد كه مديريت و مهندسي آن، از دست برنامه‌ريزان فرهنگي تا حد درخور توجهي خارج است، اما مدرسه از جمله نهادهاي راهبردي است كه قالب و محتواي آن را مي‌توان مهندسيِ فرهنگي كرد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گفته شده، اين پژوهش به اين نتيجه دست يافته است كه رسانه براي انتقال ارزش‌هاي انقلاب اسلامي فقط يك راه دارد و آن منطبق شدن و هم‌سويي كامل با ارزش‌هايي است كه در كتاب‌هاي درسي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رسانه بتواند زواياي ديگري از ارزش‌هايِ انقلاب اسلامي را كه در كتاب‌هاي درسي مطرح شده، در قالب برنامه‌هاي متنوع و با استفاده از ظرايف روان‌شناختي و جامعه‌شناختي به كودكان بشناساند، اين هم‌سويي ميان اين دو نهاد، زمينه را براي جذب نهاد خانواده نيز فراهم مي‌سازد و مثلث نهادهاي تعليم و تربيت رسمي و غير رسمي شكل پيدا مي‌كند و در نتيجه، هم‌سويي به هم‌افزايي منجر خواهد شد و اثربخشي نهاد رسانه به كمك كارايي نهاد مدرسه خواهد آمد و جمع اين دو، به بهره‌وري نهاد خانواده مي‌انجامد و كودك از سه سو با يك هدف، يك </w:t>
      </w:r>
    </w:p>
    <w:p>
      <w:pPr>
        <w:pStyle w:val="BookText"/>
        <w:rPr/>
      </w:pPr>
      <w:r>
        <w:rPr>
          <w:rFonts w:ascii="IRNazanin" w:hAnsi="IRNazanin" w:eastAsia="IRNazanin"/>
          <w:color w:val="111111"/>
          <w:sz w:val="28"/>
          <w:sz w:val="28"/>
          <w:szCs w:val="28"/>
          <w:rtl w:val="true"/>
          <w:lang w:bidi="fa-IR"/>
        </w:rPr>
        <w:t>مطلب و يك دسته ارزش‌هاي انقلابي روبه‌رو مي‌شود و كمتر دچار سردرگمي، ابهام و تفاوت ذهنيات خود و واقعيات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نهايي اينكه ارزش‌هاي انقلاب اسلامي در سطوح گوناگون و لايه‌هاي متفاوت در ساحت‌هاي فرهنگي، اجتماعي، سياسي و اقتصادي را نويسندگان توانا در كتب درسي دوره ابتدايي، متناسب با سطح شناخت كودكان نگاشته‌اند و مي‌تواند مبناي كارشناسي شده‌اي براي رسانه ملي در حوزه انتقال ارزش‌هاي انقلاب اسلامي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ارزش‌هاي انقلاب اسلامي مطرح در اين كتب به لحاظ تكرار، توازن يا متوازن نبودن، تناسب با سطح شناخت كودكان، طرح ابهام‌آميز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بررسي نيازمند است، اما در حال حاضر، به عنوان وجه اشتراك درخور اتكاي دو نهاد، از مقبوليت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جدي متخصصان اين دو نهاد، مي‌تواند به تقويت اين ارزش‌ها و ارتقاي آنان در ميان كودكان بينجامد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تأكيد مي‌شود، الگوسازي در حوزه نمادسازي و رفتارسازي، سرعت انتقال ارزش‌هاي انقلاب اسلامي در كودكان را دو چندان مي‌سازد</w:t>
      </w:r>
      <w:r>
        <w:rPr>
          <w:rFonts w:eastAsia="IRNazanin" w:cs="IRNazanin"/>
          <w:color w:val="111111"/>
          <w:sz w:val="28"/>
          <w:szCs w:val="28"/>
          <w:rtl w:val="true"/>
          <w:lang w:bidi="fa-IR"/>
        </w:rPr>
        <w:t xml:space="preserve">. </w:t>
      </w:r>
      <w:bookmarkStart w:id="357" w:name="pg2131_10701"/>
    </w:p>
    <w:p>
      <w:pPr>
        <w:pStyle w:val="Heading3"/>
        <w:numPr>
          <w:ilvl w:val="2"/>
          <w:numId w:val="1"/>
        </w:numPr>
        <w:rPr/>
      </w:pPr>
      <w:bookmarkStart w:id="358" w:name="__RefHeading___Toc108612_3804643083"/>
      <w:bookmarkStart w:id="359" w:name="_Toc127"/>
      <w:bookmarkEnd w:id="357"/>
      <w:bookmarkEnd w:id="358"/>
      <w:r>
        <w:rPr>
          <w:rtl w:val="true"/>
        </w:rPr>
        <w:t>پيشنهادها</w:t>
      </w:r>
      <w:bookmarkEnd w:id="359"/>
    </w:p>
    <w:p>
      <w:pPr>
        <w:pStyle w:val="BookText"/>
        <w:rPr/>
      </w:pPr>
      <w:r>
        <w:rPr>
          <w:rFonts w:ascii="IRNazanin" w:hAnsi="IRNazanin" w:eastAsia="IRNazanin"/>
          <w:color w:val="111111"/>
          <w:sz w:val="28"/>
          <w:sz w:val="28"/>
          <w:szCs w:val="28"/>
          <w:rtl w:val="true"/>
          <w:lang w:bidi="fa-IR"/>
        </w:rPr>
        <w:t>پيشنهادها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پژوهش‌هايي درباره ميزان درك كودكان از مهم‌ترين ارزش‌هاي انقلاب اسلامي در ابعاد سياسي، اجتماعي، اقتصادي و فرهنگي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پژوهش‌هايي با موضوع استانداردسازي ارزش‌هاي انقلاب اسلامي متناسب با سطح شناخت كودكان تهيه، تدوين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اينكه كودك در چه سني بايد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شود و در چه سني بايد بتواند تفاوت ميان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مثال بيان كند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متعددي ميان نخبگان رسانه و آموزش و پرورش براي هم‌سويي و هم‌افزايي درباره انتقال ارزش‌هاي انقلاب اسلامي برگزار گردد و نتايج آن در قالب سياست‌هاي فرهنگي به همه بخش‌هاي اين دو نهاد ابلاغ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جزواتي با موضوع روان‌شناسي كودك، جامعه‌شناسي كودك، روان‌شناسي رسانه و ارزش‌هاي انقلاب اسلامي براي مديران ارشد، مديران مياني، نويسندگان، تهيه‌كنندگان، برنامه‌سازان، مجريان و همه دست‌اندركاران برنامه‌هاي كودك تهيه و تدوين شود تا برنامه‌سازان با آخرين دست‌آوردهاي علمي و نتايج پژوهش‌هاي ميداني در كشور آشنا شوند و با آگاهي از تفاوت‌ها، علايق، سلايق كودكان و نيازهاي كشور به برنامه‌سازي اقدام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شاخص‌هايي براي ارزش‌هاي انقلاب اسلامي در سطح شناخت كودكان تهيه و تدوين شود و در ابتدا و انتهاي هر سال ارزيابي شود تا ميزان تأثير برنامه‌هاي صداوسيما در انتقال ارزش‌هاي انقلاب اسلامي به كودكان مشخص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پژوهشي به روش مصاحبه با نخبگان حوزوي و دانشگاهي درخصوص روش‌هاي انتقال ارزش‌هاي انقلاب اسلامي به كودكان انجام شود و نتايج آن در اختيار نخبگان دو نهاد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پژوهشي درباره ضد ارزش‌هايي كه رسانه‌هاي غربي در قالب فيلم، پويانمايي، بازي، سرگرمي و نرم‌افزار، به كودكان جامعه القا مي‌كنند، انجام پذيرد و بر اساس مهندسي معكوس، ارزش‌هاي مقابل آن، در قالب‌هاي يادشده تهيه و تدوين شود و در برابر اين تهاجم فرهنگي، در دسترس كودكان قرار گيرد</w:t>
      </w:r>
      <w:r>
        <w:rPr>
          <w:rFonts w:eastAsia="IRNazanin" w:cs="IRNazanin"/>
          <w:color w:val="111111"/>
          <w:sz w:val="28"/>
          <w:szCs w:val="28"/>
          <w:rtl w:val="true"/>
          <w:lang w:bidi="fa-IR"/>
        </w:rPr>
        <w:t xml:space="preserve">. </w:t>
      </w:r>
      <w:bookmarkStart w:id="360" w:name="pg2131_10703"/>
    </w:p>
    <w:p>
      <w:pPr>
        <w:pStyle w:val="Heading2"/>
        <w:numPr>
          <w:ilvl w:val="1"/>
          <w:numId w:val="1"/>
        </w:numPr>
        <w:rPr/>
      </w:pPr>
      <w:bookmarkStart w:id="361" w:name="__RefHeading___Toc108614_3804643083"/>
      <w:bookmarkStart w:id="362" w:name="_Toc128"/>
      <w:bookmarkEnd w:id="360"/>
      <w:bookmarkEnd w:id="361"/>
      <w:r>
        <w:rPr>
          <w:rtl w:val="true"/>
        </w:rPr>
        <w:t>كتاب‌نامه</w:t>
      </w:r>
      <w:bookmarkEnd w:id="362"/>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آقامحمديان شعرباف، حميدرضا، روان‌شناسي رشد كاربردي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روان‌شناسي كودك و نوجوان،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احدي، حسن و شكوه‌السادات بني‌جمالي، روان‌شناسي رشد،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اعرابي، نادره، انتقال ارزشي از طريق تلويزيون ايران، پايان‌نامه كارشناسي ارشد،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شهيد بهشتي،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روحاني،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باهنر، ناصر، آموزش مفاهيم ديني همگام با روان‌شناسي 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و نشر بين‌الملل سازمان تبليغات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جيمز، آليسون، جنكس، كريس، پروت، آلن، جامعه‌شناسي دوران 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نظريه‌پردازي درباره دوران كودكي،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كرماني و علي‌رضا ابراهيم‌آبادي،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چلبي، مسعود، جامعه‌شناسي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و تحليل نظري نظم اجتماعي،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حاجيلري، عبدالرضا، كنكاشي در تغيير ارزش‌ها پس از پيروزي انقلاب اسلامي، پژوهشكده فرهنگ و معارف نهاد نمايندگي مقام معظم رهبري در دانشگاه‌ها،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حكيم‌آرا، محمدعلي، روان‌شناسي رسانه با تأكيد بر تلويزيون، كودك و نوجوان،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دانشكده صداوسيما،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خورسندي طاسكوه، علي، گفتمان ميان‌رشته‌اي،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فرهنگي و اجتماعي،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دادگران، محمد، مباني ارتباطات جمعي،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فيروزه و مرواريد،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دبس، موريس، مراحل تربيت،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علي‌محمد كاردان،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امه، تلويزيون و كودكان،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رستمي،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رابرتسون، يان، درآمدي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نظريه‌هاي كاركرد‌گرايي، ستيز و كنش متقابل نمادي،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بهروان،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رسول و ديگران، روان‌شناسي رشد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بهداشت رواني،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 گي، كنش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زنجاني‌زاده،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فردوسي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 گي، تغييرات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وثوقي،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رهنمايي، سيد احمد، درآمدي بر مباني ارزش‌ها،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مؤسسه آموزشي و پژوهشي امام خميني رحمه الله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ساروخاني، باقر، كودكان و رسانه‌هاي جمعي،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كل پژوهش و آموزش سيما،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سورين، ورنر جي و جيمز دبليو تانكارد، نظريه‌هاي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دانشگاه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سوسن و ديگران، روان‌شناسي 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شرام، ويلبر و ديگران، تلويزيون در زندگي كودكان 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حقيقت كاشاني،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مطالعات و سنجش برنامه‌اي صداوسيماي جمهوري اسلامي ايران،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صانعي، پرويز، جامعه‌شناسي ارزش‌ها،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گنج دانش،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صباغ جديد، جواد، انقلاب اسلامي، جنبشي معطوف به ارزش،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طبرسي، حسن بن فضل، مكارم‌الاخلاق،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اعلمي،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الاعلمي للمطبوعات،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عطاردي، الهه، ويژگي‌هاي مجري برنامه‌هاي كودك،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صداوسيماي جمهوري اسلامي ايران،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عظيمي مروي، چگونگي انتقال ارزش‌ها به نسل جوان،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خراسان، صفحه خانواده و سلامت به تاريخ </w:t>
      </w:r>
      <w:r>
        <w:rPr>
          <w:rFonts w:eastAsia="IRNazanin" w:cs="IRNazanin"/>
          <w:color w:val="111111"/>
          <w:sz w:val="28"/>
          <w:szCs w:val="28"/>
          <w:lang w:bidi="fa-IR"/>
        </w:rPr>
        <w:t>19/04/1390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عظيمي، سيروس، روان‌شناسي كودك،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عليخاني، علي‌اكبر، نگاهي به پديده گسست نسل‌ها،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دانشگاهي، پژوهشكده علوم انساني و اجتماعي،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عميد زنجاني، عباس‌علي، گزيده انقلاب اسلامي و ريشه‌هاي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طوبي،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فاستر دبليو كلاين و جيم‌في، تربيت با عشق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مسئوليت‌پذيري به كودكان،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ميترا خطيبي،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قائمي، علي، پرورش مذهبي و اخلاقي كودكان،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قنادان، منصور و همكاران، جامعه‌شناسي مفاهيم كليدي،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آواي نور،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كالينگفورد، سدريك، كودكان و تلويزيون،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وازگن سركيسيان،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مطالعات و سنجش برنامه‌اي صداوسيماي جمهوري اسلامي ايران،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كچ، ريچارد، قانون هشتاد،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دست‌يابي به چيزهاي بيشتر با تلاش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رمضاني،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كليني، محمد بن يعقوب، الكافي،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علي‌اكبر غفاري و محمد آخوندي،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كوهن، آلوين استنفورد، تئوري‌هاي انقلاب،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طيب،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نشر قومس،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گونتر، بري و مك‌آلر، جيل، كودك و تلويزيون،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فتي،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و كانون انديشه،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آنتوني،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صبوري،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ماسن، پاول هنري و ديگران، رشد و شخصيت كودك،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مهشيد ياسايي،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كتاب ماد،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محسني، منوچهر، جامعه‌شناسي عمومي،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طهوري،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محسنيان‌راد، مهدي، انقلاب، مطبوعات و ارزش‌ها،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مدارك فرهنگي انقلاب اسلامي،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مجتبي، بنياد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نو در آموزش فلسفه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آموزشي و پژوهشي امام خميني رحمه الله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مطهري، مرتضي، آينده انقلاب اسلامي ايران،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مك‌كوئيل، دنيس، درآمدي بر نظريه‌هاي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اجلالي،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رسانه‌ها،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مهدي‌زاده، سيد ستار، اخلاق و تربيت در رسانه، رابطه با والدين،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مركز پژوهش‌هاي اسلامي صداوسيما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www.pajuhesh.irc.ir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نصراللهي، محمدصادق، اصول برنامه‌سازي ديني كودك،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اتحاديه راديو و تلويزيون‌هاي اسلامي،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هانتينگتون، سموئل، سامان سياسي در جوامع دست‌خوش دگرگوني،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يوسفي، نريمان، شكاف بين نسل‌ها ـ بررسي نظري و تجربي،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انساني و اجتماعي جهاد دانشگاهي،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يوسفي، نريمان، بررسي نقش تلويزيون در روابط نسلي با تأكيد بر ارزش‌هاي فرهنگي،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صداوسيماي جمهوري اسلامي ايران،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 xml:space="preserve">پناهي، محمدحسين،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نسلي موجود در ايران و اثر تحصيلات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اجتماعي دانشكده علوم اجتماعي دانشگاه علامه طباطبايي،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 سيد علي‌اكبر، مفهوم فلسفي ارزش و ارزش‌شناسي،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فرهنگ، سال نهم، دوره سوم، پاييز،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صباغ جديد، انقلاب اسلامي، جنبشي معطوف به ارزش،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چلبي، جامعه‌شناسي نظم، تشريح و تحليل نظري نظم اجتماعي،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اسلامي، جنبشي معطوف به ارزش،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اسلامي، جنبشي معطوف به ارزش،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عباس‌علي عميد زنجاني، گزيده انقلاب اسلامي و ريشه‌هاي آن،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رشون و و ديگران، روان‌شناسي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تأكيد بر بهداشت رواني،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سَنُرِيهِمْ آيَاتِنَا فِي الآفَاقِ وَفِي أَنْفُسِهِمْ حَتَّى يَتَبَيَّنَ لَهُمْ أَنَّهُ الْحَقُّ أَوَلَمْ يَكْفِ بِرَبِّكَ أَنَّهُ عَلَى كُلِّ شَيْءٍ 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لَيْسَ لِلإنْسَانِ إِلا مَا سَعَى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وَجْهَكَ لِلدِّينِ حَنِيفًا فِطْرَةَ اللَّهِ الَّتِي فَطَرَ النَّاسَ عَلَيْهَا لا تَبْدِيلَ لِخَلْقِ اللَّهِ ذَلِكَ الدِّينُ الْقَيِّمُ وَلَكِنَّ أَكْثَرَ النَّاسِ لا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Erikson</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آقا محمديان شعرباف، روان‌شناسي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آقا محمديان شعرباف، روان‌شناسي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آقا محمديان شعرباف، روان‌شناسي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تأكيد بر بهداشت رواني،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سيف و ديگران، روان‌شناسي رشد،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تأكيد بر بهداشت رواني،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آموزش مفاهيم ديني همگام با روان‌شناسي رشد،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تأكيد بر بهداشت رواني،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مفاهيم ديني همگام با روان‌شناسي رشد،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مفاهيم ديني همگام با روان‌شناسي رشد،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Stanley Hall</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دبس، مراحل تربيت،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علي‌محمد كاردان،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Piaget</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سَيِّدٌ سَبْعَ سِنِينَ وَ عَبْدٌ سَبْعَ سِنِينَ وَ وَزِيرٌ سَبْعَ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أَمِيرِالْمُؤْمِنِينَ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يُرْخَى الصَّبِيُ سَبْعاً وَ يُؤَدَّبُ سَبْعاً وَ يُسْتَخْدَمُ سَبْعا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 يَلْعَبُ سَبْعَ سِنِينَ وَ يَتَعَلَّمُ‌الْكِتَابَ سَبْعَ سِنِينَ وَ يَتَعَلَّمُ الْحَلَالَ وَ الْحَرَامَ سَبْعَ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مفاهيم ديني همگام با روان‌شناسي رشد،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تأكيد بر بهداشت رواني،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رشد،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مفاهيم ديني همگام با روان‌شناسي رشد،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 عظيمي، روان‌شناسي كودك،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شناسي رشد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كودك و نوجوان،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 Bandura</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احدي و شكوه السادات بني‌جمالي، روان‌شناسي رشد،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شناسي رشد،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پاول هنري ماسن و ديگران، رشد و شخصيت كودك،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مهشيد ياسايي،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حكيم‌آرا، روان‌شناسي رسانه با تأكيد بر تلويزيون كودك و نوجوان،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حكيم‌آرا، روان‌شناسي رسانه با تأكيد بر تلويزيون كودك و نوجوان،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Wilbur Schramm</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 گونتر و جيل مك آلر، كودك و تلويزيون،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فتي،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 گونتر و جيل مك آلر، كودك و تلويزيون،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فتي،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 گونتر و جيل مك آلر، كودك و تلويزيون،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فتي،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ويلبر شرام و ديگران، تلويزيون در زندگي كودكان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حقيقت كاشاني،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ويلبر شرام و ديگران، تلويزيون در زندگي كودكان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حقيقت كاشاني،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و تلويزيون،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سدريك كالينگفورد، كودكان و تلويزيون،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وازگن سركيسيان،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و تلويزيون،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 دُور، تلويزيون و كودكان،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رستمي،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تلويزيون در زندگي كودكان ما،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Empathy</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Singer</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Friedrich</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Stein</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رسانه با تأكيد بر تلويزيون، كودك و نوجوان،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تلويزيون درزندگي كودكان ما،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كودكان و تلويزيون،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كودكان و تلويزيون،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رسانه با تأكيد بر تلويزيون، كودك و نوجوان،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رسانه با تأكيد بر تلويزيون، كودك و نوجوان،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رسانه با تأكيد بر تلويزيون، كودك و نوجوان،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 Kohlberg</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روان‌شناسي رسانه با تأكيد بر تلويزيون، كودك و نوجوان،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آليسون جيمز، جنكس، كريس و پروت، آلن، جامعه‌شناسي دوران كودكي، نظريه‌پردازي درباره دوران كودكي،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كرماني و علي‌رضا ابراهيم آبادي،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جامعه‌شناسي دوران كودكي، نظريه‌پردازي درباره دوران كودكي،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جامعه‌شناسي دوران كودكي، نظريه‌پردازي درباره دوران كودكي،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جامعه‌شناسي دوران كودكي، نظريه‌پردازي درباره دوران كودكي،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كودكان و رسانه‌هاي جمعي،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كودكان و رسانه‌هاي جمعي،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كودكان و رسانه‌هاي جمعي،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كودكان و رسانه‌هاي جمعي،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كودكان و رسانه‌هاي جمعي،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چندرشته‌اي، گونه‌اي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Multidisciplinarity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طي آن هريك از كنشگران و متخصصان رشته‌هاي مختلف، در بررسي و مطالعه يك مسئله و موضوع مشترك، از نظرگاه معرفتي و روشي يا رشته‌اي خاص خود كار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خورسندي طاسكوه،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مجتبي مصباح، بنياد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روشي نو در آموزش فلسفه اخلاق،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نريمان يوسفي، شكاف بين نسل‌ها ـ بررسي نظري و تجربي،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محسنيان راد، انقلاب، مطبوعات و ارزش‌ها،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حاجيلري، كنكاشي در تغيير ارزش‌ها پس از پيروزي انقلاب اسلامي،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 روشه، كنش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زنجاني‌زاده،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 روشه، كنش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زنجاني‌زاده،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كنكاشي در تغيير ارزش‌ها پس از پيروزي انقلاب اسلامي،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رهنمايي، درآمدي بر مباني ارزش‌ها،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رهنمايي، درآمدي بر مباني ارزش‌ها،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چلبي، جامعه‌شناسي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و تحليل نظري نظم اجتماعي،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محسني، جامعه‌شناسي عمومي،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علي‌اكبر حسيني، مفهوم فلسفي ارزش و ارزش‌شناسي،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مباني ارزش‌ها،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فاستر دبليو كلاين و جيم في، تربيت با عشق و 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مسئوليت‌پذيري به كودكان،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متيرا خطيبي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عظيمي مروي، چگونگي انتقال ارزش‌ها به نسل جوان،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قائمي، پرورش مذهبي و اخلاقي كودكان،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عليخاني، نگاهي به پديده گسست نسل‌ها،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دادگران، مباني ارتباطات جمعي،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قنادان و همكاران، جامعه‌شناسي مفاهيم كليدي،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قنادان و همكاران، جامعه‌شناسي مفاهيم كليدي،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McQuail</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درآمدي بر نظريه‌هاي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اجلالي،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Lasswell</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Raite</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درآمدي بر نظريه‌هاي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اجلالي،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جي سورين و جيمز دبليو تانكارد، نظريه‌هاي ارتباطات جمعي، علي‌رضا دهقان،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نظريه‌هاي ارتباطات جمعي،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Hybert</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نادره اعرابي، انتقال ارزشي از طريق تلويزيون ايران،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Daniele Lerner</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نظريه‌هاي ارتباطات جمعي،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Inglehart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شكاف بين نسل‌ها ـ بررسي نظري و تجربي،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شكاف بين نسل‌ها ـ بررسي نظري و تجربي،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 روشه، تغييرات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سموئل هانتينگتون، سامان سياسي در جوامع دست‌خوش دگرگوني،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Sorokin</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استنفورد كوهن، تئوري‌هاي انقلاب،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طيب،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اسلامي، جنبشي معطوف به ارزش،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كنكاشي در تغيير ارزش‌ها پس از پيروزي انقلاب اسلامي،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نصراللهي، اصول برنامه‌سازي ديني كودك،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نصراللهي، اصول برنامه‌سازي ديني كودك،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غفاري و محمد آخوندي،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برنامه‌سازي ديني كودك،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برنامه‌سازي ديني كودك،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برنامه‌سازي ديني كودك،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33662</Words>
  <Characters>147337</Characters>
  <CharactersWithSpaces>180008</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2026-08-17T00:17:51Z</dcterms:created>
  <dc:creator>ghaemiyeh.com</dc:creator>
  <dc:description/>
  <dc:language>en-US</dc:language>
  <cp:lastModifiedBy/>
  <dcterms:modified xsi:type="dcterms:W3CDTF">2026-08-17T03:47:56Z</dcterms:modified>
  <cp:revision>1</cp:revision>
  <dc:subject/>
  <dc:title>نقش رسانه ملی در ترویج ارزش های انقلاب اسلامی برای کودکان</dc:title>
</cp:coreProperties>
</file>

<file path=docProps/custom.xml><?xml version="1.0" encoding="utf-8"?>
<Properties xmlns="http://schemas.openxmlformats.org/officeDocument/2006/custom-properties" xmlns:vt="http://schemas.openxmlformats.org/officeDocument/2006/docPropsVTypes"/>
</file>