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پلی به سوی ملکوت ویژه حج تمتع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62619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362621_3650668749">
            <w:r>
              <w:rPr>
                <w:webHidden/>
                <w:rStyle w:val="IndexLink"/>
                <w:rtl w:val="true"/>
              </w:rPr>
              <w:t>فصل اول‌</w:t>
            </w:r>
            <w:r>
              <w:rPr>
                <w:rStyle w:val="IndexLink"/>
                <w:rtl w:val="true"/>
              </w:rPr>
              <w:tab/>
            </w:r>
            <w:r>
              <w:rPr>
                <w:rStyle w:val="IndexLink"/>
              </w:rPr>
              <w:t>5</w:t>
            </w:r>
          </w:hyperlink>
        </w:p>
        <w:p>
          <w:pPr>
            <w:pStyle w:val="Contents3"/>
            <w:tabs>
              <w:tab w:val="clear" w:pos="8459"/>
              <w:tab w:val="right" w:pos="9026" w:leader="dot"/>
            </w:tabs>
            <w:rPr/>
          </w:pPr>
          <w:hyperlink w:anchor="__RefHeading___Toc3362623_3650668749">
            <w:r>
              <w:rPr>
                <w:webHidden/>
                <w:rStyle w:val="IndexLink"/>
                <w:rtl w:val="true"/>
              </w:rPr>
              <w:t>طليعه‌</w:t>
            </w:r>
            <w:r>
              <w:rPr>
                <w:rStyle w:val="IndexLink"/>
                <w:rtl w:val="true"/>
              </w:rPr>
              <w:tab/>
            </w:r>
            <w:r>
              <w:rPr>
                <w:rStyle w:val="IndexLink"/>
              </w:rPr>
              <w:t>5</w:t>
            </w:r>
          </w:hyperlink>
        </w:p>
        <w:p>
          <w:pPr>
            <w:pStyle w:val="Contents4"/>
            <w:tabs>
              <w:tab w:val="clear" w:pos="8176"/>
              <w:tab w:val="right" w:pos="9026" w:leader="dot"/>
            </w:tabs>
            <w:rPr/>
          </w:pPr>
          <w:hyperlink w:anchor="__RefHeading___Toc3362625_3650668749">
            <w:r>
              <w:rPr>
                <w:webHidden/>
                <w:rStyle w:val="IndexLink"/>
                <w:rtl w:val="true"/>
              </w:rPr>
              <w:t>اشاره</w:t>
            </w:r>
            <w:r>
              <w:rPr>
                <w:rStyle w:val="IndexLink"/>
                <w:rtl w:val="true"/>
              </w:rPr>
              <w:tab/>
            </w:r>
            <w:r>
              <w:rPr>
                <w:rStyle w:val="IndexLink"/>
              </w:rPr>
              <w:t>5</w:t>
            </w:r>
          </w:hyperlink>
        </w:p>
        <w:p>
          <w:pPr>
            <w:pStyle w:val="Contents4"/>
            <w:tabs>
              <w:tab w:val="clear" w:pos="8176"/>
              <w:tab w:val="right" w:pos="9026" w:leader="dot"/>
            </w:tabs>
            <w:rPr/>
          </w:pPr>
          <w:hyperlink w:anchor="__RefHeading___Toc3362627_3650668749">
            <w:r>
              <w:rPr>
                <w:webHidden/>
                <w:rStyle w:val="IndexLink"/>
                <w:rtl w:val="true"/>
              </w:rPr>
              <w:t>اشاره</w:t>
            </w:r>
            <w:r>
              <w:rPr>
                <w:rStyle w:val="IndexLink"/>
                <w:rtl w:val="true"/>
              </w:rPr>
              <w:tab/>
            </w:r>
            <w:r>
              <w:rPr>
                <w:rStyle w:val="IndexLink"/>
              </w:rPr>
              <w:t>6</w:t>
            </w:r>
          </w:hyperlink>
        </w:p>
        <w:p>
          <w:pPr>
            <w:pStyle w:val="Contents4"/>
            <w:tabs>
              <w:tab w:val="clear" w:pos="8176"/>
              <w:tab w:val="right" w:pos="9026" w:leader="dot"/>
            </w:tabs>
            <w:rPr/>
          </w:pPr>
          <w:hyperlink w:anchor="__RefHeading___Toc3362629_3650668749">
            <w:r>
              <w:rPr>
                <w:webHidden/>
                <w:rStyle w:val="IndexLink"/>
                <w:rtl w:val="true"/>
              </w:rPr>
              <w:t>در مكتب مكه مكّرمه‌</w:t>
            </w:r>
            <w:r>
              <w:rPr>
                <w:rStyle w:val="IndexLink"/>
                <w:rtl w:val="true"/>
              </w:rPr>
              <w:tab/>
            </w:r>
            <w:r>
              <w:rPr>
                <w:rStyle w:val="IndexLink"/>
              </w:rPr>
              <w:t>9</w:t>
            </w:r>
          </w:hyperlink>
        </w:p>
        <w:p>
          <w:pPr>
            <w:pStyle w:val="Contents4"/>
            <w:tabs>
              <w:tab w:val="clear" w:pos="8176"/>
              <w:tab w:val="right" w:pos="9026" w:leader="dot"/>
            </w:tabs>
            <w:rPr/>
          </w:pPr>
          <w:hyperlink w:anchor="__RefHeading___Toc3362631_3650668749">
            <w:r>
              <w:rPr>
                <w:webHidden/>
                <w:rStyle w:val="IndexLink"/>
                <w:rtl w:val="true"/>
              </w:rPr>
              <w:t>در مكتب مدينه منوره‌</w:t>
            </w:r>
            <w:r>
              <w:rPr>
                <w:rStyle w:val="IndexLink"/>
                <w:rtl w:val="true"/>
              </w:rPr>
              <w:tab/>
            </w:r>
            <w:r>
              <w:rPr>
                <w:rStyle w:val="IndexLink"/>
              </w:rPr>
              <w:t>14</w:t>
            </w:r>
          </w:hyperlink>
        </w:p>
        <w:p>
          <w:pPr>
            <w:pStyle w:val="Contents3"/>
            <w:tabs>
              <w:tab w:val="clear" w:pos="8459"/>
              <w:tab w:val="right" w:pos="9026" w:leader="dot"/>
            </w:tabs>
            <w:rPr/>
          </w:pPr>
          <w:hyperlink w:anchor="__RefHeading___Toc3362633_3650668749">
            <w:r>
              <w:rPr>
                <w:webHidden/>
                <w:rStyle w:val="IndexLink"/>
                <w:rtl w:val="true"/>
              </w:rPr>
              <w:t>تقويم حج‌</w:t>
            </w:r>
            <w:r>
              <w:rPr>
                <w:rStyle w:val="IndexLink"/>
                <w:rtl w:val="true"/>
              </w:rPr>
              <w:tab/>
            </w:r>
            <w:r>
              <w:rPr>
                <w:rStyle w:val="IndexLink"/>
              </w:rPr>
              <w:t>17</w:t>
            </w:r>
          </w:hyperlink>
        </w:p>
        <w:p>
          <w:pPr>
            <w:pStyle w:val="Contents4"/>
            <w:tabs>
              <w:tab w:val="clear" w:pos="8176"/>
              <w:tab w:val="right" w:pos="9026" w:leader="dot"/>
            </w:tabs>
            <w:rPr/>
          </w:pPr>
          <w:hyperlink w:anchor="__RefHeading___Toc3362635_3650668749">
            <w:r>
              <w:rPr>
                <w:webHidden/>
                <w:rStyle w:val="IndexLink"/>
                <w:rtl w:val="true"/>
              </w:rPr>
              <w:t>مناسبت هاى مهم ذى القعده‌</w:t>
            </w:r>
            <w:r>
              <w:rPr>
                <w:rStyle w:val="IndexLink"/>
                <w:rtl w:val="true"/>
              </w:rPr>
              <w:tab/>
            </w:r>
            <w:r>
              <w:rPr>
                <w:rStyle w:val="IndexLink"/>
              </w:rPr>
              <w:t>17</w:t>
            </w:r>
          </w:hyperlink>
        </w:p>
        <w:p>
          <w:pPr>
            <w:pStyle w:val="Contents4"/>
            <w:tabs>
              <w:tab w:val="clear" w:pos="8176"/>
              <w:tab w:val="right" w:pos="9026" w:leader="dot"/>
            </w:tabs>
            <w:rPr/>
          </w:pPr>
          <w:hyperlink w:anchor="__RefHeading___Toc3362637_3650668749">
            <w:r>
              <w:rPr>
                <w:webHidden/>
                <w:rStyle w:val="IndexLink"/>
                <w:rtl w:val="true"/>
              </w:rPr>
              <w:t>اعمال عمومى ماه ذى القعده‌</w:t>
            </w:r>
            <w:r>
              <w:rPr>
                <w:rStyle w:val="IndexLink"/>
                <w:rtl w:val="true"/>
              </w:rPr>
              <w:tab/>
            </w:r>
            <w:r>
              <w:rPr>
                <w:rStyle w:val="IndexLink"/>
              </w:rPr>
              <w:t>18</w:t>
            </w:r>
          </w:hyperlink>
        </w:p>
        <w:p>
          <w:pPr>
            <w:pStyle w:val="Contents4"/>
            <w:tabs>
              <w:tab w:val="clear" w:pos="8176"/>
              <w:tab w:val="right" w:pos="9026" w:leader="dot"/>
            </w:tabs>
            <w:rPr/>
          </w:pPr>
          <w:hyperlink w:anchor="__RefHeading___Toc3362639_3650668749">
            <w:r>
              <w:rPr>
                <w:webHidden/>
                <w:rStyle w:val="IndexLink"/>
                <w:rtl w:val="true"/>
              </w:rPr>
              <w:t>مناسبت‌هاى مهم ذى‌الحجةالحرام‌</w:t>
            </w:r>
            <w:r>
              <w:rPr>
                <w:rStyle w:val="IndexLink"/>
                <w:rtl w:val="true"/>
              </w:rPr>
              <w:tab/>
            </w:r>
            <w:r>
              <w:rPr>
                <w:rStyle w:val="IndexLink"/>
              </w:rPr>
              <w:t>24</w:t>
            </w:r>
          </w:hyperlink>
        </w:p>
        <w:p>
          <w:pPr>
            <w:pStyle w:val="Contents4"/>
            <w:tabs>
              <w:tab w:val="clear" w:pos="8176"/>
              <w:tab w:val="right" w:pos="9026" w:leader="dot"/>
            </w:tabs>
            <w:rPr/>
          </w:pPr>
          <w:hyperlink w:anchor="__RefHeading___Toc3362641_3650668749">
            <w:r>
              <w:rPr>
                <w:webHidden/>
                <w:rStyle w:val="IndexLink"/>
                <w:rtl w:val="true"/>
              </w:rPr>
              <w:t>اعمال عمومى ماه ذى الحجة</w:t>
            </w:r>
            <w:r>
              <w:rPr>
                <w:rStyle w:val="IndexLink"/>
                <w:rtl w:val="true"/>
              </w:rPr>
              <w:tab/>
            </w:r>
            <w:r>
              <w:rPr>
                <w:rStyle w:val="IndexLink"/>
              </w:rPr>
              <w:t>26</w:t>
            </w:r>
          </w:hyperlink>
        </w:p>
        <w:p>
          <w:pPr>
            <w:pStyle w:val="Contents4"/>
            <w:tabs>
              <w:tab w:val="clear" w:pos="8176"/>
              <w:tab w:val="right" w:pos="9026" w:leader="dot"/>
            </w:tabs>
            <w:rPr/>
          </w:pPr>
          <w:hyperlink w:anchor="__RefHeading___Toc3362643_3650668749">
            <w:r>
              <w:rPr>
                <w:webHidden/>
                <w:rStyle w:val="IndexLink"/>
                <w:rtl w:val="true"/>
              </w:rPr>
              <w:t>اعمال روز عيد غدير</w:t>
            </w:r>
            <w:r>
              <w:rPr>
                <w:rStyle w:val="IndexLink"/>
                <w:rtl w:val="true"/>
              </w:rPr>
              <w:tab/>
            </w:r>
            <w:r>
              <w:rPr>
                <w:rStyle w:val="IndexLink"/>
              </w:rPr>
              <w:t>32</w:t>
            </w:r>
          </w:hyperlink>
        </w:p>
        <w:p>
          <w:pPr>
            <w:pStyle w:val="Contents4"/>
            <w:tabs>
              <w:tab w:val="clear" w:pos="8176"/>
              <w:tab w:val="right" w:pos="9026" w:leader="dot"/>
            </w:tabs>
            <w:rPr/>
          </w:pPr>
          <w:hyperlink w:anchor="__RefHeading___Toc3362645_3650668749">
            <w:r>
              <w:rPr>
                <w:webHidden/>
                <w:rStyle w:val="IndexLink"/>
                <w:rtl w:val="true"/>
              </w:rPr>
              <w:t xml:space="preserve">اعمال روز </w:t>
            </w:r>
            <w:r>
              <w:rPr>
                <w:rStyle w:val="IndexLink"/>
              </w:rPr>
              <w:t>24</w:t>
            </w:r>
            <w:r>
              <w:rPr>
                <w:rStyle w:val="IndexLink"/>
                <w:rtl w:val="true"/>
              </w:rPr>
              <w:t xml:space="preserve"> </w:t>
            </w:r>
            <w:r>
              <w:rPr>
                <w:rStyle w:val="IndexLink"/>
                <w:rtl w:val="true"/>
              </w:rPr>
              <w:t xml:space="preserve">ذى الحجه </w:t>
            </w:r>
            <w:r>
              <w:rPr>
                <w:rStyle w:val="IndexLink"/>
                <w:rtl w:val="true"/>
              </w:rPr>
              <w:t>(</w:t>
            </w:r>
            <w:r>
              <w:rPr>
                <w:rStyle w:val="IndexLink"/>
                <w:rtl w:val="true"/>
              </w:rPr>
              <w:t>روز مباهله</w:t>
            </w:r>
            <w:r>
              <w:rPr>
                <w:rStyle w:val="IndexLink"/>
                <w:rtl w:val="true"/>
              </w:rPr>
              <w:t>)</w:t>
              <w:tab/>
            </w:r>
            <w:r>
              <w:rPr>
                <w:rStyle w:val="IndexLink"/>
              </w:rPr>
              <w:t>33</w:t>
            </w:r>
          </w:hyperlink>
        </w:p>
        <w:p>
          <w:pPr>
            <w:pStyle w:val="Contents4"/>
            <w:tabs>
              <w:tab w:val="clear" w:pos="8176"/>
              <w:tab w:val="right" w:pos="9026" w:leader="dot"/>
            </w:tabs>
            <w:rPr/>
          </w:pPr>
          <w:hyperlink w:anchor="__RefHeading___Toc3362647_3650668749">
            <w:r>
              <w:rPr>
                <w:webHidden/>
                <w:rStyle w:val="IndexLink"/>
                <w:rtl w:val="true"/>
              </w:rPr>
              <w:t>اعمال روز بيست و پنجم‌</w:t>
            </w:r>
            <w:r>
              <w:rPr>
                <w:rStyle w:val="IndexLink"/>
                <w:rtl w:val="true"/>
              </w:rPr>
              <w:tab/>
            </w:r>
            <w:r>
              <w:rPr>
                <w:rStyle w:val="IndexLink"/>
              </w:rPr>
              <w:t>42</w:t>
            </w:r>
          </w:hyperlink>
        </w:p>
        <w:p>
          <w:pPr>
            <w:pStyle w:val="Contents3"/>
            <w:tabs>
              <w:tab w:val="clear" w:pos="8459"/>
              <w:tab w:val="right" w:pos="9026" w:leader="dot"/>
            </w:tabs>
            <w:rPr/>
          </w:pPr>
          <w:hyperlink w:anchor="__RefHeading___Toc3362649_3650668749">
            <w:r>
              <w:rPr>
                <w:webHidden/>
                <w:rStyle w:val="IndexLink"/>
                <w:rtl w:val="true"/>
              </w:rPr>
              <w:t>دعا</w:t>
            </w:r>
            <w:r>
              <w:rPr>
                <w:rStyle w:val="IndexLink"/>
                <w:rtl w:val="true"/>
              </w:rPr>
              <w:tab/>
            </w:r>
            <w:r>
              <w:rPr>
                <w:rStyle w:val="IndexLink"/>
              </w:rPr>
              <w:t>43</w:t>
            </w:r>
          </w:hyperlink>
        </w:p>
        <w:p>
          <w:pPr>
            <w:pStyle w:val="Contents4"/>
            <w:tabs>
              <w:tab w:val="clear" w:pos="8176"/>
              <w:tab w:val="right" w:pos="9026" w:leader="dot"/>
            </w:tabs>
            <w:rPr/>
          </w:pPr>
          <w:hyperlink w:anchor="__RefHeading___Toc3362651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362653_3650668749">
            <w:r>
              <w:rPr>
                <w:webHidden/>
                <w:rStyle w:val="IndexLink"/>
                <w:rtl w:val="true"/>
              </w:rPr>
              <w:t>الف</w:t>
            </w:r>
            <w:r>
              <w:rPr>
                <w:rStyle w:val="IndexLink"/>
                <w:rtl w:val="true"/>
              </w:rPr>
              <w:t xml:space="preserve">: </w:t>
            </w:r>
            <w:r>
              <w:rPr>
                <w:rStyle w:val="IndexLink"/>
                <w:rtl w:val="true"/>
              </w:rPr>
              <w:t>عوامل استجابت دعا</w:t>
            </w:r>
            <w:r>
              <w:rPr>
                <w:rStyle w:val="IndexLink"/>
                <w:rtl w:val="true"/>
              </w:rPr>
              <w:tab/>
            </w:r>
            <w:r>
              <w:rPr>
                <w:rStyle w:val="IndexLink"/>
              </w:rPr>
              <w:t>43</w:t>
            </w:r>
          </w:hyperlink>
        </w:p>
        <w:p>
          <w:pPr>
            <w:pStyle w:val="Contents4"/>
            <w:tabs>
              <w:tab w:val="clear" w:pos="8176"/>
              <w:tab w:val="right" w:pos="9026" w:leader="dot"/>
            </w:tabs>
            <w:rPr/>
          </w:pPr>
          <w:hyperlink w:anchor="__RefHeading___Toc3362655_3650668749">
            <w:r>
              <w:rPr>
                <w:webHidden/>
                <w:rStyle w:val="IndexLink"/>
                <w:rtl w:val="true"/>
              </w:rPr>
              <w:t>ب</w:t>
            </w:r>
            <w:r>
              <w:rPr>
                <w:rStyle w:val="IndexLink"/>
                <w:rtl w:val="true"/>
              </w:rPr>
              <w:t xml:space="preserve">: </w:t>
            </w:r>
            <w:r>
              <w:rPr>
                <w:rStyle w:val="IndexLink"/>
                <w:rtl w:val="true"/>
              </w:rPr>
              <w:t>شرايط دعا كردن‌</w:t>
            </w:r>
            <w:r>
              <w:rPr>
                <w:rStyle w:val="IndexLink"/>
                <w:rtl w:val="true"/>
              </w:rPr>
              <w:tab/>
            </w:r>
            <w:r>
              <w:rPr>
                <w:rStyle w:val="IndexLink"/>
              </w:rPr>
              <w:t>44</w:t>
            </w:r>
          </w:hyperlink>
        </w:p>
        <w:p>
          <w:pPr>
            <w:pStyle w:val="Contents5"/>
            <w:tabs>
              <w:tab w:val="clear" w:pos="7892"/>
              <w:tab w:val="right" w:pos="9026" w:leader="dot"/>
            </w:tabs>
            <w:rPr/>
          </w:pPr>
          <w:hyperlink w:anchor="__RefHeading___Toc3362657_365066874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3362659_3650668749">
            <w:r>
              <w:rPr>
                <w:webHidden/>
                <w:rStyle w:val="IndexLink"/>
                <w:rtl w:val="true"/>
              </w:rPr>
              <w:t>ايام و زمان براى دعاهاى خاص‌</w:t>
            </w:r>
            <w:r>
              <w:rPr>
                <w:rStyle w:val="IndexLink"/>
                <w:rtl w:val="true"/>
              </w:rPr>
              <w:tab/>
            </w:r>
            <w:r>
              <w:rPr>
                <w:rStyle w:val="IndexLink"/>
              </w:rPr>
              <w:t>45</w:t>
            </w:r>
          </w:hyperlink>
        </w:p>
        <w:p>
          <w:pPr>
            <w:pStyle w:val="Contents2"/>
            <w:tabs>
              <w:tab w:val="clear" w:pos="8743"/>
              <w:tab w:val="right" w:pos="9026" w:leader="dot"/>
            </w:tabs>
            <w:rPr/>
          </w:pPr>
          <w:hyperlink w:anchor="__RefHeading___Toc3362661_3650668749">
            <w:r>
              <w:rPr>
                <w:webHidden/>
                <w:rStyle w:val="IndexLink"/>
                <w:rtl w:val="true"/>
              </w:rPr>
              <w:t>فصل دوّم‌</w:t>
            </w:r>
            <w:r>
              <w:rPr>
                <w:rStyle w:val="IndexLink"/>
                <w:rtl w:val="true"/>
              </w:rPr>
              <w:tab/>
            </w:r>
            <w:r>
              <w:rPr>
                <w:rStyle w:val="IndexLink"/>
              </w:rPr>
              <w:t>47</w:t>
            </w:r>
          </w:hyperlink>
        </w:p>
        <w:p>
          <w:pPr>
            <w:pStyle w:val="Contents3"/>
            <w:tabs>
              <w:tab w:val="clear" w:pos="8459"/>
              <w:tab w:val="right" w:pos="9026" w:leader="dot"/>
            </w:tabs>
            <w:rPr/>
          </w:pPr>
          <w:hyperlink w:anchor="__RefHeading___Toc3362663_3650668749">
            <w:r>
              <w:rPr>
                <w:webHidden/>
                <w:rStyle w:val="IndexLink"/>
                <w:rtl w:val="true"/>
              </w:rPr>
              <w:t>مقدمات فقهى و اخلاقى حج در ايران‌</w:t>
            </w:r>
            <w:r>
              <w:rPr>
                <w:rStyle w:val="IndexLink"/>
                <w:rtl w:val="true"/>
              </w:rPr>
              <w:tab/>
            </w:r>
            <w:r>
              <w:rPr>
                <w:rStyle w:val="IndexLink"/>
              </w:rPr>
              <w:t>47</w:t>
            </w:r>
          </w:hyperlink>
        </w:p>
        <w:p>
          <w:pPr>
            <w:pStyle w:val="Contents4"/>
            <w:tabs>
              <w:tab w:val="clear" w:pos="8176"/>
              <w:tab w:val="right" w:pos="9026" w:leader="dot"/>
            </w:tabs>
            <w:rPr/>
          </w:pPr>
          <w:hyperlink w:anchor="__RefHeading___Toc3362665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362667_3650668749">
            <w:r>
              <w:rPr>
                <w:webHidden/>
                <w:rStyle w:val="IndexLink"/>
              </w:rPr>
              <w:t>1</w:t>
            </w:r>
            <w:r>
              <w:rPr>
                <w:rStyle w:val="IndexLink"/>
                <w:rtl w:val="true"/>
              </w:rPr>
              <w:t xml:space="preserve">- </w:t>
            </w:r>
            <w:r>
              <w:rPr>
                <w:rStyle w:val="IndexLink"/>
                <w:rtl w:val="true"/>
              </w:rPr>
              <w:t>اصلاح نيت و اخلاص در عمل‌</w:t>
            </w:r>
            <w:r>
              <w:rPr>
                <w:rStyle w:val="IndexLink"/>
                <w:rtl w:val="true"/>
              </w:rPr>
              <w:tab/>
            </w:r>
            <w:r>
              <w:rPr>
                <w:rStyle w:val="IndexLink"/>
              </w:rPr>
              <w:t>49</w:t>
            </w:r>
          </w:hyperlink>
        </w:p>
        <w:p>
          <w:pPr>
            <w:pStyle w:val="Contents4"/>
            <w:tabs>
              <w:tab w:val="clear" w:pos="8176"/>
              <w:tab w:val="right" w:pos="9026" w:leader="dot"/>
            </w:tabs>
            <w:rPr/>
          </w:pPr>
          <w:hyperlink w:anchor="__RefHeading___Toc3362669_3650668749">
            <w:r>
              <w:rPr>
                <w:webHidden/>
                <w:rStyle w:val="IndexLink"/>
              </w:rPr>
              <w:t>2</w:t>
            </w:r>
            <w:r>
              <w:rPr>
                <w:rStyle w:val="IndexLink"/>
                <w:rtl w:val="true"/>
              </w:rPr>
              <w:t xml:space="preserve"> </w:t>
            </w:r>
            <w:r>
              <w:rPr>
                <w:rStyle w:val="IndexLink"/>
                <w:rtl w:val="true"/>
              </w:rPr>
              <w:t>تصحيح و بازشناسى وضو و غسل‌</w:t>
            </w:r>
            <w:r>
              <w:rPr>
                <w:rStyle w:val="IndexLink"/>
                <w:rtl w:val="true"/>
              </w:rPr>
              <w:tab/>
            </w:r>
            <w:r>
              <w:rPr>
                <w:rStyle w:val="IndexLink"/>
              </w:rPr>
              <w:t>49</w:t>
            </w:r>
          </w:hyperlink>
        </w:p>
        <w:p>
          <w:pPr>
            <w:pStyle w:val="Contents4"/>
            <w:tabs>
              <w:tab w:val="clear" w:pos="8176"/>
              <w:tab w:val="right" w:pos="9026" w:leader="dot"/>
            </w:tabs>
            <w:rPr/>
          </w:pPr>
          <w:hyperlink w:anchor="__RefHeading___Toc3362671_3650668749">
            <w:r>
              <w:rPr>
                <w:webHidden/>
                <w:rStyle w:val="IndexLink"/>
              </w:rPr>
              <w:t>3</w:t>
            </w:r>
            <w:r>
              <w:rPr>
                <w:rStyle w:val="IndexLink"/>
                <w:rtl w:val="true"/>
              </w:rPr>
              <w:t xml:space="preserve">- </w:t>
            </w:r>
            <w:r>
              <w:rPr>
                <w:rStyle w:val="IndexLink"/>
                <w:rtl w:val="true"/>
              </w:rPr>
              <w:t>بازخوانى و تصحيح نماز</w:t>
            </w:r>
            <w:r>
              <w:rPr>
                <w:rStyle w:val="IndexLink"/>
                <w:rtl w:val="true"/>
              </w:rPr>
              <w:tab/>
            </w:r>
            <w:r>
              <w:rPr>
                <w:rStyle w:val="IndexLink"/>
              </w:rPr>
              <w:t>50</w:t>
            </w:r>
          </w:hyperlink>
        </w:p>
        <w:p>
          <w:pPr>
            <w:pStyle w:val="Contents5"/>
            <w:tabs>
              <w:tab w:val="clear" w:pos="7892"/>
              <w:tab w:val="right" w:pos="9026" w:leader="dot"/>
            </w:tabs>
            <w:rPr/>
          </w:pPr>
          <w:hyperlink w:anchor="__RefHeading___Toc3362673_365066874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362675_3650668749">
            <w:r>
              <w:rPr>
                <w:webHidden/>
                <w:rStyle w:val="IndexLink"/>
                <w:rtl w:val="true"/>
              </w:rPr>
              <w:t>تلفظ عربى بعضى از حروف‌</w:t>
            </w:r>
            <w:r>
              <w:rPr>
                <w:rStyle w:val="IndexLink"/>
                <w:rtl w:val="true"/>
              </w:rPr>
              <w:tab/>
            </w:r>
            <w:r>
              <w:rPr>
                <w:rStyle w:val="IndexLink"/>
              </w:rPr>
              <w:t>51</w:t>
            </w:r>
          </w:hyperlink>
        </w:p>
        <w:p>
          <w:pPr>
            <w:pStyle w:val="Contents5"/>
            <w:tabs>
              <w:tab w:val="clear" w:pos="7892"/>
              <w:tab w:val="right" w:pos="9026" w:leader="dot"/>
            </w:tabs>
            <w:rPr/>
          </w:pPr>
          <w:hyperlink w:anchor="__RefHeading___Toc3362677_3650668749">
            <w:r>
              <w:rPr>
                <w:webHidden/>
                <w:rStyle w:val="IndexLink"/>
                <w:rtl w:val="true"/>
              </w:rPr>
              <w:t>حمدوسوره و ذكرهاى واجب در نمازوحج‌</w:t>
            </w:r>
            <w:r>
              <w:rPr>
                <w:rStyle w:val="IndexLink"/>
                <w:rtl w:val="true"/>
              </w:rPr>
              <w:tab/>
            </w:r>
            <w:r>
              <w:rPr>
                <w:rStyle w:val="IndexLink"/>
              </w:rPr>
              <w:t>55</w:t>
            </w:r>
          </w:hyperlink>
        </w:p>
        <w:p>
          <w:pPr>
            <w:pStyle w:val="Contents4"/>
            <w:tabs>
              <w:tab w:val="clear" w:pos="8176"/>
              <w:tab w:val="right" w:pos="9026" w:leader="dot"/>
            </w:tabs>
            <w:rPr/>
          </w:pPr>
          <w:hyperlink w:anchor="__RefHeading___Toc3362679_3650668749">
            <w:r>
              <w:rPr>
                <w:webHidden/>
                <w:rStyle w:val="IndexLink"/>
              </w:rPr>
              <w:t>4</w:t>
            </w:r>
            <w:r>
              <w:rPr>
                <w:rStyle w:val="IndexLink"/>
                <w:rtl w:val="true"/>
              </w:rPr>
              <w:t xml:space="preserve">- </w:t>
            </w:r>
            <w:r>
              <w:rPr>
                <w:rStyle w:val="IndexLink"/>
                <w:rtl w:val="true"/>
              </w:rPr>
              <w:t>تعيين مرجع تقليد</w:t>
            </w:r>
            <w:r>
              <w:rPr>
                <w:rStyle w:val="IndexLink"/>
                <w:rtl w:val="true"/>
              </w:rPr>
              <w:tab/>
            </w:r>
            <w:r>
              <w:rPr>
                <w:rStyle w:val="IndexLink"/>
              </w:rPr>
              <w:t>57</w:t>
            </w:r>
          </w:hyperlink>
        </w:p>
        <w:p>
          <w:pPr>
            <w:pStyle w:val="Contents4"/>
            <w:tabs>
              <w:tab w:val="clear" w:pos="8176"/>
              <w:tab w:val="right" w:pos="9026" w:leader="dot"/>
            </w:tabs>
            <w:rPr/>
          </w:pPr>
          <w:hyperlink w:anchor="__RefHeading___Toc3362681_3650668749">
            <w:r>
              <w:rPr>
                <w:webHidden/>
                <w:rStyle w:val="IndexLink"/>
              </w:rPr>
              <w:t>5</w:t>
            </w:r>
            <w:r>
              <w:rPr>
                <w:rStyle w:val="IndexLink"/>
                <w:rtl w:val="true"/>
              </w:rPr>
              <w:t xml:space="preserve"> </w:t>
            </w:r>
            <w:r>
              <w:rPr>
                <w:rStyle w:val="IndexLink"/>
                <w:rtl w:val="true"/>
              </w:rPr>
              <w:t>تعيين تكليف حج واجب و حج نيابى‌</w:t>
            </w:r>
            <w:r>
              <w:rPr>
                <w:rStyle w:val="IndexLink"/>
                <w:rtl w:val="true"/>
              </w:rPr>
              <w:tab/>
            </w:r>
            <w:r>
              <w:rPr>
                <w:rStyle w:val="IndexLink"/>
              </w:rPr>
              <w:t>57</w:t>
            </w:r>
          </w:hyperlink>
        </w:p>
        <w:p>
          <w:pPr>
            <w:pStyle w:val="Contents4"/>
            <w:tabs>
              <w:tab w:val="clear" w:pos="8176"/>
              <w:tab w:val="right" w:pos="9026" w:leader="dot"/>
            </w:tabs>
            <w:rPr/>
          </w:pPr>
          <w:hyperlink w:anchor="__RefHeading___Toc3362683_3650668749">
            <w:r>
              <w:rPr>
                <w:webHidden/>
                <w:rStyle w:val="IndexLink"/>
              </w:rPr>
              <w:t>6</w:t>
            </w:r>
            <w:r>
              <w:rPr>
                <w:rStyle w:val="IndexLink"/>
                <w:rtl w:val="true"/>
              </w:rPr>
              <w:t xml:space="preserve"> </w:t>
            </w:r>
            <w:r>
              <w:rPr>
                <w:rStyle w:val="IndexLink"/>
                <w:rtl w:val="true"/>
              </w:rPr>
              <w:t>حسابرسى اموال‌</w:t>
            </w:r>
            <w:r>
              <w:rPr>
                <w:rStyle w:val="IndexLink"/>
                <w:rtl w:val="true"/>
              </w:rPr>
              <w:tab/>
            </w:r>
            <w:r>
              <w:rPr>
                <w:rStyle w:val="IndexLink"/>
              </w:rPr>
              <w:t>58</w:t>
            </w:r>
          </w:hyperlink>
        </w:p>
        <w:p>
          <w:pPr>
            <w:pStyle w:val="Contents4"/>
            <w:tabs>
              <w:tab w:val="clear" w:pos="8176"/>
              <w:tab w:val="right" w:pos="9026" w:leader="dot"/>
            </w:tabs>
            <w:rPr/>
          </w:pPr>
          <w:hyperlink w:anchor="__RefHeading___Toc3362685_3650668749">
            <w:r>
              <w:rPr>
                <w:webHidden/>
                <w:rStyle w:val="IndexLink"/>
              </w:rPr>
              <w:t>7</w:t>
            </w:r>
            <w:r>
              <w:rPr>
                <w:rStyle w:val="IndexLink"/>
                <w:rtl w:val="true"/>
              </w:rPr>
              <w:t xml:space="preserve">- </w:t>
            </w:r>
            <w:r>
              <w:rPr>
                <w:rStyle w:val="IndexLink"/>
                <w:rtl w:val="true"/>
              </w:rPr>
              <w:t>وصيت كردن‌</w:t>
            </w:r>
            <w:r>
              <w:rPr>
                <w:rStyle w:val="IndexLink"/>
                <w:rtl w:val="true"/>
              </w:rPr>
              <w:tab/>
            </w:r>
            <w:r>
              <w:rPr>
                <w:rStyle w:val="IndexLink"/>
              </w:rPr>
              <w:t>59</w:t>
            </w:r>
          </w:hyperlink>
        </w:p>
        <w:p>
          <w:pPr>
            <w:pStyle w:val="Contents4"/>
            <w:tabs>
              <w:tab w:val="clear" w:pos="8176"/>
              <w:tab w:val="right" w:pos="9026" w:leader="dot"/>
            </w:tabs>
            <w:rPr/>
          </w:pPr>
          <w:hyperlink w:anchor="__RefHeading___Toc3362687_3650668749">
            <w:r>
              <w:rPr>
                <w:webHidden/>
                <w:rStyle w:val="IndexLink"/>
              </w:rPr>
              <w:t>8</w:t>
            </w:r>
            <w:r>
              <w:rPr>
                <w:rStyle w:val="IndexLink"/>
                <w:rtl w:val="true"/>
              </w:rPr>
              <w:t xml:space="preserve">- </w:t>
            </w:r>
            <w:r>
              <w:rPr>
                <w:rStyle w:val="IndexLink"/>
                <w:rtl w:val="true"/>
              </w:rPr>
              <w:t>طلب حلاليت‌</w:t>
            </w:r>
            <w:r>
              <w:rPr>
                <w:rStyle w:val="IndexLink"/>
                <w:rtl w:val="true"/>
              </w:rPr>
              <w:tab/>
            </w:r>
            <w:r>
              <w:rPr>
                <w:rStyle w:val="IndexLink"/>
              </w:rPr>
              <w:t>60</w:t>
            </w:r>
          </w:hyperlink>
        </w:p>
        <w:p>
          <w:pPr>
            <w:pStyle w:val="Contents4"/>
            <w:tabs>
              <w:tab w:val="clear" w:pos="8176"/>
              <w:tab w:val="right" w:pos="9026" w:leader="dot"/>
            </w:tabs>
            <w:rPr/>
          </w:pPr>
          <w:hyperlink w:anchor="__RefHeading___Toc3362689_3650668749">
            <w:r>
              <w:rPr>
                <w:webHidden/>
                <w:rStyle w:val="IndexLink"/>
              </w:rPr>
              <w:t>9</w:t>
            </w:r>
            <w:r>
              <w:rPr>
                <w:rStyle w:val="IndexLink"/>
                <w:rtl w:val="true"/>
              </w:rPr>
              <w:t xml:space="preserve">- </w:t>
            </w:r>
            <w:r>
              <w:rPr>
                <w:rStyle w:val="IndexLink"/>
                <w:rtl w:val="true"/>
              </w:rPr>
              <w:t>حسن خلق‌</w:t>
            </w:r>
            <w:r>
              <w:rPr>
                <w:rStyle w:val="IndexLink"/>
                <w:rtl w:val="true"/>
              </w:rPr>
              <w:tab/>
            </w:r>
            <w:r>
              <w:rPr>
                <w:rStyle w:val="IndexLink"/>
              </w:rPr>
              <w:t>60</w:t>
            </w:r>
          </w:hyperlink>
        </w:p>
        <w:p>
          <w:pPr>
            <w:pStyle w:val="Contents4"/>
            <w:tabs>
              <w:tab w:val="clear" w:pos="8176"/>
              <w:tab w:val="right" w:pos="9026" w:leader="dot"/>
            </w:tabs>
            <w:rPr/>
          </w:pPr>
          <w:hyperlink w:anchor="__RefHeading___Toc3362691_3650668749">
            <w:r>
              <w:rPr>
                <w:webHidden/>
                <w:rStyle w:val="IndexLink"/>
              </w:rPr>
              <w:t>10</w:t>
            </w:r>
            <w:r>
              <w:rPr>
                <w:rStyle w:val="IndexLink"/>
                <w:rtl w:val="true"/>
              </w:rPr>
              <w:t xml:space="preserve">- </w:t>
            </w:r>
            <w:r>
              <w:rPr>
                <w:rStyle w:val="IndexLink"/>
                <w:rtl w:val="true"/>
              </w:rPr>
              <w:t>صدقه دادن‌</w:t>
            </w:r>
            <w:r>
              <w:rPr>
                <w:rStyle w:val="IndexLink"/>
                <w:rtl w:val="true"/>
              </w:rPr>
              <w:tab/>
            </w:r>
            <w:r>
              <w:rPr>
                <w:rStyle w:val="IndexLink"/>
              </w:rPr>
              <w:t>61</w:t>
            </w:r>
          </w:hyperlink>
        </w:p>
        <w:p>
          <w:pPr>
            <w:pStyle w:val="Contents4"/>
            <w:tabs>
              <w:tab w:val="clear" w:pos="8176"/>
              <w:tab w:val="right" w:pos="9026" w:leader="dot"/>
            </w:tabs>
            <w:rPr/>
          </w:pPr>
          <w:hyperlink w:anchor="__RefHeading___Toc3362693_3650668749">
            <w:r>
              <w:rPr>
                <w:webHidden/>
                <w:rStyle w:val="IndexLink"/>
              </w:rPr>
              <w:t>11</w:t>
            </w:r>
            <w:r>
              <w:rPr>
                <w:rStyle w:val="IndexLink"/>
                <w:rtl w:val="true"/>
              </w:rPr>
              <w:t xml:space="preserve">- </w:t>
            </w:r>
            <w:r>
              <w:rPr>
                <w:rStyle w:val="IndexLink"/>
                <w:rtl w:val="true"/>
              </w:rPr>
              <w:t>نماز و دعاى پيش از سفر</w:t>
            </w:r>
            <w:r>
              <w:rPr>
                <w:rStyle w:val="IndexLink"/>
                <w:rtl w:val="true"/>
              </w:rPr>
              <w:tab/>
            </w:r>
            <w:r>
              <w:rPr>
                <w:rStyle w:val="IndexLink"/>
              </w:rPr>
              <w:t>62</w:t>
            </w:r>
          </w:hyperlink>
        </w:p>
        <w:p>
          <w:pPr>
            <w:pStyle w:val="Contents4"/>
            <w:tabs>
              <w:tab w:val="clear" w:pos="8176"/>
              <w:tab w:val="right" w:pos="9026" w:leader="dot"/>
            </w:tabs>
            <w:rPr/>
          </w:pPr>
          <w:hyperlink w:anchor="__RefHeading___Toc3362695_3650668749">
            <w:r>
              <w:rPr>
                <w:webHidden/>
                <w:rStyle w:val="IndexLink"/>
              </w:rPr>
              <w:t>12</w:t>
            </w:r>
            <w:r>
              <w:rPr>
                <w:rStyle w:val="IndexLink"/>
                <w:rtl w:val="true"/>
              </w:rPr>
              <w:t xml:space="preserve">- </w:t>
            </w:r>
            <w:r>
              <w:rPr>
                <w:rStyle w:val="IndexLink"/>
                <w:rtl w:val="true"/>
              </w:rPr>
              <w:t>غسل‌</w:t>
            </w:r>
            <w:r>
              <w:rPr>
                <w:rStyle w:val="IndexLink"/>
                <w:rtl w:val="true"/>
              </w:rPr>
              <w:tab/>
            </w:r>
            <w:r>
              <w:rPr>
                <w:rStyle w:val="IndexLink"/>
              </w:rPr>
              <w:t>62</w:t>
            </w:r>
          </w:hyperlink>
        </w:p>
        <w:p>
          <w:pPr>
            <w:pStyle w:val="Contents4"/>
            <w:tabs>
              <w:tab w:val="clear" w:pos="8176"/>
              <w:tab w:val="right" w:pos="9026" w:leader="dot"/>
            </w:tabs>
            <w:rPr/>
          </w:pPr>
          <w:hyperlink w:anchor="__RefHeading___Toc3362697_3650668749">
            <w:r>
              <w:rPr>
                <w:webHidden/>
                <w:rStyle w:val="IndexLink"/>
              </w:rPr>
              <w:t>13</w:t>
            </w:r>
            <w:r>
              <w:rPr>
                <w:rStyle w:val="IndexLink"/>
                <w:rtl w:val="true"/>
              </w:rPr>
              <w:t xml:space="preserve">- </w:t>
            </w:r>
            <w:r>
              <w:rPr>
                <w:rStyle w:val="IndexLink"/>
                <w:rtl w:val="true"/>
              </w:rPr>
              <w:t>خواندن قرآن‌</w:t>
            </w:r>
            <w:r>
              <w:rPr>
                <w:rStyle w:val="IndexLink"/>
                <w:rtl w:val="true"/>
              </w:rPr>
              <w:tab/>
            </w:r>
            <w:r>
              <w:rPr>
                <w:rStyle w:val="IndexLink"/>
              </w:rPr>
              <w:t>63</w:t>
            </w:r>
          </w:hyperlink>
        </w:p>
        <w:p>
          <w:pPr>
            <w:pStyle w:val="Contents4"/>
            <w:tabs>
              <w:tab w:val="clear" w:pos="8176"/>
              <w:tab w:val="right" w:pos="9026" w:leader="dot"/>
            </w:tabs>
            <w:rPr/>
          </w:pPr>
          <w:hyperlink w:anchor="__RefHeading___Toc3362699_3650668749">
            <w:r>
              <w:rPr>
                <w:webHidden/>
                <w:rStyle w:val="IndexLink"/>
              </w:rPr>
              <w:t>14</w:t>
            </w:r>
            <w:r>
              <w:rPr>
                <w:rStyle w:val="IndexLink"/>
                <w:rtl w:val="true"/>
              </w:rPr>
              <w:t xml:space="preserve">- </w:t>
            </w:r>
            <w:r>
              <w:rPr>
                <w:rStyle w:val="IndexLink"/>
                <w:rtl w:val="true"/>
              </w:rPr>
              <w:t>دعاى سفر</w:t>
            </w:r>
            <w:r>
              <w:rPr>
                <w:rStyle w:val="IndexLink"/>
                <w:rtl w:val="true"/>
              </w:rPr>
              <w:tab/>
            </w:r>
            <w:r>
              <w:rPr>
                <w:rStyle w:val="IndexLink"/>
              </w:rPr>
              <w:t>64</w:t>
            </w:r>
          </w:hyperlink>
        </w:p>
        <w:p>
          <w:pPr>
            <w:pStyle w:val="Contents4"/>
            <w:tabs>
              <w:tab w:val="clear" w:pos="8176"/>
              <w:tab w:val="right" w:pos="9026" w:leader="dot"/>
            </w:tabs>
            <w:rPr/>
          </w:pPr>
          <w:hyperlink w:anchor="__RefHeading___Toc3362701_3650668749">
            <w:r>
              <w:rPr>
                <w:webHidden/>
                <w:rStyle w:val="IndexLink"/>
                <w:rtl w:val="true"/>
              </w:rPr>
              <w:t xml:space="preserve">مناسك آگاهانه </w:t>
            </w:r>
            <w:r>
              <w:rPr>
                <w:rStyle w:val="IndexLink"/>
                <w:rtl w:val="true"/>
              </w:rPr>
              <w:t>(</w:t>
            </w:r>
            <w:r>
              <w:rPr>
                <w:rStyle w:val="IndexLink"/>
                <w:rtl w:val="true"/>
              </w:rPr>
              <w:t>معرفى چند كتاب مفيد</w:t>
            </w:r>
            <w:r>
              <w:rPr>
                <w:rStyle w:val="IndexLink"/>
                <w:rtl w:val="true"/>
              </w:rPr>
              <w:t>)</w:t>
              <w:tab/>
            </w:r>
            <w:r>
              <w:rPr>
                <w:rStyle w:val="IndexLink"/>
              </w:rPr>
              <w:t>64</w:t>
            </w:r>
          </w:hyperlink>
        </w:p>
        <w:p>
          <w:pPr>
            <w:pStyle w:val="Contents2"/>
            <w:tabs>
              <w:tab w:val="clear" w:pos="8743"/>
              <w:tab w:val="right" w:pos="9026" w:leader="dot"/>
            </w:tabs>
            <w:rPr/>
          </w:pPr>
          <w:hyperlink w:anchor="__RefHeading___Toc3362703_3650668749">
            <w:r>
              <w:rPr>
                <w:webHidden/>
                <w:rStyle w:val="IndexLink"/>
                <w:rtl w:val="true"/>
              </w:rPr>
              <w:t>فصل سوم آداب معاشرت‌</w:t>
            </w:r>
            <w:r>
              <w:rPr>
                <w:rStyle w:val="IndexLink"/>
                <w:rtl w:val="true"/>
              </w:rPr>
              <w:tab/>
            </w:r>
            <w:r>
              <w:rPr>
                <w:rStyle w:val="IndexLink"/>
              </w:rPr>
              <w:t>67</w:t>
            </w:r>
          </w:hyperlink>
        </w:p>
        <w:p>
          <w:pPr>
            <w:pStyle w:val="Contents3"/>
            <w:tabs>
              <w:tab w:val="clear" w:pos="8459"/>
              <w:tab w:val="right" w:pos="9026" w:leader="dot"/>
            </w:tabs>
            <w:rPr/>
          </w:pPr>
          <w:hyperlink w:anchor="__RefHeading___Toc3362705_365066874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362707_3650668749">
            <w:r>
              <w:rPr>
                <w:webHidden/>
                <w:rStyle w:val="IndexLink"/>
                <w:rtl w:val="true"/>
              </w:rPr>
              <w:t>اخلاق معاشرت‌</w:t>
            </w:r>
            <w:r>
              <w:rPr>
                <w:rStyle w:val="IndexLink"/>
                <w:rtl w:val="true"/>
              </w:rPr>
              <w:tab/>
            </w:r>
            <w:r>
              <w:rPr>
                <w:rStyle w:val="IndexLink"/>
              </w:rPr>
              <w:t>68</w:t>
            </w:r>
          </w:hyperlink>
        </w:p>
        <w:p>
          <w:pPr>
            <w:pStyle w:val="Contents3"/>
            <w:tabs>
              <w:tab w:val="clear" w:pos="8459"/>
              <w:tab w:val="right" w:pos="9026" w:leader="dot"/>
            </w:tabs>
            <w:rPr/>
          </w:pPr>
          <w:hyperlink w:anchor="__RefHeading___Toc3362709_3650668749">
            <w:r>
              <w:rPr>
                <w:webHidden/>
                <w:rStyle w:val="IndexLink"/>
                <w:rtl w:val="true"/>
              </w:rPr>
              <w:t>معيار معاشرت‌</w:t>
            </w:r>
            <w:r>
              <w:rPr>
                <w:rStyle w:val="IndexLink"/>
                <w:rtl w:val="true"/>
              </w:rPr>
              <w:tab/>
            </w:r>
            <w:r>
              <w:rPr>
                <w:rStyle w:val="IndexLink"/>
              </w:rPr>
              <w:t>69</w:t>
            </w:r>
          </w:hyperlink>
        </w:p>
        <w:p>
          <w:pPr>
            <w:pStyle w:val="Contents4"/>
            <w:tabs>
              <w:tab w:val="clear" w:pos="8176"/>
              <w:tab w:val="right" w:pos="9026" w:leader="dot"/>
            </w:tabs>
            <w:rPr/>
          </w:pPr>
          <w:hyperlink w:anchor="__RefHeading___Toc3362711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362713_3650668749">
            <w:r>
              <w:rPr>
                <w:webHidden/>
                <w:rStyle w:val="IndexLink"/>
              </w:rPr>
              <w:t>1</w:t>
            </w:r>
            <w:r>
              <w:rPr>
                <w:rStyle w:val="IndexLink"/>
                <w:rtl w:val="true"/>
              </w:rPr>
              <w:t xml:space="preserve">- </w:t>
            </w:r>
            <w:r>
              <w:rPr>
                <w:rStyle w:val="IndexLink"/>
                <w:rtl w:val="true"/>
              </w:rPr>
              <w:t>اهتمام ورزيدن به كار مردم‌</w:t>
            </w:r>
            <w:r>
              <w:rPr>
                <w:rStyle w:val="IndexLink"/>
                <w:rtl w:val="true"/>
              </w:rPr>
              <w:tab/>
            </w:r>
            <w:r>
              <w:rPr>
                <w:rStyle w:val="IndexLink"/>
              </w:rPr>
              <w:t>71</w:t>
            </w:r>
          </w:hyperlink>
        </w:p>
        <w:p>
          <w:pPr>
            <w:pStyle w:val="Contents4"/>
            <w:tabs>
              <w:tab w:val="clear" w:pos="8176"/>
              <w:tab w:val="right" w:pos="9026" w:leader="dot"/>
            </w:tabs>
            <w:rPr/>
          </w:pPr>
          <w:hyperlink w:anchor="__RefHeading___Toc3362715_3650668749">
            <w:r>
              <w:rPr>
                <w:webHidden/>
                <w:rStyle w:val="IndexLink"/>
              </w:rPr>
              <w:t>2</w:t>
            </w:r>
            <w:r>
              <w:rPr>
                <w:rStyle w:val="IndexLink"/>
                <w:rtl w:val="true"/>
              </w:rPr>
              <w:t xml:space="preserve">- </w:t>
            </w:r>
            <w:r>
              <w:rPr>
                <w:rStyle w:val="IndexLink"/>
                <w:rtl w:val="true"/>
              </w:rPr>
              <w:t>برآورده كردن نيازهاى مردم‌</w:t>
            </w:r>
            <w:r>
              <w:rPr>
                <w:rStyle w:val="IndexLink"/>
                <w:rtl w:val="true"/>
              </w:rPr>
              <w:tab/>
            </w:r>
            <w:r>
              <w:rPr>
                <w:rStyle w:val="IndexLink"/>
              </w:rPr>
              <w:t>74</w:t>
            </w:r>
          </w:hyperlink>
        </w:p>
        <w:p>
          <w:pPr>
            <w:pStyle w:val="Contents4"/>
            <w:tabs>
              <w:tab w:val="clear" w:pos="8176"/>
              <w:tab w:val="right" w:pos="9026" w:leader="dot"/>
            </w:tabs>
            <w:rPr/>
          </w:pPr>
          <w:hyperlink w:anchor="__RefHeading___Toc3362717_3650668749">
            <w:r>
              <w:rPr>
                <w:webHidden/>
                <w:rStyle w:val="IndexLink"/>
              </w:rPr>
              <w:t>3</w:t>
            </w:r>
            <w:r>
              <w:rPr>
                <w:rStyle w:val="IndexLink"/>
                <w:rtl w:val="true"/>
              </w:rPr>
              <w:t xml:space="preserve">- </w:t>
            </w:r>
            <w:r>
              <w:rPr>
                <w:rStyle w:val="IndexLink"/>
                <w:rtl w:val="true"/>
              </w:rPr>
              <w:t>ايجاد دوستى و الفت ميان مردم‌</w:t>
            </w:r>
            <w:r>
              <w:rPr>
                <w:rStyle w:val="IndexLink"/>
                <w:rtl w:val="true"/>
              </w:rPr>
              <w:tab/>
            </w:r>
            <w:r>
              <w:rPr>
                <w:rStyle w:val="IndexLink"/>
              </w:rPr>
              <w:t>76</w:t>
            </w:r>
          </w:hyperlink>
        </w:p>
        <w:p>
          <w:pPr>
            <w:pStyle w:val="Contents4"/>
            <w:tabs>
              <w:tab w:val="clear" w:pos="8176"/>
              <w:tab w:val="right" w:pos="9026" w:leader="dot"/>
            </w:tabs>
            <w:rPr/>
          </w:pPr>
          <w:hyperlink w:anchor="__RefHeading___Toc3362719_3650668749">
            <w:r>
              <w:rPr>
                <w:webHidden/>
                <w:rStyle w:val="IndexLink"/>
              </w:rPr>
              <w:t>4</w:t>
            </w:r>
            <w:r>
              <w:rPr>
                <w:rStyle w:val="IndexLink"/>
                <w:rtl w:val="true"/>
              </w:rPr>
              <w:t xml:space="preserve">- </w:t>
            </w:r>
            <w:r>
              <w:rPr>
                <w:rStyle w:val="IndexLink"/>
                <w:rtl w:val="true"/>
              </w:rPr>
              <w:t>خوشرويى و حسن خلق‌</w:t>
            </w:r>
            <w:r>
              <w:rPr>
                <w:rStyle w:val="IndexLink"/>
                <w:rtl w:val="true"/>
              </w:rPr>
              <w:tab/>
            </w:r>
            <w:r>
              <w:rPr>
                <w:rStyle w:val="IndexLink"/>
              </w:rPr>
              <w:t>78</w:t>
            </w:r>
          </w:hyperlink>
        </w:p>
        <w:p>
          <w:pPr>
            <w:pStyle w:val="Contents4"/>
            <w:tabs>
              <w:tab w:val="clear" w:pos="8176"/>
              <w:tab w:val="right" w:pos="9026" w:leader="dot"/>
            </w:tabs>
            <w:rPr/>
          </w:pPr>
          <w:hyperlink w:anchor="__RefHeading___Toc3362721_3650668749">
            <w:r>
              <w:rPr>
                <w:webHidden/>
                <w:rStyle w:val="IndexLink"/>
              </w:rPr>
              <w:t>5</w:t>
            </w:r>
            <w:r>
              <w:rPr>
                <w:rStyle w:val="IndexLink"/>
                <w:rtl w:val="true"/>
              </w:rPr>
              <w:t xml:space="preserve">- </w:t>
            </w:r>
            <w:r>
              <w:rPr>
                <w:rStyle w:val="IndexLink"/>
                <w:rtl w:val="true"/>
              </w:rPr>
              <w:t>عفو و گذشت‌</w:t>
            </w:r>
            <w:r>
              <w:rPr>
                <w:rStyle w:val="IndexLink"/>
                <w:rtl w:val="true"/>
              </w:rPr>
              <w:tab/>
            </w:r>
            <w:r>
              <w:rPr>
                <w:rStyle w:val="IndexLink"/>
              </w:rPr>
              <w:t>80</w:t>
            </w:r>
          </w:hyperlink>
        </w:p>
        <w:p>
          <w:pPr>
            <w:pStyle w:val="Contents4"/>
            <w:tabs>
              <w:tab w:val="clear" w:pos="8176"/>
              <w:tab w:val="right" w:pos="9026" w:leader="dot"/>
            </w:tabs>
            <w:rPr/>
          </w:pPr>
          <w:hyperlink w:anchor="__RefHeading___Toc3362723_3650668749">
            <w:r>
              <w:rPr>
                <w:webHidden/>
                <w:rStyle w:val="IndexLink"/>
              </w:rPr>
              <w:t>6</w:t>
            </w:r>
            <w:r>
              <w:rPr>
                <w:rStyle w:val="IndexLink"/>
                <w:rtl w:val="true"/>
              </w:rPr>
              <w:t xml:space="preserve">- </w:t>
            </w:r>
            <w:r>
              <w:rPr>
                <w:rStyle w:val="IndexLink"/>
                <w:rtl w:val="true"/>
              </w:rPr>
              <w:t>كنترل خشم‌</w:t>
            </w:r>
            <w:r>
              <w:rPr>
                <w:rStyle w:val="IndexLink"/>
                <w:rtl w:val="true"/>
              </w:rPr>
              <w:tab/>
            </w:r>
            <w:r>
              <w:rPr>
                <w:rStyle w:val="IndexLink"/>
              </w:rPr>
              <w:t>82</w:t>
            </w:r>
          </w:hyperlink>
        </w:p>
        <w:p>
          <w:pPr>
            <w:pStyle w:val="Contents4"/>
            <w:tabs>
              <w:tab w:val="clear" w:pos="8176"/>
              <w:tab w:val="right" w:pos="9026" w:leader="dot"/>
            </w:tabs>
            <w:rPr/>
          </w:pPr>
          <w:hyperlink w:anchor="__RefHeading___Toc3362725_3650668749">
            <w:r>
              <w:rPr>
                <w:webHidden/>
                <w:rStyle w:val="IndexLink"/>
              </w:rPr>
              <w:t>7</w:t>
            </w:r>
            <w:r>
              <w:rPr>
                <w:rStyle w:val="IndexLink"/>
                <w:rtl w:val="true"/>
              </w:rPr>
              <w:t xml:space="preserve">- </w:t>
            </w:r>
            <w:r>
              <w:rPr>
                <w:rStyle w:val="IndexLink"/>
                <w:rtl w:val="true"/>
              </w:rPr>
              <w:t>طمأنينه در برابر مشكلات‌</w:t>
            </w:r>
            <w:r>
              <w:rPr>
                <w:rStyle w:val="IndexLink"/>
                <w:rtl w:val="true"/>
              </w:rPr>
              <w:tab/>
            </w:r>
            <w:r>
              <w:rPr>
                <w:rStyle w:val="IndexLink"/>
              </w:rPr>
              <w:t>83</w:t>
            </w:r>
          </w:hyperlink>
        </w:p>
        <w:p>
          <w:pPr>
            <w:pStyle w:val="Contents2"/>
            <w:tabs>
              <w:tab w:val="clear" w:pos="8743"/>
              <w:tab w:val="right" w:pos="9026" w:leader="dot"/>
            </w:tabs>
            <w:rPr/>
          </w:pPr>
          <w:hyperlink w:anchor="__RefHeading___Toc3362727_3650668749">
            <w:r>
              <w:rPr>
                <w:webHidden/>
                <w:rStyle w:val="IndexLink"/>
                <w:rtl w:val="true"/>
              </w:rPr>
              <w:t>فصل‌چهارم‌</w:t>
            </w:r>
            <w:r>
              <w:rPr>
                <w:rStyle w:val="IndexLink"/>
                <w:rtl w:val="true"/>
              </w:rPr>
              <w:tab/>
            </w:r>
            <w:r>
              <w:rPr>
                <w:rStyle w:val="IndexLink"/>
              </w:rPr>
              <w:t>85</w:t>
            </w:r>
          </w:hyperlink>
        </w:p>
        <w:p>
          <w:pPr>
            <w:pStyle w:val="Contents3"/>
            <w:tabs>
              <w:tab w:val="clear" w:pos="8459"/>
              <w:tab w:val="right" w:pos="9026" w:leader="dot"/>
            </w:tabs>
            <w:rPr/>
          </w:pPr>
          <w:hyperlink w:anchor="__RefHeading___Toc3362729_3650668749">
            <w:r>
              <w:rPr>
                <w:webHidden/>
                <w:rStyle w:val="IndexLink"/>
                <w:rtl w:val="true"/>
              </w:rPr>
              <w:t>درمدينه منوره‌</w:t>
            </w:r>
            <w:r>
              <w:rPr>
                <w:rStyle w:val="IndexLink"/>
                <w:rtl w:val="true"/>
              </w:rPr>
              <w:tab/>
            </w:r>
            <w:r>
              <w:rPr>
                <w:rStyle w:val="IndexLink"/>
              </w:rPr>
              <w:t>85</w:t>
            </w:r>
          </w:hyperlink>
        </w:p>
        <w:p>
          <w:pPr>
            <w:pStyle w:val="Contents4"/>
            <w:tabs>
              <w:tab w:val="clear" w:pos="8176"/>
              <w:tab w:val="right" w:pos="9026" w:leader="dot"/>
            </w:tabs>
            <w:rPr/>
          </w:pPr>
          <w:hyperlink w:anchor="__RefHeading___Toc3362731_3650668749">
            <w:r>
              <w:rPr>
                <w:webHidden/>
                <w:rStyle w:val="IndexLink"/>
                <w:rtl w:val="true"/>
              </w:rPr>
              <w:t>اعمال و آداب مدينه منوره‌</w:t>
            </w:r>
            <w:r>
              <w:rPr>
                <w:rStyle w:val="IndexLink"/>
                <w:rtl w:val="true"/>
              </w:rPr>
              <w:tab/>
            </w:r>
            <w:r>
              <w:rPr>
                <w:rStyle w:val="IndexLink"/>
              </w:rPr>
              <w:t>85</w:t>
            </w:r>
          </w:hyperlink>
        </w:p>
        <w:p>
          <w:pPr>
            <w:pStyle w:val="Contents4"/>
            <w:tabs>
              <w:tab w:val="clear" w:pos="8176"/>
              <w:tab w:val="right" w:pos="9026" w:leader="dot"/>
            </w:tabs>
            <w:rPr/>
          </w:pPr>
          <w:hyperlink w:anchor="__RefHeading___Toc3362733_3650668749">
            <w:r>
              <w:rPr>
                <w:webHidden/>
                <w:rStyle w:val="IndexLink"/>
                <w:rtl w:val="true"/>
              </w:rPr>
              <w:t>اعمال روز ورود</w:t>
            </w:r>
            <w:r>
              <w:rPr>
                <w:rStyle w:val="IndexLink"/>
                <w:rtl w:val="true"/>
              </w:rPr>
              <w:tab/>
            </w:r>
            <w:r>
              <w:rPr>
                <w:rStyle w:val="IndexLink"/>
              </w:rPr>
              <w:t>86</w:t>
            </w:r>
          </w:hyperlink>
        </w:p>
        <w:p>
          <w:pPr>
            <w:pStyle w:val="Contents4"/>
            <w:tabs>
              <w:tab w:val="clear" w:pos="8176"/>
              <w:tab w:val="right" w:pos="9026" w:leader="dot"/>
            </w:tabs>
            <w:rPr/>
          </w:pPr>
          <w:hyperlink w:anchor="__RefHeading___Toc3362735_3650668749">
            <w:r>
              <w:rPr>
                <w:webHidden/>
                <w:rStyle w:val="IndexLink"/>
                <w:rtl w:val="true"/>
              </w:rPr>
              <w:t>ديگر مستحبات مدينه‌</w:t>
            </w:r>
            <w:r>
              <w:rPr>
                <w:rStyle w:val="IndexLink"/>
                <w:rtl w:val="true"/>
              </w:rPr>
              <w:tab/>
            </w:r>
            <w:r>
              <w:rPr>
                <w:rStyle w:val="IndexLink"/>
              </w:rPr>
              <w:t>136</w:t>
            </w:r>
          </w:hyperlink>
        </w:p>
        <w:p>
          <w:pPr>
            <w:pStyle w:val="Contents4"/>
            <w:tabs>
              <w:tab w:val="clear" w:pos="8176"/>
              <w:tab w:val="right" w:pos="9026" w:leader="dot"/>
            </w:tabs>
            <w:rPr/>
          </w:pPr>
          <w:hyperlink w:anchor="__RefHeading___Toc3362737_3650668749">
            <w:r>
              <w:rPr>
                <w:webHidden/>
                <w:rStyle w:val="IndexLink"/>
                <w:rtl w:val="true"/>
              </w:rPr>
              <w:t>توصيه هاى لازم به زائران‌</w:t>
            </w:r>
            <w:r>
              <w:rPr>
                <w:rStyle w:val="IndexLink"/>
                <w:rtl w:val="true"/>
              </w:rPr>
              <w:tab/>
            </w:r>
            <w:r>
              <w:rPr>
                <w:rStyle w:val="IndexLink"/>
              </w:rPr>
              <w:t>139</w:t>
            </w:r>
          </w:hyperlink>
        </w:p>
        <w:p>
          <w:pPr>
            <w:pStyle w:val="Contents4"/>
            <w:tabs>
              <w:tab w:val="clear" w:pos="8176"/>
              <w:tab w:val="right" w:pos="9026" w:leader="dot"/>
            </w:tabs>
            <w:rPr/>
          </w:pPr>
          <w:hyperlink w:anchor="__RefHeading___Toc3362739_3650668749">
            <w:r>
              <w:rPr>
                <w:webHidden/>
                <w:rStyle w:val="IndexLink"/>
                <w:rtl w:val="true"/>
              </w:rPr>
              <w:t>آداب وداع با مدينه‌</w:t>
            </w:r>
            <w:r>
              <w:rPr>
                <w:rStyle w:val="IndexLink"/>
                <w:rtl w:val="true"/>
              </w:rPr>
              <w:tab/>
            </w:r>
            <w:r>
              <w:rPr>
                <w:rStyle w:val="IndexLink"/>
              </w:rPr>
              <w:t>144</w:t>
            </w:r>
          </w:hyperlink>
        </w:p>
        <w:p>
          <w:pPr>
            <w:pStyle w:val="Contents4"/>
            <w:tabs>
              <w:tab w:val="clear" w:pos="8176"/>
              <w:tab w:val="right" w:pos="9026" w:leader="dot"/>
            </w:tabs>
            <w:rPr/>
          </w:pPr>
          <w:hyperlink w:anchor="__RefHeading___Toc3362741_3650668749">
            <w:r>
              <w:rPr>
                <w:webHidden/>
                <w:rStyle w:val="IndexLink"/>
                <w:rtl w:val="true"/>
              </w:rPr>
              <w:t>تقويم عبادى مدينه منوره‌</w:t>
            </w:r>
            <w:r>
              <w:rPr>
                <w:rStyle w:val="IndexLink"/>
                <w:rtl w:val="true"/>
              </w:rPr>
              <w:tab/>
            </w:r>
            <w:r>
              <w:rPr>
                <w:rStyle w:val="IndexLink"/>
              </w:rPr>
              <w:t>147</w:t>
            </w:r>
          </w:hyperlink>
        </w:p>
        <w:p>
          <w:pPr>
            <w:pStyle w:val="Contents2"/>
            <w:tabs>
              <w:tab w:val="clear" w:pos="8743"/>
              <w:tab w:val="right" w:pos="9026" w:leader="dot"/>
            </w:tabs>
            <w:rPr/>
          </w:pPr>
          <w:hyperlink w:anchor="__RefHeading___Toc3362743_3650668749">
            <w:r>
              <w:rPr>
                <w:webHidden/>
                <w:rStyle w:val="IndexLink"/>
                <w:rtl w:val="true"/>
              </w:rPr>
              <w:t>فصل پنجم‌</w:t>
            </w:r>
            <w:r>
              <w:rPr>
                <w:rStyle w:val="IndexLink"/>
                <w:rtl w:val="true"/>
              </w:rPr>
              <w:tab/>
            </w:r>
            <w:r>
              <w:rPr>
                <w:rStyle w:val="IndexLink"/>
              </w:rPr>
              <w:t>176</w:t>
            </w:r>
          </w:hyperlink>
        </w:p>
        <w:p>
          <w:pPr>
            <w:pStyle w:val="Contents3"/>
            <w:tabs>
              <w:tab w:val="clear" w:pos="8459"/>
              <w:tab w:val="right" w:pos="9026" w:leader="dot"/>
            </w:tabs>
            <w:rPr/>
          </w:pPr>
          <w:hyperlink w:anchor="__RefHeading___Toc3362745_3650668749">
            <w:r>
              <w:rPr>
                <w:webHidden/>
                <w:rStyle w:val="IndexLink"/>
                <w:rtl w:val="true"/>
              </w:rPr>
              <w:t>درمكه مكرمه‌</w:t>
            </w:r>
            <w:r>
              <w:rPr>
                <w:rStyle w:val="IndexLink"/>
                <w:rtl w:val="true"/>
              </w:rPr>
              <w:tab/>
            </w:r>
            <w:r>
              <w:rPr>
                <w:rStyle w:val="IndexLink"/>
              </w:rPr>
              <w:t>176</w:t>
            </w:r>
          </w:hyperlink>
        </w:p>
        <w:p>
          <w:pPr>
            <w:pStyle w:val="Contents4"/>
            <w:tabs>
              <w:tab w:val="clear" w:pos="8176"/>
              <w:tab w:val="right" w:pos="9026" w:leader="dot"/>
            </w:tabs>
            <w:rPr/>
          </w:pPr>
          <w:hyperlink w:anchor="__RefHeading___Toc3362747_3650668749">
            <w:r>
              <w:rPr>
                <w:webHidden/>
                <w:rStyle w:val="IndexLink"/>
                <w:rtl w:val="true"/>
              </w:rPr>
              <w:t>اعمال و آداب مكه مكرمه‌</w:t>
            </w:r>
            <w:r>
              <w:rPr>
                <w:rStyle w:val="IndexLink"/>
                <w:rtl w:val="true"/>
              </w:rPr>
              <w:tab/>
            </w:r>
            <w:r>
              <w:rPr>
                <w:rStyle w:val="IndexLink"/>
              </w:rPr>
              <w:t>176</w:t>
            </w:r>
          </w:hyperlink>
        </w:p>
        <w:p>
          <w:pPr>
            <w:pStyle w:val="Contents4"/>
            <w:tabs>
              <w:tab w:val="clear" w:pos="8176"/>
              <w:tab w:val="right" w:pos="9026" w:leader="dot"/>
            </w:tabs>
            <w:rPr/>
          </w:pPr>
          <w:hyperlink w:anchor="__RefHeading___Toc3362749_3650668749">
            <w:r>
              <w:rPr>
                <w:webHidden/>
                <w:rStyle w:val="IndexLink"/>
                <w:rtl w:val="true"/>
              </w:rPr>
              <w:t>مستحبات ورود به مكه‌</w:t>
            </w:r>
            <w:r>
              <w:rPr>
                <w:rStyle w:val="IndexLink"/>
                <w:rtl w:val="true"/>
              </w:rPr>
              <w:tab/>
            </w:r>
            <w:r>
              <w:rPr>
                <w:rStyle w:val="IndexLink"/>
              </w:rPr>
              <w:t>180</w:t>
            </w:r>
          </w:hyperlink>
        </w:p>
        <w:p>
          <w:pPr>
            <w:pStyle w:val="Contents4"/>
            <w:tabs>
              <w:tab w:val="clear" w:pos="8176"/>
              <w:tab w:val="right" w:pos="9026" w:leader="dot"/>
            </w:tabs>
            <w:rPr/>
          </w:pPr>
          <w:hyperlink w:anchor="__RefHeading___Toc3362751_3650668749">
            <w:r>
              <w:rPr>
                <w:webHidden/>
                <w:rStyle w:val="IndexLink"/>
                <w:rtl w:val="true"/>
              </w:rPr>
              <w:t>مستحبات ورود به مسجدالحرام‌</w:t>
            </w:r>
            <w:r>
              <w:rPr>
                <w:rStyle w:val="IndexLink"/>
                <w:rtl w:val="true"/>
              </w:rPr>
              <w:tab/>
            </w:r>
            <w:r>
              <w:rPr>
                <w:rStyle w:val="IndexLink"/>
              </w:rPr>
              <w:t>180</w:t>
            </w:r>
          </w:hyperlink>
        </w:p>
        <w:p>
          <w:pPr>
            <w:pStyle w:val="Contents4"/>
            <w:tabs>
              <w:tab w:val="clear" w:pos="8176"/>
              <w:tab w:val="right" w:pos="9026" w:leader="dot"/>
            </w:tabs>
            <w:rPr/>
          </w:pPr>
          <w:hyperlink w:anchor="__RefHeading___Toc3362753_3650668749">
            <w:r>
              <w:rPr>
                <w:webHidden/>
                <w:rStyle w:val="IndexLink"/>
                <w:rtl w:val="true"/>
              </w:rPr>
              <w:t>مستحبات طواف‌</w:t>
            </w:r>
            <w:r>
              <w:rPr>
                <w:rStyle w:val="IndexLink"/>
                <w:rtl w:val="true"/>
              </w:rPr>
              <w:tab/>
            </w:r>
            <w:r>
              <w:rPr>
                <w:rStyle w:val="IndexLink"/>
              </w:rPr>
              <w:t>182</w:t>
            </w:r>
          </w:hyperlink>
        </w:p>
        <w:p>
          <w:pPr>
            <w:pStyle w:val="Contents4"/>
            <w:tabs>
              <w:tab w:val="clear" w:pos="8176"/>
              <w:tab w:val="right" w:pos="9026" w:leader="dot"/>
            </w:tabs>
            <w:rPr/>
          </w:pPr>
          <w:hyperlink w:anchor="__RefHeading___Toc3362755_3650668749">
            <w:r>
              <w:rPr>
                <w:webHidden/>
                <w:rStyle w:val="IndexLink"/>
                <w:rtl w:val="true"/>
              </w:rPr>
              <w:t>ديگر مستحبات مكه و مسجد الحرام‌</w:t>
            </w:r>
            <w:r>
              <w:rPr>
                <w:rStyle w:val="IndexLink"/>
                <w:rtl w:val="true"/>
              </w:rPr>
              <w:tab/>
            </w:r>
            <w:r>
              <w:rPr>
                <w:rStyle w:val="IndexLink"/>
              </w:rPr>
              <w:t>185</w:t>
            </w:r>
          </w:hyperlink>
        </w:p>
        <w:p>
          <w:pPr>
            <w:pStyle w:val="Contents4"/>
            <w:tabs>
              <w:tab w:val="clear" w:pos="8176"/>
              <w:tab w:val="right" w:pos="9026" w:leader="dot"/>
            </w:tabs>
            <w:rPr/>
          </w:pPr>
          <w:hyperlink w:anchor="__RefHeading___Toc3362757_3650668749">
            <w:r>
              <w:rPr>
                <w:webHidden/>
                <w:rStyle w:val="IndexLink"/>
                <w:rtl w:val="true"/>
              </w:rPr>
              <w:t>توصيه‌هاى لازم در مكه مكرمه‌</w:t>
            </w:r>
            <w:r>
              <w:rPr>
                <w:rStyle w:val="IndexLink"/>
                <w:rtl w:val="true"/>
              </w:rPr>
              <w:tab/>
            </w:r>
            <w:r>
              <w:rPr>
                <w:rStyle w:val="IndexLink"/>
              </w:rPr>
              <w:t>189</w:t>
            </w:r>
          </w:hyperlink>
        </w:p>
        <w:p>
          <w:pPr>
            <w:pStyle w:val="Contents4"/>
            <w:tabs>
              <w:tab w:val="clear" w:pos="8176"/>
              <w:tab w:val="right" w:pos="9026" w:leader="dot"/>
            </w:tabs>
            <w:rPr/>
          </w:pPr>
          <w:hyperlink w:anchor="__RefHeading___Toc3362759_3650668749">
            <w:r>
              <w:rPr>
                <w:webHidden/>
                <w:rStyle w:val="IndexLink"/>
                <w:rtl w:val="true"/>
              </w:rPr>
              <w:t>طواف وداع‌</w:t>
            </w:r>
            <w:r>
              <w:rPr>
                <w:rStyle w:val="IndexLink"/>
                <w:rtl w:val="true"/>
              </w:rPr>
              <w:tab/>
            </w:r>
            <w:r>
              <w:rPr>
                <w:rStyle w:val="IndexLink"/>
              </w:rPr>
              <w:t>193</w:t>
            </w:r>
          </w:hyperlink>
        </w:p>
        <w:p>
          <w:pPr>
            <w:pStyle w:val="Contents4"/>
            <w:tabs>
              <w:tab w:val="clear" w:pos="8176"/>
              <w:tab w:val="right" w:pos="9026" w:leader="dot"/>
            </w:tabs>
            <w:rPr/>
          </w:pPr>
          <w:hyperlink w:anchor="__RefHeading___Toc3362761_3650668749">
            <w:r>
              <w:rPr>
                <w:webHidden/>
                <w:rStyle w:val="IndexLink"/>
                <w:rtl w:val="true"/>
              </w:rPr>
              <w:t>تقويم عبادى مكه‌</w:t>
            </w:r>
            <w:r>
              <w:rPr>
                <w:rStyle w:val="IndexLink"/>
                <w:rtl w:val="true"/>
              </w:rPr>
              <w:tab/>
            </w:r>
            <w:r>
              <w:rPr>
                <w:rStyle w:val="IndexLink"/>
              </w:rPr>
              <w:t>196</w:t>
            </w:r>
          </w:hyperlink>
        </w:p>
        <w:p>
          <w:pPr>
            <w:pStyle w:val="Contents2"/>
            <w:tabs>
              <w:tab w:val="clear" w:pos="8743"/>
              <w:tab w:val="right" w:pos="9026" w:leader="dot"/>
            </w:tabs>
            <w:rPr/>
          </w:pPr>
          <w:hyperlink w:anchor="__RefHeading___Toc3362763_3650668749">
            <w:r>
              <w:rPr>
                <w:webHidden/>
                <w:rStyle w:val="IndexLink"/>
                <w:rtl w:val="true"/>
              </w:rPr>
              <w:t>فصل‌ششم‌</w:t>
            </w:r>
            <w:r>
              <w:rPr>
                <w:rStyle w:val="IndexLink"/>
                <w:rtl w:val="true"/>
              </w:rPr>
              <w:tab/>
            </w:r>
            <w:r>
              <w:rPr>
                <w:rStyle w:val="IndexLink"/>
              </w:rPr>
              <w:t>238</w:t>
            </w:r>
          </w:hyperlink>
        </w:p>
        <w:p>
          <w:pPr>
            <w:pStyle w:val="Contents3"/>
            <w:tabs>
              <w:tab w:val="clear" w:pos="8459"/>
              <w:tab w:val="right" w:pos="9026" w:leader="dot"/>
            </w:tabs>
            <w:rPr/>
          </w:pPr>
          <w:hyperlink w:anchor="__RefHeading___Toc3362765_3650668749">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3362767_3650668749">
            <w:r>
              <w:rPr>
                <w:webHidden/>
                <w:rStyle w:val="IndexLink"/>
                <w:rtl w:val="true"/>
              </w:rPr>
              <w:t>عرفات‌</w:t>
            </w:r>
            <w:r>
              <w:rPr>
                <w:rStyle w:val="IndexLink"/>
                <w:rtl w:val="true"/>
              </w:rPr>
              <w:tab/>
            </w:r>
            <w:r>
              <w:rPr>
                <w:rStyle w:val="IndexLink"/>
              </w:rPr>
              <w:t>240</w:t>
            </w:r>
          </w:hyperlink>
        </w:p>
        <w:p>
          <w:pPr>
            <w:pStyle w:val="Contents3"/>
            <w:tabs>
              <w:tab w:val="clear" w:pos="8459"/>
              <w:tab w:val="right" w:pos="9026" w:leader="dot"/>
            </w:tabs>
            <w:rPr/>
          </w:pPr>
          <w:hyperlink w:anchor="__RefHeading___Toc3362769_3650668749">
            <w:r>
              <w:rPr>
                <w:webHidden/>
                <w:rStyle w:val="IndexLink"/>
                <w:rtl w:val="true"/>
              </w:rPr>
              <w:t>مستحبات، آداب و اعمال عرفات‌</w:t>
            </w:r>
            <w:r>
              <w:rPr>
                <w:rStyle w:val="IndexLink"/>
                <w:rtl w:val="true"/>
              </w:rPr>
              <w:tab/>
            </w:r>
            <w:r>
              <w:rPr>
                <w:rStyle w:val="IndexLink"/>
              </w:rPr>
              <w:t>242</w:t>
            </w:r>
          </w:hyperlink>
        </w:p>
        <w:p>
          <w:pPr>
            <w:pStyle w:val="Contents3"/>
            <w:tabs>
              <w:tab w:val="clear" w:pos="8459"/>
              <w:tab w:val="right" w:pos="9026" w:leader="dot"/>
            </w:tabs>
            <w:rPr/>
          </w:pPr>
          <w:hyperlink w:anchor="__RefHeading___Toc3362771_3650668749">
            <w:r>
              <w:rPr>
                <w:webHidden/>
                <w:rStyle w:val="IndexLink"/>
                <w:rtl w:val="true"/>
              </w:rPr>
              <w:t>مشعر</w:t>
            </w:r>
            <w:r>
              <w:rPr>
                <w:rStyle w:val="IndexLink"/>
                <w:rtl w:val="true"/>
              </w:rPr>
              <w:tab/>
            </w:r>
            <w:r>
              <w:rPr>
                <w:rStyle w:val="IndexLink"/>
              </w:rPr>
              <w:t>247</w:t>
            </w:r>
          </w:hyperlink>
        </w:p>
        <w:p>
          <w:pPr>
            <w:pStyle w:val="Contents3"/>
            <w:tabs>
              <w:tab w:val="clear" w:pos="8459"/>
              <w:tab w:val="right" w:pos="9026" w:leader="dot"/>
            </w:tabs>
            <w:rPr/>
          </w:pPr>
          <w:hyperlink w:anchor="__RefHeading___Toc3362773_3650668749">
            <w:r>
              <w:rPr>
                <w:webHidden/>
                <w:rStyle w:val="IndexLink"/>
                <w:rtl w:val="true"/>
              </w:rPr>
              <w:t>آداب و اعمال مشعر</w:t>
            </w:r>
            <w:r>
              <w:rPr>
                <w:rStyle w:val="IndexLink"/>
                <w:rtl w:val="true"/>
              </w:rPr>
              <w:tab/>
            </w:r>
            <w:r>
              <w:rPr>
                <w:rStyle w:val="IndexLink"/>
              </w:rPr>
              <w:t>248</w:t>
            </w:r>
          </w:hyperlink>
        </w:p>
        <w:p>
          <w:pPr>
            <w:pStyle w:val="Contents3"/>
            <w:tabs>
              <w:tab w:val="clear" w:pos="8459"/>
              <w:tab w:val="right" w:pos="9026" w:leader="dot"/>
            </w:tabs>
            <w:rPr/>
          </w:pPr>
          <w:hyperlink w:anchor="__RefHeading___Toc3362775_3650668749">
            <w:r>
              <w:rPr>
                <w:webHidden/>
                <w:rStyle w:val="IndexLink"/>
                <w:rtl w:val="true"/>
              </w:rPr>
              <w:t>منا</w:t>
            </w:r>
            <w:r>
              <w:rPr>
                <w:rStyle w:val="IndexLink"/>
                <w:rtl w:val="true"/>
              </w:rPr>
              <w:tab/>
            </w:r>
            <w:r>
              <w:rPr>
                <w:rStyle w:val="IndexLink"/>
              </w:rPr>
              <w:t>251</w:t>
            </w:r>
          </w:hyperlink>
        </w:p>
        <w:p>
          <w:pPr>
            <w:pStyle w:val="Contents3"/>
            <w:tabs>
              <w:tab w:val="clear" w:pos="8459"/>
              <w:tab w:val="right" w:pos="9026" w:leader="dot"/>
            </w:tabs>
            <w:rPr/>
          </w:pPr>
          <w:hyperlink w:anchor="__RefHeading___Toc3362777_3650668749">
            <w:r>
              <w:rPr>
                <w:webHidden/>
                <w:rStyle w:val="IndexLink"/>
                <w:rtl w:val="true"/>
              </w:rPr>
              <w:t>آداب و اعمال منا</w:t>
            </w:r>
            <w:r>
              <w:rPr>
                <w:rStyle w:val="IndexLink"/>
                <w:rtl w:val="true"/>
              </w:rPr>
              <w:tab/>
            </w:r>
            <w:r>
              <w:rPr>
                <w:rStyle w:val="IndexLink"/>
              </w:rPr>
              <w:t>253</w:t>
            </w:r>
          </w:hyperlink>
        </w:p>
        <w:p>
          <w:pPr>
            <w:pStyle w:val="Contents3"/>
            <w:tabs>
              <w:tab w:val="clear" w:pos="8459"/>
              <w:tab w:val="right" w:pos="9026" w:leader="dot"/>
            </w:tabs>
            <w:rPr/>
          </w:pPr>
          <w:hyperlink w:anchor="__RefHeading___Toc3362779_3650668749">
            <w:r>
              <w:rPr>
                <w:webHidden/>
                <w:rStyle w:val="IndexLink"/>
                <w:rtl w:val="true"/>
              </w:rPr>
              <w:t>اعمال روز عيد قربان‌</w:t>
            </w:r>
            <w:r>
              <w:rPr>
                <w:rStyle w:val="IndexLink"/>
                <w:rtl w:val="true"/>
              </w:rPr>
              <w:tab/>
            </w:r>
            <w:r>
              <w:rPr>
                <w:rStyle w:val="IndexLink"/>
              </w:rPr>
              <w:t>255</w:t>
            </w:r>
          </w:hyperlink>
        </w:p>
        <w:p>
          <w:pPr>
            <w:pStyle w:val="Contents2"/>
            <w:tabs>
              <w:tab w:val="clear" w:pos="8743"/>
              <w:tab w:val="right" w:pos="9026" w:leader="dot"/>
            </w:tabs>
            <w:rPr/>
          </w:pPr>
          <w:hyperlink w:anchor="__RefHeading___Toc3362781_3650668749">
            <w:r>
              <w:rPr>
                <w:webHidden/>
                <w:rStyle w:val="IndexLink"/>
                <w:rtl w:val="true"/>
              </w:rPr>
              <w:t>فصل هفتم‌</w:t>
            </w:r>
            <w:r>
              <w:rPr>
                <w:rStyle w:val="IndexLink"/>
                <w:rtl w:val="true"/>
              </w:rPr>
              <w:tab/>
            </w:r>
            <w:r>
              <w:rPr>
                <w:rStyle w:val="IndexLink"/>
              </w:rPr>
              <w:t>256</w:t>
            </w:r>
          </w:hyperlink>
        </w:p>
        <w:p>
          <w:pPr>
            <w:pStyle w:val="Contents3"/>
            <w:tabs>
              <w:tab w:val="clear" w:pos="8459"/>
              <w:tab w:val="right" w:pos="9026" w:leader="dot"/>
            </w:tabs>
            <w:rPr/>
          </w:pPr>
          <w:hyperlink w:anchor="__RefHeading___Toc3362783_3650668749">
            <w:r>
              <w:rPr>
                <w:webHidden/>
                <w:rStyle w:val="IndexLink"/>
                <w:rtl w:val="true"/>
              </w:rPr>
              <w:t>تولدى دوباره‌</w:t>
            </w:r>
            <w:r>
              <w:rPr>
                <w:rStyle w:val="IndexLink"/>
                <w:rtl w:val="true"/>
              </w:rPr>
              <w:tab/>
            </w:r>
            <w:r>
              <w:rPr>
                <w:rStyle w:val="IndexLink"/>
              </w:rPr>
              <w:t>256</w:t>
            </w:r>
          </w:hyperlink>
        </w:p>
        <w:p>
          <w:pPr>
            <w:pStyle w:val="Contents2"/>
            <w:tabs>
              <w:tab w:val="clear" w:pos="8743"/>
              <w:tab w:val="right" w:pos="9026" w:leader="dot"/>
            </w:tabs>
            <w:rPr/>
          </w:pPr>
          <w:hyperlink w:anchor="__RefHeading___Toc3362785_3650668749">
            <w:r>
              <w:rPr>
                <w:webHidden/>
                <w:rStyle w:val="IndexLink"/>
                <w:rtl w:val="true"/>
              </w:rPr>
              <w:t>فصل‌هشتم‌</w:t>
            </w:r>
            <w:r>
              <w:rPr>
                <w:rStyle w:val="IndexLink"/>
                <w:rtl w:val="true"/>
              </w:rPr>
              <w:tab/>
            </w:r>
            <w:r>
              <w:rPr>
                <w:rStyle w:val="IndexLink"/>
              </w:rPr>
              <w:t>265</w:t>
            </w:r>
          </w:hyperlink>
        </w:p>
        <w:p>
          <w:pPr>
            <w:pStyle w:val="Contents3"/>
            <w:tabs>
              <w:tab w:val="clear" w:pos="8459"/>
              <w:tab w:val="right" w:pos="9026" w:leader="dot"/>
            </w:tabs>
            <w:rPr/>
          </w:pPr>
          <w:hyperlink w:anchor="__RefHeading___Toc3362787_3650668749">
            <w:r>
              <w:rPr>
                <w:webHidden/>
                <w:rStyle w:val="IndexLink"/>
                <w:rtl w:val="true"/>
              </w:rPr>
              <w:t xml:space="preserve">رسول اكرم </w:t>
            </w:r>
            <w:r>
              <w:rPr>
                <w:rStyle w:val="IndexLink"/>
                <w:rtl w:val="true"/>
              </w:rPr>
              <w:t>(</w:t>
            </w:r>
            <w:r>
              <w:rPr>
                <w:rStyle w:val="IndexLink"/>
                <w:rtl w:val="true"/>
              </w:rPr>
              <w:t>ص</w:t>
            </w:r>
            <w:r>
              <w:rPr>
                <w:rStyle w:val="IndexLink"/>
                <w:rtl w:val="true"/>
              </w:rPr>
              <w:t xml:space="preserve">) </w:t>
            </w:r>
            <w:r>
              <w:rPr>
                <w:rStyle w:val="IndexLink"/>
                <w:rtl w:val="true"/>
              </w:rPr>
              <w:t>در قرآن‌</w:t>
            </w:r>
            <w:r>
              <w:rPr>
                <w:rStyle w:val="IndexLink"/>
                <w:rtl w:val="true"/>
              </w:rPr>
              <w:tab/>
            </w:r>
            <w:r>
              <w:rPr>
                <w:rStyle w:val="IndexLink"/>
              </w:rPr>
              <w:t>265</w:t>
            </w:r>
          </w:hyperlink>
        </w:p>
        <w:p>
          <w:pPr>
            <w:pStyle w:val="Contents3"/>
            <w:tabs>
              <w:tab w:val="clear" w:pos="8459"/>
              <w:tab w:val="right" w:pos="9026" w:leader="dot"/>
            </w:tabs>
            <w:rPr/>
          </w:pPr>
          <w:hyperlink w:anchor="__RefHeading___Toc3362789_3650668749">
            <w:r>
              <w:rPr>
                <w:webHidden/>
                <w:rStyle w:val="IndexLink"/>
                <w:rtl w:val="true"/>
              </w:rPr>
              <w:t>دعاى مكارم الأخلاق‌</w:t>
            </w:r>
            <w:r>
              <w:rPr>
                <w:rStyle w:val="IndexLink"/>
                <w:rtl w:val="true"/>
              </w:rPr>
              <w:tab/>
            </w:r>
            <w:r>
              <w:rPr>
                <w:rStyle w:val="IndexLink"/>
              </w:rPr>
              <w:t>279</w:t>
            </w:r>
          </w:hyperlink>
        </w:p>
        <w:p>
          <w:pPr>
            <w:pStyle w:val="Contents3"/>
            <w:tabs>
              <w:tab w:val="clear" w:pos="8459"/>
              <w:tab w:val="right" w:pos="9026" w:leader="dot"/>
            </w:tabs>
            <w:rPr/>
          </w:pPr>
          <w:hyperlink w:anchor="__RefHeading___Toc3362791_3650668749">
            <w:r>
              <w:rPr>
                <w:webHidden/>
                <w:rStyle w:val="IndexLink"/>
                <w:rtl w:val="true"/>
              </w:rPr>
              <w:t xml:space="preserve">مناجات امير المؤمنين </w:t>
            </w:r>
            <w:r>
              <w:rPr>
                <w:rStyle w:val="IndexLink"/>
                <w:rtl w:val="true"/>
              </w:rPr>
              <w:t>(</w:t>
            </w:r>
            <w:r>
              <w:rPr>
                <w:rStyle w:val="IndexLink"/>
                <w:rtl w:val="true"/>
              </w:rPr>
              <w:t>ع</w:t>
            </w:r>
            <w:r>
              <w:rPr>
                <w:rStyle w:val="IndexLink"/>
                <w:rtl w:val="true"/>
              </w:rPr>
              <w:t xml:space="preserve">) </w:t>
            </w:r>
            <w:r>
              <w:rPr>
                <w:rStyle w:val="IndexLink"/>
                <w:rtl w:val="true"/>
              </w:rPr>
              <w:t>در مسجد كوفه‌</w:t>
            </w:r>
            <w:r>
              <w:rPr>
                <w:rStyle w:val="IndexLink"/>
                <w:rtl w:val="true"/>
              </w:rPr>
              <w:tab/>
            </w:r>
            <w:r>
              <w:rPr>
                <w:rStyle w:val="IndexLink"/>
              </w:rPr>
              <w:t>290</w:t>
            </w:r>
          </w:hyperlink>
        </w:p>
        <w:p>
          <w:pPr>
            <w:pStyle w:val="Contents3"/>
            <w:tabs>
              <w:tab w:val="clear" w:pos="8459"/>
              <w:tab w:val="right" w:pos="9026" w:leader="dot"/>
            </w:tabs>
            <w:rPr/>
          </w:pPr>
          <w:hyperlink w:anchor="__RefHeading___Toc3362793_3650668749">
            <w:r>
              <w:rPr>
                <w:webHidden/>
                <w:rStyle w:val="IndexLink"/>
                <w:rtl w:val="true"/>
              </w:rPr>
              <w:t>دعاى بيست و چهارم صحيفه سجاديه‌</w:t>
            </w:r>
            <w:r>
              <w:rPr>
                <w:rStyle w:val="IndexLink"/>
                <w:rtl w:val="true"/>
              </w:rPr>
              <w:tab/>
            </w:r>
            <w:r>
              <w:rPr>
                <w:rStyle w:val="IndexLink"/>
              </w:rPr>
              <w:t>295</w:t>
            </w:r>
          </w:hyperlink>
        </w:p>
        <w:p>
          <w:pPr>
            <w:pStyle w:val="Contents3"/>
            <w:tabs>
              <w:tab w:val="clear" w:pos="8459"/>
              <w:tab w:val="right" w:pos="9026" w:leader="dot"/>
            </w:tabs>
            <w:rPr/>
          </w:pPr>
          <w:hyperlink w:anchor="__RefHeading___Toc3362795_3650668749">
            <w:r>
              <w:rPr>
                <w:webHidden/>
                <w:rStyle w:val="IndexLink"/>
                <w:rtl w:val="true"/>
              </w:rPr>
              <w:t>(</w:t>
            </w:r>
            <w:r>
              <w:rPr>
                <w:rStyle w:val="IndexLink"/>
                <w:rtl w:val="true"/>
              </w:rPr>
              <w:t>دعاى روز عيد قربان</w:t>
            </w:r>
            <w:r>
              <w:rPr>
                <w:rStyle w:val="IndexLink"/>
                <w:rtl w:val="true"/>
              </w:rPr>
              <w:t>)</w:t>
              <w:tab/>
            </w:r>
            <w:r>
              <w:rPr>
                <w:rStyle w:val="IndexLink"/>
              </w:rPr>
              <w:t>299</w:t>
            </w:r>
          </w:hyperlink>
        </w:p>
        <w:p>
          <w:pPr>
            <w:pStyle w:val="Contents2"/>
            <w:tabs>
              <w:tab w:val="clear" w:pos="8743"/>
              <w:tab w:val="right" w:pos="9026" w:leader="dot"/>
            </w:tabs>
            <w:rPr/>
          </w:pPr>
          <w:hyperlink w:anchor="__RefHeading___Toc3362797_3650668749">
            <w:r>
              <w:rPr>
                <w:webHidden/>
                <w:rStyle w:val="IndexLink"/>
                <w:rtl w:val="true"/>
              </w:rPr>
              <w:t>منابع‌</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8_16800"/>
      <w:bookmarkStart w:id="1" w:name="pg1938_16800"/>
      <w:bookmarkEnd w:id="1"/>
    </w:p>
    <w:p>
      <w:pPr>
        <w:pStyle w:val="Heading2"/>
        <w:numPr>
          <w:ilvl w:val="1"/>
          <w:numId w:val="1"/>
        </w:numPr>
        <w:rPr/>
      </w:pPr>
      <w:bookmarkStart w:id="2" w:name="pg1938_16800"/>
      <w:bookmarkStart w:id="3" w:name="__RefHeading___Toc3362619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فاطمه،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به سوی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معنوی زائران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و تنظیم ف کریمی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9789645400628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معنوی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رهبری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۱۱۳۰۶۹۸</w:t>
      </w:r>
    </w:p>
    <w:p>
      <w:pPr>
        <w:pStyle w:val="Heading2"/>
        <w:numPr>
          <w:ilvl w:val="1"/>
          <w:numId w:val="1"/>
        </w:numPr>
        <w:rPr/>
      </w:pPr>
      <w:bookmarkStart w:id="5" w:name="__RefHeading___Toc3362621_3650668749"/>
      <w:bookmarkStart w:id="6" w:name="_Toc2"/>
      <w:bookmarkEnd w:id="5"/>
      <w:r>
        <w:rPr>
          <w:rtl w:val="true"/>
        </w:rPr>
        <w:t>فصل اول‌</w:t>
      </w:r>
      <w:bookmarkEnd w:id="6"/>
    </w:p>
    <w:p>
      <w:pPr>
        <w:pStyle w:val="Heading3"/>
        <w:numPr>
          <w:ilvl w:val="2"/>
          <w:numId w:val="1"/>
        </w:numPr>
        <w:rPr/>
      </w:pPr>
      <w:bookmarkStart w:id="7" w:name="__RefHeading___Toc3362623_3650668749"/>
      <w:bookmarkStart w:id="8" w:name="_Toc3"/>
      <w:bookmarkEnd w:id="7"/>
      <w:r>
        <w:rPr>
          <w:rtl w:val="true"/>
        </w:rPr>
        <w:t>طليعه‌</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362625_3650668749"/>
      <w:bookmarkStart w:id="10" w:name="_Toc4"/>
      <w:bookmarkEnd w:id="9"/>
      <w:r>
        <w:rPr>
          <w:rtl w:val="true"/>
        </w:rPr>
        <w:t>اشاره</w:t>
      </w:r>
      <w:bookmarkStart w:id="11" w:name="pg1938_16815"/>
      <w:bookmarkEnd w:id="10"/>
    </w:p>
    <w:p>
      <w:pPr>
        <w:pStyle w:val="Heading4"/>
        <w:numPr>
          <w:ilvl w:val="3"/>
          <w:numId w:val="1"/>
        </w:numPr>
        <w:rPr/>
      </w:pPr>
      <w:bookmarkStart w:id="12" w:name="__RefHeading___Toc3362627_3650668749"/>
      <w:bookmarkStart w:id="13" w:name="_Toc5"/>
      <w:bookmarkEnd w:id="11"/>
      <w:bookmarkEnd w:id="12"/>
      <w:r>
        <w:rPr>
          <w:rtl w:val="true"/>
        </w:rPr>
        <w:t>اشاره</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پررمز و رازترين و نمادى‌ترين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شكوهمندترين محفل ديدار خالق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سير الى الله است كه با دل كندن از همه تعلقات دنيوى شروع مى شود و تا ديدار يار،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با همه مقامات و كمالات، سلوك خويش را در حج به اتمام مى رسانند و عابدان حلاوت بهترين عبادات خود را در اين مأوى جستجو و عالمان در رهگذر اين سفر بر علم و معرفت خويش مى 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بهترين ميعادگاه مسلمانان است كه در آن مسلمانان با يكديگر آشنا مى شوند و ضمن بررسى مشكلات در صدد رفع آن بر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يادآور رنج ها و مصائب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مسير تبليغ اسلام و رستگارى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حج، پيام آزادگى و 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طواف كعبه، طواف دل است، به دنبال معبود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از غير و بندگى خدا را پذيرفتن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كه فرصت عشق و پرستش خود را در موسم حج به بندگان بخشيد و مناسك حج و عمره را به منظور پالايش صحيح روح و روان آدمى بدو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رهگذر و در پى تحقق اهداف عاليه اين سفر معنوى مبتنى بر اصل ارتقاء محورى براى استفاده هر چه بهتر از لحظات اين سفر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تا با تهيه كتابى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معنوى زائران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استفاده بهتر زائران از فرصتهاى شكوهمند حج را فراهم نمايد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براى قريب به اتفاق زائران بيت‌الله الحرام بويژه آنانى كه براى اولين بار اين سفر الهى را تجربه مى كنند، همواره اين سؤال در هنگام ورود به مكه مكرمه و مدينه منوره مطرح</w:t>
      </w:r>
    </w:p>
    <w:p>
      <w:pPr>
        <w:pStyle w:val="BookText"/>
        <w:rPr/>
      </w:pPr>
      <w:r>
        <w:rPr>
          <w:rFonts w:ascii="IRNazanin" w:hAnsi="IRNazanin" w:eastAsia="IRNazanin"/>
          <w:color w:val="111111"/>
          <w:sz w:val="28"/>
          <w:sz w:val="28"/>
          <w:szCs w:val="28"/>
          <w:rtl w:val="true"/>
          <w:lang w:bidi="fa-IR"/>
        </w:rPr>
        <w:t>بوده است كه چگونه از اين فرصت و نعمت خدادادى به بهترين شكل استفاده كنند و چه اعمالى را، چه وقت، در كجا و چگونه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پلى به سوى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كرده است با مراجعه به كتب روايى و سيره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توصيه ها و راهنمايى هاى علماء و عرفاى بزرگ اسلامى به اين سؤال زائران پاسخ گويد و با بيان اعمال و عبادات مكه و مدينه، دست‌هاى نياز زائران را به آسمان ملكوت نزديك كند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را مغتنم شمرده و از تلاش هاى ارزشمند سركار خانم كريمى و پيگيرى و نظارت مستمر حجةالاسلام والمسلمين آقاى حميد نگارش كه با تلاش‌هاى فراوان در فرصتى اندك تهيه و تنظيم و تدوين اين اثر را عهده دار شدند، تقدير و تشكر به عمل مى‌آيد</w:t>
      </w:r>
      <w:r>
        <w:rPr>
          <w:rFonts w:eastAsia="IRNazanin" w:cs="IRNazanin"/>
          <w:color w:val="111111"/>
          <w:sz w:val="28"/>
          <w:szCs w:val="28"/>
          <w:rtl w:val="true"/>
          <w:lang w:bidi="fa-IR"/>
        </w:rPr>
        <w:t>.</w:t>
      </w:r>
      <w:bookmarkStart w:id="14" w:name="pg1938_16818"/>
    </w:p>
    <w:p>
      <w:pPr>
        <w:pStyle w:val="Heading4"/>
        <w:numPr>
          <w:ilvl w:val="3"/>
          <w:numId w:val="1"/>
        </w:numPr>
        <w:rPr/>
      </w:pPr>
      <w:bookmarkStart w:id="15" w:name="__RefHeading___Toc3362629_3650668749"/>
      <w:bookmarkStart w:id="16" w:name="_Toc6"/>
      <w:bookmarkEnd w:id="14"/>
      <w:bookmarkEnd w:id="15"/>
      <w:r>
        <w:rPr>
          <w:rtl w:val="true"/>
        </w:rPr>
        <w:t>در مكتب مكه مكّرمه‌</w:t>
      </w:r>
      <w:bookmarkEnd w:id="16"/>
    </w:p>
    <w:p>
      <w:pPr>
        <w:pStyle w:val="BookText"/>
        <w:rPr/>
      </w:pPr>
      <w:r>
        <w:rPr>
          <w:rFonts w:ascii="IRNazanin" w:hAnsi="IRNazanin" w:eastAsia="IRNazanin"/>
          <w:color w:val="111111"/>
          <w:sz w:val="28"/>
          <w:sz w:val="28"/>
          <w:szCs w:val="28"/>
          <w:rtl w:val="true"/>
          <w:lang w:bidi="fa-IR"/>
        </w:rPr>
        <w:t>موسم حج، محبوب‌ترين زمان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ايام العمل الصالح فيها احبّ الى الله عزّ وجلّ من ايام عشر الا 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در هيچ زمانى محبوب‌تر از دهه اول ماه ذى‌الحجه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جهاد در راه خدا به اندازه اعمال دهه اول ذى‌الحجه محبوب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حتى جهاد نيز به اين اندازه محبوب نيست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حكيم به اين ده‌روز در قرآن قسم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و سلوك بر اين باورند كه دهه اول ذى‌الحجه بهترين فرصت براى خلوت و معرفت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معراج خاك است تا افلاك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سكوى پرواز است شهر نيست، مدرسه است كه در آن مشق عشق و بندگى و دلدادگى نوشته مى‌شود و زائران تمرين اصول دين مى‌كنند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براى ديدار خانه دوست با پوشيدن لباس احرام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مظاهر دنيا را كنار گذاشته، تنها و منقطع رو به او مى‌آورد، صبغه الهى مى‌گيرد، و با تمام وجود در برابر خداوند سر تسليم فرود آورده و به مكانى وارد مى‌شود كه تمام انبياى عظام بخصوص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ختمى مرتبت براى تحكيم دين حق تلاشها كرده و رنج‌ها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با يادآورى اين رنج‌ها و تلاش‌ها نظر به راه و انديشه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همه، يك دست و يك رنگ با صفوفى فشرده، يكدل و يك‌صدا، نواى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مى‌دهند و به دور از منيّت‌ها و رنگ و شكل‌ها و فارغ از هياهوى دوگانگى‌ها و اختلافات طبقاتى، طواف و سعى مى‌كنند و هيچ تعارض و مشكلى، سبب اختلاف اعمالشان نمى‌شود، نمايى از عدل الهى را به تصوير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يك رنگى و حركت و دورى از خانواده و تعلقات دنيوى</w:t>
      </w:r>
    </w:p>
    <w:p>
      <w:pPr>
        <w:pStyle w:val="BookText"/>
        <w:rPr/>
      </w:pPr>
      <w:r>
        <w:rPr>
          <w:rFonts w:ascii="IRNazanin" w:hAnsi="IRNazanin" w:eastAsia="IRNazanin"/>
          <w:color w:val="111111"/>
          <w:sz w:val="28"/>
          <w:sz w:val="28"/>
          <w:szCs w:val="28"/>
          <w:rtl w:val="true"/>
          <w:lang w:bidi="fa-IR"/>
        </w:rPr>
        <w:t>با دو تكّه لباس سفيد و توقف در موقف‌هاى مختلف، همه يادآور معاد و رستاخيز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اعمال و مناسك و فرائض نيز، زائران، پاى‌بند به عهد و ميثاقى كه با خداى خويش بسته‌اند، اعمال را به اتمام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 عروجى كه پيدا كرده‌اند همواره در ملكوت اعلى به پرواز درآيند و با پيروى هميشگى از دستورات حق، از فرود خويش جلوگيرى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حج</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يعنى توفيق حضور و شركت در كلاس معلّمان بزرگ تاريخ و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در سرزمين وحى اقامت كرد و از خرمن معلمان بزرگِ تاريخ، خوشه اى نچيد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يكى از اهداف و پيام هاى اصلى حج، آشنايى زائران با معلمان بزرگ تاريخ و شيوه زندگى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اول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صحيح اين معلمان و راهبران،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پرواز</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احرام و حركت به سوى عرفات، وقتى هرچه داشته‌اى را بر زمين مى‌گذارى و تنها با يك رخت ساده به صحرا مى‌روى، تازه پرواز و سبكبالى را تجربه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مى‌فهمى علاقه‌ها و دلبستگى‌هاى روزمره چه بر سر پرنده روحت آورده‌اند و چگونه به زنجيرش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مكه مى‌آموزى كه مسير خوشبختى تنها از قطع همه وابستگى‌ها و دلبستگى‌ها و لبيك به حضرت دوست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ميقات، هنگام بستن احرام، از قلب نگذراند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هرچيز كه غير تو است، دست شستم و فقط به ولاى تو دل بستم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حقيقت به ميقات نرفته و احرام نبسته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هوش اى دل كه ميقات است اينجا</w:t>
      </w:r>
    </w:p>
    <w:p>
      <w:pPr>
        <w:pStyle w:val="BookText"/>
        <w:rPr/>
      </w:pPr>
      <w:r>
        <w:rPr>
          <w:rFonts w:ascii="Amiri" w:hAnsi="Amiri" w:eastAsia="Amiri" w:cs="Amiri"/>
          <w:color w:val="111111"/>
          <w:sz w:val="28"/>
          <w:sz w:val="28"/>
          <w:szCs w:val="28"/>
          <w:rtl w:val="true"/>
          <w:lang w:bidi="ar-SA"/>
        </w:rPr>
        <w:t>محل نفى و اثبات است اينجا</w:t>
      </w:r>
    </w:p>
    <w:p>
      <w:pPr>
        <w:pStyle w:val="BookText"/>
        <w:rPr/>
      </w:pPr>
      <w:r>
        <w:rPr>
          <w:rFonts w:ascii="IRNazanin" w:hAnsi="IRNazanin" w:eastAsia="IRNazanin"/>
          <w:color w:val="111111"/>
          <w:sz w:val="28"/>
          <w:sz w:val="28"/>
          <w:szCs w:val="28"/>
          <w:rtl w:val="true"/>
          <w:lang w:bidi="fa-IR"/>
        </w:rPr>
        <w:t>از اينجا بايد آهنگ سفر كرد</w:t>
      </w:r>
    </w:p>
    <w:p>
      <w:pPr>
        <w:pStyle w:val="BookText"/>
        <w:rPr/>
      </w:pPr>
      <w:r>
        <w:rPr>
          <w:rFonts w:ascii="Amiri" w:hAnsi="Amiri" w:eastAsia="Amiri" w:cs="Amiri"/>
          <w:color w:val="111111"/>
          <w:sz w:val="28"/>
          <w:sz w:val="28"/>
          <w:szCs w:val="28"/>
          <w:rtl w:val="true"/>
          <w:lang w:bidi="ar-SA"/>
        </w:rPr>
        <w:t>يقين خويشتن را بارور كرد</w:t>
      </w:r>
    </w:p>
    <w:p>
      <w:pPr>
        <w:pStyle w:val="BookText"/>
        <w:rPr/>
      </w:pPr>
      <w:r>
        <w:rPr>
          <w:rFonts w:ascii="IRNazanin" w:hAnsi="IRNazanin" w:eastAsia="IRNazanin"/>
          <w:color w:val="111111"/>
          <w:sz w:val="28"/>
          <w:sz w:val="28"/>
          <w:szCs w:val="28"/>
          <w:rtl w:val="true"/>
          <w:lang w:bidi="fa-IR"/>
        </w:rPr>
        <w:t>حديث مرگ قبل از مرگ اين است</w:t>
      </w:r>
    </w:p>
    <w:p>
      <w:pPr>
        <w:pStyle w:val="BookText"/>
        <w:rPr/>
      </w:pPr>
      <w:r>
        <w:rPr>
          <w:rFonts w:ascii="IRNazanin" w:hAnsi="IRNazanin" w:eastAsia="IRNazanin"/>
          <w:color w:val="111111"/>
          <w:sz w:val="28"/>
          <w:sz w:val="28"/>
          <w:szCs w:val="28"/>
          <w:rtl w:val="true"/>
          <w:lang w:bidi="fa-IR"/>
        </w:rPr>
        <w:t>طريق وصل حق‌جويان چنين است</w:t>
      </w:r>
    </w:p>
    <w:p>
      <w:pPr>
        <w:pStyle w:val="BookText"/>
        <w:rPr/>
      </w:pPr>
      <w:r>
        <w:rPr>
          <w:rFonts w:ascii="IRNazanin" w:hAnsi="IRNazanin" w:eastAsia="IRNazanin"/>
          <w:color w:val="111111"/>
          <w:sz w:val="28"/>
          <w:sz w:val="28"/>
          <w:szCs w:val="28"/>
          <w:rtl w:val="true"/>
          <w:lang w:bidi="fa-IR"/>
        </w:rPr>
        <w:t>قدم در دامن محراب بگذار</w:t>
      </w:r>
    </w:p>
    <w:p>
      <w:pPr>
        <w:pStyle w:val="BookText"/>
        <w:rPr/>
      </w:pPr>
      <w:r>
        <w:rPr>
          <w:rFonts w:ascii="IRNazanin" w:hAnsi="IRNazanin" w:eastAsia="IRNazanin"/>
          <w:color w:val="111111"/>
          <w:sz w:val="28"/>
          <w:sz w:val="28"/>
          <w:szCs w:val="28"/>
          <w:rtl w:val="true"/>
          <w:lang w:bidi="fa-IR"/>
        </w:rPr>
        <w:t>به سجده سرچنان مهتاب بگذار</w:t>
      </w:r>
    </w:p>
    <w:p>
      <w:pPr>
        <w:pStyle w:val="BookText"/>
        <w:rPr/>
      </w:pPr>
      <w:r>
        <w:rPr>
          <w:rFonts w:ascii="IRNazanin" w:hAnsi="IRNazanin" w:eastAsia="IRNazanin"/>
          <w:color w:val="111111"/>
          <w:sz w:val="28"/>
          <w:sz w:val="28"/>
          <w:szCs w:val="28"/>
          <w:rtl w:val="true"/>
          <w:lang w:bidi="fa-IR"/>
        </w:rPr>
        <w:t>بگو لبيك يامعبود، لبيك</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 تنها تويى مقصود، لبيك</w:t>
      </w:r>
      <w:bookmarkStart w:id="17" w:name="pg1938_16823"/>
    </w:p>
    <w:p>
      <w:pPr>
        <w:pStyle w:val="Heading4"/>
        <w:numPr>
          <w:ilvl w:val="3"/>
          <w:numId w:val="1"/>
        </w:numPr>
        <w:rPr/>
      </w:pPr>
      <w:bookmarkStart w:id="18" w:name="__RefHeading___Toc3362631_3650668749"/>
      <w:bookmarkStart w:id="19" w:name="_Toc7"/>
      <w:bookmarkEnd w:id="17"/>
      <w:bookmarkEnd w:id="18"/>
      <w:r>
        <w:rPr>
          <w:rtl w:val="true"/>
        </w:rPr>
        <w:t>در مكتب مدينه منوره‌</w:t>
      </w:r>
      <w:bookmarkEnd w:id="19"/>
    </w:p>
    <w:p>
      <w:pPr>
        <w:pStyle w:val="BookText"/>
        <w:rPr/>
      </w:pPr>
      <w:r>
        <w:rPr>
          <w:rFonts w:ascii="IRNazanin" w:hAnsi="IRNazanin" w:eastAsia="IRNazanin"/>
          <w:color w:val="111111"/>
          <w:sz w:val="28"/>
          <w:sz w:val="28"/>
          <w:szCs w:val="28"/>
          <w:rtl w:val="true"/>
          <w:lang w:bidi="fa-IR"/>
        </w:rPr>
        <w:t>مدينه، شهرى است كه همه خانه‌ها و محله‌هايش، همسايه مسجد و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جاى شهر كه به راه افتى، گذرت به مسجد است و از ميان مسجد به هر جاى شهر كه بخواهى مى‌توانى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مى‌كنى و در جوارش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اين ها همه از يك خانه و يك مسجد در بستر زمان جارى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بودن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مدينه مى آموزيم كه چگونه مى‌توان مسلمان بود و خلق و خوى مسلمانى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خويى كه تو را محمدى و مسجدى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در هنگام بازگشت به شهر و ديار خود رنگ و بوى آنان را به خود بگيرى و گَرد دورى از اين مسجد و خانه را از خود دور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خانه پيامبر خدا و اهل بيت او و مسجدى كه از آن اسلام گسترش يافته است، ارتباطى جدا نشدنى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وحى از آسمان ملكوت به مسجدالحرام و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معلوم و راه روشن است، باشد تا كه راه گم نكنيم و به بى‌راهه نرويم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مدينه مى آموزيم كه در طول تاريخ، آنان كه متخلق به اخلاق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 احد، خندق و تبوك پرواز را تجربه كردند و در خاطره تاريخ جاودانه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ديگر كه دل در گرو دنيا و لذات مادى داشتند، شكست احُد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عبرتگاه بزرگ مسلمانان است تا همگان بدانند در تمامى عقبه‌ها و جنگ‌هاى سخت، حتى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حاضر باشد و تو اخلاقت محمدى نباشد نتيجه بودنت فقط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اگر نبّى و ولّى غايب باشند اما تو عطر محمدى را بوئيده باشى و اخلاقت رنگ آسمان گرفته باشد، هر كه باشى، از هر كجا كه آمده باشى، هر كجا قدم گذارى، عبرتى است حسنه براى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خودباورى</w:t>
      </w:r>
    </w:p>
    <w:p>
      <w:pPr>
        <w:pStyle w:val="BookText"/>
        <w:rPr/>
      </w:pPr>
      <w:r>
        <w:rPr>
          <w:rFonts w:ascii="IRNazanin" w:hAnsi="IRNazanin" w:eastAsia="IRNazanin"/>
          <w:color w:val="111111"/>
          <w:sz w:val="28"/>
          <w:sz w:val="28"/>
          <w:szCs w:val="28"/>
          <w:rtl w:val="true"/>
          <w:lang w:bidi="fa-IR"/>
        </w:rPr>
        <w:t>در مدرسه مدينه مى آموزيم كه مسلمانان با پيشينه تاريخى و منابع غنى فرهنگى و علمى، سرآمد همه اقوام بودهاند و آن چه امروز مى تواند دوباره آنان را از اين تفرقه و وضعيت اسف بار نجات دهد، بازگشت به همان سرمايه‌ها و پيشينه وحيانى و فرهنگى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زنده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مدينه مى‌آموزيم كه چگونه يك شهر مى‌تواند همواره منشاء و سرچشمه نورانيت و بركت براى همه جهانيان در طول تاريخ باشد</w:t>
      </w:r>
      <w:r>
        <w:rPr>
          <w:rFonts w:eastAsia="IRNazanin" w:cs="IRNazanin"/>
          <w:color w:val="111111"/>
          <w:sz w:val="28"/>
          <w:szCs w:val="28"/>
          <w:rtl w:val="true"/>
          <w:lang w:bidi="fa-IR"/>
        </w:rPr>
        <w:t>.</w:t>
      </w:r>
      <w:bookmarkStart w:id="20" w:name="pg1938_16826"/>
    </w:p>
    <w:p>
      <w:pPr>
        <w:pStyle w:val="Heading3"/>
        <w:numPr>
          <w:ilvl w:val="2"/>
          <w:numId w:val="1"/>
        </w:numPr>
        <w:rPr/>
      </w:pPr>
      <w:bookmarkStart w:id="21" w:name="__RefHeading___Toc3362633_3650668749"/>
      <w:bookmarkStart w:id="22" w:name="_Toc8"/>
      <w:bookmarkEnd w:id="20"/>
      <w:bookmarkEnd w:id="21"/>
      <w:r>
        <w:rPr>
          <w:rtl w:val="true"/>
        </w:rPr>
        <w:t>تقويم حج‌</w:t>
      </w:r>
      <w:bookmarkEnd w:id="22"/>
    </w:p>
    <w:p>
      <w:pPr>
        <w:pStyle w:val="Heading4"/>
        <w:numPr>
          <w:ilvl w:val="3"/>
          <w:numId w:val="1"/>
        </w:numPr>
        <w:rPr/>
      </w:pPr>
      <w:bookmarkStart w:id="23" w:name="__RefHeading___Toc3362635_3650668749"/>
      <w:bookmarkStart w:id="24" w:name="_Toc9"/>
      <w:bookmarkEnd w:id="23"/>
      <w:r>
        <w:rPr>
          <w:rtl w:val="true"/>
        </w:rPr>
        <w:t>مناسبت هاى مهم ذى القعده‌</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bookmarkStart w:id="25" w:name="pg1938_16827"/>
    </w:p>
    <w:p>
      <w:pPr>
        <w:pStyle w:val="BookText"/>
        <w:rPr/>
      </w:pPr>
      <w:bookmarkEnd w:id="25"/>
      <w:r>
        <w:rPr>
          <w:rFonts w:ascii="Amiri" w:hAnsi="Amiri" w:eastAsia="Amiri" w:cs="Amiri"/>
          <w:color w:val="111111"/>
          <w:sz w:val="28"/>
          <w:sz w:val="28"/>
          <w:szCs w:val="28"/>
          <w:rtl w:val="true"/>
          <w:lang w:bidi="ar-SA"/>
        </w:rPr>
        <w:t>نمايش تصوير</w:t>
      </w:r>
    </w:p>
    <w:p>
      <w:pPr>
        <w:pStyle w:val="Heading4"/>
        <w:numPr>
          <w:ilvl w:val="3"/>
          <w:numId w:val="1"/>
        </w:numPr>
        <w:rPr/>
      </w:pPr>
      <w:bookmarkStart w:id="26" w:name="__RefHeading___Toc3362637_3650668749"/>
      <w:bookmarkStart w:id="27" w:name="_Toc10"/>
      <w:bookmarkEnd w:id="26"/>
      <w:r>
        <w:rPr>
          <w:rtl w:val="true"/>
        </w:rPr>
        <w:t>اعمال عمومى ماه ذى القعده‌</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اول ماه</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است كه در ركعت اول بعد ازحمد،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توحيد و در ركعت دوم بعد از حمد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انا انزلنا خوانده مى شود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نماز اول ماه از اول صبح تا غروب آفتاب است و بعد از نماز صدقه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نمازهاى يكشنبه‌ذى القعده</w:t>
      </w:r>
    </w:p>
    <w:p>
      <w:pPr>
        <w:pStyle w:val="BookText"/>
        <w:rPr/>
      </w:pPr>
      <w:r>
        <w:rPr>
          <w:rFonts w:ascii="IRNazanin" w:hAnsi="IRNazanin" w:eastAsia="IRNazanin"/>
          <w:color w:val="111111"/>
          <w:sz w:val="28"/>
          <w:sz w:val="28"/>
          <w:szCs w:val="28"/>
          <w:rtl w:val="true"/>
          <w:lang w:bidi="fa-IR"/>
        </w:rPr>
        <w:t>روز هاى يكشنبه در ماه ذى القعده، نماز مخصوصى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اين روز بايد ابتدا غسل كند و وضو بگيرد و سپس دو نماز دو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كه در هر ركعت حمد يك مرتبه، توحيد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معوذتين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خوانده مى شود و پس از پايان نماز، نمازگزار بايد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اين ذكر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رَبّى واتوُبُ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 لاحَولَ و 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عزيزُ يا غَفّارُ اغْفرِلى ذُنُوبى و ذُنوبَ جميعِ المؤمنينَ و المؤمنات فَانَّه لا يَغفِرُ الذّنوبَ الّا 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احياى شب پانزدهم ذى القعده جهت برآورده شدن حاجات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احياى شب بيست و پنجم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روز بيست‌وپنجم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نماز در وقت صبح كه در هرركعت حمد يك مرتبه،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خوانده</w:t>
      </w:r>
    </w:p>
    <w:p>
      <w:pPr>
        <w:pStyle w:val="BookText"/>
        <w:rPr/>
      </w:pPr>
      <w:r>
        <w:rPr>
          <w:rFonts w:ascii="IRNazanin" w:hAnsi="IRNazanin" w:eastAsia="IRNazanin"/>
          <w:color w:val="111111"/>
          <w:sz w:val="28"/>
          <w:sz w:val="28"/>
          <w:szCs w:val="28"/>
          <w:rtl w:val="true"/>
          <w:lang w:bidi="fa-IR"/>
        </w:rPr>
        <w:t>مى شود و بعد از سلام نماز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كند و بخواند اين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مُقيلَ العَثَرات اقِلْنى عَثرتى يا مُجيبَ الدَّعَوات اجِبْ دَعْوَتى، يا سامعَ الْاصوات اسْمَعْ صَوتى و ارْحَمْنى و تَجاوَزْ عَنْ سَيّئاتى و ما عِندى، يا ذَالجلال و الاكْرام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دعايى كه به همين مناسبت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داحِىَ الْكَعْبَةِ، وَفالِقَ الْحَبَّةِ، وَصارِفَ اللَّزْبَةِ، وَكاشِفَ كُلِّ كُرْبَة، اسْالُكَ فى هذَا الْيَوْمِ مِنْ ايّامِكَ الَّتى اعْظَمْتَ حَقَّها، وَاقْدَمْتَ سَبْقَها، وَجَعَلْتَها عِنْدَ الْمُؤْمِنينَ وَديعَةً، وَالَيْكَ ذَريعَةً، وَبِرَحْمَتِكَ الْوَسيعَةِ انْ تُصَلِّىَ عَلى مُحَمَّد عَبْدِكَ الْمُنْتَجَبِ فِى الْميثاقِ الْقَريبِ يَوْمَ التَّلاقِ، فاتِقِ كُلِّ رَتْق، وَداع الى كُلِّ حَقِّ، وَعَلى اهْلِ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بَيْتِهِ الْاطْهارِ الْهُداةِ الْمَنارِ دَعائِمِ الْجَبّارِ، وَوُلاةِ الْجَنَّةِ وَالنّارِ، وَاعْطِنا فى يَوْمِنا هذا مِنْ عَطائِكَ الَمخْزوُنِ غَيْرَ مَقْطوُع وَلا مَمْنوُع، تَجْمَعُ لَنا بِهِ التَّوْبَةَ وَحُسْنَ الْاوْبَةِ، يا خَيْرَ مَدْعُوٍّ، وَاكْرَمُ مَرْجُوٍّ، يا كَفِىُّ يا وَفِىُّ يا مَنْ لُطْفُهُ خَفِىٌّ الْطُفْ لى بِلُطْفِكَ، وَاسْعِدْنى بِعَفْوِكَ، وَايِّدْنى بِنَصْرِكَ، وَلا تُنْسِنى كَريمَ ذِكْرِكَ بِوُلاةِ امْرِكَ، وَحَفَظَةِ سِرِّكَ، وَاحْفَظْنى مِنْ شَوائِبِ الدَّهْرِ الى يَوْمِ الْحَشْرِ وَالنَّشْرِ، وَاشْهِدْنى اوْلِياءِكَ عِنْدَ خُرُوجِ نَفْسى، وَحُلُولِ رَمْسى، وَانْقِطاعِ عَمَلى، وَانْقِضاءِ اجَلى، اللّهُمَّ وَاذْكُرْنى عَلى طُولِ الْبِلى اذا حَلَلْتُ بَيْنَ اطْباقِ الثَّرى، وَنَسِيَنِى النّاسُونَ مِنَ الْوَرى، وَاحْلِلْنى دارَ الْمُقامَةِ، وَبَوِّئْنى مَنْزِلَ الْكَرامَةِ، وَاجْعَلْنى مِنْ مُرافِقى اوْلِيائِكَ وَاهْلِ</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اجْتِبائِكَ وَاصْطَفائِكَ، وَباركْ لى فى لِقائِكَ، وَارْزُقْنى حُسْنَ الْعَمَلِ قَبْلَ حُلُولِ الْاجَلِ، بَريئاً مِنَ الزَّلَلِ وَسوُءِ الْخَطَلِ، اللّهُمَّ وَاوْرِدْنى حَوْضَ نَبِيِّكَ مُحَمَّد صَلَّى اللهُ عَلَيْهِ وَآلِهِ، وَاسْقِنى مِنْهُ مَشْرَباً رَوِيّاً سائِغاً هَنيئاً لا اظْمَأُ بَعْدَهُ وَلا احَلَّا وِرْدَهُ وَلا عَنْهُ اذادُ، وَاجْعَلْهُ لى خَيْرَ زاد، وَاوْفى ميعاد يَوْمَ يَقُومُ الْاشْهادُ، اللّهُمَّ وَالْعَنْ جَبابِرَة الْاوَّلينَ وَالْاخِرينَ، وَبِحُقُوقِ اوْلِيائِكَ الْمُسْتَأثِرِينَ اللّهُمَّ وَاقْصِمْ دَعائِمَهُمْ وَاهْلِكْ اشْياعَهُمْ وَعامِلَهُمْ، وَعَجِّلْ مَهالِكَهُمْ، وَاسْلُبْهُمْ مَمالِكَهُمْ، وَضَيِّقْ عَلَيْهِمْ مَسالِكَهُمْ، وَالْعَنْ مُساهِمَهُمْ وَمُشارِكَهُمْ، اللّهُمَّ وَعَجِّلْ فَرَجَ اوْلِيائِكَ، وَارْدُدْ عَلَيْهِمْ مَظالِمَهُمْ، وَاظْهِرْ بِالْحَقِّ قائِمَهُمْ، وَاجْعَلْهُ لِدينِكَ مُنْتَصِراً، وَبِامْرِكَ</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اعْدائِكَ مُؤْتَمِراً اللّهُمَّ احْفُفْهُ بِمَلائِكَةِ النَّصْرِ وَبِما الْقَيْتَ الَيْهِ مِنَ الْامْرِ فى لَيْلَةِ الْقَدْرِ، مُنْتَقِماً لَكَ حَتّى تَرْضى وَيَعوُدَ دينُكَ بِهِ وَعَلى يَدَيْهِ جَديداً غَضّاً، وَيَمْحَضَ الْحَقَّ مَحْضاً، وَيَرْفُضَ الْباطِلَ رَفْضاً، اللّهُمَّ صَلِّ عَلَيْهِ وَعَلى جَميعِ آبائِهِ، وَاجْعَلْنا مِنْ صَحْبِهِ وَاسْرَتِهِ، وَابْعَثْنا فى كَرَّتِهِ حَتّى نَكُونَ فى زَمانِهِ مِنْ اعْوانِهِ، اللّهُمَّ ادْرِكْ بِنا قِيامَهُ، وَاشْهِدْنا ايّامَهُ، وَصَلِّ عَلَيْهِ وَارْدُدْ الَيْنا سَلامَهُ، وَالسَّلامُ عَلَيْهِ وَرَحْمَةُ اللهِ وَبَرَكاتُهُ</w:t>
      </w:r>
      <w:r>
        <w:rPr>
          <w:rFonts w:eastAsia="Amiri" w:cs="Amiri" w:ascii="Amiri" w:hAnsi="Amiri"/>
          <w:color w:val="111111"/>
          <w:sz w:val="28"/>
          <w:szCs w:val="28"/>
          <w:rtl w:val="true"/>
          <w:lang w:bidi="ar-SA"/>
        </w:rPr>
        <w:t>.</w:t>
      </w:r>
      <w:bookmarkStart w:id="28" w:name="pg1938_16833"/>
    </w:p>
    <w:p>
      <w:pPr>
        <w:pStyle w:val="Heading4"/>
        <w:numPr>
          <w:ilvl w:val="3"/>
          <w:numId w:val="1"/>
        </w:numPr>
        <w:rPr/>
      </w:pPr>
      <w:bookmarkStart w:id="29" w:name="__RefHeading___Toc3362639_3650668749"/>
      <w:bookmarkStart w:id="30" w:name="_Toc11"/>
      <w:bookmarkEnd w:id="28"/>
      <w:bookmarkEnd w:id="29"/>
      <w:r>
        <w:rPr>
          <w:rtl w:val="true"/>
        </w:rPr>
        <w:t>مناسبت‌هاى مهم ذى‌الحجةالحرام‌</w:t>
      </w:r>
      <w:bookmarkEnd w:id="3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bookmarkStart w:id="31" w:name="pg1938_16835"/>
    </w:p>
    <w:p>
      <w:pPr>
        <w:pStyle w:val="BookText"/>
        <w:rPr/>
      </w:pPr>
      <w:bookmarkEnd w:id="31"/>
      <w:r>
        <w:rPr>
          <w:rFonts w:ascii="Amiri" w:hAnsi="Amiri" w:eastAsia="Amiri" w:cs="Amiri"/>
          <w:color w:val="111111"/>
          <w:sz w:val="28"/>
          <w:sz w:val="28"/>
          <w:szCs w:val="28"/>
          <w:rtl w:val="true"/>
          <w:lang w:bidi="ar-SA"/>
        </w:rPr>
        <w:t>نمايش تصوير</w:t>
      </w:r>
    </w:p>
    <w:p>
      <w:pPr>
        <w:pStyle w:val="Heading4"/>
        <w:numPr>
          <w:ilvl w:val="3"/>
          <w:numId w:val="1"/>
        </w:numPr>
        <w:rPr/>
      </w:pPr>
      <w:bookmarkStart w:id="32" w:name="__RefHeading___Toc3362641_3650668749"/>
      <w:bookmarkStart w:id="33" w:name="_Toc12"/>
      <w:bookmarkEnd w:id="32"/>
      <w:r>
        <w:rPr>
          <w:rtl w:val="true"/>
        </w:rPr>
        <w:t>اعمال عمومى ماه ذى الحجة</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اول ماه</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است كه در ركعت اول بعد از حمد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توحيد و در ركعت دوم بعد از حمد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IRNazanin" w:hAnsi="IRNazanin" w:eastAsia="IRNazanin"/>
          <w:color w:val="111111"/>
          <w:sz w:val="28"/>
          <w:sz w:val="28"/>
          <w:szCs w:val="28"/>
          <w:rtl w:val="true"/>
          <w:lang w:bidi="fa-IR"/>
        </w:rPr>
        <w:t>انا انزلنا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از اول وقت تا غروب آفتاب است و بعد از نماز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ذى الحجة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نماز دو ركعتى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هر ركعت بعد از حمد،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توحيد خوانده مى شود و بعد از نماز 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ذِى الْعِزِّ الشّامِخِ المُنيفِ سُبحانَ ذِى الْجَلالِ الْباذِخِ الْعَظيمِ سُبحانَ ذِى الْمُلْكِ الْفاخِرِ الْقَديمِ سُبحانَ مَنْ لَبِسَ الْبَهْجَةَ وَالْجَمالَ سُبحانَ مَنْ تَرَدّى بِالنُّورِ وَالْوَقارِ سُبحانَ مَنْ يَرى اثَرَ الَّنمْلِ فى الصَّفا سُبحانَ مَنْ يَرى وَقْعَ الطَّيْرِ فِى الْهَواءِ سُبحانَ مَنْ هُوَ هكَذا لا هكَذا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دهه اول ذى الحجة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دهه نخست از ماه ذى الحجة هر شب ميان نماز مغرب و عشاءاين دو ركعت نماز را ترك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سوره حمد و سوره قل هو الله را مى خوانى پس از آن آيه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اعراف 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در ثواب حاجيان و اعمال حج آنها شريك مى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روز اول تا روز عرفه، بعد از نماز صبح و قبل از نماز مغرب اين دعا خوانده شود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الْايّامُ الَّتى فَضَّلْتَها عَلَى الْايّامِ وَشَرَّفْتَها قَدْ بَلَّغْتَنيها بِمَنِّكَ وَرَحْمَتِكَ، فَانْزِلْ عَلَيْنا مِنْ بَرَكاتِكَ، وَاوْسِعْ عَلَيْنا فيها مِنْ نَعْمآئِكَ، اللّهُمَّ انّى اسْالُكَ انْ تُصَلِّىَ عَلى مُحَمَّد وَآلِ مُحَمَّد وَانْ تَهْدِيَنا فيها لِسَبيلِ الْهُدى وَالْعِفافِ وِالْغِنى وَالْعَمَلِ فيها بِما تُحِبُّ وَتَرْضى، اللّهُمَّ انّى اسْالُكَ يا مَوْضِعَ كُلِّ شَكْوى، وَيا سامِعَ كُلِّ نَجْوى، وَيا شاهِدَ كُلِّ مَلَاء، وَيا عالِمَ كُلِّ خَفِيَّةً انْ تُصَلِّىَ عَلى مُحَمَّد وَآلِ مُحَمَّد، وَانْ تَكْشِفَ عَنّا فيهَا الْبَلاءَ،</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وَتَسْتَجيبَ لَنا فيهَا الدُّعآءَ، وَتُقَوِّيَنا فيها وَتُعينَنا وَتُوَفِّقَنا فيها لِما تُحِبُّ رَبَّنا وَتَرْضى وَعَلى مَا افْتَرَضْتَ عَلَيْنا مِنْ طاعَتِكَ وَطاعَةِ رَسوُلِكَ وَاهْلِ وَلايَتِكَ، اللّهُمَّ انّى اسْالُكَ يا ارْحَمَ الرّاحِمينَ انْ تُصَلِّىَ عَلى مُحَمَّد وَآلِ مُحَمَّد، وَانْ تَهَبَ لَنا فيهَا الرِّضا انَّكَ سَميعُ الدُّعآءِ، وَلا تَحْرِمْنا خَيْرَ ما تُنْزِلُ فيها مِنَ السَّمآءِ، وَطَهَّرْنا مِنَ الذُّنوُبِ يا عَلّامَ الْغُيوُبِ، وَاوْجِبْ لَنا فيها دارَ الْخُلوُدِ، اللّهمَّ صَلِّ عَلى مُحَمَّد وَآلِ مُحَمَّد، وَلا تَتْرُكْ لَنا فيها ذَنْباً الّا غَفَرْتَهُ، وَلا هَمّاً الّا فَرَّجْتَهُ، وَلا دَيْناً الّا قَضَيْتَهُ، وَلا غائِباً الّا ادَّيْتَهُ، وَلا حاجَةً مِنْ حَوائِجِ الدُّنْيا وَالْاخِرَةِ الّا سَهَّلْتَها وَيَسَّرْتَها انَّكَ عَلى كُلِّ شَىْ‌ء قَديرٌ، اللّهُمَّ يا عالِمَ الْخَفِيّاتِ، يا راحِمَ الْعَبَراتِ، يا مُجيبَ</w:t>
      </w:r>
    </w:p>
    <w:p>
      <w:pPr>
        <w:pStyle w:val="BookText"/>
        <w:rPr/>
      </w:pPr>
      <w:r>
        <w:rPr>
          <w:rFonts w:ascii="Amiri" w:hAnsi="Amiri" w:eastAsia="Amiri" w:cs="Amiri"/>
          <w:color w:val="111111"/>
          <w:sz w:val="28"/>
          <w:sz w:val="28"/>
          <w:szCs w:val="28"/>
          <w:rtl w:val="true"/>
          <w:lang w:bidi="ar-SA"/>
        </w:rPr>
        <w:t>الدَّعَواتِ، يا رَبَّ الْارَضينَ وَالسَّماواتِ، يا مَنْ لا تَتَشابَهُ عَلَيْهِ الْاصْواتِ، صَلِّ عَلى مُحَمَّد وَآلِ مُحَمَّد، وَاجْعَلْنا فيها مِنْ عُتَقآئِكَ وَطُلَقآئِكَ مِنَ النّارِ، وَالْفائِزينَ بِجَنَّتِكَ وَالنّاجينَ بِرَحْمَتِكَ يا ارْحَمَ الرّاحِمينَ، وَصَلَّى اللهُ عَلَيْهِ سَيِّدِنا مُحَمَّد وَآلِهِ اجْمَعينَ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ده روز اول ماه ذى الحجة، اين پنج دعا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هركدام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 لا الهَ الّا اللهُ وَحْدَهُ لاشَريكَ لَه، لَهُ الْمُلْكُ وَ لَهُ الْحَمد، بِيَدهِ الِخْيرَ و هُوَ عَلى كُلّ شى‌ءٍ قَدير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شَريكَ لَه، احَداً صَمَداً لَمْ يَتَّخِذْ صاحِبةً و لا وَلَدا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احداً صَمداً لَمْ يَلِدْ وَ لَمْ يُولَدْ وَ لَمْ يَكُنْ لَهُ كُفُواً احَد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لَهُ الْمُلْكُ وَ لَهُ الْحَمْد يُحيى وَ يُميت وَ هُوَ حَىٌ لايَموت بِيَدهِ الْخَير وَ هُوَ عَلى كُلِّ شَى‌ءٍ قَدير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حَسِبَى اللهُ وَ كَفى سَمِعَ الله لِمَنْ دَعا، لَيْسَ وَراءَ اللهِ مُنْتَهى، اشهَدُ للهِ بِما دَعا و انَّهُ بَرى‌ءٌ مِمَّنْ تَبَرَّءَ و انَّ لِلّهِ الْاخِرَةَ وَالْاوُلى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دهه اول ذى الحجه، اين دعا روزى ده مرتبه خوانده شود</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عَدَدَ الّلَيالى وَالدُّهُورِ، لا الهَ الَّا اللهُ عَدَدَ امْواجِ الْبُحُورِ، لا الهَ الَّا اللهُ و رَحْمَتُهُ خَيْرٌ مِما يَجْمَعُونَ، لا الهَ الَّا اللهُ عَدَدَ الشَّوْكِ الشَّجَرِ، لا الهَ الَّا اللهُ عَدَدَ الشَّعْرِ وَالْوَبَرِ، لا الهَ الَّا اللهُ عَدَدَ الْحَجَرِ وَالْمَدَرِ، لا الهَ الَّا اللهُ</w:t>
      </w:r>
      <w:bookmarkStart w:id="34" w:name="pg1938_16841"/>
    </w:p>
    <w:p>
      <w:pPr>
        <w:pStyle w:val="BookText"/>
        <w:rPr/>
      </w:pPr>
      <w:bookmarkEnd w:id="34"/>
      <w:r>
        <w:rPr>
          <w:rFonts w:ascii="Amiri" w:hAnsi="Amiri" w:eastAsia="Amiri" w:cs="Amiri"/>
          <w:color w:val="111111"/>
          <w:sz w:val="28"/>
          <w:sz w:val="28"/>
          <w:szCs w:val="28"/>
          <w:rtl w:val="true"/>
          <w:lang w:bidi="ar-SA"/>
        </w:rPr>
        <w:t>عَدَدَ لَمْحِ الْعُيُونِ، لا الهَ الَّا اللهُ فِى الّلَيْلِ اذا عَسْعَسَ وَالصُّبْحِ اذا تَنَفَّسَ، لا الهَ‌الَّا اللهُ عَدَدَ الرِّياحِ فِى الْبَرارى وَالصُّخُورِ، لا الهَ الَّا اللهُ مِنَ الْيَوْمِ الى يَوْمِ يُنْفَخُ فِى‌الصُّورِ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شب و روز عرفه در فصل پنجم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مستحبات و اعمال ايام تشريق،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362643_3650668749"/>
      <w:bookmarkStart w:id="36" w:name="_Toc13"/>
      <w:bookmarkEnd w:id="35"/>
      <w:r>
        <w:rPr>
          <w:rtl w:val="true"/>
        </w:rPr>
        <w:t>اعمال روز عيد غدير</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اين روز برابر روزه‌شصت ماه شمرده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و نيكى به برادران مؤمن</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روز به خانواده و برادران مؤمن خود انفاق دهد، خداوند روزى او را زياد مى گرداند</w:t>
      </w:r>
      <w:r>
        <w:rPr>
          <w:rFonts w:eastAsia="IRNazanin" w:cs="IRNazanin"/>
          <w:color w:val="111111"/>
          <w:sz w:val="28"/>
          <w:szCs w:val="28"/>
          <w:rtl w:val="true"/>
          <w:lang w:bidi="fa-IR"/>
        </w:rPr>
        <w:t>.</w:t>
      </w:r>
      <w:bookmarkStart w:id="37" w:name="pg1938_16842"/>
    </w:p>
    <w:p>
      <w:pPr>
        <w:pStyle w:val="BookText"/>
        <w:rPr/>
      </w:pPr>
      <w:bookmarkEnd w:id="3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زيارت امين‌الله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بخش پايانى كتاب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كه روز عيد و تبريك گفتن به يكديگر است مناسب است مؤمنان وقتى به يكديگر مى رسند اين جملات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جَعَلَنا مِنَ الْمُتَمَسِّكينَ بِوِلايَةِ اميرِ الْمُؤْمِنينَ وَالأَئِمَّةِ عَلَيْهِمُ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ندبه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غدير دو ركعت نماز بخوان، پس از نماز به سجده برو و صد مرتبه خدا را شكر كن</w:t>
      </w:r>
      <w:r>
        <w:rPr>
          <w:rFonts w:eastAsia="IRNazanin" w:cs="IRNazanin"/>
          <w:color w:val="111111"/>
          <w:sz w:val="28"/>
          <w:szCs w:val="28"/>
          <w:rtl w:val="true"/>
          <w:lang w:bidi="fa-IR"/>
        </w:rPr>
        <w:t>.</w:t>
      </w:r>
    </w:p>
    <w:p>
      <w:pPr>
        <w:pStyle w:val="Heading4"/>
        <w:numPr>
          <w:ilvl w:val="3"/>
          <w:numId w:val="1"/>
        </w:numPr>
        <w:rPr/>
      </w:pPr>
      <w:bookmarkStart w:id="38" w:name="__RefHeading___Toc3362645_3650668749"/>
      <w:bookmarkStart w:id="39" w:name="_Toc14"/>
      <w:bookmarkEnd w:id="38"/>
      <w:r>
        <w:rPr>
          <w:rtl w:val="true"/>
        </w:rPr>
        <w:t xml:space="preserve">اعمال روز </w:t>
      </w:r>
      <w:r>
        <w:rPr/>
        <w:t>24</w:t>
      </w:r>
      <w:r>
        <w:rPr>
          <w:rtl w:val="true"/>
        </w:rPr>
        <w:t xml:space="preserve"> </w:t>
      </w:r>
      <w:r>
        <w:rPr>
          <w:rtl w:val="true"/>
        </w:rPr>
        <w:t xml:space="preserve">ذى الحجه </w:t>
      </w:r>
      <w:r>
        <w:rPr>
          <w:rtl w:val="true"/>
        </w:rPr>
        <w:t>(</w:t>
      </w:r>
      <w:r>
        <w:rPr>
          <w:rtl w:val="true"/>
        </w:rPr>
        <w:t>روز مباهله</w:t>
      </w:r>
      <w:r>
        <w:rPr>
          <w:rtl w:val="true"/>
        </w:rPr>
        <w:t>)</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نماز مثل نماز عيد غدير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مباهله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اسْالُكَ مِنْ بَهآئِكَ بِابْهاهُ وَكُلُّ بَهآئِكَ بَهِىٌّ، اللّهُمَّ انّى اسْالُكَ بِبَهآئِكَ كُلِّهِ،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اسْالُكَ مِنْ جَلالِكَ بِاجَلِّهِ وَكُلُّ جَلالِكَ جَليلٌ، اللّهُمَّ انّى اسْالُكَ بِجَلالِكَ كُلِّهِ، اللّهُمَّ انّى اسْالُكَ مِنْ جَمالِكَ بِاجْمَلِهِ وَكُلُّ جَمالِكَ جَميلٌ، اللّهُمَّ انّى اسْالُكَ بِجَمالِكَ كُلِّهِ، اللّهُمَّ انّى ادْعُوكَ كَما امَرْتَنى فَاسْتَجِبْ لى كَما وَعَدْتَنى، اللّهُمَّ انّى اسْالُكَ مِنْ عَظَمَتِكَ بِاعْظَمِها وَكُلُّ عَظَمَتِكَ عَظَيمَةٌ، اللّهُمَّ انّى اسْالُكَ بِعَظَمَتِكَ كُلِّها، اللّهُمَّ انّى‌اسَأَلُكَ مِنْ نُورِكَ بِانْوَرِهِ وَكُلُّ نُورِكَ نَيِّرٌ، اللّهُمَّ انّى اسْالُكَ بِنُورِكَ كُلِّهِ، اللّهُمَّ انّى‌اسْالُكَ مِنْ رَحْمَتِكَ بِاوْسَعِها وَكُلُّ رَحْمَتِكَ واسِعَةٌ، اللّهُمَّ انّى اسْالُكَ بِرَحْمَتِكَ كُلِّها، اللّهُمَّ انّى ادْعُوكَ كَما امَرْتَنى فَاسْتَجِبْ لى كَما وَعَدْتَنى، اللّهُمَّ انّى اسْالُكَ مِنْ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كَمالِكَ بِاكْمَلِهِ وَكُلُّ كَمالِكَ كامِلٌ اللّهُمَّ انّى اسْالُكَ بِكَمالِكَ كُلِّهِ، اللّهُمَّ انّى اسْالُكَ مِنْ كَلِماتِكَ بِاتَمِّها وَكُلُّ كَلِماتِكَ تآمَّةٌ، اللّهُمَّ انّى اسْالُكَ بِكَلِماتِكَ كُلِّهَا، اللّهُمَّ انّى اسْالُكَ مِنْ اسمآئِكَ بِاكْبَرِها وَكُلُّ اسْمآئِكَ كَبيرَةٌ، اللّهُمَّ انّى اسْالُكَ بِاسْمآئِكَ كُلِّها، اللّهُمَّ انّى ادْعُوكَ كَما امَرْتَنى فَاسْتَجِبْ لى كَما وَعَدْتَنى، اللّهُمَّ انّى اسْالُكَ مِنْ عِزَّتِكَ باعَزِّها وَكُلُّ عِزَّتِكَ عَزيزَةٌ، اللّهُمَّ انّى اسْالُكَ بِعِزَّتِكَ كُلِّها، اللّهُمَّ انّى اسْالُكَ مِنْ مَشِيَّتِكَ بِامْضاها وَكُلُّ مَشِيَّتِكَ ماضِيَةٌ، اللّهُمَّ انّى اسْالُكَ بِمَشِيَّتِكَ كُلِّها، اللّهُمَّ انّى اسْالُكَ بِقُدْرَتِكَ الَّتى اسْتَطَلْتَ بِها عَلى كُلِّ شَىْ‌ء وَكُلُّ قُدْرَتِكَ مُسْتَطيلَةٌ، اللّهُمَّ انّى اسْالُكَ بِقُدْرَتِكَ كُلِّها،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ادْعُوكَ كَما امَرْتَنى فَاسْتَجِبْ لى كَما وَعَدْتَنى، اللّهُمَّ انّى اسْالُكَ مِنْ عِلْمِكَ بِانْفَذِهِ وَكُلُّ عِلْمِكَ نافِذٌ، اللّهُمَّ انّى اسْالُكَ بِعِلْمِكَ كُلِّهِ، اللّهُمَّ انّى اسْالُكَ مِنْ قَوْلِكَ بِارْضاهُ وَكُلُّ قَوْلِكَ رَضِىٌّ، اللّهُمَّ انّى اسْالُكَ بِقَوْلِكَ كُلِّهِ، اللّهُمَّ انّى اسْالُكَ مِنْ مَسآئِلِكَ بِاحَبِّهآ وَكُلُّها الَيْكَ حَبيبةٌ، اللّهُمَّ انّى اسْالُكَ بِمَسآئِلِكَ كُلِّها، اللّهُمَّ انّى ادْعُوكَ كَما امَرْتَنى فَاسْتَجِبْ لى كَما وَعَدْتَنى، اللّهُمَّ انّى اسْالُكَ مِنْ شَرَفِكَ بِاشْرَفِهِ وَكُلُّ شَرَفِكَ شَريفٌ، اللّهُمَّ انّى اسْالُكَ بِشَرَفِكَ كُلِّهِ، اللّهُمَّ انّى اسْالُكَ مِنْ سُلْطانِكَ بِادْوَمِهِ وَكُلُّ سُلطانِكَ دآئِمٌ، اللّهُمَّ انّى اسْالُكَ بِسُلْطانِكَ كُلِّهِ، اللّهُمَّ انّى اسْالُكَ مِنْ مُلْكِكَ بِافْخَرِهِ وَكُلُّ مُلْكِكَ</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فاخِرٌ، اللّهُمَّ انّى اسْالُكَ بِمُلْكِكَ كُلِّهِ، اللّهُمَّ انّى ادْعُوكَ كَما امَرْتَنى فَاسْتَجِبْ لى كَما وَعَدْتَنى، اللّهُمَّ انّى اسْالُكَ مِنْ عَلائِكَ بِاعْلاهُ وَكُلُّ عَلائِكَ عال، اللّهُمَّ انّى اسْالُكَ بِعَلائِكَ كُلِّهِ، اللّهُمَّ انّى اسْالُكَ مِنْ آياتِكَ بِاعْجَبِها وَكُلُّ آياتِكَ عَجيبَة، اللّهُمَّ انّى اسْالُكَ بِاياتِكَ كُلِّها، اللّهُمَّ انّى اسْالُكَ مِنْ مَنِّكَ بِاقْدَمِهِ وَكُلُّ مَنِّكَ قَديمٌ، اللّهُمَّ انّى اسْالُكَ بِمَنِّكَ كُلِّهِ، اللّهُمَّ انّى ادْعُوكَ كَما امَرْتَنى فَاسْتَجِبْ لى كَما وَعَدْتَنى، اللّهُمَّ انّى اسْالُكَ بِما انْتَ فيهِ مِنَ الشُّؤُنِ وَالْجَبَرُوتِ، اللّهُمَّ انّى اسْالُكَ بِكُلِّ شَأْن وَكُلِّ جَبَرُوت، اللّهُمَّ انّى اسْالُكَ بِما تُجيبُنى بِهِ حينَ اسْالُكَ، يا اللهُ يا لا الهَ الّا انْتَ، اسْالُكَ بِبَهآءِ لا الهَ الّا انْتَ، يا لا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 الّا انْتَ اسْالُكَ بِجَلالِ لا الهَ الّا انْتَ، يا لا الهَ الّا انْتَ اسْالُكَ بِلا الهَ الّا انْتَ، اللّهُمَّ انّى ادْعُوكَ كَما امَرْتَنى فَاسْتَجِبْ لى كَما وَعَدْتَنى، اللّهُمَّ انّى اسْالُكَ مِنْ رِزْقِكَ باعَمِّهِ وَكُلُّ رِزْقِكَ عآمُّ، اللّهُمَّ انّى اسْالُكَ بِرِزْقِكَ كُلِّهِ، اللّهُمَّ انّى اسْالُكَ مِنْ عَطآئِكَ بِاهْنَإِهِ وَكُلُّ عَطآئِكَ هَنيئٌ، اللّهُمَّ انّى اسْالُكَ بِعَطآئِكَ كُلِّهِ، اللّهُمَّ انّى اسْالُكَ مِنْ خَيْرِكَ باعْجَلِهِ وَكُلُّ خَيْرِكَ عاجِلُ، اللّهُمَّ انّى اسْالُكَ بِخَيْرِكَ كُلِّهِ، اللّهُمَّ انّى اسْالُكَ مِنْ فَضْلِكَ بِافْضَلِهِ وَكُلُّ فَضْلِكَ فاضِلُ، اللّهُمَّ انّى اسْالُكَ بِفَضْلِكَ كُلِّهِ، اللّهُمَّ انّى ادْعُوكَ كَما امَرْتَنى فَاسْتَجِبْ لى كَما وَعَدْتَنى، اللّهُمَّ صَلِّ عَلى مُحَمَّد وَآلِ مُحَمَّد، وَابْعَثْنى عَلَى الْايمانِ بِكَ،</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وَالتَّصْديقِ بِرَسُولِكَ عَلَيْهِ وَآلِهِ السَّلامُ، وَالْوِلايَةِ لِعَلِىِّ بْنِ ابيطالِب، وَالْبَرآءَةِ مِنْ عَدُوِّهِ وَالْايتِمامِ بِالْائِمَّةِ مِنْ آلِ مُحَمَّد عَلَيْهِمُ السَّلامُ فَإِنّى قَدْ رَضيتُ بِذلِكَ يا رَبِّ، اللّهُمَّ صَلِّ عَلى مُحَمَّد عَبْدِكَ وَرَسُولِكَ فِى الْاوَّلينَ، وَصَلِّ عَلى مُحَمَّد فِى الْاخِرِينَ، وَصَلِّ عَلى مُحَمَّد فِى الْمَلإِ الْاعْلى، وَصَلِّ عَلى مُحَمَّد فِى الْمُرْسَلينَ، اللّهُمَّ اعْطِ مُحَمَّدًا الْوَسيلَةَ وَالشَّرَفَ وَالْفَضيلَةَ وَالدَّرَجَةَ الْكَبيرَةَ، اللّهُمَّ صَلِّ عَلى مُحَمَّد وَآلِ مُحَمَّد وَقَنِّعْنى بِما رَزَقْتَنى، وَبارِكْ لى فيما آتَيْتَنى، وَاحْفَظْنى فى غَيْبَتى وَكُلِّ غائِب هُوَ لى، اللّهُمَّ صَلِّ عَلى مُحَمَّد وَآلِ مُحَمَّد وَابْعَثْنى عَلَى الْايمانِ بِكَ، وَالتَّصْديقِ بِرَسُولِكَ، اللّهُمَّ صَلِّ عَلى مُحَمَّد وَآلِ مُحَمَّد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وَاسْالُكَ خَيْرَ الْخَيْرِ رِضْوانَكَ وَالْجَنَّةَ، وَاعُوذُ بِكَ مِنْ شَرِّ الشَرِّ سَخَطِكَ وَالنّارِ، اللّهُمَّ صَلِّ عَلى مُحَمَّد وَآلِ مُحَمَّد وَاحْفَظْنى مِنْ كُلِّ مُصيبَة، وَمِنْ كُلِّ بَلِيَّة، وَمِنْ كُلِّ عُقُوبَة، وَمِنْ كُلِّ فِتْنَة وَمِنْ كُلِّ بَلاء، وَمِنْ كُلِّ شَرّ، وَمِنْ كُلِّ مَكْرُوه، وَمِنْ كُلِّ مُصيبَة، وَمِنْ كُلِّ آفَة، نَزَلَتْ اوْ تَنْزِلُ مِنَ السَّمآءِ الَى الْارْضِ فى هذِهِ السّاعَةِ، وَفى هذِهِ اللّيْلَةِ، وَفى هذَا الْيَومِ، وَفى هذَا الشَّهْرِ، وَفى هذِهِ السَّنَةِ، اللّهُمَّ صَلِّ عَلى مُحَمَّد وَآلِ مُحَمَّد وَاقْسِمْ لى مِنْ كُلِّ سُرُور، وَمِنْ كُلِّ بَهْجَة، وَمِنْ كُلِّ اسْتِقامَة، وَمِنْ كُلِّ فَرَج، وَمِنْ كُلِّ عافِيَة، وَمِنْ كُلِّ سَلامَة، وَمِنْ كُلِّ كَرامَة، وَمِنْ كُلِّ رِزْق واسِع حَلال طَيِّب، وَمِنْ كُلِّ نِعْمَة وِمَنْ كُلِّ سَعَة نَزَلَتُ اوْ تَنْزِلُ مِنَ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السَّمآءِ الَى الْارْضِ فى هذِهِ السّاعَةِ وَفى هذِهِ اللّيْلَةِ وَفى هذَا الْيَوْمِ وَفى هذَا الشَّهْرِ وَفى هذِهِ السَّنَةِ، اللّهُمَّ انْ كانَتْ ذُنُوبى قَدْ اخْلَقَتْ وَجْهى عِنْدَكَ، وَحالَتْ بَيْنى وَبَيْنَكَ، وَغَيَّرَتْ حالى عِنْدَكَ فَانّى اسْالُكَ بِنُورِ وَجْهِكَ الَّذى لا يُطْفَأْ وَبِوَجْهِ مُحَمَّد حَبيبِكَ الْمُصْطَفى، وَبِوَجْهِ وَلِيِّكَ عَلِىّ الْمُرْتَضى، وَبِحَقِّ اوْلِيآئِكَ الَّذينَ انْتَجَبْتَهُمْ انْ تُصَلِّىَ عَلى مُحَمَّد وَآلِ مُحَمَّد، وَانْ تَغْفِرَ لى ما مَضى مِنْ ذُنُوبى، وَانْ تَعْصِمَنى فيما بَقِىَ مِنْ عُمْرى، وَاعُوذُ بِكَ اللّهُمَّ انْ اعُودَ فى شَىْ‌ء مِنْ مَعاصيكَ ابَداً ما ابْقَيْتَنى حَتّى تَتَوَفّانى، وَانَا لَكَ مُطيعٌ وَانْتَ عَنّى راض، وَانْ تَخْتِمَ لى عَمَلى بِاحْسَنِهِ، وَتَجْعَلَ لى ثَوابَهُ الْجَنَّةَ، وَانْ تَفْعَلَ بى ما انْتَ اهْلُهُ يا اهْلَ التَّقْوى</w:t>
      </w:r>
      <w:bookmarkStart w:id="40" w:name="pg1938_16851"/>
    </w:p>
    <w:p>
      <w:pPr>
        <w:pStyle w:val="BookText"/>
        <w:rPr/>
      </w:pPr>
      <w:bookmarkEnd w:id="40"/>
      <w:r>
        <w:rPr>
          <w:rFonts w:ascii="Amiri" w:hAnsi="Amiri" w:eastAsia="Amiri" w:cs="Amiri"/>
          <w:color w:val="111111"/>
          <w:sz w:val="28"/>
          <w:sz w:val="28"/>
          <w:szCs w:val="28"/>
          <w:rtl w:val="true"/>
          <w:lang w:bidi="ar-SA"/>
        </w:rPr>
        <w:t>وَيا اهْلَ الْمَغْفِرَةِ، صَلِّ عَلى مُحَمَّد وَآلِ مُحَمَّد وَارْحِمْنى بِرَحْمَتِكَ يا ارْحَمَ الرّاحِمينَ</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3362647_3650668749"/>
      <w:bookmarkStart w:id="42" w:name="_Toc15"/>
      <w:bookmarkEnd w:id="41"/>
      <w:r>
        <w:rPr>
          <w:rtl w:val="true"/>
        </w:rPr>
        <w:t>اعمال روز بيست و پنجم‌</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نزول سوره هل أتى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روزه‌اين روز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اطعام و صدقه به فقرا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 زيارت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خواندن زيارت جامعه كبيره</w:t>
      </w:r>
      <w:bookmarkStart w:id="43" w:name="pg1938_16852"/>
    </w:p>
    <w:p>
      <w:pPr>
        <w:pStyle w:val="Heading3"/>
        <w:numPr>
          <w:ilvl w:val="2"/>
          <w:numId w:val="1"/>
        </w:numPr>
        <w:rPr/>
      </w:pPr>
      <w:bookmarkStart w:id="44" w:name="__RefHeading___Toc3362649_3650668749"/>
      <w:bookmarkStart w:id="45" w:name="_Toc16"/>
      <w:bookmarkEnd w:id="43"/>
      <w:bookmarkEnd w:id="44"/>
      <w:r>
        <w:rPr>
          <w:rtl w:val="true"/>
        </w:rPr>
        <w:t>دعا</w:t>
      </w:r>
      <w:bookmarkEnd w:id="45"/>
    </w:p>
    <w:p>
      <w:pPr>
        <w:pStyle w:val="Heading4"/>
        <w:numPr>
          <w:ilvl w:val="3"/>
          <w:numId w:val="1"/>
        </w:numPr>
        <w:rPr/>
      </w:pPr>
      <w:bookmarkStart w:id="46" w:name="__RefHeading___Toc3362651_3650668749"/>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عوامل استجابت دعا</w:t>
      </w:r>
    </w:p>
    <w:p>
      <w:pPr>
        <w:pStyle w:val="BookText"/>
        <w:rPr/>
      </w:pPr>
      <w:r>
        <w:rPr>
          <w:rFonts w:ascii="Amiri" w:hAnsi="Amiri" w:eastAsia="Amiri" w:cs="Amiri"/>
          <w:color w:val="111111"/>
          <w:sz w:val="28"/>
          <w:sz w:val="28"/>
          <w:szCs w:val="28"/>
          <w:rtl w:val="true"/>
          <w:lang w:bidi="ar-SA"/>
        </w:rPr>
        <w:t>شرايط دعا كردن</w:t>
      </w:r>
    </w:p>
    <w:p>
      <w:pPr>
        <w:pStyle w:val="BookText"/>
        <w:rPr/>
      </w:pPr>
      <w:r>
        <w:rPr>
          <w:rFonts w:ascii="Amiri" w:hAnsi="Amiri" w:eastAsia="Amiri" w:cs="Amiri"/>
          <w:color w:val="111111"/>
          <w:sz w:val="28"/>
          <w:sz w:val="28"/>
          <w:szCs w:val="28"/>
          <w:rtl w:val="true"/>
          <w:lang w:bidi="ar-SA"/>
        </w:rPr>
        <w:t>ايام و زمان براى دعاهاى خاص</w:t>
      </w:r>
    </w:p>
    <w:p>
      <w:pPr>
        <w:pStyle w:val="BookText"/>
        <w:rPr/>
      </w:pPr>
      <w:r>
        <w:rPr>
          <w:rFonts w:ascii="IRNazanin" w:hAnsi="IRNazanin" w:eastAsia="IRNazanin"/>
          <w:color w:val="111111"/>
          <w:sz w:val="28"/>
          <w:sz w:val="28"/>
          <w:szCs w:val="28"/>
          <w:rtl w:val="true"/>
          <w:lang w:bidi="fa-IR"/>
        </w:rPr>
        <w:t>زائر عزيز كه دست نياز و تضرع به درگاه احديت دارد، نيكوست كه به عوامل استجابت دعا، شرايط دعا كردن و زمان دعا توجه كرده تا حضرت حق عنايتى به خواسته‌هايش داشته و آنها را برآورده نمايد</w:t>
      </w:r>
      <w:r>
        <w:rPr>
          <w:rFonts w:eastAsia="IRNazanin" w:cs="IRNazanin"/>
          <w:color w:val="111111"/>
          <w:sz w:val="28"/>
          <w:szCs w:val="28"/>
          <w:rtl w:val="true"/>
          <w:lang w:bidi="fa-IR"/>
        </w:rPr>
        <w:t>.</w:t>
      </w:r>
    </w:p>
    <w:p>
      <w:pPr>
        <w:pStyle w:val="Heading4"/>
        <w:numPr>
          <w:ilvl w:val="3"/>
          <w:numId w:val="1"/>
        </w:numPr>
        <w:rPr/>
      </w:pPr>
      <w:bookmarkStart w:id="48" w:name="__RefHeading___Toc3362653_3650668749"/>
      <w:bookmarkStart w:id="49" w:name="_Toc18"/>
      <w:bookmarkEnd w:id="48"/>
      <w:r>
        <w:rPr>
          <w:rtl w:val="true"/>
        </w:rPr>
        <w:t>الف</w:t>
      </w:r>
      <w:r>
        <w:rPr>
          <w:rtl w:val="true"/>
        </w:rPr>
        <w:t xml:space="preserve">: </w:t>
      </w:r>
      <w:r>
        <w:rPr>
          <w:rtl w:val="true"/>
        </w:rPr>
        <w:t>عوامل استجابت دعا</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بند ج توضيح داده مى‌شود</w:t>
      </w:r>
      <w:r>
        <w:rPr>
          <w:rFonts w:eastAsia="Amiri" w:cs="Amiri" w:ascii="Amiri" w:hAnsi="Amiri"/>
          <w:color w:val="111111"/>
          <w:sz w:val="28"/>
          <w:szCs w:val="28"/>
          <w:rtl w:val="true"/>
          <w:lang w:bidi="ar-SA"/>
        </w:rPr>
        <w:t>)</w:t>
      </w:r>
      <w:bookmarkStart w:id="50" w:name="pg1938_16853"/>
    </w:p>
    <w:p>
      <w:pPr>
        <w:pStyle w:val="BookText"/>
        <w:rPr/>
      </w:pPr>
      <w:bookmarkEnd w:id="5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گريه و رقت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قبل از دعا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تضرع‌</w:t>
      </w:r>
    </w:p>
    <w:p>
      <w:pPr>
        <w:pStyle w:val="Heading4"/>
        <w:numPr>
          <w:ilvl w:val="3"/>
          <w:numId w:val="1"/>
        </w:numPr>
        <w:rPr/>
      </w:pPr>
      <w:bookmarkStart w:id="51" w:name="__RefHeading___Toc3362655_3650668749"/>
      <w:bookmarkStart w:id="52" w:name="_Toc19"/>
      <w:bookmarkEnd w:id="51"/>
      <w:r>
        <w:rPr>
          <w:rtl w:val="true"/>
        </w:rPr>
        <w:t>ب</w:t>
      </w:r>
      <w:r>
        <w:rPr>
          <w:rtl w:val="true"/>
        </w:rPr>
        <w:t xml:space="preserve">: </w:t>
      </w:r>
      <w:r>
        <w:rPr>
          <w:rtl w:val="true"/>
        </w:rPr>
        <w:t>شرايط دعا كردن‌</w:t>
      </w:r>
      <w:bookmarkEnd w:id="52"/>
    </w:p>
    <w:p>
      <w:pPr>
        <w:pStyle w:val="Heading5"/>
        <w:numPr>
          <w:ilvl w:val="4"/>
          <w:numId w:val="1"/>
        </w:numPr>
        <w:rPr/>
      </w:pPr>
      <w:bookmarkStart w:id="53" w:name="__RefHeading___Toc3362657_3650668749"/>
      <w:bookmarkStart w:id="54" w:name="_Toc20"/>
      <w:bookmarkEnd w:id="53"/>
      <w:r>
        <w:rPr>
          <w:rtl w:val="true"/>
        </w:rPr>
        <w:t>اشاره</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اميدوارى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قدرت و علم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خير كردن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اميد از غير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نكردن به مال و آبروى ديگران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به وظيفه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 در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ستايش خداوند قبل از دعا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اسامى مناسب خدا يا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آمرزش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55" w:name="pg1938_16854"/>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يادآورى نعمت هاى خوب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درنهان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بر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عموم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دسته جمعى‌</w:t>
      </w:r>
    </w:p>
    <w:p>
      <w:pPr>
        <w:pStyle w:val="Heading5"/>
        <w:numPr>
          <w:ilvl w:val="4"/>
          <w:numId w:val="1"/>
        </w:numPr>
        <w:rPr/>
      </w:pPr>
      <w:bookmarkStart w:id="56" w:name="__RefHeading___Toc3362659_3650668749"/>
      <w:bookmarkStart w:id="57" w:name="_Toc21"/>
      <w:bookmarkEnd w:id="56"/>
      <w:r>
        <w:rPr>
          <w:rtl w:val="true"/>
        </w:rPr>
        <w:t>ايام و زمان براى دعاهاى خاص‌</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توبه و طلب آمرزش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شب تا طلوع فجر، توبه و آمرزش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روزى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شب قدر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 شب هاى احيا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اول رجب، نيمه شعبان، شب عيد فطر، شب عيد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جميع خواسته‌ها و عاقبت بخيرى و آمرزش و درخواست تقدير نيكو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زوال، درهاى آسمان و بهشت باز است و حوائج بزرگ برآورده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طلوع فجر تا طلوع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اين موقع نماز بخواند و هر درخواستى كند مستجاب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حالتهاى خوش، موقع گريه و رقت قلب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در مكان‌هاى دعا، مكان‌هاى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گنبد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صحراى عرفات</w:t>
      </w:r>
      <w:r>
        <w:rPr>
          <w:rFonts w:eastAsia="IRNazanin" w:cs="IRNazanin"/>
          <w:color w:val="111111"/>
          <w:sz w:val="28"/>
          <w:szCs w:val="28"/>
          <w:rtl w:val="true"/>
          <w:lang w:bidi="fa-IR"/>
        </w:rPr>
        <w:t xml:space="preserve">). </w:t>
      </w:r>
      <w:r>
        <w:rPr>
          <w:rStyle w:val="FootnoteAnchor"/>
          <w:rtl w:val="true"/>
        </w:rPr>
        <w:footnoteReference w:id="2"/>
      </w:r>
      <w:bookmarkStart w:id="58" w:name="pg1938_16857"/>
    </w:p>
    <w:p>
      <w:pPr>
        <w:pStyle w:val="Heading2"/>
        <w:numPr>
          <w:ilvl w:val="1"/>
          <w:numId w:val="1"/>
        </w:numPr>
        <w:rPr/>
      </w:pPr>
      <w:bookmarkStart w:id="59" w:name="__RefHeading___Toc3362661_3650668749"/>
      <w:bookmarkStart w:id="60" w:name="_Toc22"/>
      <w:bookmarkEnd w:id="58"/>
      <w:bookmarkEnd w:id="59"/>
      <w:r>
        <w:rPr>
          <w:rtl w:val="true"/>
        </w:rPr>
        <w:t>فصل دوّم‌</w:t>
      </w:r>
      <w:bookmarkEnd w:id="60"/>
    </w:p>
    <w:p>
      <w:pPr>
        <w:pStyle w:val="Heading3"/>
        <w:numPr>
          <w:ilvl w:val="2"/>
          <w:numId w:val="1"/>
        </w:numPr>
        <w:rPr/>
      </w:pPr>
      <w:bookmarkStart w:id="61" w:name="__RefHeading___Toc3362663_3650668749"/>
      <w:bookmarkStart w:id="62" w:name="_Toc23"/>
      <w:bookmarkEnd w:id="61"/>
      <w:r>
        <w:rPr>
          <w:rtl w:val="true"/>
        </w:rPr>
        <w:t>مقدمات فقهى و اخلاقى حج در ايران‌</w:t>
      </w:r>
      <w:bookmarkEnd w:id="6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3362665_3650668749"/>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شركت در هر مراسم و ضيافتى، آداب و مقدماتى دارد كه بايد از سوى ميهمانان و شركت كنندگان رعايت شود و صد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شكوهمندترين مراسم ميهمانى عالم است، آداب و مقدماتى دارد كه مى بايست از سوى زائران دقيقاً شناخته شده 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الحج فتهيّأله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سوداى حج در سر دارد، خود را براى آن آماده سازد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در اين جا، توجه زائران محترم را به مقدمات و امورى كه پيش از سفر، در ايران بايد به آن پرداخته شده و تدارك شود، جلب مى كنيم</w:t>
      </w:r>
      <w:r>
        <w:rPr>
          <w:rFonts w:eastAsia="IRNazanin" w:cs="IRNazanin"/>
          <w:color w:val="111111"/>
          <w:sz w:val="28"/>
          <w:szCs w:val="28"/>
          <w:rtl w:val="true"/>
          <w:lang w:bidi="fa-IR"/>
        </w:rPr>
        <w:t>:</w:t>
      </w:r>
      <w:bookmarkStart w:id="65" w:name="pg1938_16860"/>
    </w:p>
    <w:p>
      <w:pPr>
        <w:pStyle w:val="Heading4"/>
        <w:numPr>
          <w:ilvl w:val="3"/>
          <w:numId w:val="1"/>
        </w:numPr>
        <w:rPr/>
      </w:pPr>
      <w:bookmarkStart w:id="66" w:name="__RefHeading___Toc3362667_3650668749"/>
      <w:bookmarkStart w:id="67" w:name="_Toc25"/>
      <w:bookmarkEnd w:id="65"/>
      <w:bookmarkEnd w:id="66"/>
      <w:r>
        <w:rPr/>
        <w:t>1</w:t>
      </w:r>
      <w:r>
        <w:rPr>
          <w:rtl w:val="true"/>
        </w:rPr>
        <w:t xml:space="preserve">- </w:t>
      </w:r>
      <w:r>
        <w:rPr>
          <w:rtl w:val="true"/>
        </w:rPr>
        <w:t>اصلاح نيت و اخلاص در عمل‌</w:t>
      </w:r>
      <w:bookmarkEnd w:id="67"/>
    </w:p>
    <w:p>
      <w:pPr>
        <w:pStyle w:val="BookText"/>
        <w:rPr/>
      </w:pPr>
      <w:r>
        <w:rPr>
          <w:rFonts w:ascii="IRNazanin" w:hAnsi="IRNazanin" w:eastAsia="IRNazanin"/>
          <w:color w:val="111111"/>
          <w:sz w:val="28"/>
          <w:sz w:val="28"/>
          <w:szCs w:val="28"/>
          <w:rtl w:val="true"/>
          <w:lang w:bidi="fa-IR"/>
        </w:rPr>
        <w:t>از آنجايى كه حج يكى از عبادات اسلامى است قصد قربت در پذيرش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زمينه مى‌فرمايند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اذا اردْتَ الحّجَ فَجَرِّد قَلْبَكَ لِلّهِ تَعالى مِنْ كُلِّ شاغِلٍ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اراده حج كردى دل را از هر چه كه از خدايت باز دارد برهنه ساز</w:t>
      </w:r>
      <w:r>
        <w:rPr>
          <w:rFonts w:eastAsia="IRNazanin" w:cs="IRNazanin"/>
          <w:color w:val="111111"/>
          <w:sz w:val="28"/>
          <w:szCs w:val="28"/>
          <w:rtl w:val="true"/>
          <w:lang w:bidi="fa-IR"/>
        </w:rPr>
        <w:t xml:space="preserve">. </w:t>
      </w:r>
      <w:r>
        <w:rPr>
          <w:rStyle w:val="FootnoteAnchor"/>
          <w:rtl w:val="true"/>
        </w:rPr>
        <w:footnoteReference w:id="3"/>
      </w:r>
    </w:p>
    <w:p>
      <w:pPr>
        <w:pStyle w:val="Heading4"/>
        <w:numPr>
          <w:ilvl w:val="3"/>
          <w:numId w:val="1"/>
        </w:numPr>
        <w:rPr/>
      </w:pPr>
      <w:bookmarkStart w:id="68" w:name="__RefHeading___Toc3362669_3650668749"/>
      <w:bookmarkStart w:id="69" w:name="_Toc26"/>
      <w:bookmarkEnd w:id="68"/>
      <w:r>
        <w:rPr/>
        <w:t>2</w:t>
      </w:r>
      <w:r>
        <w:rPr>
          <w:rtl w:val="true"/>
        </w:rPr>
        <w:t xml:space="preserve"> </w:t>
      </w:r>
      <w:r>
        <w:rPr>
          <w:rtl w:val="true"/>
        </w:rPr>
        <w:t>تصحيح و بازشناسى وضو و غسل‌</w:t>
      </w:r>
      <w:bookmarkEnd w:id="69"/>
    </w:p>
    <w:p>
      <w:pPr>
        <w:pStyle w:val="BookText"/>
        <w:rPr/>
      </w:pPr>
      <w:r>
        <w:rPr>
          <w:rFonts w:ascii="IRNazanin" w:hAnsi="IRNazanin" w:eastAsia="IRNazanin"/>
          <w:color w:val="111111"/>
          <w:sz w:val="28"/>
          <w:sz w:val="28"/>
          <w:szCs w:val="28"/>
          <w:rtl w:val="true"/>
          <w:lang w:bidi="fa-IR"/>
        </w:rPr>
        <w:t>در ابتدا ممكن است اين سوال پيش بيايد كه چرا حاجى بايد نحوه وضو و غسل خود را مورد بازنگرى قرار دهد؟ صحت و درستى بسيارى از اعمال حج، به انجام وضو و غسل صحيح بستگى دارد و هرگونه اشتباه و سهل انگارى در آنها، موجب بطلان اعمال و مناسك حج مى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زائران بيت الله الحرام بايد براى آشنايى كامل با وضو و غسل صحيح و اطمينان از صحت و درستى آن ها به روحانى كاروان يا امام جماعت محل مراجعه كنند و كسب اطلاع نمايند</w:t>
      </w:r>
      <w:r>
        <w:rPr>
          <w:rFonts w:eastAsia="Amiri" w:cs="Amiri" w:ascii="Amiri" w:hAnsi="Amiri"/>
          <w:color w:val="111111"/>
          <w:sz w:val="28"/>
          <w:szCs w:val="28"/>
          <w:rtl w:val="true"/>
          <w:lang w:bidi="ar-SA"/>
        </w:rPr>
        <w:t>.</w:t>
      </w:r>
      <w:bookmarkStart w:id="70" w:name="pg1938_16861"/>
    </w:p>
    <w:p>
      <w:pPr>
        <w:pStyle w:val="Heading4"/>
        <w:numPr>
          <w:ilvl w:val="3"/>
          <w:numId w:val="1"/>
        </w:numPr>
        <w:rPr/>
      </w:pPr>
      <w:bookmarkStart w:id="71" w:name="__RefHeading___Toc3362671_3650668749"/>
      <w:bookmarkStart w:id="72" w:name="_Toc27"/>
      <w:bookmarkEnd w:id="70"/>
      <w:bookmarkEnd w:id="71"/>
      <w:r>
        <w:rPr/>
        <w:t>3</w:t>
      </w:r>
      <w:r>
        <w:rPr>
          <w:rtl w:val="true"/>
        </w:rPr>
        <w:t xml:space="preserve">- </w:t>
      </w:r>
      <w:r>
        <w:rPr>
          <w:rtl w:val="true"/>
        </w:rPr>
        <w:t>بازخوانى و تصحيح نماز</w:t>
      </w:r>
      <w:bookmarkEnd w:id="72"/>
    </w:p>
    <w:p>
      <w:pPr>
        <w:pStyle w:val="Heading5"/>
        <w:numPr>
          <w:ilvl w:val="4"/>
          <w:numId w:val="1"/>
        </w:numPr>
        <w:rPr/>
      </w:pPr>
      <w:bookmarkStart w:id="73" w:name="__RefHeading___Toc3362673_3650668749"/>
      <w:bookmarkStart w:id="74" w:name="_Toc28"/>
      <w:bookmarkEnd w:id="73"/>
      <w:r>
        <w:rPr>
          <w:rtl w:val="true"/>
        </w:rPr>
        <w:t>اشاره</w:t>
      </w:r>
      <w:bookmarkEnd w:id="7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نماز در مناسك و اعمال حج به گونه اى است كه جاى هيچ سوالى را در مورد ارتباط صحت نماز و حج باقى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بيت الله الحرام به ويژه آنان كه براى نيابت در حج خود را آماده كرده اند، بايد حتما از صحت نماز خود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مهم اگرچه بهترين راه مراجعه به قاريان قرآن يا نوارهاى آموزشى است، اما براى آشنايى زائران محترم با نحوه تلفظ و اداى بعضى از حروف و كلمات كه تلفظ صحيح آنان، نقش مهمى در تصحيح نماز دارد، در اين جا به شيوه تلفظ صحيح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پس از نحوه تلفظ كلمات، سوره ها و اذكار نماز به ترتيب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 مى توانند نماز خود را نزد روحانى كاروان، امام جماعت يا قاريان قرآن قرائت كرده و اشكال هاى خود را در برگه ثبت نموده و نسبت به اصلاح آن اقدام نمايند</w:t>
      </w:r>
      <w:r>
        <w:rPr>
          <w:rFonts w:eastAsia="IRNazanin" w:cs="IRNazanin"/>
          <w:color w:val="111111"/>
          <w:sz w:val="28"/>
          <w:szCs w:val="28"/>
          <w:rtl w:val="true"/>
          <w:lang w:bidi="fa-IR"/>
        </w:rPr>
        <w:t>.</w:t>
      </w:r>
      <w:bookmarkStart w:id="75" w:name="pg1938_16862"/>
    </w:p>
    <w:p>
      <w:pPr>
        <w:pStyle w:val="Heading5"/>
        <w:numPr>
          <w:ilvl w:val="4"/>
          <w:numId w:val="1"/>
        </w:numPr>
        <w:rPr/>
      </w:pPr>
      <w:bookmarkStart w:id="76" w:name="__RefHeading___Toc3362675_3650668749"/>
      <w:bookmarkStart w:id="77" w:name="_Toc29"/>
      <w:bookmarkEnd w:id="75"/>
      <w:bookmarkEnd w:id="76"/>
      <w:r>
        <w:rPr>
          <w:rtl w:val="true"/>
        </w:rPr>
        <w:t>تلفظ عربى بعضى از حروف‌</w:t>
      </w:r>
      <w:bookmarkEnd w:id="77"/>
    </w:p>
    <w:p>
      <w:pPr>
        <w:pStyle w:val="BookText"/>
        <w:rPr/>
      </w:pPr>
      <w:r>
        <w:rPr>
          <w:rFonts w:ascii="Amiri" w:hAnsi="Amiri" w:eastAsia="Amiri" w:cs="Amiri"/>
          <w:color w:val="111111"/>
          <w:sz w:val="28"/>
          <w:sz w:val="28"/>
          <w:szCs w:val="28"/>
          <w:rtl w:val="true"/>
          <w:lang w:bidi="ar-SA"/>
        </w:rPr>
        <w:t>از آنجايى كه قبولى اعمال حج، منوط به صحت آن اعمال است و يكى از اعمال واجب حج، خواندن نماز طواف است و صحت نماز وابسته به قرائت صحيح اذكار، حمد و سوره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برآن شديم تلفظ حروفى كه در نماز، نياز به توجه و دقّت دارد و تلفظ غلط آن، سبب بطلان نماز مى‌شود را با شكل و توضيح ساده بيان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 كه با تمرين و استماع نوار حمد وسوره و دقت در تصاوير ذيل، در تصحيح حمد و سوره خود موفق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يك سمت زبان با دندانهاى آسياى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دندانهاى چپ يا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كرده و پرحجم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سرزبان با پشت دندانهاى ثناياى زيرين برخورد كرده و كناره‌هاى زبان قدرى به سمت بالا متمايل مى‌شود و نبايد در تلفظ آن، صداى صوت شنيده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 زبان با پشت دندانهاى ثناياى بالائى برخورد كرده و به حالت تفخيم ادا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تلفظ در فارسى است و فقط انتهاى زبان به سمت كام بالا گرايش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تلفظ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و فقط در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 زبان قدرى جلوتر مى‌آيد و قسمت عقب‌تر از تيزى زبان به دندانهاى ثناياى بالا برخورد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سرزبان با برآمدگى كام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كرده و با كمى فشار هوا تلفظ مى‌شود و قويترين حرف زبان عربى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ازجهت تلفظ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تلفظ در فارسى است و هنگام تلفط انتهاى زبان به سمت كام بالا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تلفظ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w:t>
      </w:r>
      <w:r>
        <w:rPr>
          <w:rFonts w:eastAsia="Amiri" w:cs="Amiri" w:ascii="Amiri" w:hAnsi="Amiri"/>
          <w:color w:val="111111"/>
          <w:sz w:val="28"/>
          <w:szCs w:val="28"/>
          <w:rtl w:val="true"/>
          <w:lang w:bidi="ar-SA"/>
        </w:rPr>
        <w:t>»</w:t>
      </w:r>
      <w:bookmarkStart w:id="78" w:name="pg1938_16866"/>
    </w:p>
    <w:p>
      <w:pPr>
        <w:pStyle w:val="BookText"/>
        <w:rPr/>
      </w:pPr>
      <w:bookmarkEnd w:id="78"/>
      <w:r>
        <w:rPr>
          <w:rFonts w:ascii="IRNazanin" w:hAnsi="IRNazanin" w:eastAsia="IRNazanin"/>
          <w:color w:val="111111"/>
          <w:sz w:val="28"/>
          <w:sz w:val="28"/>
          <w:szCs w:val="28"/>
          <w:rtl w:val="true"/>
          <w:lang w:bidi="fa-IR"/>
        </w:rPr>
        <w:t>مخارج حروف حلقى</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انتهاى حلق و با گرفتگى خاص و آزاد شدن هوا از حنجره تلفظ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ساده مانند غرغره كردن آب در گلو مى‌باشد و در تلفظ، انتهاى زبان به سمت حلق گرايش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فشردگى از انتهاى حلق تلفظ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معمولًا هنگام سرفه كردن مى‌توان شنيد</w:t>
      </w:r>
      <w:r>
        <w:rPr>
          <w:rFonts w:eastAsia="IRNazanin" w:cs="IRNazanin"/>
          <w:color w:val="111111"/>
          <w:sz w:val="28"/>
          <w:szCs w:val="28"/>
          <w:rtl w:val="true"/>
          <w:lang w:bidi="fa-IR"/>
        </w:rPr>
        <w:t>.</w:t>
      </w:r>
    </w:p>
    <w:p>
      <w:pPr>
        <w:pStyle w:val="Heading5"/>
        <w:numPr>
          <w:ilvl w:val="4"/>
          <w:numId w:val="1"/>
        </w:numPr>
        <w:rPr/>
      </w:pPr>
      <w:bookmarkStart w:id="79" w:name="__RefHeading___Toc3362677_3650668749"/>
      <w:bookmarkStart w:id="80" w:name="_Toc30"/>
      <w:bookmarkEnd w:id="79"/>
      <w:r>
        <w:rPr>
          <w:rtl w:val="true"/>
        </w:rPr>
        <w:t>حمدوسوره و ذكرهاى واجب در نمازوحج‌</w:t>
      </w:r>
      <w:bookmarkEnd w:id="8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 لَبيكَ</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w:t>
      </w:r>
    </w:p>
    <w:p>
      <w:pPr>
        <w:pStyle w:val="BookText"/>
        <w:rPr/>
      </w:pPr>
      <w:r>
        <w:rPr>
          <w:rFonts w:ascii="Amiri" w:hAnsi="Amiri" w:eastAsia="Amiri" w:cs="Amiri"/>
          <w:color w:val="111111"/>
          <w:sz w:val="28"/>
          <w:sz w:val="28"/>
          <w:szCs w:val="28"/>
          <w:rtl w:val="true"/>
          <w:lang w:bidi="ar-SA"/>
        </w:rPr>
        <w:t>ذكر 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اْلَاعْلى وَ بِحَمدِهْ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أَشْهَدُ انْ لا الهَ الَّا الله وَحْدَهُ لا شَريكَ لَه و أَشْهَدُ انَّ مُحَمَّداً عَبْدُهُ و رَسُولُه اللّهُمَ صَلِّ عَلى مُحَمَّدٍ وَ آلِ مُحَمَّد</w:t>
      </w:r>
      <w:bookmarkStart w:id="81" w:name="pg1938_16868"/>
    </w:p>
    <w:p>
      <w:pPr>
        <w:pStyle w:val="BookText"/>
        <w:rPr/>
      </w:pPr>
      <w:bookmarkEnd w:id="81"/>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النَّبىُّ وَ رَحْمَةُ اللهِ وَ بَرَكاتُه</w:t>
      </w:r>
    </w:p>
    <w:p>
      <w:pPr>
        <w:pStyle w:val="BookText"/>
        <w:rPr/>
      </w:pPr>
      <w:r>
        <w:rPr>
          <w:rFonts w:ascii="Amiri" w:hAnsi="Amiri" w:eastAsia="Amiri" w:cs="Amiri"/>
          <w:color w:val="111111"/>
          <w:sz w:val="28"/>
          <w:sz w:val="28"/>
          <w:szCs w:val="28"/>
          <w:rtl w:val="true"/>
          <w:lang w:bidi="ar-SA"/>
        </w:rPr>
        <w:t>السَّلامُ عَلَيْنا وَ عَلى عِبادِ اللهِ الصّالِحيِن</w:t>
      </w:r>
    </w:p>
    <w:p>
      <w:pPr>
        <w:pStyle w:val="BookText"/>
        <w:rPr/>
      </w:pPr>
      <w:r>
        <w:rPr>
          <w:rFonts w:ascii="Amiri" w:hAnsi="Amiri" w:eastAsia="Amiri" w:cs="Amiri"/>
          <w:color w:val="111111"/>
          <w:sz w:val="28"/>
          <w:sz w:val="28"/>
          <w:szCs w:val="28"/>
          <w:rtl w:val="true"/>
          <w:lang w:bidi="ar-SA"/>
        </w:rPr>
        <w:t>السَّلامُ عَلَيْكم وُ رَحْمَةُ اللهِ وَ بَرَكاتُه‌</w:t>
      </w:r>
    </w:p>
    <w:p>
      <w:pPr>
        <w:pStyle w:val="Heading4"/>
        <w:numPr>
          <w:ilvl w:val="3"/>
          <w:numId w:val="1"/>
        </w:numPr>
        <w:rPr/>
      </w:pPr>
      <w:bookmarkStart w:id="82" w:name="__RefHeading___Toc3362679_3650668749"/>
      <w:bookmarkStart w:id="83" w:name="_Toc31"/>
      <w:bookmarkEnd w:id="82"/>
      <w:r>
        <w:rPr/>
        <w:t>4</w:t>
      </w:r>
      <w:r>
        <w:rPr>
          <w:rtl w:val="true"/>
        </w:rPr>
        <w:t xml:space="preserve">- </w:t>
      </w:r>
      <w:r>
        <w:rPr>
          <w:rtl w:val="true"/>
        </w:rPr>
        <w:t>تعيين مرجع تقليد</w:t>
      </w:r>
      <w:bookmarkEnd w:id="83"/>
    </w:p>
    <w:p>
      <w:pPr>
        <w:pStyle w:val="BookText"/>
        <w:rPr/>
      </w:pPr>
      <w:r>
        <w:rPr>
          <w:rFonts w:ascii="IRNazanin" w:hAnsi="IRNazanin" w:eastAsia="IRNazanin"/>
          <w:color w:val="111111"/>
          <w:sz w:val="28"/>
          <w:sz w:val="28"/>
          <w:szCs w:val="28"/>
          <w:rtl w:val="true"/>
          <w:lang w:bidi="fa-IR"/>
        </w:rPr>
        <w:t>يكى ديگر از امورى كه زائران بيت‌الله الحرام بايد در ايران به آن بپردازند، تعيين مرجع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زائر خانه خدا هنوز مرجع تقليدى ندارد و يا مرجع او از دنيا رفته و هنوز مرجعى انتخاب نكرده است، بايد هر چه سريعتر به اين مهم اقدام نموده و مرجع خويش را معين كند چرا كه جزئيات اعمال حج بعضاً با اختلاف فتاوى مراجع عظام همراه است و زائر، براى انجامِ عملِ صحيح، بايد به نظر مرجع خود عمل نمايد</w:t>
      </w:r>
      <w:r>
        <w:rPr>
          <w:rFonts w:eastAsia="IRNazanin" w:cs="IRNazanin"/>
          <w:color w:val="111111"/>
          <w:sz w:val="28"/>
          <w:szCs w:val="28"/>
          <w:rtl w:val="true"/>
          <w:lang w:bidi="fa-IR"/>
        </w:rPr>
        <w:t>.</w:t>
      </w:r>
    </w:p>
    <w:p>
      <w:pPr>
        <w:pStyle w:val="Heading4"/>
        <w:numPr>
          <w:ilvl w:val="3"/>
          <w:numId w:val="1"/>
        </w:numPr>
        <w:rPr/>
      </w:pPr>
      <w:bookmarkStart w:id="84" w:name="__RefHeading___Toc3362681_3650668749"/>
      <w:bookmarkStart w:id="85" w:name="_Toc32"/>
      <w:bookmarkEnd w:id="84"/>
      <w:r>
        <w:rPr/>
        <w:t>5</w:t>
      </w:r>
      <w:r>
        <w:rPr>
          <w:rtl w:val="true"/>
        </w:rPr>
        <w:t xml:space="preserve"> </w:t>
      </w:r>
      <w:r>
        <w:rPr>
          <w:rtl w:val="true"/>
        </w:rPr>
        <w:t>تعيين تكليف حج واجب و حج نيابى‌</w:t>
      </w:r>
      <w:bookmarkEnd w:id="8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كسى به قصد حج نيابتى ثبت نام كرده و مى‌خواهد به حج بيايد، درحالى كه نمى تواند</w:t>
      </w:r>
      <w:bookmarkStart w:id="86" w:name="pg1938_16869"/>
    </w:p>
    <w:p>
      <w:pPr>
        <w:pStyle w:val="BookText"/>
        <w:rPr/>
      </w:pPr>
      <w:bookmarkEnd w:id="86"/>
      <w:r>
        <w:rPr>
          <w:rFonts w:ascii="Amiri" w:hAnsi="Amiri" w:eastAsia="Amiri" w:cs="Amiri"/>
          <w:color w:val="111111"/>
          <w:sz w:val="28"/>
          <w:sz w:val="28"/>
          <w:szCs w:val="28"/>
          <w:rtl w:val="true"/>
          <w:lang w:bidi="ar-SA"/>
        </w:rPr>
        <w:t>نيابت كند و نيابتش باطل است و بايد حج را براى خود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مواقع نيز به قصد انجام حج واجب براى خود سفر مى كند درحالى كه مستطيع نيست و حج بر او واجب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زائر از وجوب حج يا امكان نيابت مطمئن شود بايد اولا در جلسات آموزشى احكام حج شركت كند و براى اطمينان بيشتر مى تواند پس از اتمام جلسه آموزشى، شرايط خود را براى روحانى كاروان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محدود افرادى كه قصد حج نيابتى دارند و به ويژه قبلا به حج نيامده اند يا حمد و سوره آنها صحيح نيست حتما به روحانى كاروان مراجعه كرده و از امكان انجام حج نيابتى مطلع شوند</w:t>
      </w:r>
      <w:r>
        <w:rPr>
          <w:rFonts w:eastAsia="IRNazanin" w:cs="IRNazanin"/>
          <w:color w:val="111111"/>
          <w:sz w:val="28"/>
          <w:szCs w:val="28"/>
          <w:rtl w:val="true"/>
          <w:lang w:bidi="fa-IR"/>
        </w:rPr>
        <w:t>.</w:t>
      </w:r>
    </w:p>
    <w:p>
      <w:pPr>
        <w:pStyle w:val="Heading4"/>
        <w:numPr>
          <w:ilvl w:val="3"/>
          <w:numId w:val="1"/>
        </w:numPr>
        <w:rPr/>
      </w:pPr>
      <w:bookmarkStart w:id="87" w:name="__RefHeading___Toc3362683_3650668749"/>
      <w:bookmarkStart w:id="88" w:name="_Toc33"/>
      <w:bookmarkEnd w:id="87"/>
      <w:r>
        <w:rPr/>
        <w:t>6</w:t>
      </w:r>
      <w:r>
        <w:rPr>
          <w:rtl w:val="true"/>
        </w:rPr>
        <w:t xml:space="preserve"> </w:t>
      </w:r>
      <w:r>
        <w:rPr>
          <w:rtl w:val="true"/>
        </w:rPr>
        <w:t>حسابرسى اموال‌</w:t>
      </w:r>
      <w:bookmarkEnd w:id="88"/>
    </w:p>
    <w:p>
      <w:pPr>
        <w:pStyle w:val="BookText"/>
        <w:rPr/>
      </w:pPr>
      <w:r>
        <w:rPr>
          <w:rFonts w:ascii="Amiri" w:hAnsi="Amiri" w:eastAsia="Amiri" w:cs="Amiri"/>
          <w:color w:val="111111"/>
          <w:sz w:val="28"/>
          <w:sz w:val="28"/>
          <w:szCs w:val="28"/>
          <w:rtl w:val="true"/>
          <w:lang w:bidi="ar-SA"/>
        </w:rPr>
        <w:t>هزينه‌اى كه در حج صرف مى شود بايد حلال باشد؛ زيرا طواف و نماز در لباسى كه حلال نباشد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لايقبل الله عزّ و جلّ حجاً ولا عمرةً من مال</w:t>
      </w:r>
      <w:bookmarkStart w:id="89" w:name="pg1938_16870"/>
    </w:p>
    <w:p>
      <w:pPr>
        <w:pStyle w:val="BookText"/>
        <w:rPr/>
      </w:pPr>
      <w:bookmarkEnd w:id="89"/>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و عمره اى كه مخارجش از مال حرام تامين شود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مالى كه از راه نامشروع به دست آمده باشد و يا حتى از راه حلال بدست آمده ولى خمس وزكات آن پرداخت نشده باشد، باطل است 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از چهار طريق مال و ثروت به دست آورد، چهار عمل از او پذيرفته نخواهد شد، آن كه از طريق غش در معامله و ربا و خيانت و سرقت كسب مال كند، زكات و صدقه و حج و عمره او در پيشگاه حق قبول نمى شود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پس زائر بيت‌الله‌الحرام پيش از حج، بايد از حلال بودن مال خود و هزينه اى كه براى حج پرداخته اطمينان حاصل نمايد</w:t>
      </w:r>
      <w:r>
        <w:rPr>
          <w:rFonts w:eastAsia="IRNazanin" w:cs="IRNazanin"/>
          <w:color w:val="111111"/>
          <w:sz w:val="28"/>
          <w:szCs w:val="28"/>
          <w:rtl w:val="true"/>
          <w:lang w:bidi="fa-IR"/>
        </w:rPr>
        <w:t>.</w:t>
      </w:r>
    </w:p>
    <w:p>
      <w:pPr>
        <w:pStyle w:val="Heading4"/>
        <w:numPr>
          <w:ilvl w:val="3"/>
          <w:numId w:val="1"/>
        </w:numPr>
        <w:rPr/>
      </w:pPr>
      <w:bookmarkStart w:id="90" w:name="__RefHeading___Toc3362685_3650668749"/>
      <w:bookmarkStart w:id="91" w:name="_Toc34"/>
      <w:bookmarkEnd w:id="90"/>
      <w:r>
        <w:rPr/>
        <w:t>7</w:t>
      </w:r>
      <w:r>
        <w:rPr>
          <w:rtl w:val="true"/>
        </w:rPr>
        <w:t xml:space="preserve">- </w:t>
      </w:r>
      <w:r>
        <w:rPr>
          <w:rtl w:val="true"/>
        </w:rPr>
        <w:t>وصيت كردن‌</w:t>
      </w:r>
      <w:bookmarkEnd w:id="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جايى كه حج، سيرالى الله است، بايد با آزادى و رها شدن از وابستگى ها و تعلقات مادى، روح را</w:t>
      </w:r>
      <w:bookmarkStart w:id="92" w:name="pg1938_16871"/>
    </w:p>
    <w:p>
      <w:pPr>
        <w:pStyle w:val="BookText"/>
        <w:rPr/>
      </w:pPr>
      <w:bookmarkEnd w:id="92"/>
      <w:r>
        <w:rPr>
          <w:rFonts w:ascii="IRNazanin" w:hAnsi="IRNazanin" w:eastAsia="IRNazanin"/>
          <w:color w:val="111111"/>
          <w:sz w:val="28"/>
          <w:sz w:val="28"/>
          <w:szCs w:val="28"/>
          <w:rtl w:val="true"/>
          <w:lang w:bidi="fa-IR"/>
        </w:rPr>
        <w:t>براى پرواز آماده كرد لذا تهيه و تنظيم يك وصيت نامه جامع نسبت به حق و حقوق ديگران، گام مؤثرى در رسيدن به معناى واقعى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وصيت، نشانه ياد قيامت و راهى براى جبران كارهايى است كه انجام نشده وبه تاخير افتاده است</w:t>
      </w:r>
      <w:r>
        <w:rPr>
          <w:rFonts w:eastAsia="IRNazanin" w:cs="IRNazanin"/>
          <w:color w:val="111111"/>
          <w:sz w:val="28"/>
          <w:szCs w:val="28"/>
          <w:rtl w:val="true"/>
          <w:lang w:bidi="fa-IR"/>
        </w:rPr>
        <w:t>.</w:t>
      </w:r>
    </w:p>
    <w:p>
      <w:pPr>
        <w:pStyle w:val="Heading4"/>
        <w:numPr>
          <w:ilvl w:val="3"/>
          <w:numId w:val="1"/>
        </w:numPr>
        <w:rPr/>
      </w:pPr>
      <w:bookmarkStart w:id="93" w:name="__RefHeading___Toc3362687_3650668749"/>
      <w:bookmarkStart w:id="94" w:name="_Toc35"/>
      <w:bookmarkEnd w:id="93"/>
      <w:r>
        <w:rPr/>
        <w:t>8</w:t>
      </w:r>
      <w:r>
        <w:rPr>
          <w:rtl w:val="true"/>
        </w:rPr>
        <w:t xml:space="preserve">- </w:t>
      </w:r>
      <w:r>
        <w:rPr>
          <w:rtl w:val="true"/>
        </w:rPr>
        <w:t>طلب حلاليت‌</w:t>
      </w:r>
      <w:bookmarkEnd w:id="94"/>
    </w:p>
    <w:p>
      <w:pPr>
        <w:pStyle w:val="BookText"/>
        <w:rPr/>
      </w:pPr>
      <w:r>
        <w:rPr>
          <w:rFonts w:ascii="IRNazanin" w:hAnsi="IRNazanin" w:eastAsia="IRNazanin"/>
          <w:color w:val="111111"/>
          <w:sz w:val="28"/>
          <w:sz w:val="28"/>
          <w:szCs w:val="28"/>
          <w:rtl w:val="true"/>
          <w:lang w:bidi="fa-IR"/>
        </w:rPr>
        <w:t>زائر خانه خدا بايد از والدين، خويشاوندان، همسايگان، دوستان، همكاران و حتى ارباب رجوع محل كار خود حلاليت بطلبد، چه بسا كه در ارتباط با آنها ظلم و ستمى شده و حقوقشان را ضايع كرده باشد و چنانچه به عِرض و آبروى آنان لطمه‌اى وارد كرده باشد معذرت خواهى و طلب حلاليت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باشد كه آه ديگران و حقوق و دِين آنها نبايد بر گردن حاجى سنگينى كند</w:t>
      </w:r>
      <w:r>
        <w:rPr>
          <w:rFonts w:eastAsia="IRNazanin" w:cs="IRNazanin"/>
          <w:color w:val="111111"/>
          <w:sz w:val="28"/>
          <w:szCs w:val="28"/>
          <w:rtl w:val="true"/>
          <w:lang w:bidi="fa-IR"/>
        </w:rPr>
        <w:t>.</w:t>
      </w:r>
    </w:p>
    <w:p>
      <w:pPr>
        <w:pStyle w:val="Heading4"/>
        <w:numPr>
          <w:ilvl w:val="3"/>
          <w:numId w:val="1"/>
        </w:numPr>
        <w:rPr/>
      </w:pPr>
      <w:bookmarkStart w:id="95" w:name="__RefHeading___Toc3362689_3650668749"/>
      <w:bookmarkStart w:id="96" w:name="_Toc36"/>
      <w:bookmarkEnd w:id="95"/>
      <w:r>
        <w:rPr/>
        <w:t>9</w:t>
      </w:r>
      <w:r>
        <w:rPr>
          <w:rtl w:val="true"/>
        </w:rPr>
        <w:t xml:space="preserve">- </w:t>
      </w:r>
      <w:r>
        <w:rPr>
          <w:rtl w:val="true"/>
        </w:rPr>
        <w:t>حسن خلق‌</w:t>
      </w:r>
      <w:bookmarkEnd w:id="9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ضرورت‌هاى اين سفر اخلاق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شخصى در خود بعضى از صفات ناپسند را سراغ دارد</w:t>
      </w:r>
      <w:bookmarkStart w:id="97" w:name="pg1938_16872"/>
    </w:p>
    <w:p>
      <w:pPr>
        <w:pStyle w:val="BookText"/>
        <w:rPr/>
      </w:pPr>
      <w:bookmarkEnd w:id="97"/>
      <w:r>
        <w:rPr>
          <w:rFonts w:ascii="IRNazanin" w:hAnsi="IRNazanin" w:eastAsia="IRNazanin"/>
          <w:color w:val="111111"/>
          <w:sz w:val="28"/>
          <w:sz w:val="28"/>
          <w:szCs w:val="28"/>
          <w:rtl w:val="true"/>
          <w:lang w:bidi="fa-IR"/>
        </w:rPr>
        <w:t>بايستى پيش از سفر در رفع آن بكوشد و هم چنين در تقويت صفات پسنديده، چون گذشت، ايثار، همكارى، صبروتحمل، دستگيرى از زيردست و كمك به سالمندان در روح و روان خويش كوشا باشد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حسن خلق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اخلاق حسنه طعمه آتش جهنم نمى شوند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نمى شود به كسى كه قصد خانه حق كرده در حالى كه در او سه خصلت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ورعى كه او را از معاصى باز دارد، حلمى كه او را بر غضبش چيره سازد و رفتار خوش با كسانى كه همسفر اويند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3362691_3650668749"/>
      <w:bookmarkStart w:id="99" w:name="_Toc37"/>
      <w:bookmarkEnd w:id="98"/>
      <w:r>
        <w:rPr/>
        <w:t>10</w:t>
      </w:r>
      <w:r>
        <w:rPr>
          <w:rtl w:val="true"/>
        </w:rPr>
        <w:t xml:space="preserve">- </w:t>
      </w:r>
      <w:r>
        <w:rPr>
          <w:rtl w:val="true"/>
        </w:rPr>
        <w:t>صدقه دادن‌</w:t>
      </w:r>
      <w:bookmarkEnd w:id="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مواردى كه از بلايا و حوادث ناگهانى جلوگيرى مى‌كند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نيز از اين امر نبايد غفلت ورزد</w:t>
      </w:r>
      <w:r>
        <w:rPr>
          <w:rFonts w:eastAsia="IRNazanin" w:cs="IRNazanin"/>
          <w:color w:val="111111"/>
          <w:sz w:val="28"/>
          <w:szCs w:val="28"/>
          <w:rtl w:val="true"/>
          <w:lang w:bidi="fa-IR"/>
        </w:rPr>
        <w:t>.</w:t>
      </w:r>
      <w:bookmarkStart w:id="100" w:name="pg1938_16873"/>
    </w:p>
    <w:p>
      <w:pPr>
        <w:pStyle w:val="Heading4"/>
        <w:numPr>
          <w:ilvl w:val="3"/>
          <w:numId w:val="1"/>
        </w:numPr>
        <w:rPr/>
      </w:pPr>
      <w:bookmarkStart w:id="101" w:name="__RefHeading___Toc3362693_3650668749"/>
      <w:bookmarkStart w:id="102" w:name="_Toc38"/>
      <w:bookmarkEnd w:id="100"/>
      <w:bookmarkEnd w:id="101"/>
      <w:r>
        <w:rPr/>
        <w:t>11</w:t>
      </w:r>
      <w:r>
        <w:rPr>
          <w:rtl w:val="true"/>
        </w:rPr>
        <w:t xml:space="preserve">- </w:t>
      </w:r>
      <w:r>
        <w:rPr>
          <w:rtl w:val="true"/>
        </w:rPr>
        <w:t>نماز و دعاى پيش از سفر</w:t>
      </w:r>
      <w:bookmarkEnd w:id="102"/>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كه مسافر براى خانواده‌اش مى‌گذارد اين است كه هنگام خارج شدن از خانه دو ركعت نماز بخواند سپس اين دعا را تلاوت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اسْتَودِعُكَ نَفسى و اهلى و مالى و ذُريّتى و دنياىَ و آخِرَتى و امانَتى و خاتمِهَ عَمَلى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بارخدايا خود و خاندانم، مال و فرزندانم، دنيا و آخرتم و امانت و پايان كارم را به تو مى‌سپارم</w:t>
      </w:r>
      <w:r>
        <w:rPr>
          <w:rFonts w:eastAsia="IRNazanin" w:cs="IRNazanin"/>
          <w:color w:val="111111"/>
          <w:sz w:val="28"/>
          <w:szCs w:val="28"/>
          <w:rtl w:val="true"/>
          <w:lang w:bidi="fa-IR"/>
        </w:rPr>
        <w:t>.</w:t>
      </w:r>
    </w:p>
    <w:p>
      <w:pPr>
        <w:pStyle w:val="Heading4"/>
        <w:numPr>
          <w:ilvl w:val="3"/>
          <w:numId w:val="1"/>
        </w:numPr>
        <w:rPr/>
      </w:pPr>
      <w:bookmarkStart w:id="103" w:name="__RefHeading___Toc3362695_3650668749"/>
      <w:bookmarkStart w:id="104" w:name="_Toc39"/>
      <w:bookmarkEnd w:id="103"/>
      <w:r>
        <w:rPr/>
        <w:t>12</w:t>
      </w:r>
      <w:r>
        <w:rPr>
          <w:rtl w:val="true"/>
        </w:rPr>
        <w:t xml:space="preserve">- </w:t>
      </w:r>
      <w:r>
        <w:rPr>
          <w:rtl w:val="true"/>
        </w:rPr>
        <w:t>غسل‌</w:t>
      </w:r>
      <w:bookmarkEnd w:id="104"/>
    </w:p>
    <w:p>
      <w:pPr>
        <w:pStyle w:val="BookText"/>
        <w:rPr/>
      </w:pP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سفر غسل كند و اين دعا را بخواند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وَلاحَولَ وَلاقُوّةَ الّا بِاللهِ و عَلى مِلّةِ رَسُولِ الله و الصّادقين عَنِ الله صَلَواتُ الله عَلَيهم اجمعين اللّهُم طَهِّرْ به قَلبى، و اشْرَحْ بِه صدرى، و نَوِّرْ بِهِ قَبرى، اللّهم اجْعَلْهُ لى نوراً و طهوراً و حِرزاً و شِفاءً مِنْ كُلِّ داءٍ وَآفَةٍ و عاهَةٍ و سُوءٍ مِمّا اخافُ و احْذَرُ و طَهِّرْ قَلبى و جوارِحى و مُخّى و عَصَبى و ما اقَلَّت</w:t>
      </w:r>
      <w:bookmarkStart w:id="105" w:name="pg1938_16874"/>
    </w:p>
    <w:p>
      <w:pPr>
        <w:pStyle w:val="BookText"/>
        <w:rPr/>
      </w:pPr>
      <w:bookmarkEnd w:id="105"/>
      <w:r>
        <w:rPr>
          <w:rFonts w:ascii="Amiri" w:hAnsi="Amiri" w:eastAsia="Amiri" w:cs="Amiri"/>
          <w:color w:val="111111"/>
          <w:sz w:val="28"/>
          <w:sz w:val="28"/>
          <w:szCs w:val="28"/>
          <w:rtl w:val="true"/>
          <w:lang w:bidi="ar-SA"/>
        </w:rPr>
        <w:t>الارضُ مِنّى، اللّهم اجْعَلْهُ لى شاهداً يومَ حاجتى و فَقرى و فاقَتى و الَيكَ يا رَبِّ العالمين انّكَ عَلى كُلِّ شَى‌ءٍ قَدير</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Heading4"/>
        <w:numPr>
          <w:ilvl w:val="3"/>
          <w:numId w:val="1"/>
        </w:numPr>
        <w:rPr/>
      </w:pPr>
      <w:bookmarkStart w:id="106" w:name="__RefHeading___Toc3362697_3650668749"/>
      <w:bookmarkStart w:id="107" w:name="_Toc40"/>
      <w:bookmarkEnd w:id="106"/>
      <w:r>
        <w:rPr/>
        <w:t>13</w:t>
      </w:r>
      <w:r>
        <w:rPr>
          <w:rtl w:val="true"/>
        </w:rPr>
        <w:t xml:space="preserve">- </w:t>
      </w:r>
      <w:r>
        <w:rPr>
          <w:rtl w:val="true"/>
        </w:rPr>
        <w:t>خواندن قرآن‌</w:t>
      </w:r>
      <w:bookmarkEnd w:id="107"/>
    </w:p>
    <w:p>
      <w:pPr>
        <w:pStyle w:val="BookText"/>
        <w:rPr/>
      </w:pPr>
      <w:r>
        <w:rPr>
          <w:rFonts w:ascii="IRNazanin" w:hAnsi="IRNazanin" w:eastAsia="IRNazanin"/>
          <w:color w:val="111111"/>
          <w:sz w:val="28"/>
          <w:sz w:val="28"/>
          <w:szCs w:val="28"/>
          <w:rtl w:val="true"/>
          <w:lang w:bidi="fa-IR"/>
        </w:rPr>
        <w:t>در روايت است كه به هنگام ترك خانه سوره هاى حمد وچهار قل و قدر و آيةالكرسى را بخواند و پس از آن اين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احْفَظنى و احْفَظْ ما مَعى و سَلِّمْنى و سَلَّمْ ما مَعى و بَلِّغْنى و بَلِّغْ ما مَعى، بِبَلاغِكَ الحَسَنِ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بارخدايا، مرا و همراهان مرا حفظ كن و بسلامت بدار و به نيكوترين وجه به مقصد برسان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خروج از منزل به قصد حج يا عمره اين دعا را بخوان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 الله الْحَليمُ الْكَريم، لا اله الّا اللهُ العّلىُّ العَظيم، سُبْحانَ</w:t>
      </w:r>
      <w:bookmarkStart w:id="108" w:name="pg1938_16875"/>
    </w:p>
    <w:p>
      <w:pPr>
        <w:pStyle w:val="BookText"/>
        <w:rPr/>
      </w:pPr>
      <w:bookmarkEnd w:id="108"/>
      <w:r>
        <w:rPr>
          <w:rFonts w:ascii="Amiri" w:hAnsi="Amiri" w:eastAsia="Amiri" w:cs="Amiri"/>
          <w:color w:val="111111"/>
          <w:sz w:val="28"/>
          <w:sz w:val="28"/>
          <w:szCs w:val="28"/>
          <w:rtl w:val="true"/>
          <w:lang w:bidi="ar-SA"/>
        </w:rPr>
        <w:t>اللهِ رَبِّ السَّمواتِ السَّبعِ و رَبِّ الارَضين السَّبْعِ و رَبِّ الْعَرشِ العَظيمِ و الْحَمدُ للهِ رَبِّ الْعالَمين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Heading4"/>
        <w:numPr>
          <w:ilvl w:val="3"/>
          <w:numId w:val="1"/>
        </w:numPr>
        <w:rPr/>
      </w:pPr>
      <w:bookmarkStart w:id="109" w:name="__RefHeading___Toc3362699_3650668749"/>
      <w:bookmarkStart w:id="110" w:name="_Toc41"/>
      <w:bookmarkEnd w:id="109"/>
      <w:r>
        <w:rPr/>
        <w:t>14</w:t>
      </w:r>
      <w:r>
        <w:rPr>
          <w:rtl w:val="true"/>
        </w:rPr>
        <w:t xml:space="preserve">- </w:t>
      </w:r>
      <w:r>
        <w:rPr>
          <w:rtl w:val="true"/>
        </w:rPr>
        <w:t>دعاى سفر</w:t>
      </w:r>
      <w:bookmarkEnd w:id="110"/>
    </w:p>
    <w:p>
      <w:pPr>
        <w:pStyle w:val="BookText"/>
        <w:rPr/>
      </w:pPr>
      <w:r>
        <w:rPr>
          <w:rFonts w:ascii="Amiri" w:hAnsi="Amiri" w:eastAsia="Amiri" w:cs="Amiri"/>
          <w:color w:val="111111"/>
          <w:sz w:val="28"/>
          <w:sz w:val="28"/>
          <w:szCs w:val="28"/>
          <w:rtl w:val="true"/>
          <w:lang w:bidi="ar-SA"/>
        </w:rPr>
        <w:t>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بِكَثرة الْاسِتغفارِ و التَّسبيحِ و التهليل و التَّكبيرِ و الصَّلاةِ عَلى مُحَّمدٍ و آلهِ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مسافر در حال سفر و طى مسير، بسيار استغفار كند و بسيار تسبيح و تهليل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 بگويد و بر محمد و خاندانش صلوات بفرستد</w:t>
      </w:r>
      <w:r>
        <w:rPr>
          <w:rFonts w:eastAsia="IRNazanin" w:cs="IRNazanin"/>
          <w:color w:val="111111"/>
          <w:sz w:val="28"/>
          <w:szCs w:val="28"/>
          <w:rtl w:val="true"/>
          <w:lang w:bidi="fa-IR"/>
        </w:rPr>
        <w:t>.</w:t>
      </w:r>
    </w:p>
    <w:p>
      <w:pPr>
        <w:pStyle w:val="Heading4"/>
        <w:numPr>
          <w:ilvl w:val="3"/>
          <w:numId w:val="1"/>
        </w:numPr>
        <w:rPr/>
      </w:pPr>
      <w:bookmarkStart w:id="111" w:name="__RefHeading___Toc3362701_3650668749"/>
      <w:bookmarkStart w:id="112" w:name="_Toc42"/>
      <w:bookmarkEnd w:id="111"/>
      <w:r>
        <w:rPr>
          <w:rtl w:val="true"/>
        </w:rPr>
        <w:t xml:space="preserve">مناسك آگاهانه </w:t>
      </w:r>
      <w:r>
        <w:rPr>
          <w:rtl w:val="true"/>
        </w:rPr>
        <w:t>(</w:t>
      </w:r>
      <w:r>
        <w:rPr>
          <w:rtl w:val="true"/>
        </w:rPr>
        <w:t>معرفى چند كتاب مفيد</w:t>
      </w:r>
      <w:r>
        <w:rPr>
          <w:rtl w:val="true"/>
        </w:rPr>
        <w:t>)</w:t>
      </w:r>
      <w:bookmarkEnd w:id="1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ازآن‌جايى كه آگاهى و شناختِ در هر كار و عملى موجب انجام صحيح و درست آن عمل و استفاده كامل و مطلوب از آن است، شناخت دقيق معارف و اسرار حج نيز در انجام يك حج مقبول و رضايت‌بخش سهم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w:t>
      </w:r>
    </w:p>
    <w:p>
      <w:pPr>
        <w:pStyle w:val="BookText"/>
        <w:rPr/>
      </w:pPr>
      <w:r>
        <w:rPr>
          <w:rFonts w:ascii="IRNazanin" w:hAnsi="IRNazanin" w:eastAsia="IRNazanin"/>
          <w:color w:val="111111"/>
          <w:sz w:val="28"/>
          <w:sz w:val="28"/>
          <w:szCs w:val="28"/>
          <w:rtl w:val="true"/>
          <w:lang w:bidi="fa-IR"/>
        </w:rPr>
        <w:t>جا، گلچينى از صدها كتب مفيد و ارزنده اى كه در موضوع حج منتشر شده، جهت استفاده و شناخت بيش تر زائران محترم معرفى و توصيه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زائران با مطالعه اين كتابها از آموزه هاى معنوى حج بهره مند شوند</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آيين 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جعفر سبحانى</w:t>
      </w:r>
    </w:p>
    <w:p>
      <w:pPr>
        <w:pStyle w:val="BookText"/>
        <w:rPr/>
      </w:pPr>
      <w:r>
        <w:rPr>
          <w:rFonts w:ascii="Amiri" w:hAnsi="Amiri" w:eastAsia="Amiri" w:cs="Amiri"/>
          <w:color w:val="111111"/>
          <w:sz w:val="28"/>
          <w:sz w:val="28"/>
          <w:szCs w:val="28"/>
          <w:rtl w:val="true"/>
          <w:lang w:bidi="ar-SA"/>
        </w:rPr>
        <w:t>آثار اسلامى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والمسلمين رسول جعفريان</w:t>
      </w:r>
    </w:p>
    <w:p>
      <w:pPr>
        <w:pStyle w:val="BookText"/>
        <w:rPr/>
      </w:pPr>
      <w:r>
        <w:rPr>
          <w:rFonts w:ascii="Amiri" w:hAnsi="Amiri" w:eastAsia="Amiri" w:cs="Amiri"/>
          <w:color w:val="111111"/>
          <w:sz w:val="28"/>
          <w:sz w:val="28"/>
          <w:szCs w:val="28"/>
          <w:rtl w:val="true"/>
          <w:lang w:bidi="ar-SA"/>
        </w:rPr>
        <w:t>ابعاد سياسى اجتماعى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والمسلمين محمدتقى رهبر</w:t>
      </w:r>
    </w:p>
    <w:p>
      <w:pPr>
        <w:pStyle w:val="BookText"/>
        <w:rPr/>
      </w:pPr>
      <w:r>
        <w:rPr>
          <w:rFonts w:ascii="Amiri" w:hAnsi="Amiri" w:eastAsia="Amiri" w:cs="Amiri"/>
          <w:color w:val="111111"/>
          <w:sz w:val="28"/>
          <w:sz w:val="28"/>
          <w:szCs w:val="28"/>
          <w:rtl w:val="true"/>
          <w:lang w:bidi="ar-SA"/>
        </w:rPr>
        <w:t>بركات سرزمين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 محمدى رى‌شهرى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جرعه‌اى از صهباى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جوادى آملى</w:t>
      </w:r>
    </w:p>
    <w:p>
      <w:pPr>
        <w:pStyle w:val="BookText"/>
        <w:rPr/>
      </w:pPr>
      <w:r>
        <w:rPr>
          <w:rFonts w:ascii="Amiri" w:hAnsi="Amiri" w:eastAsia="Amiri" w:cs="Amiri"/>
          <w:color w:val="111111"/>
          <w:sz w:val="28"/>
          <w:sz w:val="28"/>
          <w:szCs w:val="28"/>
          <w:rtl w:val="true"/>
          <w:lang w:bidi="ar-SA"/>
        </w:rPr>
        <w:t>حج در انديشه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حجةالاسلام والمسلمين سيد على قاضى عسكر</w:t>
      </w:r>
    </w:p>
    <w:p>
      <w:pPr>
        <w:pStyle w:val="BookText"/>
        <w:rPr/>
      </w:pPr>
      <w:r>
        <w:rPr>
          <w:rFonts w:ascii="IRNazanin" w:hAnsi="IRNazanin" w:eastAsia="IRNazanin"/>
          <w:color w:val="111111"/>
          <w:sz w:val="28"/>
          <w:sz w:val="28"/>
          <w:szCs w:val="28"/>
          <w:rtl w:val="true"/>
          <w:lang w:bidi="fa-IR"/>
        </w:rPr>
        <w:t>حج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رحيم كارگر</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والمسلمين محسن قرائتى</w:t>
      </w:r>
    </w:p>
    <w:p>
      <w:pPr>
        <w:pStyle w:val="BookText"/>
        <w:rPr/>
      </w:pPr>
      <w:r>
        <w:rPr>
          <w:rFonts w:ascii="IRNazanin" w:hAnsi="IRNazanin" w:eastAsia="IRNazanin"/>
          <w:color w:val="111111"/>
          <w:sz w:val="28"/>
          <w:sz w:val="28"/>
          <w:szCs w:val="28"/>
          <w:rtl w:val="true"/>
          <w:lang w:bidi="fa-IR"/>
        </w:rPr>
        <w:t>حج نماز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حداد عادل</w:t>
      </w:r>
    </w:p>
    <w:p>
      <w:pPr>
        <w:pStyle w:val="BookText"/>
        <w:rPr/>
      </w:pPr>
      <w:r>
        <w:rPr>
          <w:rFonts w:ascii="Amiri" w:hAnsi="Amiri" w:eastAsia="Amiri" w:cs="Amiri"/>
          <w:color w:val="111111"/>
          <w:sz w:val="28"/>
          <w:sz w:val="28"/>
          <w:szCs w:val="28"/>
          <w:rtl w:val="true"/>
          <w:lang w:bidi="ar-SA"/>
        </w:rPr>
        <w:t>در حريم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محمدباقر حجتى</w:t>
      </w:r>
    </w:p>
    <w:p>
      <w:pPr>
        <w:pStyle w:val="BookText"/>
        <w:rPr/>
      </w:pPr>
      <w:r>
        <w:rPr>
          <w:rFonts w:ascii="Amiri" w:hAnsi="Amiri" w:eastAsia="Amiri" w:cs="Amiri"/>
          <w:color w:val="111111"/>
          <w:sz w:val="28"/>
          <w:sz w:val="28"/>
          <w:szCs w:val="28"/>
          <w:rtl w:val="true"/>
          <w:lang w:bidi="ar-SA"/>
        </w:rPr>
        <w:t>روح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والمسلمين جواد محدثى</w:t>
      </w:r>
    </w:p>
    <w:p>
      <w:pPr>
        <w:pStyle w:val="BookText"/>
        <w:rPr/>
      </w:pPr>
      <w:r>
        <w:rPr>
          <w:rFonts w:ascii="IRNazanin" w:hAnsi="IRNazanin" w:eastAsia="IRNazanin"/>
          <w:color w:val="111111"/>
          <w:sz w:val="28"/>
          <w:sz w:val="28"/>
          <w:szCs w:val="28"/>
          <w:rtl w:val="true"/>
          <w:lang w:bidi="fa-IR"/>
        </w:rPr>
        <w:t>شيعه شناسى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على‌اصغر رضوانى</w:t>
      </w:r>
    </w:p>
    <w:p>
      <w:pPr>
        <w:pStyle w:val="BookText"/>
        <w:rPr/>
      </w:pPr>
      <w:r>
        <w:rPr>
          <w:rFonts w:ascii="Amiri" w:hAnsi="Amiri" w:eastAsia="Amiri" w:cs="Amiri"/>
          <w:color w:val="111111"/>
          <w:sz w:val="28"/>
          <w:sz w:val="28"/>
          <w:szCs w:val="28"/>
          <w:rtl w:val="true"/>
          <w:lang w:bidi="ar-SA"/>
        </w:rPr>
        <w:t>عرشيان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شهيدى</w:t>
      </w:r>
    </w:p>
    <w:p>
      <w:pPr>
        <w:pStyle w:val="BookText"/>
        <w:rPr/>
      </w:pPr>
      <w:r>
        <w:rPr>
          <w:rFonts w:ascii="IRNazanin" w:hAnsi="IRNazanin" w:eastAsia="IRNazanin"/>
          <w:color w:val="111111"/>
          <w:sz w:val="28"/>
          <w:sz w:val="28"/>
          <w:szCs w:val="28"/>
          <w:rtl w:val="true"/>
          <w:lang w:bidi="fa-IR"/>
        </w:rPr>
        <w:t>فلسفه و 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امامى خوانسارى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والمسلمين محمد حسين فلاح زاده</w:t>
      </w:r>
      <w:bookmarkStart w:id="113" w:name="pg1938_16879"/>
    </w:p>
    <w:p>
      <w:pPr>
        <w:pStyle w:val="Heading2"/>
        <w:numPr>
          <w:ilvl w:val="1"/>
          <w:numId w:val="1"/>
        </w:numPr>
        <w:rPr/>
      </w:pPr>
      <w:bookmarkStart w:id="114" w:name="__RefHeading___Toc3362703_3650668749"/>
      <w:bookmarkStart w:id="115" w:name="_Toc43"/>
      <w:bookmarkEnd w:id="113"/>
      <w:bookmarkEnd w:id="114"/>
      <w:r>
        <w:rPr>
          <w:rtl w:val="true"/>
        </w:rPr>
        <w:t>فصل سوم آداب معاشرت‌</w:t>
      </w:r>
      <w:bookmarkEnd w:id="115"/>
    </w:p>
    <w:p>
      <w:pPr>
        <w:pStyle w:val="Heading3"/>
        <w:numPr>
          <w:ilvl w:val="2"/>
          <w:numId w:val="1"/>
        </w:numPr>
        <w:rPr/>
      </w:pPr>
      <w:bookmarkStart w:id="116" w:name="__RefHeading___Toc3362705_3650668749"/>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اخلاق معاشرت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معيار معاشرت</w:t>
      </w:r>
      <w:bookmarkStart w:id="118" w:name="pg1938_16881"/>
    </w:p>
    <w:p>
      <w:pPr>
        <w:pStyle w:val="Heading3"/>
        <w:numPr>
          <w:ilvl w:val="2"/>
          <w:numId w:val="1"/>
        </w:numPr>
        <w:rPr/>
      </w:pPr>
      <w:bookmarkStart w:id="119" w:name="__RefHeading___Toc3362707_3650668749"/>
      <w:bookmarkStart w:id="120" w:name="_Toc45"/>
      <w:bookmarkEnd w:id="118"/>
      <w:bookmarkEnd w:id="119"/>
      <w:r>
        <w:rPr>
          <w:rtl w:val="true"/>
        </w:rPr>
        <w:t>اخلاق معاشرت‌</w:t>
      </w:r>
      <w:bookmarkEnd w:id="120"/>
    </w:p>
    <w:p>
      <w:pPr>
        <w:pStyle w:val="BookText"/>
        <w:rPr/>
      </w:pPr>
      <w:r>
        <w:rPr>
          <w:rFonts w:ascii="IRNazanin" w:hAnsi="IRNazanin" w:eastAsia="IRNazanin"/>
          <w:color w:val="111111"/>
          <w:sz w:val="28"/>
          <w:sz w:val="28"/>
          <w:szCs w:val="28"/>
          <w:rtl w:val="true"/>
          <w:lang w:bidi="fa-IR"/>
        </w:rPr>
        <w:t>از آن جايى كه اين سفرِ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اجتماعى است و از اهداف بالنده آن ايجاد ارتباط با همنوعان و هم كيشان مى‌باشد آداب و اخلاق معاشرت در سايه فرهنگ اسلامى در اين جايگاه، تلألويى خاص،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فصل با الهام از كلام مصومين به فرازهايى از اخلاق معاشرت پرداخته مى‌شود و انتظار مى‌رود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محترم ضمن دقت در تأثير فوق العاده معاشرت با ديگران، در شكل‌گيرى بيشتر شخصيت فردى، اجتماعى و دينى خود گام مؤثرى بردارند</w:t>
      </w:r>
      <w:r>
        <w:rPr>
          <w:rFonts w:eastAsia="IRNazanin" w:cs="IRNazanin"/>
          <w:color w:val="111111"/>
          <w:sz w:val="28"/>
          <w:szCs w:val="28"/>
          <w:rtl w:val="true"/>
          <w:lang w:bidi="fa-IR"/>
        </w:rPr>
        <w:t>.</w:t>
      </w:r>
      <w:bookmarkStart w:id="121" w:name="pg1938_16882"/>
    </w:p>
    <w:p>
      <w:pPr>
        <w:pStyle w:val="BookText"/>
        <w:rPr/>
      </w:pPr>
      <w:bookmarkEnd w:id="12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با ديگران همواره اين اصل را مد نظر داشته كه آنچه براى خود مى‌پسندند براى ديگران نيز بپسندند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اختلافات اجتماعى ميان مسلمانان بى تفاوت نباشند و براى حل اختلاف پيش قدم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ارتباط و معاشرت سازنده با ديگران يكى از مهم‌ترين و اصلى ترين نيازهاى روحى و روانى انسان است و به همين جهت است كه بسيارى از فيلسوفان انسان را مدنى‌بالطبع دانسته‌اند</w:t>
      </w:r>
      <w:r>
        <w:rPr>
          <w:rFonts w:eastAsia="IRNazanin" w:cs="IRNazanin"/>
          <w:color w:val="111111"/>
          <w:sz w:val="28"/>
          <w:szCs w:val="28"/>
          <w:rtl w:val="true"/>
          <w:lang w:bidi="fa-IR"/>
        </w:rPr>
        <w:t>.</w:t>
      </w:r>
    </w:p>
    <w:p>
      <w:pPr>
        <w:pStyle w:val="Heading3"/>
        <w:numPr>
          <w:ilvl w:val="2"/>
          <w:numId w:val="1"/>
        </w:numPr>
        <w:rPr/>
      </w:pPr>
      <w:bookmarkStart w:id="122" w:name="__RefHeading___Toc3362709_3650668749"/>
      <w:bookmarkStart w:id="123" w:name="_Toc46"/>
      <w:bookmarkEnd w:id="122"/>
      <w:r>
        <w:rPr>
          <w:rtl w:val="true"/>
        </w:rPr>
        <w:t>معيار معاشرت‌</w:t>
      </w:r>
      <w:bookmarkEnd w:id="123"/>
    </w:p>
    <w:p>
      <w:pPr>
        <w:pStyle w:val="Heading4"/>
        <w:numPr>
          <w:ilvl w:val="3"/>
          <w:numId w:val="1"/>
        </w:numPr>
        <w:rPr/>
      </w:pPr>
      <w:bookmarkStart w:id="124" w:name="__RefHeading___Toc3362711_3650668749"/>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مولى الموحدين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معاشرت را در سفارش به فرزند گرامى‌اش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مطرح مى‌نمايد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بُنَىَّ اجْعَلْ نَفْسَكَ ميزاناً فيما بَيْنَكَ وَ بَيْنَ غيرِكَ فَاحْبِبْ لغيرِكَ ما تُحِبُّ لِنَفْسكَ وَ اكْرَهْ لَهُ ما تَكْرهُ لَها، ولاتَظْلِمْ كَما لاتُحِبُّ انْ تُظْلَمَ وَ احْسِنْ كَما تُحِبُّ انْ‌يُحْسَنَ الَيكَ وَاسْتَقْبِحْ مِنْ نَفْسكَ ما</w:t>
      </w:r>
    </w:p>
    <w:p>
      <w:pPr>
        <w:pStyle w:val="BookText"/>
        <w:rPr/>
      </w:pPr>
      <w:r>
        <w:rPr>
          <w:rFonts w:ascii="Amiri" w:hAnsi="Amiri" w:eastAsia="Amiri" w:cs="Amiri"/>
          <w:color w:val="111111"/>
          <w:sz w:val="28"/>
          <w:sz w:val="28"/>
          <w:szCs w:val="28"/>
          <w:rtl w:val="true"/>
          <w:lang w:bidi="ar-SA"/>
        </w:rPr>
        <w:t>تَسْتَقْبِحُهُ مِنْ غَيرِكَ وَ ارْضَ مِنَ النّاسِ بِما تَرضاهُ لَهُمْ مِنْ نَفْسِكَ وَ لاتَقُلْ ما لاتَعْلَمُ وَ انْ قَلَّ ما تَعْلَمُ وَ لاتَقُلْ ما تُحِبُّ انْ يُقالَ لَكَ</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ميان خويش و ديگرى ميزانى قرار بده، پس آنچه براى خود دوست مى‌دارى براى ديگران نيز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كه براى خود نمى‌پسندى براى ديگران هم نپسند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مكن، چنانكه دوست ندارى بر تو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نيكى كن چنانكه دوست مى‌دارى به تو نيكى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براى ديگران زشت مى‌بينى براى خود زشت بدان و براى مردم چيزى را رضايت بده كه براى خود مى‌پسندى و به ديگران نگو، آن چه را شنيدن آن را دوست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 آن چه را نمى‌دانى، هر چند اندك است آن چه را كه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 آن چه را كه دوست ندارى، ديگران به تو گويند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قانونى است كه حضرت به عنوان ملاك و معيار عام براى اخلاق اجتماعى مطرح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126" w:name="pg1938_16884"/>
    </w:p>
    <w:p>
      <w:pPr>
        <w:pStyle w:val="BookText"/>
        <w:rPr/>
      </w:pPr>
      <w:bookmarkEnd w:id="126"/>
      <w:r>
        <w:rPr>
          <w:rFonts w:ascii="IRNazanin" w:hAnsi="IRNazanin" w:eastAsia="IRNazanin"/>
          <w:color w:val="111111"/>
          <w:sz w:val="28"/>
          <w:sz w:val="28"/>
          <w:szCs w:val="28"/>
          <w:rtl w:val="true"/>
          <w:lang w:bidi="fa-IR"/>
        </w:rPr>
        <w:t>بهترين و كاملترين معيار براى برخوردهاى اجتماعى اعم از برخورد با خويشان و نزديكان و همسفران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توقع نابجايى است كه از ديگران انتظار داشته باشيم به ما احترام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بدگويى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و حريم خصوصى ما وارد نشوند و حتى ما را به خود ترجيح دهند، در حالى كه ما خود را در برابر آنان ملتزم به رعايت هيچ كدام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آنچه را كه بر خود نمى‌پسنديم بر ديگران نپسنديم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برخى از خصلت‌هاى اخلاقى كه در زندگى اجتماعى بخصوص در سفر نمود بارزى دارد عبارتند از</w:t>
      </w:r>
      <w:r>
        <w:rPr>
          <w:rFonts w:eastAsia="IRNazanin" w:cs="IRNazanin"/>
          <w:color w:val="111111"/>
          <w:sz w:val="28"/>
          <w:szCs w:val="28"/>
          <w:rtl w:val="true"/>
          <w:lang w:bidi="fa-IR"/>
        </w:rPr>
        <w:t>:</w:t>
      </w:r>
    </w:p>
    <w:p>
      <w:pPr>
        <w:pStyle w:val="Heading4"/>
        <w:numPr>
          <w:ilvl w:val="3"/>
          <w:numId w:val="1"/>
        </w:numPr>
        <w:rPr/>
      </w:pPr>
      <w:bookmarkStart w:id="127" w:name="__RefHeading___Toc3362713_3650668749"/>
      <w:bookmarkStart w:id="128" w:name="_Toc48"/>
      <w:bookmarkEnd w:id="127"/>
      <w:r>
        <w:rPr/>
        <w:t>1</w:t>
      </w:r>
      <w:r>
        <w:rPr>
          <w:rtl w:val="true"/>
        </w:rPr>
        <w:t xml:space="preserve">- </w:t>
      </w:r>
      <w:r>
        <w:rPr>
          <w:rtl w:val="true"/>
        </w:rPr>
        <w:t>اهتمام ورزيدن به كار مردم‌</w:t>
      </w:r>
      <w:bookmarkEnd w:id="12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دائمى اسلام اين است كه مسلمانان همواره بايد دغدغه ديگران را داشته باشند و نسبت به همنوعان خويش احساس تكليف كنند</w:t>
      </w:r>
    </w:p>
    <w:p>
      <w:pPr>
        <w:pStyle w:val="BookText"/>
        <w:rPr/>
      </w:pPr>
      <w:r>
        <w:rPr>
          <w:rFonts w:ascii="IRNazanin" w:hAnsi="IRNazanin" w:eastAsia="IRNazanin"/>
          <w:color w:val="111111"/>
          <w:sz w:val="28"/>
          <w:sz w:val="28"/>
          <w:szCs w:val="28"/>
          <w:rtl w:val="true"/>
          <w:lang w:bidi="fa-IR"/>
        </w:rPr>
        <w:t>چنانچه حضرت ختمى مرتبت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كُلُّهم عيالُ الله فَاحَبُّ الخلقِ الَى الله احْسَنُ النّاسِ الى عَيالِهِ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مردمان همگى، عيال خداوندند، پس محبوترين افراد نزد خداوند، نيكوترين‌شان نسبت به عيال خداوند است و در جايى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التَّودُّدُ الَى النّاسِ نِصْفُ الايمان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محبت نسبت به مردم، نصف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ذيل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اهميت خدمت به مردم در اسلام است و آن را از اعتكاف و عبادت يك ماهه نزد خداوند ارجمندتر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عوُن الْعَبدِ اخاهُ يَومَاً خَيرٌ مِنْ اعْتكافِهِ شَهْرَاً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كمك كردن بنده به برادرش، يك روز، بهتر از اعتكاف يك ماه است</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شايان ذكر است دين مبين اسلام كه بطور عام اهتمام به امور خلق را مطرح مى‌كند، همت گماردن به مسائل و امور مسلمانان را بطور خاص مورد تأكيد قرار مى‌دهد همانطور كه پيامبر رحمت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اصْبَحَ لايَهْتَمَّ بِامُورِ الْمُسْلمين فَلَيْسَ بِمُسْلم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كسى كه صبح كند و به امور مسلمانان اهتمام نورزد، مسلمان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از اوجب وظايف مسلمين، دغدغه هم نوع داشتن و در غم و شادى او شريك بودن، در رتق و فتق امور او تلاش كردن مى‌باشد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كه كمك به مردم فقط در مسائل مادى و رفاهى خلاصه نمى‌شود بلكه اعم از مسائل مادى و معنوى است و آنانكه در جهت هدايت روحى و معنوى مردم هم، تلاش مى‌كنند، رضايت حق را بدست آورده‌اند</w:t>
      </w:r>
      <w:r>
        <w:rPr>
          <w:rFonts w:eastAsia="IRNazanin" w:cs="IRNazanin"/>
          <w:color w:val="111111"/>
          <w:sz w:val="28"/>
          <w:szCs w:val="28"/>
          <w:rtl w:val="true"/>
          <w:lang w:bidi="fa-IR"/>
        </w:rPr>
        <w:t>.</w:t>
      </w:r>
      <w:bookmarkStart w:id="129" w:name="pg1938_16887"/>
    </w:p>
    <w:p>
      <w:pPr>
        <w:pStyle w:val="Heading4"/>
        <w:numPr>
          <w:ilvl w:val="3"/>
          <w:numId w:val="1"/>
        </w:numPr>
        <w:rPr/>
      </w:pPr>
      <w:bookmarkStart w:id="130" w:name="__RefHeading___Toc3362715_3650668749"/>
      <w:bookmarkStart w:id="131" w:name="_Toc49"/>
      <w:bookmarkEnd w:id="129"/>
      <w:bookmarkEnd w:id="130"/>
      <w:r>
        <w:rPr/>
        <w:t>2</w:t>
      </w:r>
      <w:r>
        <w:rPr>
          <w:rtl w:val="true"/>
        </w:rPr>
        <w:t xml:space="preserve">- </w:t>
      </w:r>
      <w:r>
        <w:rPr>
          <w:rtl w:val="true"/>
        </w:rPr>
        <w:t>برآورده كردن نيازهاى مردم‌</w:t>
      </w:r>
      <w:bookmarkEnd w:id="131"/>
    </w:p>
    <w:p>
      <w:pPr>
        <w:pStyle w:val="BookText"/>
        <w:rPr/>
      </w:pPr>
      <w:r>
        <w:rPr>
          <w:rFonts w:ascii="IRNazanin" w:hAnsi="IRNazanin" w:eastAsia="IRNazanin"/>
          <w:color w:val="111111"/>
          <w:sz w:val="28"/>
          <w:sz w:val="28"/>
          <w:szCs w:val="28"/>
          <w:rtl w:val="true"/>
          <w:lang w:bidi="fa-IR"/>
        </w:rPr>
        <w:t>يكى ديگر از وظايف اخلاقى ما در جامعه، رفع نياز دوستان و خويشان است و چه نيكوست زائران حريم الهى بدانند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لَقضاءُ حاجَةِ إِمْرءٍ مُؤْمِنٍ احَبَ‌الَى الله مِنْ عِشْرين حَجَّةً كُلَّ حَجَةٍ يُنْفِقُ فيها صاحبُها مِأتة الْفٍ</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نياز از يك مسلمان و برآورده ساختن حاجت او، نه تنها اجر و پاداشى بالاتر و برتر از بيست حج، كه هر كدام همراه با انفاق هزاران دينار در راه خدا باشد دارد، بلكه از محبوترين كارها نزد خداوند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روايات از مسلمانان خواسته شده كه به محض اطلاع از نياز يك مؤمن، در صورت امكان در رفع نيازش پيشقدم شده و حتى اجازه ندهد كه آن فرد، نيازش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مى‌فرمايد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الرَّجل انَّ اخاهُ المُؤْمن مُحْتاجٌ</w:t>
      </w:r>
    </w:p>
    <w:p>
      <w:pPr>
        <w:pStyle w:val="BookText"/>
        <w:rPr/>
      </w:pPr>
      <w:r>
        <w:rPr>
          <w:rFonts w:ascii="Amiri" w:hAnsi="Amiri" w:eastAsia="Amiri" w:cs="Amiri"/>
          <w:color w:val="111111"/>
          <w:sz w:val="28"/>
          <w:sz w:val="28"/>
          <w:szCs w:val="28"/>
          <w:rtl w:val="true"/>
          <w:lang w:bidi="ar-SA"/>
        </w:rPr>
        <w:t xml:space="preserve">فَلَمْ يُعْطِهِ شَيْئَاً حَتّى سَأَلَهُ ثُمَّ اعْطاهُ لَمْ يُؤْجَرْ عَليه </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حتى اگر كسى خودش قادر نيست نياز برادر مسلمانش را برآورده كند ولى مى‌تواند از اعتبار و آبروى خود مايه بگذارد اخلاقاً بايد چنين كند و بايد از هر راهى كه مى‌داند و مى‌تواند در جهت رفع نياز برادر مسلمانش كوشش كند هر چند كه كوشش او هم به جايى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لِلّهِ عِبادَاً فى الارض يَسْعَونَ فى حَوائِجِ النّاس، هُم الآمنُونَ يَومَ القيامةِ وَ مَنْ ادْخَلَ عَلى مُؤمنٍ سُرورَاً فَرَّحَ اللهُ قَلبَهُ يَومَ القيامةِ </w:t>
      </w:r>
      <w:r>
        <w:rPr>
          <w:rStyle w:val="FootnoteAnchor"/>
          <w:rtl w:val="true"/>
        </w:rPr>
        <w:footnoteReference w:id="2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در روى زمين بندگانى ا ست كه در برآورده ساختن نيازهاى مردم تلاش مى‌كنند اينان روز قيامت درامانند، هر كس كه مؤمنى را شاد نمايد، خداوند در روز قيامت دل او را شاد مى‌كند</w:t>
      </w:r>
      <w:r>
        <w:rPr>
          <w:rFonts w:eastAsia="IRNazanin" w:cs="IRNazanin"/>
          <w:color w:val="111111"/>
          <w:sz w:val="28"/>
          <w:szCs w:val="28"/>
          <w:rtl w:val="true"/>
          <w:lang w:bidi="fa-IR"/>
        </w:rPr>
        <w:t>.</w:t>
      </w:r>
      <w:bookmarkStart w:id="132" w:name="pg1938_16889"/>
    </w:p>
    <w:p>
      <w:pPr>
        <w:pStyle w:val="Heading4"/>
        <w:numPr>
          <w:ilvl w:val="3"/>
          <w:numId w:val="1"/>
        </w:numPr>
        <w:rPr/>
      </w:pPr>
      <w:bookmarkStart w:id="133" w:name="__RefHeading___Toc3362717_3650668749"/>
      <w:bookmarkStart w:id="134" w:name="_Toc50"/>
      <w:bookmarkEnd w:id="132"/>
      <w:bookmarkEnd w:id="133"/>
      <w:r>
        <w:rPr/>
        <w:t>3</w:t>
      </w:r>
      <w:r>
        <w:rPr>
          <w:rtl w:val="true"/>
        </w:rPr>
        <w:t xml:space="preserve">- </w:t>
      </w:r>
      <w:r>
        <w:rPr>
          <w:rtl w:val="true"/>
        </w:rPr>
        <w:t>ايجاد دوستى و الفت ميان مردم‌</w:t>
      </w:r>
      <w:bookmarkEnd w:id="134"/>
    </w:p>
    <w:p>
      <w:pPr>
        <w:pStyle w:val="BookText"/>
        <w:rPr/>
      </w:pPr>
      <w:r>
        <w:rPr>
          <w:rFonts w:ascii="IRNazanin" w:hAnsi="IRNazanin" w:eastAsia="IRNazanin"/>
          <w:color w:val="111111"/>
          <w:sz w:val="28"/>
          <w:sz w:val="28"/>
          <w:szCs w:val="28"/>
          <w:rtl w:val="true"/>
          <w:lang w:bidi="fa-IR"/>
        </w:rPr>
        <w:t xml:space="preserve">يكى از بهترين و مطلوبترين اخلاقيات اجتماعى، ايجاد مودّت و دوستى ميان مردم است بدون ترديد در زندگى اجتماعى بخصوص در سفر، كدورتها و ناراحتى‌هايى ميان افراد پيش مى‌آيد افراد بر سر مسائلى كاملًا جزئى با يكديگر اختلاف پيدا مى‌كنند و همين اختلافات جزئى گاهى باعث غفلت مى‌شود و گناهان ديگرى را چون غيبت، تهمت، فحاشى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اصلاح ميان مردم، جايگاه خويش را مى يابد و بخاطر ارزش آن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يُحِبُّها اللهُ اصلاحُ بينِ النّاسِ اذا تَفاسَدوُا وَ تَقارَبُ بَينِهُم اذا تَباعَدوا</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اختلافات ميان مردم و نزديك كردن آنان به يكديگر زمانى كه بينشان تفرقه و جدايى است، صدقه اى است كه خداوند آن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و نيكوست كه زائران حرم الهى و حرم نبوى بدانند اصلاح بين دوستان و همسفران اطاعت از خدا و پيامبرش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حق، خود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أَصْلِحُوا ذاتَ بَيْنِكُمْ وَ أَطِيعُوا اللَّهَ وَ رَسُولَهُ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 تقوا پيشه كنيد و خصومتهايى را كه ميان شماست آشتى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پيامبرش را اطاعت كنيد اگر ايمان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نامه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فرزندانش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فَانّى سَمِعْتُ جَدَّكُما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افْضَلُ مِنْ عامَةِ الصَّلاةِ وَ الصّيام </w:t>
      </w:r>
      <w:r>
        <w:rPr>
          <w:rStyle w:val="FootnoteAnchor"/>
          <w:rtl w:val="true"/>
        </w:rPr>
        <w:footnoteReference w:id="2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از جدّ شما شنيدم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آشتى دادن ميان مردم از نماز و روزه يكسال بهتر است</w:t>
      </w:r>
      <w:r>
        <w:rPr>
          <w:rFonts w:eastAsia="Amiri" w:cs="Amiri" w:ascii="Amiri" w:hAnsi="Amiri"/>
          <w:color w:val="111111"/>
          <w:sz w:val="28"/>
          <w:szCs w:val="28"/>
          <w:rtl w:val="true"/>
          <w:lang w:bidi="ar-SA"/>
        </w:rPr>
        <w:t>.</w:t>
      </w:r>
      <w:bookmarkStart w:id="135" w:name="pg1938_16891"/>
    </w:p>
    <w:p>
      <w:pPr>
        <w:pStyle w:val="Heading4"/>
        <w:numPr>
          <w:ilvl w:val="3"/>
          <w:numId w:val="1"/>
        </w:numPr>
        <w:rPr/>
      </w:pPr>
      <w:bookmarkStart w:id="136" w:name="__RefHeading___Toc3362719_3650668749"/>
      <w:bookmarkStart w:id="137" w:name="_Toc51"/>
      <w:bookmarkEnd w:id="135"/>
      <w:bookmarkEnd w:id="136"/>
      <w:r>
        <w:rPr/>
        <w:t>4</w:t>
      </w:r>
      <w:r>
        <w:rPr>
          <w:rtl w:val="true"/>
        </w:rPr>
        <w:t xml:space="preserve">- </w:t>
      </w:r>
      <w:r>
        <w:rPr>
          <w:rtl w:val="true"/>
        </w:rPr>
        <w:t>خوشرويى و حسن خلق‌</w:t>
      </w:r>
      <w:bookmarkEnd w:id="137"/>
    </w:p>
    <w:p>
      <w:pPr>
        <w:pStyle w:val="BookText"/>
        <w:rPr/>
      </w:pPr>
      <w:r>
        <w:rPr>
          <w:rFonts w:ascii="IRNazanin" w:hAnsi="IRNazanin" w:eastAsia="IRNazanin"/>
          <w:color w:val="111111"/>
          <w:sz w:val="28"/>
          <w:sz w:val="28"/>
          <w:szCs w:val="28"/>
          <w:rtl w:val="true"/>
          <w:lang w:bidi="fa-IR"/>
        </w:rPr>
        <w:t>از ديگر سجايا و اخلاقيات اجتماعى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بهترين كليد براى گشودن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ملايم، رفتار نيكو، گفتار مؤدبانه و جاذبه دار و تحمل و بردبارى و خندان بودن همه از مظاهر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خوش‌رويى و خوش‌خلقى و لبخند و تبسم از ويژگيهاى بارز نبى اكرم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خوش‌رويى و تبسم سبب شادى بخشيدن به ديگران و زدودن غم و اندوه از دل و رويشان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پاداشى بس عظيم نزد خداى مهربان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صادق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اخَذَ مِنْ وَجْهِ اخيهِ الْمُؤمن قَذاةً كَتَبَ اللهُ لَهُ عَشْرَ حَسَناتٍ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كسى كه از چهره برادر دينى‌اش رنج و اندوهى را بزدايد خداوند به پاداش آن، ده حسنه در نامه اعمالش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ايُّما مُسْلمٍ لَقِىَ مُسْلِماً فَسَّرَهُ سَرَّهُ اللهُ عَزّ وَ جَلّ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هر مسلمانى كه با مسلمانى ديدار كند و در برخورد، او را شادمان سازد، خداى متعال نيز او را خوشحال و مسرور خواهد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خوش‌گويى هم در همين جايگاه است كه در برخورد با ديگران زبانى نرم و شيرين و ملاطفت آميز داشته باشيم نه اين كه با زبانى گزنده و تلخ و رويى عبوس و چهره‌اى درهم با مردم مواجه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اجْمِلُوا فى الخِطاب تَسْمَعُوا جَميلَ الْجَواب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زيبا خطاب كنيد تا جواب زيبا بشنويد</w:t>
      </w:r>
      <w:r>
        <w:rPr>
          <w:rFonts w:eastAsia="Amiri" w:cs="Amiri" w:ascii="Amiri" w:hAnsi="Amiri"/>
          <w:color w:val="111111"/>
          <w:sz w:val="28"/>
          <w:szCs w:val="28"/>
          <w:rtl w:val="true"/>
          <w:lang w:bidi="ar-SA"/>
        </w:rPr>
        <w:t xml:space="preserve">. </w:t>
      </w:r>
      <w:r>
        <w:rPr>
          <w:rStyle w:val="FootnoteAnchor"/>
          <w:rtl w:val="true"/>
        </w:rPr>
        <w:footnoteReference w:id="29"/>
      </w:r>
      <w:bookmarkStart w:id="138" w:name="pg1938_16893"/>
    </w:p>
    <w:p>
      <w:pPr>
        <w:pStyle w:val="Heading4"/>
        <w:numPr>
          <w:ilvl w:val="3"/>
          <w:numId w:val="1"/>
        </w:numPr>
        <w:rPr/>
      </w:pPr>
      <w:bookmarkStart w:id="139" w:name="__RefHeading___Toc3362721_3650668749"/>
      <w:bookmarkStart w:id="140" w:name="_Toc52"/>
      <w:bookmarkEnd w:id="138"/>
      <w:bookmarkEnd w:id="139"/>
      <w:r>
        <w:rPr/>
        <w:t>5</w:t>
      </w:r>
      <w:r>
        <w:rPr>
          <w:rtl w:val="true"/>
        </w:rPr>
        <w:t xml:space="preserve">- </w:t>
      </w:r>
      <w:r>
        <w:rPr>
          <w:rtl w:val="true"/>
        </w:rPr>
        <w:t>عفو و گذشت‌</w:t>
      </w:r>
      <w:bookmarkEnd w:id="140"/>
    </w:p>
    <w:p>
      <w:pPr>
        <w:pStyle w:val="BookText"/>
        <w:rPr/>
      </w:pPr>
      <w:r>
        <w:rPr>
          <w:rFonts w:ascii="IRNazanin" w:hAnsi="IRNazanin" w:eastAsia="IRNazanin"/>
          <w:color w:val="111111"/>
          <w:sz w:val="28"/>
          <w:sz w:val="28"/>
          <w:szCs w:val="28"/>
          <w:rtl w:val="true"/>
          <w:lang w:bidi="fa-IR"/>
        </w:rPr>
        <w:t>از ديگر موارد اخلاق كاربردى، عفو و گذشت و چشم‌پوشى از خطاى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توزى ويژه روحهاى حقير و همتهاى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پل ارتباط بين مردمان و ايجاد محبت در قلوب آنان است كه به همراه خود براى فاعل نيز لذت روحى به ارمغان مى‌آورد و بحقّ گفته‌اند كه در عفو لذتى است كه در انتقام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عفو و گذشت در ارتباطات اجتماعى آن قدر زياد است كه زينت عبادت كنندگان،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اين مهم در دعاى مكارم اخلاق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ثابت قدم و استوار گردان تا با ناخالصان و دغلها، خيرخواهانه برخورد كنم و هر كس از من دورى گزيد، به او نيكى كنم، و به كسى كه مرا محروم كرده، بذل و عطا كنم و با آن كه با من</w:t>
      </w:r>
    </w:p>
    <w:p>
      <w:pPr>
        <w:pStyle w:val="BookText"/>
        <w:rPr/>
      </w:pPr>
      <w:r>
        <w:rPr>
          <w:rFonts w:ascii="IRNazanin" w:hAnsi="IRNazanin" w:eastAsia="IRNazanin"/>
          <w:color w:val="111111"/>
          <w:sz w:val="28"/>
          <w:sz w:val="28"/>
          <w:szCs w:val="28"/>
          <w:rtl w:val="true"/>
          <w:lang w:bidi="fa-IR"/>
        </w:rPr>
        <w:t>قطع رابطه كرده بپيوندم و كسى را كه غيبت مرا كرده به خوبى ياد كنم و توفقيقم ده كه نيكى را سپاسگزار باشم و از بدى چشم پوشم و درگذرم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هم‌چنين حضرت در دعاى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عفو و بخشش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هر بنده‌اى كه درباره‌ام حرامى مرتكب شده يا پرده حرمتى را از من دريده، يا در حال حيات، حقّم بر عهده‌اش مانده پس او را نسبت به ستمى كه بر من روا داشته ببخش و در حقّى كه از من ضايع كرده درگذر و درباره آن‌چه نسبت به من انجام داده سرزنش مفرما و به خاطر آزارى كه به من رسانده، رسوايش مگردان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گذشتن را كه در عفو ايشان به كار برده‌ام پاكيزه‌ترين صدقات قرار ده و مرا در برابر گذشت از ايشان به عفوت پاداش ده تا هر يك از ما به سبب فضل تو نيك بخت گردد</w:t>
      </w:r>
      <w:r>
        <w:rPr>
          <w:rFonts w:eastAsia="IRNazanin" w:cs="IRNazanin"/>
          <w:color w:val="111111"/>
          <w:sz w:val="28"/>
          <w:szCs w:val="28"/>
          <w:rtl w:val="true"/>
          <w:lang w:bidi="fa-IR"/>
        </w:rPr>
        <w:t>.</w:t>
      </w:r>
      <w:bookmarkStart w:id="141" w:name="pg1938_16895"/>
    </w:p>
    <w:p>
      <w:pPr>
        <w:pStyle w:val="BookText"/>
        <w:rPr/>
      </w:pPr>
      <w:bookmarkEnd w:id="141"/>
      <w:r>
        <w:rPr>
          <w:rFonts w:ascii="IRNazanin" w:hAnsi="IRNazanin" w:eastAsia="IRNazanin"/>
          <w:color w:val="111111"/>
          <w:sz w:val="28"/>
          <w:sz w:val="28"/>
          <w:szCs w:val="28"/>
          <w:rtl w:val="true"/>
          <w:lang w:bidi="fa-IR"/>
        </w:rPr>
        <w:t>و اين است راه و رسم معاشرت سيدالساجدين، گلبرگهاى هدايت نبوى در سايه‌سار فرهنگ دينى و الهى</w:t>
      </w:r>
      <w:r>
        <w:rPr>
          <w:rFonts w:eastAsia="IRNazanin" w:cs="IRNazanin"/>
          <w:color w:val="111111"/>
          <w:sz w:val="28"/>
          <w:szCs w:val="28"/>
          <w:rtl w:val="true"/>
          <w:lang w:bidi="fa-IR"/>
        </w:rPr>
        <w:t>.</w:t>
      </w:r>
    </w:p>
    <w:p>
      <w:pPr>
        <w:pStyle w:val="Heading4"/>
        <w:numPr>
          <w:ilvl w:val="3"/>
          <w:numId w:val="1"/>
        </w:numPr>
        <w:rPr/>
      </w:pPr>
      <w:bookmarkStart w:id="142" w:name="__RefHeading___Toc3362723_3650668749"/>
      <w:bookmarkStart w:id="143" w:name="_Toc53"/>
      <w:bookmarkEnd w:id="142"/>
      <w:r>
        <w:rPr/>
        <w:t>6</w:t>
      </w:r>
      <w:r>
        <w:rPr>
          <w:rtl w:val="true"/>
        </w:rPr>
        <w:t xml:space="preserve">- </w:t>
      </w:r>
      <w:r>
        <w:rPr>
          <w:rtl w:val="true"/>
        </w:rPr>
        <w:t>كنترل خشم‌</w:t>
      </w:r>
      <w:bookmarkEnd w:id="143"/>
    </w:p>
    <w:p>
      <w:pPr>
        <w:pStyle w:val="BookText"/>
        <w:rPr/>
      </w:pPr>
      <w:r>
        <w:rPr>
          <w:rFonts w:ascii="IRNazanin" w:hAnsi="IRNazanin" w:eastAsia="IRNazanin"/>
          <w:color w:val="111111"/>
          <w:sz w:val="28"/>
          <w:sz w:val="28"/>
          <w:szCs w:val="28"/>
          <w:rtl w:val="true"/>
          <w:lang w:bidi="fa-IR"/>
        </w:rPr>
        <w:t>خشم و غضب بر هم زننده تعادل روحى انسان است اگرچه به ظاهر يك اخلاق فردى به نظر مى‌رسد ليكن آنگاه كه آتش خشم شعله‌ور گردد مى‌تواند ويرانى‌ها و خسارت‌هاى بزرگى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مهار آن جزء روابط و خلقيات اجتماعى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متاسفانه برخى از مردم موقع عصبانى شدن، كنترل خود را از دست داده و به هر كارى دست مى‌زنند تا التهاب نفس خويش را فروكش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آن فحاشى، تهمت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اكْظِمْ الْغَيظَ عِنْدَ الْغَضَب و تَجاوَزْ مَعَ الدَّولَة تَكُنْ لَكَ الْعاقبة </w:t>
      </w:r>
      <w:r>
        <w:rPr>
          <w:rStyle w:val="FootnoteAnchor"/>
          <w:rtl w:val="true"/>
        </w:rPr>
        <w:footnoteReference w:id="31"/>
      </w:r>
      <w:bookmarkStart w:id="144" w:name="pg1938_16896"/>
    </w:p>
    <w:p>
      <w:pPr>
        <w:pStyle w:val="BookText"/>
        <w:rPr/>
      </w:pPr>
      <w:bookmarkEnd w:id="144"/>
      <w:r>
        <w:rPr>
          <w:rFonts w:ascii="IRNazanin" w:hAnsi="IRNazanin" w:eastAsia="IRNazanin"/>
          <w:color w:val="111111"/>
          <w:sz w:val="28"/>
          <w:sz w:val="28"/>
          <w:szCs w:val="28"/>
          <w:rtl w:val="true"/>
          <w:lang w:bidi="fa-IR"/>
        </w:rPr>
        <w:t>هنگام غضب، خشم خود را فروكش كن و هنگام قدرت درگذر، در اين صورت، عاقبت خوشى در انتظار توست</w:t>
      </w:r>
      <w:r>
        <w:rPr>
          <w:rFonts w:eastAsia="IRNazanin" w:cs="IRNazanin"/>
          <w:color w:val="111111"/>
          <w:sz w:val="28"/>
          <w:szCs w:val="28"/>
          <w:rtl w:val="true"/>
          <w:lang w:bidi="fa-IR"/>
        </w:rPr>
        <w:t>.</w:t>
      </w:r>
    </w:p>
    <w:p>
      <w:pPr>
        <w:pStyle w:val="Heading4"/>
        <w:numPr>
          <w:ilvl w:val="3"/>
          <w:numId w:val="1"/>
        </w:numPr>
        <w:rPr/>
      </w:pPr>
      <w:bookmarkStart w:id="145" w:name="__RefHeading___Toc3362725_3650668749"/>
      <w:bookmarkStart w:id="146" w:name="_Toc54"/>
      <w:bookmarkEnd w:id="145"/>
      <w:r>
        <w:rPr/>
        <w:t>7</w:t>
      </w:r>
      <w:r>
        <w:rPr>
          <w:rtl w:val="true"/>
        </w:rPr>
        <w:t xml:space="preserve">- </w:t>
      </w:r>
      <w:r>
        <w:rPr>
          <w:rtl w:val="true"/>
        </w:rPr>
        <w:t>طمأنينه در برابر مشكلات‌</w:t>
      </w:r>
      <w:bookmarkEnd w:id="146"/>
    </w:p>
    <w:p>
      <w:pPr>
        <w:pStyle w:val="BookText"/>
        <w:rPr/>
      </w:pPr>
      <w:r>
        <w:rPr>
          <w:rFonts w:ascii="IRNazanin" w:hAnsi="IRNazanin" w:eastAsia="IRNazanin"/>
          <w:color w:val="111111"/>
          <w:sz w:val="28"/>
          <w:sz w:val="28"/>
          <w:szCs w:val="28"/>
          <w:rtl w:val="true"/>
          <w:lang w:bidi="fa-IR"/>
        </w:rPr>
        <w:t>يكى ديگر از خلقيات فردى كه دامنه آثارش بيشتر از خود فرد در اطرافيان به منصه ظهور مى‌نشيند آرامش داشتن در برابر مشكلات و سختى‌هاست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روحيات افراد در مواجهه با مشكل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چون دريايى آرام و بى تلاطم و برخى چون رودى پر از موج پر تلاطم و پر سر و صدايند و در اثر اين اضطراب، هم خود، دچار نگرانى شده و هم به ديگران انتقال استرس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كوشيد تا با حفظ آرامش و بررسى جنبه‌هاى گوناگون قضيه، راه حل مناسب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مولاى متقيان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مِنْ صَعْبٍ تَسْهَلُ بالرِّفق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چه بسيار دشوارى‌هايى كه با آرامش آسان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برابر سختى‌هاى سفر و مشكلات راه نبايد بى‌قرارى نمود و اظهار ناراحتى كرد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اخلاق معاشرت بسيار است اما به همين بسنده كرده و اميد كه زائران عزيز با كاربردى كردن اخلاق، سفرى شيرين و پربارِ معنوى را، براى خود به ارمغان آورند و در طى كردن پله‌هاى رشد و تعالى موفق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رعايت هر يك از اين موارد، صعود از نردبان رشد و رسيدن به ملكوت است</w:t>
      </w:r>
      <w:r>
        <w:rPr>
          <w:rFonts w:eastAsia="IRNazanin" w:cs="IRNazanin"/>
          <w:color w:val="111111"/>
          <w:sz w:val="28"/>
          <w:szCs w:val="28"/>
          <w:rtl w:val="true"/>
          <w:lang w:bidi="fa-IR"/>
        </w:rPr>
        <w:t>.</w:t>
      </w:r>
      <w:bookmarkStart w:id="147" w:name="pg1938_16899"/>
    </w:p>
    <w:p>
      <w:pPr>
        <w:pStyle w:val="Heading2"/>
        <w:numPr>
          <w:ilvl w:val="1"/>
          <w:numId w:val="1"/>
        </w:numPr>
        <w:rPr/>
      </w:pPr>
      <w:bookmarkStart w:id="148" w:name="__RefHeading___Toc3362727_3650668749"/>
      <w:bookmarkStart w:id="149" w:name="_Toc55"/>
      <w:bookmarkEnd w:id="147"/>
      <w:bookmarkEnd w:id="148"/>
      <w:r>
        <w:rPr>
          <w:rtl w:val="true"/>
        </w:rPr>
        <w:t>فصل‌چهارم‌</w:t>
      </w:r>
      <w:bookmarkEnd w:id="149"/>
    </w:p>
    <w:p>
      <w:pPr>
        <w:pStyle w:val="Heading3"/>
        <w:numPr>
          <w:ilvl w:val="2"/>
          <w:numId w:val="1"/>
        </w:numPr>
        <w:rPr/>
      </w:pPr>
      <w:bookmarkStart w:id="150" w:name="__RefHeading___Toc3362729_3650668749"/>
      <w:bookmarkStart w:id="151" w:name="_Toc56"/>
      <w:bookmarkEnd w:id="150"/>
      <w:r>
        <w:rPr>
          <w:rtl w:val="true"/>
        </w:rPr>
        <w:t>درمدينه منوره‌</w:t>
      </w:r>
      <w:bookmarkEnd w:id="15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3362731_3650668749"/>
      <w:bookmarkStart w:id="153" w:name="_Toc57"/>
      <w:bookmarkEnd w:id="152"/>
      <w:r>
        <w:rPr>
          <w:rtl w:val="true"/>
        </w:rPr>
        <w:t>اعمال و آداب مدينه منوره‌</w:t>
      </w:r>
      <w:bookmarkStart w:id="154" w:name="pg1938_16900"/>
      <w:bookmarkEnd w:id="153"/>
    </w:p>
    <w:p>
      <w:pPr>
        <w:pStyle w:val="Heading4"/>
        <w:numPr>
          <w:ilvl w:val="3"/>
          <w:numId w:val="1"/>
        </w:numPr>
        <w:rPr/>
      </w:pPr>
      <w:bookmarkStart w:id="155" w:name="__RefHeading___Toc3362733_3650668749"/>
      <w:bookmarkStart w:id="156" w:name="_Toc58"/>
      <w:bookmarkEnd w:id="154"/>
      <w:bookmarkEnd w:id="155"/>
      <w:r>
        <w:rPr>
          <w:rtl w:val="true"/>
        </w:rPr>
        <w:t>اعمال روز ورود</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شدن براى زيارت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موقع غسل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اللهّم اجْعَلْهُ نُوراً و طَهوراً و حِرزاً و شِفاءً من كُلِّ داءٍ وسُقْمٍ</w:t>
      </w:r>
    </w:p>
    <w:p>
      <w:pPr>
        <w:pStyle w:val="BookText"/>
        <w:rPr/>
      </w:pPr>
      <w:r>
        <w:rPr>
          <w:rFonts w:ascii="Amiri" w:hAnsi="Amiri" w:eastAsia="Amiri" w:cs="Amiri"/>
          <w:color w:val="111111"/>
          <w:sz w:val="28"/>
          <w:sz w:val="28"/>
          <w:szCs w:val="28"/>
          <w:rtl w:val="true"/>
          <w:lang w:bidi="ar-SA"/>
        </w:rPr>
        <w:t>و آفَةٍ</w:t>
      </w:r>
    </w:p>
    <w:p>
      <w:pPr>
        <w:pStyle w:val="BookText"/>
        <w:rPr/>
      </w:pPr>
      <w:r>
        <w:rPr>
          <w:rFonts w:ascii="Amiri" w:hAnsi="Amiri" w:eastAsia="Amiri" w:cs="Amiri"/>
          <w:color w:val="111111"/>
          <w:sz w:val="28"/>
          <w:sz w:val="28"/>
          <w:szCs w:val="28"/>
          <w:rtl w:val="true"/>
          <w:lang w:bidi="ar-SA"/>
        </w:rPr>
        <w:t>وعاهَةٍ اللّهمَّ طَهِّرْ قَلبى وَ اشْرَحْ بِهِ صَدْرى و سَهِّلْ لى بِهِ امْرى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 يك غسل را به نيت ورود به مسجدالنبى و زيارت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لباس پاكيزه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حركت قدم‌هاى آهسته برداشتن، با وقار و خضوع و خشوع حركت كردن، سر به زيرانداختن، ترك كلمات بيهوده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ذكر تسبيح و حمد و ستايش خدا حركت نمودن، زياد صلوات فرستادن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 ورود به حرم، اذن دخول خواستن، سعى در تحصيل رقت قلب، آمادگى روحى پيدا كردن، آنگاه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با پاى راست و خروج با پاى چپ</w:t>
      </w:r>
    </w:p>
    <w:p>
      <w:pPr>
        <w:pStyle w:val="BookText"/>
        <w:rPr/>
      </w:pPr>
      <w:r>
        <w:rPr>
          <w:rFonts w:ascii="Amiri" w:hAnsi="Amiri" w:eastAsia="Amiri" w:cs="Amiri"/>
          <w:color w:val="111111"/>
          <w:sz w:val="28"/>
          <w:sz w:val="28"/>
          <w:szCs w:val="28"/>
          <w:rtl w:val="true"/>
          <w:lang w:bidi="ar-SA"/>
        </w:rPr>
        <w:t>حفظ حالت خضوع و خشوع در تمام مراحل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الله اكبر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خواندن زيارت نامه با حضور قلب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حضرت رسول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مرا زيارت كند من در روز قيامت اورا شفاعت مى‌كنم</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پس هرگاه به مدينةالرّسول وارد شدى، پس از غسل زيارت اذن دخول بخوان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وَقَفْتُ عَلى باب مِنْ ابْوابِ بُيُوتِ نَبِيّكَ صَلَواتُكَ عَلَيْهِ وَآلِهِ، وَقَدْ مَنَعْتَ النّاسَ أَنْ يَدْخُلُوا إِلّا بِإِذْنِهِ،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النَّبِىّ إِلّا أَنْ يُؤْذَنَ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إِنّى أَعْتَقِدُ حُرْمَةَ صاحِبِ هذَا الْمَشْهَدِ الشَّرِيفِ فِى‌غَيْبَتِهِ، كَماأَعْتَقِدُها فِى حَضْرَتِهِ، وَاعْلَمُ أَنَّ رَسُولَكَ وَخُلَفاءَكَ عَلَيْهِمُ السَّلامُ أَحْياءٌ عِنْدَكَ يُرْزَقُونَ، يَرَوْنَ مَقامِى وَيَسْمَعُونَ</w:t>
      </w:r>
    </w:p>
    <w:p>
      <w:pPr>
        <w:pStyle w:val="BookText"/>
        <w:rPr/>
      </w:pPr>
      <w:r>
        <w:rPr>
          <w:rFonts w:ascii="Amiri" w:hAnsi="Amiri" w:eastAsia="Amiri" w:cs="Amiri"/>
          <w:color w:val="111111"/>
          <w:sz w:val="28"/>
          <w:sz w:val="28"/>
          <w:szCs w:val="28"/>
          <w:rtl w:val="true"/>
          <w:lang w:bidi="ar-SA"/>
        </w:rPr>
        <w:t xml:space="preserve">كَلامِى وَيَرُدُّونَ سَلامِى، وَأَنَّكَ حَجَبْتَ عَنْ سَمْعِى كَلامَهُمْ، وَفَتَحْتَ بابَ فَهْمِى بِلَذِيذِ مُناجاتِهِمْ، وَإِنّى أَسْتَأذِنُكَ يا رَبّ أَوَّلًا، وَأَسْتَأْذِنُ رَسُولَكَ صَلَّى اللّهُ عَلَيْهِ وَآلِهِ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ءَادْخُلُ يارَسُولَ اللّهِ، ءَادْخُلُ يا حُجَّةَ اللّهِ، ءَادْخُلُ يا مَلائِكَةَ اللّهِ الْمُقَرَّبِينَ الْمُقِيمِينَ فِى هذَا الْمَشْهَدِ، فَأْذَنْ لِى يا مَوْلاىَ فِى الدُّخُولِ أَفْضَلَ ما اذِنْتَ اَحَد مِنْ‌أَوْلِياءِكَ، فَانْ لَمْ أَكُنْ أَهْلًا لِذلِكَ فَانْتَ اهْلٌ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شو، وبگو</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وَفِى سَبِيلِ اللهِ، وَعَلى مِلَّةِ رَسُولِ اللّهِ صَلَّى اللّهُ عَلَيْهِ وَآلِهِ، اللّهُمَّ اغْفِرْ لِى وَارْحَمْنِى، وَتُبْ عَلَىَّ، انَّكَ انْتَ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در جبرئيل داخل شو، و مُقدّم دار پاى راست را، و صد مرتبه اللهُ أَكْبَرُ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ركعت نماز تحيّت مسجد بگزار و نزد قبر مطهّر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يارَسُولَ اللهِ، السَّلامُ عَلَيْكَ يا نَبِىَّ اللهِ، السَّلامُ عَلَيْكَ يا مُحَمَّدَبْنَ عَبْدِاللهِ، السَّلامُ عَلَيْكَ يا خاتَمَ النَبِيِّينَ، أَشْهَدُ أَنَّكَ قَدْ بَلَّغْتَ الرّ سالَةَ، وَأَقَمْتَ الصَّلَاةَ، وَآتَيْتَ الزَّكَاةَ، وَأَمَرْتَ بِالْمَعْرُوفِ، وَنَهَيْتَ عَنِ الْمُنْكَرِ، وَعَبَدْتَ اللهَ حَتّى أَتاكَ الْيَقِينُ، صَلَواتُ اللهِ عَلَيْكَ وَرَحْمَتُهُ وَعَلى أَهْلِ‌بَيْتِكَ الطّاهِرِينَ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قبله در كنار ستونى كه در سمت راست مرقد مطهّر است بايست، در حالى كه قبر مطهّر در سمت چپ تو و منبر در سمت راست تو باشد كه در اين حال در بالا سَرِ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گرفته‌اى و بگو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وَأَشْهَدُ أَنَّكَ رَسُولُ اللهِ، وَأَشْهَدُ أَنَّكَ مُحَمَّدُ ابْنُ عَبْدِاللهِ، وَأَشْهَدُ أَنَّكَ قَدْ بَلَّغْتَ رِسالاتِ رَبِكَ، وَنَصَحْتَ لِامَّتِكَ، وَجاهَدْتَ فِى اللهِ، وَعَبَدْتَ اللهَ مُخْلِصاً حَتّى أَتاكَ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وَدَعَوْتَ إلى‌سَبِيلِ‌رَبِّكَ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وَالْمَوْعِظَةِ الْحَسَنَةِ، وَأَدَّيْتَ‌الَّذِى‌عَلَيْكَ‌مِنَ الْحَقِّ، وَأَنَّكَ قَدْ رَؤُفْتَ بِالْمُؤْمِنِينَ، وَغَلُظْتَ عَلَى الْكافِرِينَ، فَبَلَغَ اللهُ بِكَ أَفْضَلَ شَرَفِ مَحَلّ الْمُكَرَّمِينَ، الْحَمْدُ لِلّهِ الَّذِى اسْتَنْقَذَنا بِكَ مِنَ الشّرْكِ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صَلَواتِكَ وَصَلَواتِ مَلائِكَتِكَ الْمُقَرَّبِينَ وَعِبادِكَ الصّالِحِينَ، وَ أَنْبِيائِكَ الْمُرْسَلِينَ وَ أَهْلِ السَّماواتِ وَالْارَضِينَ،</w:t>
      </w:r>
    </w:p>
    <w:p>
      <w:pPr>
        <w:pStyle w:val="BookText"/>
        <w:rPr/>
      </w:pPr>
      <w:r>
        <w:rPr>
          <w:rFonts w:ascii="Amiri" w:hAnsi="Amiri" w:eastAsia="Amiri" w:cs="Amiri"/>
          <w:color w:val="111111"/>
          <w:sz w:val="28"/>
          <w:sz w:val="28"/>
          <w:szCs w:val="28"/>
          <w:rtl w:val="true"/>
          <w:lang w:bidi="ar-SA"/>
        </w:rPr>
        <w:t>وَمَنْ سَبَّحَ لَكَ يارَبَّ الْعالَمِينَ مِنَ الْاوَّلِينَ وَالْاخِرِينَ، عَلى مُحَمَّد عَبْدِكَ وَرَسُولِكَ وَنَبِيِّكَ وَأَمِينِكَ وَنَجِيِّكَ وَحَبِيبِكَ وَصَفِيِّكَ وَخاصَّتِكَ وَصِفْوَتِكَ 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الدَّرَجَةَ، وَ الْوَسِيلَةَ مِنَ الْجَنَّةِ، وَابْعَثْهُ مَقاماً مَحْمُوداً يَغْبِطُهُ بِهِ الْاوَّلُونَ وَالْاخِرُونَ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وَإِنِى أَتَيْتُ نَبيَّكَ مُسْتَغْفِراً تائِباً مِنْ ذُنُوبِى، وَإِنِى أَتَوَجَّهُ بِكَ إِلَى اللهِ رَبّى وَرَبِكَ لِيَغْفِرَ لِى ذُنُوبِى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حاجت خود را بطلب، اميد است كه برآورده شود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صلوات و درودهاى مخصوص بر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كَما حَمَلَ وَحْيَكَ وَ بَلَّغَ رِسالاتِكَ، وَصَلّ عَلى مُحَمَّد كَما أَحَلَّ حَلالَكَ، وَحَرَّمَ حَرامَكَ، وَعَلَّمَ كِتَابَكَ، وَصَلِّ عَلى مُحَمَّد كَما اقامَ الصَّلاةَ، وَآتَى الزَّكَاةَ، وَدَعا إِلى دِينِكَ، وَصَلِّ عَلى مُحَمَّد كَما صَدَّقَ بِوَعْدِكَ، وَاشْفَقَ مِنْ وَعِيدِكَ، وَصَلِّ عَلى مُحَمَّد كَما غَفَرْتَ بِهِ الذُّنُوبَ، وَسَتَرْتَ بِهِ الْعُيُوبَ، وَفَرَّجْتَ بِهِ الْكُرُوبَ، وَصَلِّ عَلى مُحَمَّد كَما دَفَعْتَ بِهِ الشَّقاءَ، وَكَشَفْتَ بِهِ الْغَمّاءَ، وَاجَبْتَ بِهِ الدُّعاءَ، وَنَجَّيْتَ بِهِ مِنَ الْبَلاءِ، وَصَلِّ عَلى مُحَمَّد كَما رَحِمْتَ بِهِ الْعِبادَ، وَاحْيَيْتَ بِهِ الْبِلادَ، وَقَصَمْتَ بِهِ الْجَبابِرَةَ، وَاهْلَكْتَ بِهِ الْفَراعِنَةَ، وَصَلِّ عَلى مُحَمَّد كَما أَضْعَفْتَ بِهِ الْامْوالَ، وَاحْرَزْتَ بِهِ مِنَ الْاهْوالِ، وَكَسَرْتَ بِهِ الْاصْنامَ، وَرَحِمْتَ بِهِ الْانامَ، وَصَلِ</w:t>
      </w:r>
    </w:p>
    <w:p>
      <w:pPr>
        <w:pStyle w:val="BookText"/>
        <w:rPr/>
      </w:pPr>
      <w:r>
        <w:rPr>
          <w:rFonts w:ascii="Amiri" w:hAnsi="Amiri" w:eastAsia="Amiri" w:cs="Amiri"/>
          <w:color w:val="111111"/>
          <w:sz w:val="28"/>
          <w:sz w:val="28"/>
          <w:szCs w:val="28"/>
          <w:rtl w:val="true"/>
          <w:lang w:bidi="ar-SA"/>
        </w:rPr>
        <w:t>عَلى مُحَمَّد كَما بَعَثْتَهُ بِخَيْرِ الْادْيانِ، وَاعْزَزْتَ بِهِ الْايمانَ، وَتَبَّرْتَ بِهِ الْاوْثانَ، وَعَظَّمْتَ بِهِ الْبَيْتَ الْحَرامَ، وَصَلِّ عَلى مُحَمَّد وَأَهْلِ بَيْتِهِ الطّاهِرِينَ الْاخْيارِ وَسَلِّمْ تَسْلِيماً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حضرت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مقامى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او را از نور عظمت جلال و جمال خود آفريد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نورُ ابنَتى فاطم من نورِ الله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پس از آنكه نور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 خداوند او را زينت عرش قرار داد</w:t>
      </w:r>
    </w:p>
    <w:p>
      <w:pPr>
        <w:pStyle w:val="BookText"/>
        <w:rPr/>
      </w:pPr>
      <w:r>
        <w:rPr>
          <w:rFonts w:ascii="Amiri" w:hAnsi="Amiri" w:eastAsia="Amiri" w:cs="Amiri"/>
          <w:color w:val="111111"/>
          <w:sz w:val="28"/>
          <w:sz w:val="28"/>
          <w:szCs w:val="28"/>
          <w:rtl w:val="true"/>
          <w:lang w:bidi="ar-SA"/>
        </w:rPr>
        <w:t xml:space="preserve">فخَلَقَ نور فاطم الزّهراء عليها السلام يومئذٍ كالقنديلِ و علّقه فى قُطرِ العَرش </w:t>
      </w:r>
      <w:r>
        <w:rPr>
          <w:rStyle w:val="FootnoteAnchor"/>
          <w:rtl w:val="true"/>
        </w:rPr>
        <w:footnoteReference w:id="3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ايشان پاداش عظيمى است؛ چنانچه خود حضرت فرمود كه پدرم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بر تو صلوات بفرستد،</w:t>
      </w:r>
    </w:p>
    <w:p>
      <w:pPr>
        <w:pStyle w:val="BookText"/>
        <w:rPr/>
      </w:pPr>
      <w:r>
        <w:rPr>
          <w:rFonts w:ascii="Amiri" w:hAnsi="Amiri" w:eastAsia="Amiri" w:cs="Amiri"/>
          <w:color w:val="111111"/>
          <w:sz w:val="28"/>
          <w:sz w:val="28"/>
          <w:szCs w:val="28"/>
          <w:rtl w:val="true"/>
          <w:lang w:bidi="ar-SA"/>
        </w:rPr>
        <w:t xml:space="preserve">خداوند متعال او را بيامرزد و در هرجايى كه از بهشت باشم، او را به من ملحق مى سازد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درباره ثواب زيارت حضرت صديقه طاهره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زارَ قبرَ الطاهر فاطم ثُمَّ استغفرَ الله، غَفَرَ الله له و ادخلَه الجنّه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قبر فاطمه طاهره را زيارت كند سپس از خداوند طلب مغفرت نمايد، خداوند او را مورد غفران قرار داده و در قيامت وارد بهشت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در محضر اين بانوى مكرم قرار داريم، پس از رعايت تمامى آداب زيارت، يكى از سه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پيامبر بين قبر و منبر، در پشت خانه آن حضرت كنار مرقد پيامبر و در بقيع كنار قبر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كرده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 كنيم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يابِنْتَ رَسُولِ‌اللهِ، السَّلامُ عَلَيْكِ يا بِنْتَ نَبِىِّ اللهِ، السَّلامُ عَلَيْكِ يا بِنْتَ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اللهِ، السَّلامُ عَلَيْكِ يا بِنْتَ خَلِيلِ اللهِ، السَّلامُ عَلَيْكِ يا بِنْتَ صَفِىِّ اللهِ، السَّلامُ عَلَيْكِ يا بِنْتَ أَمِينِ اللهِ، السَّلامُ عَلَيْكِ يا بِنْتَ خَيْرِ خَلْقِ اللهِ، السَّلامُ عَلَيْكِ يابِنْتَ أَفْضَلِ أَنْبِياءِ اللهِ وَرُسُلِهِ وَمَلائِكَتِهِ، السَّلامُ عَلَيْكِ يا ابْنَةَ خَيْرِ الْبَرِيَّةِ، السَّلامُ عَلَيْكِ يا سَيِدَةَ نِساءِ الْعالَمِينَ، مِنَ الْاوَّلِينَ وَالْاخِرِينَ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زَوْجَةَ وَلِىِّ اللهِ وَخَيْرِ الْخَلْقِ بَعْدَ رَسُولِ‌اللهِ، السَّلامُ عَلَيْكِ يا أُمَّ الْحَسَنِ وَالْحُسَيْنِ سَيِدَىْ شَبابِ أَهْلِ الْجَنَّةِ، السَّلامُ عَلَيْكِ أَيَّتُهَا الصِدِّيقَةُ الشَّهِيدَةُ، السَّلامُ عَلَيْكِ أَيَّتُهَا الرَّضِيَّةُ الْمَرْضِيَّةُ، السَّلامُ عَلَيْكِ أَيَّتُهَا الْفاضِلَةُ الزَّكِيَّةُ، السَّلامُ عَلَيْكِ أَيَّتُهَا الْحَورِيَّةُ الْانْسِيَّةُ، السَّلامُ عَلَيْكِ أَيَّتُهَا التَّقِيَّةُ النَّقِيَّةُ،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أَيَّتُهَا الْمُحَدَّثَةُ الْعَلِيْمَةُ، السَّلامُ عَلَيْكِ أَيَّتُهَا الْمَظْلُومَةُ الْمَغْصُوبَةُ، السَّلامُ عَلَيْكِ أَيَّتُهَا الْمُضْطَهَدَةُ الْمَقْهُورَةُ، السَّلامُ عَلَيْكِ يافاطِمَةُبِنْتَ رَسُولِ اللهِ،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اللهُ عَلَيْكِ وَعَلى رُوحِكِ وَبَدَنِكِ، أَشْهَدُ أَنَّكِ مَضَيْتِ عَلى بَيِنَة مِنْ رَبِكِ، وَأَنَّ مَنْ سَرَّكِ فَقَدْ سَرَّ رَسُولَ اللهِ صَلَّى اللهُ عَلَيْهِ وَ آلِهِ، وَمَنْ جَفاكِ فَقَدْ جَفا رَسُولَ اللهِ صَلَّى اللّهُ عَلَيْهِ وَآلِهِ، وَمَنْ آذاكِ فَقَدْآذى رَسُولَ‌اللهِ‌صَلَّى‌اللهُ عَلَيْهِ وَآلِهِ، وَمَنْ وَصَلَكِ فَقَدْ وَصَلَ رَسُولَ اللهِ‌صَلَّى اللهُ عَلَيْهِ وَ آلِهِ، وَمَنْ قَطَعَكِ فَقَدْ قَطَعَ رَسُولَ‌الله صَلَّى‌اللّهُ‌عَلَيْهِ وَآلِهِ، لِانَّكِ بَضْعَةٌ مِنْهُ، وَرُوحُهُ‌الَّتِى بَيْنَ جَنْبَيْهِ، كَما قالَ عَلَيْهِ أَفْضَلُ</w:t>
      </w:r>
    </w:p>
    <w:p>
      <w:pPr>
        <w:pStyle w:val="BookText"/>
        <w:rPr/>
      </w:pPr>
      <w:r>
        <w:rPr>
          <w:rFonts w:ascii="Amiri" w:hAnsi="Amiri" w:eastAsia="Amiri" w:cs="Amiri"/>
          <w:color w:val="111111"/>
          <w:sz w:val="28"/>
          <w:sz w:val="28"/>
          <w:szCs w:val="28"/>
          <w:rtl w:val="true"/>
          <w:lang w:bidi="ar-SA"/>
        </w:rPr>
        <w:t>سَلامِ اللهِ وَصَلَواتِهِ، اشْهِدُ اللهَ وَرُسُلَهُ وَمَلائِكَتَهُ أَنِى‌راض عَمَّنْ رَضِيتِ‌عَنْهُ، ساخِطٌ عَلى‌مَنْ‌سَخِطْتِ عَلَيْهِ، مُتَبَرِّءٌ مِمَّنْ تَبَرَّاْتِ مِنْهُ، مُوال لِمَنْ والَيْتِ، مُعاد لِمَنْ عادَيْتِ، مُبْغِضٌ لِمَنْ أَبْغَضْتِ، مُحِبٌّ لِمَنْ أَحْبَبْتِ، وَكَفى بِاللهِ شَهِيداً وَحَسِيباً وَجازِياً وَمُثِيباً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وَسَلِمْ عَلى عَبْدِكَ وَرَسُولِكَ مُحَمَّدِ بْنِ عَبْدِاللهِ خاتَمِ‌النَبِيِّينَ، وَخَيْرِالْخَلائِقِ أَجْمَعِينَ، وَصَلِّ عَلى وَصِيِهِ عَلِىِّ بْنِ أَبِى طالِب أَمِيرِ الْمُؤْمِنِينَ، وَامامِ الْمُسْلِمِينَ، وَخَيْرِ الْوَصِيِّينَ، وَصَلِّ عَلى فاطِمَةَ بِنْتِ مُحَمَّد سَيِدَةِ نِساءِ الْعالَمِينَ، وَصَلِّ عَلى سَيِدَىْ شَبابِ أَهْلِ الْجَنَّةِ، الْحَسَنِ والْحُسَيْنِ، وَصَلِّ عَلى زَيْنِ الْعابِدِينَ عَلِىّ بْنِ الْحُسَيْنِ، وَصَلِّ عَلى مُحَمَّدِ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عَلِىّ باقِرِ عِلْمِ النَبِيِّينَ، وَصَلِّ عَلَى الصّادِقِ عَنِ اللهِ جَعْفَرِ بْنِ مُحَمَّد، وَصَلِّ عَلى كاظِمِ الْغَيْظِ فِى اللهِ مُوسَى بْنِ جَعْفَر، وَصَلِّ عَلَى الرِّضا عَلِىّ بْنِ مُوسى، وَصَلِّ عَلَى التَّقِىّ مُحَمَّدِ بْنِ عَلىّ، وَصَلِّ عَلَى النَّقِىّ عَلِىّ بْنِ مُحَمَّد، وَصَلِّ عَلَى الزَّكِىّ الْحَسَنِ بْنِ عَلِىّ، وَصَلِّ عَلَى‌الْحُجَّةِ الْقائِمِ بْنِ‌الْحَسَنِ‌بْنِ‌عَلِىّ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أَحْىِ بِهِ الْعَدْلَ، وَأَمِتْ بِهِ الْجَوْرَ، وَ زَيِنْ بِطَوْلِ بَقائِهِ‌الْارْضَ، وَأَظْهِرْ بِهِ دِينَكَ وَسُنَّةَ نَبِيِّكَ، حَتّى لا يَسْتَخْفِىَ بِشَىْ‌ء مِنَ الْحَقّ مَخافَةَ أَحَد مِنَ الْخَلْقِ، وَاجْعَلْنا مِنْ أَعْوانِهِ وَ أَشْياعِهِ، وَالْمَقْبُولِينَ فِى زُمْرَةِ أَوْلِيائِهِ،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الَّذِينَ أَذْهَبْتَ عَنْهُمُ الرِّجْسَ وَطَهَّرْتَهُمْ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سپس دو ركعت نماز بگزار در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ثواب آن را به روح منوّر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كن، آنگاه اين دعا را بخوان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أَتَوَجَّهُ إِلَيْكَ بِنَبِيِّنا مُحَمَّد، وَبِأَهْلِ بَيْتِهِ صَلَواتُكَ عَلَيْهِمْ، وَأَسْأَلُكَ بِحَقِكَ الْعَظِيمِ عَلَيْهِم الَّذِى لا يَعْلَمُ كُنْهَهُ سِواكَ، وَأَسْأَلُكَ بِحَقّ مَنْ حَقُّهُ عِنْدَكَ عَظِيمٌ، وَبِأَسْمائِكَ الْحُسْنَى الَّتِى أَمَرْتَنِى أَنْ أَدْعُوَكَ بِها، وأَسْأَلُكَ بِاسْمِكَ الْاعْظَمِ الَّذِى أَمَرْتَ بِهِ إِبْراهِيمَ، أَنْ يَدْعُوَ بِهِ الطَّيْرَ فَأَجابَتْهُ، وَبِاسْمِكَ الْعَظِيمِ الَّذِى قُلْتَ لِلنّارِ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كُونِى بَرْداً وَسَلاماً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بَرْداً، وَبِأَحَبِّ الْاسْماءِ إِلَيْكَ وَأَشْرَفِها وَأَعْظَمِها لَدَيْكَ، وَأَسْرَعِها إِجابةً وَأَنْجَحِها طَلِبَةً، وَبِما أَنْتَ أَهْلُهُ وَمُسْتَحِقُّهُ وَمُسْتَوْجِبُهُ،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وأَتَوَسَّلُ إِلَيْكَ وَأَرْغَبُ إِلَيْكَ، وَأَتَضَرَّعُ إِلَيْكَ، وأُلِحُّ عَلَيْكَ، وَأَسْأَلُكَ بِكُتُبِكَ الَّتِى أَنْزَلْتَها عَلى أَنْبِيائِكَ وَرُسُلِكَ صَلَواتُكَ عَلَيْهِمْ، مِنَ التَّوْريةِ وَالْانْجِيلِ وَالزَّبُور وَالْقُرْآنِ الْعَظِيمِ، فَانَّ فِيهَا اسْمَكَ الْاعْظَمُ، وَبِما فِيها مِنْ أَسْمائِكَ الْعُظْمى، أَنْ تُصَلّىَ عَلى مُحَمَّد وَآلِ مُحَمَّد، وأَنْ تُفَرِّجَ عَنْ آلِ مُحَمَّد وَشِيعَتِهِمْ وَمُحِبِيهِمْ وَعَنِى، وَتَفْتَحَ أَبْوابَ السَّماءِ لِدُعائِى، وَتَرْفَعَهُ فِى عِلِيينَ، وَتَأْذَنَ فِى هذَا اليَوْمِ وَفِى هذِهِ السّاعَةِ بِفَرَجِى وَإِعْطاءِ أَمَلِى وَسُؤْلِى فِى الدُّنْيا وَالْاخِرَةِ، يا مَنْ لا يَعْلَمُ أَحَدٌ كَيْفَ هُوَ وَقُدْرَتُهُ إِلّا هُوَ، يا مَنْ سَدَّ الْهَواءَ بِالسَّماءِ، وَكَبَسَ الْارْضَ عَلَى الْماءِ، وَاخْتارَ لِنَفْسِهِ أَحْسَنَ الْاسْماءِ، يا مَنْ سَمّى نَفْسَهُ بِالْاسْمِ الَّذِى تَقْضِى</w:t>
      </w:r>
    </w:p>
    <w:p>
      <w:pPr>
        <w:pStyle w:val="BookText"/>
        <w:rPr/>
      </w:pPr>
      <w:r>
        <w:rPr>
          <w:rFonts w:ascii="Amiri" w:hAnsi="Amiri" w:eastAsia="Amiri" w:cs="Amiri"/>
          <w:color w:val="111111"/>
          <w:sz w:val="28"/>
          <w:sz w:val="28"/>
          <w:szCs w:val="28"/>
          <w:rtl w:val="true"/>
          <w:lang w:bidi="ar-SA"/>
        </w:rPr>
        <w:t>بِهِ حاجَةَ مَنْ‌يَدْعُوهُ، أَسْأَلُكَ بِحَقِّ ذلِكَ الْاسْمِ، فَلا شَفِيعَ أَقْوى لِى مِنْهُ، أَنْ تُصَلِىَ عَلى مُحَمَّد وَآلِ مُحَمَّد، وَتَقْضِىَ لِى حَوائِجِى، وَتَسْمَعَ بِمُحَمَّد وَعَلِىّ وَفاطِمَةَ وَالْحَسَنِ وَالْحُسَيْنِ، وَعَلِىِّ بْنِ الْحُسَيْنِ، وَمُحَمَّدِ بْنِ عَلِىّ وَجَعْفَرِ بْنِ مُحَمَّد، وَمُوسَى بْنِ جَعْفَر وَعَلِىِّ بْنِ مُوسى، وَمُحَمَّدِ بْنِ عَلِىّ وَعَلِىِّ بْنِ مُحَمَّد، والْحَسَنِ بْنِ عَلِىّ والْحُجَّة المُنْتَظَرِ لِاذْنِكَ صَلَواتُكَ وَسَلامُكَ وَرَحْمَتُكَ وَبَرَكاتُكَ عَلَيْهِمْ صَوْتِى لِيَشْفَعُوا لِى إِلَيْكَ، وَتُشَفِعَهُمْ فِىَّ، وَلا تَرُدَّنِى خائِباً، بِحَقّ لاإِلهَ إِلّا أَنْتَ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حاجاتت را بخواه كه إن شاء اللّه برآورده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ائمه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امامان آرميده در قبرستان بقيع، شرط كمال و تماميت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اذا حَجَّ احدُكُم فَليَخْتِم حَجَّه بزيارَتِنا، لَانَّ ذلك مِن تمامِ الحَج </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حج به جا آورد، بايد حج خود را با ديدار از ما پايان دهد زيرا زيارت ما جزيى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 النّاسُ ان يأتُوا هذه الاحجار فَيَطَوَّفُوا بها ثُمَّ يَأتونَنا فَيُخبِرونا بوِلايَتِهِم و يَعْرِضُوا علينا نُصْرَتَهُم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فرمان دارند كه بيايند و بر گرد اين سنگها بگردند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نزد ما آيند و اظهار ولايت و دوستى كنند و هوادارى شان را اعلام نمايند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اعمال و مستحبات موكد روز اول ورود به مدينه، زيارت قبرستان بقيع و قبور مطهر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خواستى آن بزرگواران را زيارت كنى آن چه در آداب زيارت ذكر شد، بجاى آور و بعد از خضوع و خشوع و رقّت قلب داخل شو و پاى راست را مقدّم دار،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كَبِيراً، وَالْحَمْدُ لِلّهِ كَثِيراً، وَسُبْحانَ اللهِ بُكْرَةً وَاصِيلًا، وَالْحَمْدُ لِلّهِ الْفَرْدِ الصَّمَدِ، الْماجِدِ الْاحَدِ، الْمُتَفَضِلِ الْمَنّانِ، الْمُتَطَوِّلِ الْحَنّانِ، الَّذِى مَنَّ بِطَوْلِهِ، وَسَهَّلَ زِيارَةَ سادَتِى بِإِحْسانِهِ، وَلَمْ يَجْعَلْنِى عَنْ زِيارَتِهِمْ مَمْنُوعاً، بَلْ تَطَوَّلَ وَمَنَحَ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نزديك قبور مقدّسه ايشان برو، و رو به قبر آن بزرگواران بايست وبگو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السَّلامُ‌عَلَيْكُمْ‌أَئِمَّةَ الْهُدى، السَّلامُ عَلَيْكُمْ أَهْلَ الْبِرِّوَالتَّقْوى، السَّلامُ عَلَيْكُمْ أَيُّهَا الْحُجَجُ عَلى أَهْلِ الدُّنْيا، السَّلامُ عَلَيْكُمْ أَيُّهَا الْقَوّامُونَ فِى الْبَرِيَّةِ بِالْقِسْطِ، السَّلامُ عَلَيْكُمْ أَهْلَ‌الصَّفْوَةِ،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آلَ رَسُولِ اللهِ، السَّلامُ عَلَيْكُمْ أَهْلَ النَّجْوى، السَّلامُ عَلَيْكُمْ الْعُرْوَةُ الْوُثْقى، أَشْهَدُ أَنَّكُمْ قَدْ بَلَّغْتُمْ وَنَصَحْتُمْ وَصَبَرْتُمْ فِى ذاتِ اللهِ، وَكُذِّبْتُمْ وَأُسِىَ إِلَيْكُمْ فَغَفَرْتُمْ، وَأَشْهَدُ أَنَّكُمُ الْائِمَّةُ الرّاشِدُونَ الْمَهْدِيُّونَ، وَأَنَّ طاعَتَكُمْ مَفْرُوضَةٌ، وَأَنَّ قَوْلَكُمُ الصِدْقُ، وَأَنَّكُمْ دَعَوْتُم فَلَمْ تُجابُوا، وَأَمَرْتُمْ فَلَمْ‌تُطاعُوا، وَأَنَّكُمْ دَعائِمُ الدِّينِ وَأَرْكانُ الْارْضِ، لَمْ تَزالُوا بِعَيْنِ اللهِ، يَنْسَخُكُمْ فِى أَصْلابِ كُلِّ مُطَهَّر، وَيَنْقُلُكُمْ مِنْ أَرْحامِ الْمُطَهَّراتِ، لَمْ‌تُدَنِسْكُمُ الْجاهِلِيَّةُ الْجَهْلاءُ، وَلَمْ تَشْرَكْ فِيكُمْ فِتَنُ الْاهْواءِ، طِبْتُمْ وَطابَ مَنْبِتُكُمْ، مَنَّ بِكُمْ عَلَيْنا دَيّانُ الدِّينِ، فَجَعَلَكُمْ فِى بُيُوت اذِنَ اللهُ أَنْ تُرْفَعَ وَيُذْكَرَ فِيهَا اسْمُهُ، وَجَعَلَ‌صَلَواتَنا عَلَيْكُمْ رَحْمَةً لَنا وَكَفّارَةً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لِذُنُوبِنا، اذِ اخْتارَكُمُ اللّهُ لَنا، وَطَيَّبَ خُلْقَنا بِما مَنَّ بِهِ عَلَيْنا مِنْوِلايَتِكُمْ، وَكُنّاعِنْدَهُ مُسَمَينَ بِعِلْمِكُمْ، مُعْتَرِفِينَ‌بِتَصْدِيقِنا إِيّاكُمْ، وَهذا مَقامُ مَنْ أَسْرَفَ وَأَخْطَأَ وَاسْتَكانَ وَأَقَرَّ بِما جَنى، وَرَجى بِمَقامِهِ الْخَلاصَ، وَأَنْ يَسْتَنْقِذَهُ بِكُمْ مُسْتَنْقِذُ الْهَلْكى مِنَ الرَّدى، فَكُونُوا لِى شُفَعاءَ، فَقَدْ وَفَدْتُ إِلَيْكُمْ إِذْ رَغِبَ عَنْكُمْ أَهْلُ الدُّنْيا، وَاتَّخَذُوا آياتِ اللهِ هُزُواً، وَاسْتَكْبَرُوا عَنْها، يا مَنْ هُوَ قائِمٌ لايَسْهُو، وَدائِمٌ لا يَلْهُو، وَمُحِيطٌ بِكُلِّ شَىْ‌ء، وَلَكَ الْمَنُّ بِما وَفَّقْتَنِى، وَعَرَّفْتَنِى أَئِمَّتِى وَبِما أَقَمْتَنِى عَلَيْهِ، إِذْ صَدَّ عَنْهُ عِبادُكَ وَجَهِلُوا مَعْرِفَتَهُ، وَاسْتَخَفُّوا بِحَقِهِ، وَمالُوا إِلى سِواهُ، فَكانَتِ الْمِنَّةُ مِنْكَ عَلَىَّ مَعَ أَقْوام خَصَصْتَهُمْ بِما خَصَصْتَنِى بِهِ، فَلَكَ الْحَمْدُ إِذْ</w:t>
      </w:r>
    </w:p>
    <w:p>
      <w:pPr>
        <w:pStyle w:val="BookText"/>
        <w:rPr/>
      </w:pPr>
      <w:r>
        <w:rPr>
          <w:rFonts w:ascii="Amiri" w:hAnsi="Amiri" w:eastAsia="Amiri" w:cs="Amiri"/>
          <w:color w:val="111111"/>
          <w:sz w:val="28"/>
          <w:sz w:val="28"/>
          <w:szCs w:val="28"/>
          <w:rtl w:val="true"/>
          <w:lang w:bidi="ar-SA"/>
        </w:rPr>
        <w:t>كُنْتُ عِنْدَكَ فِى مَقامِى هذا مَذْكُوراً مَكْتُوباً، فَلا تَحْرِمْنِى ما رَجَوْتُ، وَلا تُخَيّبْنِى فِيما دَعَوْتُ فِى مَقامِى هذا بِحُرْمَةِ مُحَمَّد وَآلِهِ الطّاهِرِينَ وَ صَلَّ اللهُ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 كن از براى خود هر چه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به‌تصريح اكثر بزرگان بهترين‌زيارت براى‌ائمّه بقيع همان زيارت جامعه كبيره است كه داراى مفاهيم عالى و بيان اوصاف و مناقب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امام حسن 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عَلَيْكَ‌يَاابْنَ‌رَسُولِ رَبِ‌الْعالَمِينَ، السَّلامُ‌عَلَيْكَ يَاابْنَ أَمِيرِالْمُؤْمِنِينَ، السَّلامُ‌عَلَيْكَ يَاابْنَ فاطِمَةَ الزَّهْراءِ، السَّلامُ عَلَيْكَ يا حَبِيبَ اللهِ، السَّلامُ عَلَيْكَ يا صَفْوَةَ اللهِ، السَّلامُ عَلَيْكَ يا أَمِينَ اللهِ، السَّلامُ عَلَيْكَ</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حُجَّةَ اللهِ، السَّلامُ عَلَيْكَ يا نُورَ اللهِ، السَّلامُ عَلَيْكَ يا صِراطَ اللهِ، السَّلامُ عَلَيْكَ يا بَيانَ حُكْمِ اللهِ، السَّلامُ عَلَيْكَ يا ناصِرَ دِينِ اللهِ، السَّلامُ عَلَيْكَ أَيُّهَا السَّيِدُ الزَّكِىُّ، السَّلامُ عَلَيْكَ أَيُّهَا الْبَرُ الْوَفِىُّ، السَّلامُ عَلَيْكَ أَيُّهَا الْقائِمُ الْامِينُ، السَّلامُ عَلَيْكَ أَيُّهَا الْعالِمُ بِالتَّأْوِيلِ، السَّلامُ عَلَيْكَ أَيُّهَا الْهادِى الْمَهْدِىُّ، السَّلامُ عَلَيْكَ أَيُّهَا الطّاهِرُ الزَّكِىُّ، السَّلامُ عَلَيْكَ أَيُهَا التَّقِىُّ النَّقِىُّ، السَّلامُ عَلَيْكَ أَيُّهَا الْحَقُّ الْحَقِيقُ، السَّلامُ عَلَيْكَ أَيُّهَا الشَّهِيدُ الصِدِّيقُ، السَّلامُ عَلَيْكَ يا أَبا مُحَمَّد الْحَسَنِ بْنِ عَلِىّ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امام زين العابدين </w:t>
      </w:r>
      <w:r>
        <w:rPr>
          <w:rFonts w:eastAsia="Amiri" w:cs="Amiri" w:ascii="Amiri" w:hAnsi="Amiri"/>
          <w:color w:val="111111"/>
          <w:sz w:val="28"/>
          <w:szCs w:val="28"/>
          <w:lang w:bidi="ar-SA"/>
        </w:rPr>
        <w:t>7</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زَيْنَ الْعابِدِينَ، السَّلامُ عَلَيْكَ يا زَيْنَ الْمُتَهَجِدِينَ، السَّلامُ عَلَيْكَ يا امامَ الْمُتَّقِينَ، السَّلامُ عَلَيْكَ يا وَلِىَّ الْمُسْلِمِينَ، السَّلامُ عَلَيْكَ يا قُرَّةَ عَيْنِ النّاظِرِينَ الْعارِفِينَ، السَّلامُ عَلَيْكَ يا وَصِىَّ الْوَصِيِّينَ، السَّلامُ عَلَيْكَ يا خازِنَ وَصايَا الْمُرْسَلِينَ، السَّلامُ عَلَيْكَ يا ضَوْءَ الْمُسْتَوْحِشِينَ، السَّلامُ عَلَيْكَ يا نُورَ الْمُجْتَهِدِينَ، السَّلامُ عَلَيْكَ يا سِراجَ الْمُرْتاضِينَ، السَّلامُ عَلَيْكَ يا ذَخِيرَةَ الْمُتَعَبِدِينَ، السَّلامُ عَلَيْكَ يا مِصْباحَ الْعالَمِينَ، السَّلامُ عَلَيْكَ يا سَفِينَةَ الْعِلْمِ، السَّلامُ عَلَيْكَ يا سَكِينَةَ الْحِلْمِ، السَّلامُ عَلَيْكَ يا مِيزانَ الْقِصاصِ، السَّلامُ عَلَيْكَ يا سَفِينَةَ الْخَلاصِ، السَّلامُ عَلَيْكَ يا بَحْرَ النَّدى، السَّلامُ عَلَيْكَ يا بَدْرَ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الدُّجى، السَّلامُ عَلَيْكَ أَيُّهَا الْاوّاهُ الْحَلِيمُ، السَّلامُ عَلَيْكَ أَيُّهَا الصّابِرُ الْحَكِيمُ، السَّلامُ عَلَيْكَ يا رَئِيسَ الْبَكّائِينَ، السَّلامُ عَلَيْكَ يامِصْباحَ الْمُؤْمِنِينَ، السَّلامُ عَلَيْكَ يا مَوْلاىَ يا أَبا مُحَمَّد، أَشْهَدُ أَنَّكَ حُجَّةُ اللهِ وَابْنُ حُجَّتِهِ وَأَبُو حُجَجِهِ، وَابْنُ أَمِينِهِ وَابْنُ امَنائِهِ، وَأَنَّكَ ناصَحْتَ فِى عِبادَةِ رَبِّكَ، وَسارَعْتَ فِى مَرْضاتِهِ، وَخَيَّبْتَ أَعْداءَهُ، وَسَرَرْتَ أَوْلِياءَهُ، أَشْهَدُ أَنَّكَ قَدْ عَبَدْتَ اللهَ حَقَّ عِبادَتِهِ، وَاتَّقَيْتَهُ حَقَّ تُقاتِهِ، وَأَطَعْتَهُ حَقَّ طاعَتِهِ، حَتّى اتيكَ الْيَقِينُ، فَعَلَيْكَ يا مَوْلاىَ يَاابْنَ رَسُولِ اللهِ أَفْضَلَ التَّحِيَّةِ،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الْباقِرُ بِعِلْمِ اللهِ، السَّلامُ عَلَيْكَ أَيُّهَا الْفاحِصُ عَنْ دِينِ اللهِ، السَّلامُ عَلَيْكَ أَيُّهَا الْمُبَيِنُ لِحُكْمِ اللهِ، السَّلامُ عَلَيْكَ أَيُّهَا الْقائِمُ بِقِسْطِ اللهِ، السَّلامُ عَلَيْكَ أَيُّهَا النّاصِحُ لِعِبادِ اللهِ، السَّلامُ عَلَيْكَ أَيُّهَا الدّاعِى إِلَى اللهِ، السَّلامُ عَلَيْكَ أَيُّهَا الدَّلِيلُ عَلَى اللهِ، السَّلامُ عَلَيْكَ أَيُّهَا الْحَبْلُ الْمَتِينُ، السَّلامُ عَلَيْكَ أَيُّهَا الْفَضْلُ الْمُبِينُ، السَّلامُ عَلَيْكَ أَيُّهَا النُّورُ السّاطِعُ، السَّلامُ عَلَيْكَ أَيُّهَا الْبَدْرُ اللّامِعُ، السَّلامُ عَلَيْكَ أَيُّهَا الْحَقُّ الْابْلَجُ، السَّلامُ عَلَيْكَ أَيُّهَا السِراجُ الْاسْرَجُ، السَّلامُ عَلَيْكَ أَيُّهَا النَّجْمُ الْازْهَرُ، السَّلامُ عَلَيْكَ أَيُّهَا الْكَوْكَبُ الْابْهَرُ، السَّلامُ عَلَيْكَ أَيُّهَا الْمُنَزَّهُ عَنِ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الْمُعْضَلاتِ، السَّلامُ عَلَيْكَ أَيُّهَا الْمَعْصُومُ مِنَ الزَّلّاتِ، السَّلامُ عَلَيْكَ أَيُّهَا الزَّكِىُّ فِى الْحَسَبِ، السَّلامُ عَلَيْكَ أَيُّهَا الرَّفِيعُ فِى النَّسَبِ، السَّلامُ عَلَيْكَ أَيُّهَا الْقَصْرُ الْمَشِيدُ، السَّلامُ عَلَيْكَ يا حُجَّةَ اللهِ عَلى خَلْقِهِ أَجْمَعِينَ، أَشْهَدُ يا مَوْلاىَ أَنَّكَ قَدْ صَدَعْتَ بِالْحَقِّ صَدْعاً، وَبَقَرْتَ الْعِلْمَ بَقْراً، وَنَثَرْتَهُ نَثْراً، لَمْ تَأْخُذْكَ فِى اللهِ لَوْمَةُ لائِم، وَكُنْتَ لِدِينِ اللهِ مُكاتِماً، وَقَضَيْتَ ما كانَ عَلَيْكَ، وَأَخْرَجْتَ أَوْلِياءَكَ مِنْ وِلايَةِ غَيْرِ اللهِ إِلى وِلايَةِ اللهِ، وَأَمَرْتَ بِطاعَةِ اللهِ، وَنَهَيْتَ عَنْ مَعْصِيَةِ اللهِ، حَتّى قَبَضَكَ اللهُ إِلى رِضْوانِهِ، وَذَهَبَ بِكَ إِلى دارِ كَرامَتِهِ، وَإِلى مَسَاكِنِ أَصْفِيائِهِ، وَمُجاوِرَةِ أَوْلِيائِهِ، 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الْامامُ الصّادِقُ، السَّلامُ عَلَيْكَ أَيُّهَا الْوَصِىُّ النّاطِقُ، السَّلامُ عَلَيْكَ أَيُّهَا الْفائِقُ الرّائِقُ، السَّلامُ عَلَيْكَ أَيُّهَا السَّنامُ الْاعْظَمُ، السَّلامُ عَلَيْكَ أَيُّهَا الصِراطُ الْاقْوَمُ، السَّلامُ عَلَيْكَ يا مِصْباحَ الظُّلُماتِ، السَّلامُ عَلَيْكَ يا دافِعَ المُعْضَلاتِ، السَّلامُ عَلَيْكَ يا مِفْتاحَ الْخَيْراتِ، السَّلامُ عَلَيْكَ يا مَعْدِنَ الْبَرَكاتِ، السَّلامُ عَلَيْكَ يا صاحِبَ الْحُجَجِ وَالدَّلالاتِ، السَّلامُ عَلَيْكَ يا صاحِبَ الْبَراهِينَ الْواضِحاتِ، السَّلامُ عَلَيْكَ يا ناصِرَ دِينِ اللهِ، السَّلامُ عَلَيْكَ يا ناشِرَ حُكْمِ اللهِ، السَّلامُ عَلَيْكَ يا فاصِلَ الْخَطاباتِ، السَّلامُ عَلَيْكَ يا كاشِفَ الْكُرُباتِ، السَّلامُ عَلَيْكَ يا عَمِيدَ الصّادِقِينَ،</w:t>
      </w:r>
    </w:p>
    <w:p>
      <w:pPr>
        <w:pStyle w:val="BookText"/>
        <w:rPr/>
      </w:pPr>
      <w:r>
        <w:rPr>
          <w:rFonts w:ascii="Amiri" w:hAnsi="Amiri" w:eastAsia="Amiri" w:cs="Amiri"/>
          <w:color w:val="111111"/>
          <w:sz w:val="28"/>
          <w:sz w:val="28"/>
          <w:szCs w:val="28"/>
          <w:rtl w:val="true"/>
          <w:lang w:bidi="ar-SA"/>
        </w:rPr>
        <w:t>السَّلامُ عَلَيْكَ يا لِسانَ النّاطِقِينَ، السَّلامُ عَلَيْكَ يا خَلَفَ الْخائِفِينَ، السَّلامُ عَلَيْكَ يا زَعِيمَ الصّادِقِينَ الصّالِحِينَ، السَّلامُ عَلَيْكَ يا سَيِدَ الْمُسْلِمِينَ، السَّلامُ عَلَيْكَ يا هادِىَ الْمُضِلِّينَ، السَّلامُ عَلَيْكَ يا سَكَنَ الطّائِعِينَ، أَشْهَدُ يا مَوْلاىَ إِنَّكَ عَلَى الْهُدى، وَالْعُرْوَةُ الْوُثْقى، وَشَمْسُ الضُّحى، وَبَحْرُ الْمَدى، وَكَهْفُ الْوَرى، وَالْمَثَلُ الْاعْلى، صَلَّى اللهُ عَلى رُوحِكَ وَبَدَنِكَ، والسَّلامُ عَلَيْكَ وَعَلَى الْعَبّاسِ عَمِّ رَسُولِ اللهِ، صَلَّى اللهُ عَلَيْهِ وآلِهِ وَسَلَّمَ وَرَحْمَةُ اللهِ وَبَرَكاتُهُ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زيارت هاى مخصوصه، نماز هاى زيارت را در مسجد النبى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آرميدگان در بقيع</w:t>
      </w:r>
    </w:p>
    <w:p>
      <w:pPr>
        <w:pStyle w:val="BookText"/>
        <w:rPr/>
      </w:pPr>
      <w:r>
        <w:rPr>
          <w:rFonts w:ascii="IRNazanin" w:hAnsi="IRNazanin" w:eastAsia="IRNazanin"/>
          <w:color w:val="111111"/>
          <w:sz w:val="28"/>
          <w:sz w:val="28"/>
          <w:szCs w:val="28"/>
          <w:rtl w:val="true"/>
          <w:lang w:bidi="fa-IR"/>
        </w:rPr>
        <w:t>يكى از مكان‌هاى مقدس مدينه، قبرستان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بقيع عنايت خاصى داشتند و براى زيارت قبور به آنجا مى آمدند و براى آرميدگان آن طلب استغفار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برخى از آرميدگان در بقيع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ام كلثوم، زينب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ريحانه، ماريه قبطيه، زينب بنت جحش، ام حبيبه، حفصه، سوده، صفيه، جويره، عايشه، ام سلمه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اسد، مادر گرامى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عبد المطلب عموى بزرگوار پيامبر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ابى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جعفر طيار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حليمه سعديه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دايه پيامبر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عمه‌هاى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 و صفيه دختران عبد 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ام‌البنين مادر گرامى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شهداى احد كه پس از بازگشت به مدينه براثر شدت جراحات به شهادت رسيدند و بسيارى از صحابه پاك پيامبر و ياران ائمه و شيعيان امير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عبّاس بن عبدالمطّلب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بن عبدالمطّلب، عموى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والا دارد، ودر راه اسلام فداكارى‌هاى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اواز حاميان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قبرش در قبرستان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مفاتيح‌الجنان اين زيارت براى آن بزرگوار نقل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ياعَبّاسُ‌بْنُ عَبْدِالْمُطَّلِبِ، السَّلامُ‌عَلَيْكَ يا عَمَّ رَسُولِ‌اللهِ، السَّلامُ‌عَلَيْكَ يا صاحِبَ‌السِّقايَةِ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زيارت فاطمه بنت اسد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مادر گرامى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از زنان عالى مقام و مورد احترام خاصّ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فرزندى هم چون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ايشان نزديك قبور ائمّه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آن بانوى مجلّله مى‌گويى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نَبِىِّ اللهِ، السَّلامُ عَلى رَسُولِ اللهِ، السَّلامُ عَلى مُحَمَّد سَيِدِ الْمُرْسَلِينَ، السَّلامُ عَلى مُحَمَّد سَيِدِ الْاوَّلِينَ، السَّلامُ عَلى مُحَمَّد سَيِدِ الْاخِرِينَ، السَّلامُ عَلى مَنْ بَعَثَهُ اللهُ رَحْمَةً لِلْعالَمِينَ، السَّلامُ عَلَيْكَ أَيُّهَا النَّبِىُّ وَرَحْمَةُ اللهِ وَبَرَكاتُهُ، السَّلامُ عَلى فاطِمَةَ بِنْتِ اسَد الْهاشِمِيَّةِ، السَّلامُ عَلَيْكِ أَيَّتُهَا الصِدِّيقَةُ الْمَرْضِيَّةُ، السَّلامُ عَلَيْكِ أَيَّتُهَا التَّقِيَّةُ النَّقِيَّة،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أَيَّتُهَا الْكَرِيمَةُ الرَّضِيَّةُ، السَّلامُ عَلَيْكِ يا كافِلَةَ مُحَمَّد خاتَمِ النَبِيِّينَ، السَّلامُ عَلَيْكِ يا والِدَةَ سَيِدِ الْوَصِيِّينَ، السَّلامُ عَلَيْكِ يا مَنْ ظَهَرَتْ شَفَقَتُها عَلى رَسُولِ اللهِ خاتَمِ النَبِيِّينَ، السَّلامُ عَلَيْكِ يا مَنْ تَربِيَتُها لِوَلِىّ اللهِ الْامِينِ، السَّلامُ عَلَيْكِ وَعَلى رُوحِكِ وَبَدَنِكِ الطّاهِرِ، السَّلامُ عَلَيْكِ وَعَلى وَلَدِكِ، وَرَحْمَةُ اللهِ وَبَرَكاتُهُ، أَشْهَدُ أَنَّكِ أَحْسَنْتِ الْكَفالَةَ، وَأَدَّيْتِ الْامانَةَ، وَاجْتَهَدْتِ فِى مَرْضاةِ اللهِ، وَبالَغْتِ فِى حِفْظِ رَسُولِ اللهِ، عارِفَةً بِحَقِهِ، مُؤْمِنَةً بِصِدْقِهِ، مُعْتَرِفَةً بِنُبُوَّتِهِ، مُسْتَبْصِرَةً بِنِعْمَتِهِ، كافِلَةً بِتَرْبِيَتِهِ، مُشْفِقَةً عَلى نَفْسِهِ، واقِفَةً عَلى خِدْمَتِهِ، مُخْتارَةً رِضاهُ، مُؤْثِرَةً هَواهُ، وَأَشْهَدُ أَنَّكِ مَضَيْتِ عَلَى الْايمانِ وَالتَّمَسُّكِ بِأَشْرَفِ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الْادْيانِ، راضِيَةً مَرْضِيَّةً، طاهِرَةً زَكِيَّةً، تَقِيَّةً نَقِيَّةً، فَرَضِىَ‌اللهُ عَنْكِ وَأَرْضاكِ، وَجَعَلَ الْجَنَّةَ مَنْزِلَكِ وَمَأْواكِ، الَلّهُمَّ صَلِ‌عَلى‌مُحَمَّد وَآلِ‌مُحَمَّد، وَانْفَعْنِى بِزِيارَتِها، وَثَبّتْنِى عَلى مَحَبَّتِها، وَلا تَحرِمْنِى شَفاعَتَها وَشَفاعَةَ الْائِمَّةِ مِن ذُرِّيَّتِها، وَارْزُقْنِى مُرافَقَتَها، وَاحْشُرْنِى مَعَها وَمَعَ أَوْلادِهَا الطّاهِرِينَ، اللّهُمَّ لا تَجْعَلْهُ آخِرَ الْعَهْدِ مِنْ زِيارَتِى إِيّاها، وَارْزُقْنِى الْعَوْدَ إِلَيْها أَبَداً ما أَبْقَيْتَنِى، وَإِذا تَوَفَّيْتَنِى فَاحْشُرْنِى فِى زُمْرَتِها، وَأَدْخِلْنِى فِى شَفاعَتِها،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بِحَقِّها عِندَكَ وَمَنزِلَتِها لَدَيْكَ، اغْفِرلِى وَلِوالِدَىَّ وَلِجَمِيعِ الْمُؤْمِنِينَ وَالْمُؤْمِناتِ، وَآتِنا فِى الدُّنْيا حَسَنَةً وَفِى الْاخِرَةِ حَسَنَةً، وَقِنا بِرَحْمَتِكَ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دختران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ديگرى هم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كه قبرشان در بقيع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زيارت آنان، نزديك قبورشان مى‌ايستى وبه اميد ثواب، چنين مى‌گويى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رَبِّ الْعالَمِينَ، السَّلامُ عَلَيْكَ ياصَفْوَةَ جَمِيعِ الْانْبِياءِ وَالْمُرْسَلِينَ، السَّلامُ عَلَيْكَ يا مَنِ اخْتارَهُ اللهُ عَلَى الْخَلْقِ أَجْمَعِينَ، وَرَحْمَةُ اللهِ وَبَرَكاتُهُ، السَّلامُ عَلى بَناتِ السَّيِّدِ الْمُصْطَفى، السَّلامُ عَلى بَناتِ النَبِىِّ الْمُجْتَبى، السَّلامُ عَلى بَناتِ مَنِ اصْطَفيهُ اللهُ فِى السَّماءِ، وَفَضَّلَهُ عَلى جَمِيعِ الْبَرِيَّةِ وَالْوَرى، السَّلامُ عَلى ذُرِّيَّةِ السَّيِدِ الْجَلِيلِ، مِنْ نَسْلِ</w:t>
      </w:r>
    </w:p>
    <w:p>
      <w:pPr>
        <w:pStyle w:val="BookText"/>
        <w:rPr/>
      </w:pPr>
      <w:r>
        <w:rPr>
          <w:rFonts w:ascii="Amiri" w:hAnsi="Amiri" w:eastAsia="Amiri" w:cs="Amiri"/>
          <w:color w:val="111111"/>
          <w:sz w:val="28"/>
          <w:sz w:val="28"/>
          <w:szCs w:val="28"/>
          <w:rtl w:val="true"/>
          <w:lang w:bidi="ar-SA"/>
        </w:rPr>
        <w:t>إِسْماعِيلَ، وَسُلالَةِ إِبْراهِيمَ الْخَلِيلِ، السَّلامُ عَلى بَناتِ النَبِىِّ الرَّسُولِ، السَّلامُ عَلى اخَواتِ فاطِمَةَ الزَّهْراءِ الْبَتُولِ، السَّلامُ عَلى زَيْنَبَ وَأُمِّ كُلْثُومَ وَرُقَيَّةَ، السَّلامُ عَلَى الشَّرِيفاتِ الْاحْسابِ، وَالطّاهِراتِ الْانْسابِ، السَّلامُ عَلى بَناتِ الآباءِ الْاعاظِمِ، وَسُلالَةِ الْاجْدادِ الْاكارِمِ الْافاخِمِ، عَبْدِالْمُطَّلِبِ وَعَبْدِمَناف وَهاشِم،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جناب عقيل</w:t>
      </w:r>
    </w:p>
    <w:p>
      <w:pPr>
        <w:pStyle w:val="BookText"/>
        <w:rPr/>
      </w:pPr>
      <w:r>
        <w:rPr>
          <w:rFonts w:ascii="Amiri" w:hAnsi="Amiri" w:eastAsia="Amiri" w:cs="Amiri"/>
          <w:color w:val="111111"/>
          <w:sz w:val="28"/>
          <w:sz w:val="28"/>
          <w:szCs w:val="28"/>
          <w:rtl w:val="true"/>
          <w:lang w:bidi="ar-SA"/>
        </w:rPr>
        <w:t>وجناب عبداللّه فرزند جعفرطيّار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عقيل وجعفر طيّار هر دو برادران علىّ بن ابى 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جعفر طيّار، همسرحضرت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عقيل وعبدالله بن جعفر در بقيع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اين دو بزرگوار چنين مى‌گويى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سَيِّدَنا يا عَقِيلَ بْنَ ابيطالِب، السَّلامُ عَلَيْكَ يَا ابْنَ عَمِّ رَسُولِ‌اللهِ، السَّلامُ عَلَيْكَ يَاابْنَ عَمِّ نَبِىِّ اللهِ، السَّلامُ عَلَيْكَ يَاابْنَ عَمِّ حَبِيبِ‌اللهِ، السَّلامُ عَلَيْكَ يَاابْنَ عَمِ‌الْمُصْطَفى، السَّلامُ عَلَيْكَ يا أَخا عَلِىّ الْمُرْتَضى، السَّلامُ عَلى عَبْدِاللهِ بْنِ جَعْفَرالطَّيّارِ فِى‌الْجِنانِ، وَعَلى مَنْ حَوْلَكُما مِنْ أَصْحابِ رَسُولِ اللهِ رَضِىَ‌اللهُ تَعالى عَنْكُما وَ أَرْضاكُما أَحْسَنَ الرِّضا، وَ جَعَلَ الْجَنَّةَ مَنْزِلَكُما وَ مَسْكَنَكُما وَ مَحَلَّكُما وَمَأْويكُما، السَّلامُ عَلَيْكُما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همسران حضرت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حضرت خديجه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قبرستان ابوطالب در مكه مكرّمه مدفون است همه در قبرستان بقيع مدفونند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عَلَيْكُنَّ يا زَوْجاتِ رَسُولِ اللّهِ، السَّلامُ عَلَيْكُنَّ يا زَوْجاتِ نَبِىِّ اللّهِ، امَّهاتِ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فرزند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پسر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از دنيا رفت و پيغمبرخدا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داغدار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ابراهيم، پيامبر را به شدّت غمگين ساخت وآن حضرت در سوگ فرزند، اشك مى‌ريخت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اشك‌فشان است و غمگين، ولى سخنى نمى‌گويم كه موجب ناخشنودى پروردگارمان گردد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اين فرزند، كه مورد علاقه شديد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بقيع به خاك سپرده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السَّلامُ عَلى نَبِىِّ اللّهِ، السَّلامُ عَلى حَبِيبِ اللّهِ، السَّلامُ عَلى صَفِىِّ اللّهِ، السَّلامُ عَلى نَجِىِّ اللّهِ، السَّلامُ عَلى مُحَمَّدِ بْنِ عَبْدِاللّهِ، سَيّدِ الْانْبِياءِ وَخاتَمِ الْمُرْسَلِينَ، وَخِيَرَةِ اللّهِ مِنْ خَلْقِهِ فِى ارْضِهِ وَسَماءِهِ، السَّلامُ عَلى جَمِيعِ انْبِياءِهِ وَرُسُلِهِ، السَّلامُ عَلَى الشُّهَداءِ وَالسُّعَداءِ وَالصّالِحِينَ، السَّلامُ عَلَيْنا وَعَلى عِبادِاللّهِ الصّالِحِينَ، السَّلامُ عَلَيْكَ ايَّتُهَا الرُّوحُ الزّاكِيَةُ، السَّلامُ عَلَيْكَ ايَّتُهَا النَّفْسُ الشَّرِيفَةُ، السَّلامُ عَلَيْكَ ايَّتُهَا السُّلالَةُ الطّاهِرَةُ، السَّلامُ عَلَيْكَ ايَّتُهَا النَّسَمَةُ الزّاكِيَةُ، السَّلامُ عَلَيْكَ يَابْنَ خَيْرِ الْوَرى، السَّلامُ عَلَيْكَ يَابْنَ النَّبِىّ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الْمُجْتَبى، السَّلامُ عَلَيْكَ يَابْنَ الْمَبْعُوثِ الى كافَّةِ الْوَرى، السَّلامُ عَلَيْكَ يَابْنَ الْبَشِيرِ النَّذِيرِ، السَّلامُ عَلَيْكَ يَابْنَ السِّراجِ الْمُنِيرِ، السَّلامُ عَلَيْكَ يَابْنَ الْمُؤَيَّدِ بِالْقُرْآنِ، السَّلامُ عَلَيْكَ يَابْنَ الْمُرْسَلِ الَى الْانْسِ وَالْجانِّ، السَّلامُ عَلَيْكَ يَابْنَ صاحِبِ الرّايَةِ وَالْعَلامَةِ، السَّلامُ عَلَيْكَ يَابْنَ الشَّفِيعِ يَوْمَ الْقِيمَةِ، السَّلامُ عَلَيْكَ يَابْنَ مَنْ حَباهُ اللّهُ بِالْكَرامَةِ، السَّلامُ عَلَيْكَ وَرَحْمَةُ اللّهِ وبَرَكاتُهُ، اشْهَدُ انَّكَ قَد اخْتارَ اللّهُ لَكَ دارَ انْعامِهِ قَبْلَ انْ يَكْتُبَ عَلَيْكَ احْكامَهُ، اوْ يُكَلّفَكَ حَلالَهُ وَحَرامَهُ، فَنَقَلَكَ الَيْهِ طَيّباً زاكِياً مَرْضِيّاً طاهِراً مِنْ كُلِّ نَجَس، مُقَدَّساً مِنْ كُلِّ دَنَس، وَبَوَّأَكَ جَنَّةَ الْمَأْوى، وَرَفَعَكَ الَى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الدَّرَجاتِ الْعُلى، وَصَلَّى اللّهُ عَلَيْكَ صَلاةً تَقَرُّ بِها عَيْنُ رَسُولِهِ، وَتُبَلّغُهُ اكْبَرَ مَأْمُولِهِ، اللّهُمَّ اجْعَلْ افْضَلَ صَلَواتِكَ وَازْكيها، وَانْمى بَرَكاتِكَ وَاوْفيها، عَلى رَسُولِكَ وَنَبِيِّكَ وَخِيَرَتِكَ مِنْ خَلْقِكَ، مُحَمَّد خاتَمِ النَّبِيّينَ، وَعَلى مَنْ نَسَلَ مِنْ اوْلادِهِ الطَّيّبِينَ، وَعَلى مَنْ خَلَّفَ مِنْ عِتْرَتِهِ الطّاهِرِينَ، بِرَحْمَتِكَ يا ارْحَمَ الرّاحِمِينَ، اللّهُمَّ انّى اسْئَلُكَ بِحَقِّ مُحَمَّد صَفِيِّكَ، وَابْراهِيمَ نَجْلِ نَبِيِّكَ انْ تَجْعَلَ سَعْيِى بِهِمْ مَشْكُوراً، وَذَنْبِى بِهِمْ مَغْفُوراً، وَحَياتِى بِهِمْ سَعِيدَةً، وَعاقِبَتِى بِهِمْ حَمِيدَةً، وَحَوائِجِى بِهِمْ مَقْضِيَّةً، وَافْعالِى بِهِمْ مَرْضِيَّةً، وَامُورِى بِهِمْ مَسْعُودَةً، وَشُئُونِى بِهِمْ مَحْمُودَةً، اللّهُمَّ وَاحْسِنْ</w:t>
      </w:r>
    </w:p>
    <w:p>
      <w:pPr>
        <w:pStyle w:val="BookText"/>
        <w:rPr/>
      </w:pPr>
      <w:r>
        <w:rPr>
          <w:rFonts w:ascii="Amiri" w:hAnsi="Amiri" w:eastAsia="Amiri" w:cs="Amiri"/>
          <w:color w:val="111111"/>
          <w:sz w:val="28"/>
          <w:sz w:val="28"/>
          <w:szCs w:val="28"/>
          <w:rtl w:val="true"/>
          <w:lang w:bidi="ar-SA"/>
        </w:rPr>
        <w:t>لِىَ التَّوْفِيقَ، وَنَفِّسْ عَنّى كُلَّ هَمّ وَضِيق، اللّهُمَّ جَنِّبْنِى عِقابَكَ، وَامْنَحْنِى ثَوابَكَ، وَاسْكِنّى جِنانَكَ، وَارْزُقْنِى رِضْوانَكَ وَامانَكَ، وَاشْرِكْ لِى فِى صالِحِ دُعائِى والِدَىَّ وَوُلْدِى وَجَمِيعَ الْمُؤْمِنِينَ وَالْمُؤْمِناتِ، الْاحْياءَ مِنْهُمْ وَالْامْواتَ، انَّكَ وَلِىُّ الْباقِياتِ الصّالِحاتِ،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اسماعيل فرزند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فرزند بزرگ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زيارت او مى‌گويى</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جَدِّكَ‌الْمُصْطَفى، السَّلامُ عَلى أَبِيكَ الْمُرتَضَى الرِّضا، السَّلامُ عَلَى السَيّدَيْنِ الْحَسَنِ وَ الْحُسَينِ، السَّلامُ عَلى خَدِيجَةَ أُمِّ الْمُؤْمِنِينَ أُمِّ سَيِّدَةِ نِساءِ الْعالَمِينَ، السَّلامُ عَلى</w:t>
      </w:r>
    </w:p>
    <w:p>
      <w:pPr>
        <w:pStyle w:val="BookText"/>
        <w:rPr/>
      </w:pPr>
      <w:r>
        <w:rPr>
          <w:rFonts w:ascii="Amiri" w:hAnsi="Amiri" w:eastAsia="Amiri" w:cs="Amiri"/>
          <w:color w:val="111111"/>
          <w:sz w:val="28"/>
          <w:sz w:val="28"/>
          <w:szCs w:val="28"/>
          <w:rtl w:val="true"/>
          <w:lang w:bidi="ar-SA"/>
        </w:rPr>
        <w:t>فاطِمَةَ أُمِّ الْائِمَّةِ الطّاهِرِينَ، السَّلامُ عَلَى النُّفُوسِ الْفاخِرَةِ، بُحُورِ الْعُلُومِ الزّاخِرَةِ، شُفَعائِى فِى الْاخِرَةِ، وَ أَوْلِيائِى عِنْدَ عَوْدِ الرُّوحِ إِلَى‌الْعِظامِ النَّخِرَةِ، أَئِمَّةِالْخَلْقِ وَوُلاةِ الْحَقِّ، السَّلامُ عَلَيْكَ أَيُّهَا الشَّخْصُ الشَّريِفُ، الطّاهِرِ الْكَرِيمِ، أَشْهَدُ أَنْ لا إِلهَ إِلَّا اللهُ، وَأَنَّ مُحَمَّداً عَبْدُهُ وَمُصْطَفيهُ، وَأَنَ‌عَلِيّاً وَلِيُّهُ وَمُجْتَباهُ، وَأَنَّ الْامامَةَ فِى وُلْدِهِ إِلى يَوْمِ الدِّينِ، نَعْلَمُ ذلِكَ عِلْمَ الْيَقِينِ، وَنَحْنُ لِذلِكَ مُعْتَقِدُونَ، وَفِى نَصْرِهِمْ مُجْتَهِدُونَ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حليمه سعديّه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حليمه سعديّه، دايه و مادر رضاعى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حضرت را در كودكى از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گرفت و ميان قبيله خود در بيرون مكّه برد، و به او شير داد و بزرگش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با عاطفه و مهربان كه افتخار دايگى</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مورد احترام و علاقه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آن بانوى عظيم الشّأن چنين ميگويى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 رَسُولِ اللهِ، السَّلامُ عَلَيْكِ يا أُمَّ صَفِىِّ اللهِ، السَّلامُ عَلَيْكِ يا أُمَّ حَبِيبِ اللهِ، السَّلامُ عَلَيْكِ يا أُمَ‌الْمُصْطَفى، السَّلامُ عَلَيْكِ يامُرْضِعَةَ رَسُولِ‌اللهِ، السَّلامُ عَلَيْكِ يا حَلِيمَةَ السَّعْدِيَّةِ، فَرَضِىَ اللهُ تَعالى عَنْكِ وَأَرْضاكِ، وَجَعَلَ الْجَنَّةَ مَنْزِلَكِ وَ مَأْواكِ،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عمّه‌هاى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اين دو بانوى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 و عاتكه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دختران عبدالمطّلب و امّ البنين مادر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در كنار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زنى شجاع، با كمال و اديب و شاعر بود، و در آغاز ظهور اسلام مسلمان شد، و با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 و به</w:t>
      </w:r>
    </w:p>
    <w:p>
      <w:pPr>
        <w:pStyle w:val="BookText"/>
        <w:rPr/>
      </w:pPr>
      <w:r>
        <w:rPr>
          <w:rFonts w:ascii="IRNazanin" w:hAnsi="IRNazanin" w:eastAsia="IRNazanin"/>
          <w:color w:val="111111"/>
          <w:sz w:val="28"/>
          <w:sz w:val="28"/>
          <w:szCs w:val="28"/>
          <w:rtl w:val="true"/>
          <w:lang w:bidi="fa-IR"/>
        </w:rPr>
        <w:t>مدينه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 خندق هم حاضر بود، و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عاتكه نيز زنى با ايمان بود، و در رديف صحابه پيامبر قرار داشت، و همراه مسلمانان مهاجر به مدينه هجرت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دو عمّه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و عاتكه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 يا عَمَّتَىْ رَسُولِ اللهِ، السَّلامُ عَلَيْكُما يا عَمَّتَىْ نَبِىِّ اللهِ، السَّلامُ عَلَيْكُما يا عَمَّتَىْ حَبِيبِ اللهِ، السَّلامُ عَلَيْكُما يا عَمَّتَىِ الْمُصْطَفى، رَضِىَ اللهُ تَعالى عَنْكُما وَجَعَلَ الجَنَّةَ مَنْزِلَكُما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امّ البنين مادر حضرت 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امّ‌البنين، كه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حزام است، زنى رشيد، شجاع و عارف و فاضل و نجيب و با اخلاص</w:t>
      </w:r>
    </w:p>
    <w:p>
      <w:pPr>
        <w:pStyle w:val="BookText"/>
        <w:rPr/>
      </w:pPr>
      <w:r>
        <w:rPr>
          <w:rFonts w:ascii="IRNazanin" w:hAnsi="IRNazanin" w:eastAsia="IRNazanin"/>
          <w:color w:val="111111"/>
          <w:sz w:val="28"/>
          <w:sz w:val="28"/>
          <w:szCs w:val="28"/>
          <w:rtl w:val="true"/>
          <w:lang w:bidi="fa-IR"/>
        </w:rPr>
        <w:t>بود كه پس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همسرى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صاحب چهار فرزند رشيد به نامهاى عباس، عبداللّه، جعفر و عثمان شد كه هر چهار نفر در كربلا، در ركاب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جنگيدند و شربت شهادت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براى شهداى كربلا و چهار شهيد خود در مدينه عزادارى مى‌كرد و در رثايشان شعر مى‌سرود، واز احياگران ياد كربلا و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امّ‌البنين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زَوْجَةَ وَلِىّ اللهِ، السَّلامُ عَلَيْكِ يا زَوْجَةَ أَمِيرِالمُؤْمِنِينَ، السَّلامُ عَلَيْكِ يا أُمَّ الْبَنِينَ، السَّلامُ عَلَيْكِ يا أُمَّ الْعَبّاسِ بْنِ أَمِيرِالْمُؤْمِنِينَ عَلِىِ‌بْنِ‌أَبِى‌طالِب، رَضِىَ‌اللهُ‌تَعالى‌عَنْكِ، وَجَعَلَ الجَنَّةَ مَنْزِلَكِ وَمَأْويكِ،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شهداى واقعه حرّه و شهداى احُد</w:t>
      </w:r>
    </w:p>
    <w:p>
      <w:pPr>
        <w:pStyle w:val="BookText"/>
        <w:rPr/>
      </w:pPr>
      <w:r>
        <w:rPr>
          <w:rFonts w:ascii="IRNazanin" w:hAnsi="IRNazanin" w:eastAsia="IRNazanin"/>
          <w:color w:val="111111"/>
          <w:sz w:val="28"/>
          <w:sz w:val="28"/>
          <w:szCs w:val="28"/>
          <w:rtl w:val="true"/>
          <w:lang w:bidi="fa-IR"/>
        </w:rPr>
        <w:t>بقيع، تاريخچه‌اى مفصّل دارد، وقبور بسيارى از پاكان ومجاهدان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مجروحان جنگ احُد كه پس‌ازانتقال به‌مدينه، به شهادت رسيدند ودر بقيع دفن شدند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ونيز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كربلا و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مردم مدينه بر ضدّ امَويان قيام كرده، والى مدينه را بر كنار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هزاران نفر از سربازان خود را به مدينه فرستاد، وبه مدّت سه روز، مال وجان ونواميس مسلمانان را بر آنان مباح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جنايت وقتل عام، هزاران مسلمان به شهادت رسيدند كه در ميان آنان، هشتاد نفر از صحابه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مهاجرين وانصار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شهداى آن در خاك بقيع آرميده‌اند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قبور شهداء واقعه حَرّه و شهداى احُد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شُهداءُ يا سُعَداءُ يا نُجَباءُ يا نُقَباءُ يا أَهْلَ الصّدْقِ وَالْوَفاءِ، السَّلامُ عَلَيْكُمْ يا مُجاهِدُونَ فِى سَبِيلِ اللّهِ حَقَّ جِهادِهِ، السَّلامُ عَلَيْكُمْ بِما صَبَرْتُمْ فَنِعْمَ عُقْبَى الدّارِ، السَّلامُ عَلَيْكُمْ يا شُهَداءُ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اهل قُبور</w:t>
      </w:r>
    </w:p>
    <w:p>
      <w:pPr>
        <w:pStyle w:val="BookText"/>
        <w:rPr/>
      </w:pPr>
      <w:r>
        <w:rPr>
          <w:rFonts w:ascii="IRNazanin" w:hAnsi="IRNazanin" w:eastAsia="IRNazanin"/>
          <w:color w:val="111111"/>
          <w:sz w:val="28"/>
          <w:sz w:val="28"/>
          <w:szCs w:val="28"/>
          <w:rtl w:val="true"/>
          <w:lang w:bidi="fa-IR"/>
        </w:rPr>
        <w:t>اين زيارت براى ديگر اموات مؤمن و مؤمنه مدفون در بقيع و در ديگر قبرستان‌ها خوانده مى‌شود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لا إِلهَ إِلَّا اللهُ، مِنْ أَهْلِ لا إِلهَ إِلَّا اللهُ، يا أَهْلَ لا إِلهَ إِلَّا اللهُ، بِحَقِّ لا إِلهَ إِلَّا اللهُ، كَيْفَ وَجَدْتُمْ قَوْلَ لا إِلهَ إِلَّا اللهُ، مِنْ لا إِلهَ إِلَّا اللهُ، يا لا إِلهَ إِلَّا اللهُ، اغْفِرْ لِمَنْ قالَ لا إِلهَ إِلَّا اللهُ، وَاحْشُرْنا فِى زُمْرَةِ مَنْ قالَ لا إِلهَ إِلَّا اللهُ، مُحَمَّدٌ رَسُولُ اللهِ عَلِىٌّ وَلِىُّ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هر كس به قبرستان براى زيارت اهل قبور برود، خداوند متعال ثواب پنجاه سال عبادت به او عطا فرمايد، و گناه پنجاه ساله او و والدينش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هر كس هفت مرتبه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قبر مؤمنى بخواند، خداوند متعال فرشته‌اى را نزد قبر او مى‌فرستد كه عبادت خدا كند، و ثوابش را به نام آن ميّت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قيامت شود به هر هولى از اهوال قيامت برسد، خداوند آن هول را از او برطرف كند، تا اينكه داخل بهشت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حضرت عبدالله بن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گرامى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سفر شام و قبل از ولادت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قبر آن بزرگوار تقريباً روبه‌روى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 در محلّ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پس از طرح توسعه حرم، در داخل</w:t>
      </w:r>
    </w:p>
    <w:p>
      <w:pPr>
        <w:pStyle w:val="BookText"/>
        <w:rPr/>
      </w:pPr>
      <w:r>
        <w:rPr>
          <w:rFonts w:ascii="IRNazanin" w:hAnsi="IRNazanin" w:eastAsia="IRNazanin"/>
          <w:color w:val="111111"/>
          <w:sz w:val="28"/>
          <w:sz w:val="28"/>
          <w:szCs w:val="28"/>
          <w:rtl w:val="true"/>
          <w:lang w:bidi="fa-IR"/>
        </w:rPr>
        <w:t>شبستان مسجد كنار باب قبا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آن حضرت بگو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وَلِىَّ اللهِ، السَّلامُ عَلَيْكَ يا أَمِينَ اللهِ، السَّلامُ عَلَيْكَ يا نُورَ اللهِ، السَّلامُ عَلَيْكَ يا مُسْتَوْدَعَ نُورِ رَسُولِ اللهِ، السَّلامُ عَلَيْكَ يا والِدَ خاتَمِ الْانْبِياءِ، السَّلامُ عَلَيْكَ يا مَنِ انْتَهى إِلَيْهِ الْوَدِيعَةُ وَالْامانَةُ الْمَنِيعَةُ، السَّلامُ عَلَيْكَ يا مَنْ أَوْدَعَ‌اللهُ فِى صُلْبِهِ الطَّيِّبِ الطّاهِرِ الْمَكِينِ نُورَ رَسُولِ‌اللهِ الصّادِقِ الْامِينِ، السَّلامُ عَلَيْكَ يا والِدَ سَيِّدِ الْانْبِياءِ وَالْمُرْسَلِينَ، أَشْهَدُ أَنَّكَ قَدْ حَفِظْتَ الْوَصِيَّةَ، وَأَدَّيْتَ الْامانَةَ عَنْ رَبِّ الْعالَمِينَ فِى رَسُولِهِ، وَكُنْتَ فِى دِينِكَ عَلى يَقِين، وَأَشْهَدُ أَنَّكَ اتَّبَعْتَ دِينَ اللهِ عَلى مِنْهاجِ جَدِّكَ إِبْراهِيمَ خَلِيلِ اللهِ فِى حَياتِكَ وَبَعْدَ وَفاتِكَ، عَلى مَرْضاتِ اللهِ فِى رَسُولِهِ، فَصَلَّى اللهُ عَلَيْكَ حَيّاً وَمَيِّتاً، وَرَحْمَةُ اللهِ وَبَركاتُهُ</w:t>
      </w:r>
      <w:r>
        <w:rPr>
          <w:rFonts w:eastAsia="Amiri" w:cs="Amiri" w:ascii="Amiri" w:hAnsi="Amiri"/>
          <w:color w:val="111111"/>
          <w:sz w:val="28"/>
          <w:szCs w:val="28"/>
          <w:rtl w:val="true"/>
          <w:lang w:bidi="ar-SA"/>
        </w:rPr>
        <w:t>».</w:t>
      </w:r>
      <w:bookmarkStart w:id="157" w:name="pg1938_16950"/>
    </w:p>
    <w:p>
      <w:pPr>
        <w:pStyle w:val="Heading4"/>
        <w:numPr>
          <w:ilvl w:val="3"/>
          <w:numId w:val="1"/>
        </w:numPr>
        <w:rPr/>
      </w:pPr>
      <w:bookmarkStart w:id="158" w:name="__RefHeading___Toc3362735_3650668749"/>
      <w:bookmarkStart w:id="159" w:name="_Toc59"/>
      <w:bookmarkEnd w:id="157"/>
      <w:bookmarkEnd w:id="158"/>
      <w:r>
        <w:rPr>
          <w:rtl w:val="true"/>
        </w:rPr>
        <w:t>ديگر مستحبات مدينه‌</w:t>
      </w:r>
      <w:bookmarkEnd w:id="159"/>
    </w:p>
    <w:p>
      <w:pPr>
        <w:pStyle w:val="BookText"/>
        <w:rPr/>
      </w:pPr>
      <w:r>
        <w:rPr>
          <w:rFonts w:ascii="IRNazanin" w:hAnsi="IRNazanin" w:eastAsia="IRNazanin"/>
          <w:color w:val="111111"/>
          <w:sz w:val="28"/>
          <w:sz w:val="28"/>
          <w:szCs w:val="28"/>
          <w:rtl w:val="true"/>
          <w:lang w:bidi="fa-IR"/>
        </w:rPr>
        <w:t>سه روز روزه به قصد برآورده شدن حاجات</w:t>
      </w:r>
    </w:p>
    <w:p>
      <w:pPr>
        <w:pStyle w:val="BookText"/>
        <w:rPr/>
      </w:pPr>
      <w:r>
        <w:rPr>
          <w:rFonts w:ascii="IRNazanin" w:hAnsi="IRNazanin" w:eastAsia="IRNazanin"/>
          <w:color w:val="111111"/>
          <w:sz w:val="28"/>
          <w:sz w:val="28"/>
          <w:szCs w:val="28"/>
          <w:rtl w:val="true"/>
          <w:lang w:bidi="fa-IR"/>
        </w:rPr>
        <w:t>بهتر است شروع از چهارشنبه و ختم به جمعه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روز، مستحب است و حتى ازكسانى كه روزه قضا هم دارند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نماز توبه </w:t>
      </w:r>
      <w:r>
        <w:rPr>
          <w:rStyle w:val="FootnoteAnchor"/>
          <w:rtl w:val="true"/>
        </w:rPr>
        <w:footnoteReference w:id="41"/>
      </w:r>
      <w:r>
        <w:rPr>
          <w:rFonts w:ascii="Amiri" w:hAnsi="Amiri" w:eastAsia="Amiri" w:cs="Amiri"/>
          <w:color w:val="111111"/>
          <w:sz w:val="28"/>
          <w:sz w:val="28"/>
          <w:szCs w:val="28"/>
          <w:rtl w:val="true"/>
          <w:lang w:bidi="ar-SA"/>
        </w:rPr>
        <w:t>، كنار ستون 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ابولبابه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چهارشنبه كنار ستون ابولبابه و شب و روز پنج‌شنبه كنار ستون مقابل آن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جمعه كنار ستونى كه پهلوى محراب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نماز بخواند و حاجات خود را ذكر كرده و دعايى را كه بعد از زيارت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ورود و خروج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صلوات بفرستد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هر زيارت نماز زيارت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نمازهاى يوميه در مسجدالنبى و باجماعت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به روايتى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خواندن نماز در مسجد النبى معادل ده هزار نماز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نمازهاى قضا در مسجدالنبى به جهت فضيلت بيشمار نمازخواندن درآن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است زائران محترم فرصت اندك خود را در مدينه از دست ندهند و از نماز خواندن در مسجد النبى غافل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قضاى يك روز را روزانه به جا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در مقام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اين دعا را موقع حضور در مقام جبرئيل بخواند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جوادُ اى كريم، اى قريبُ اى بعيد، اسْئَلُكَ انْ تُصَلِّىَ عَلى مُحَمّدٍ وَ اهْلِ بَيْتِه و انْ تَرُدَّ عَلىَّ نِعْمَتَك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روز و خواندن نماز زيارت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ختم قرآن و يا بيشتر و هديه آن به وجود شريف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مخصوص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خواندن نماز ها در بخش هاى بعدى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عبادى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يك درهم در مدينه معادل ده هزار درهم درمكانى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روزانه يك غسل زيارت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صبح‌ها بهتر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وداع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خروج از مدينه</w:t>
      </w:r>
      <w:r>
        <w:rPr>
          <w:rFonts w:eastAsia="IRNazanin" w:cs="IRNazanin"/>
          <w:color w:val="111111"/>
          <w:sz w:val="28"/>
          <w:szCs w:val="28"/>
          <w:rtl w:val="true"/>
          <w:lang w:bidi="fa-IR"/>
        </w:rPr>
        <w:t>.</w:t>
      </w:r>
      <w:bookmarkStart w:id="160" w:name="pg1938_16953"/>
    </w:p>
    <w:p>
      <w:pPr>
        <w:pStyle w:val="Heading4"/>
        <w:numPr>
          <w:ilvl w:val="3"/>
          <w:numId w:val="1"/>
        </w:numPr>
        <w:rPr/>
      </w:pPr>
      <w:bookmarkStart w:id="161" w:name="__RefHeading___Toc3362737_3650668749"/>
      <w:bookmarkStart w:id="162" w:name="_Toc60"/>
      <w:bookmarkEnd w:id="160"/>
      <w:bookmarkEnd w:id="161"/>
      <w:r>
        <w:rPr>
          <w:rtl w:val="true"/>
        </w:rPr>
        <w:t>توصيه هاى لازم به زائران‌</w:t>
      </w:r>
      <w:bookmarkEnd w:id="162"/>
    </w:p>
    <w:p>
      <w:pPr>
        <w:pStyle w:val="BookText"/>
        <w:rPr/>
      </w:pPr>
      <w:r>
        <w:rPr>
          <w:rFonts w:ascii="IRNazanin" w:hAnsi="IRNazanin" w:eastAsia="IRNazanin"/>
          <w:color w:val="111111"/>
          <w:sz w:val="28"/>
          <w:sz w:val="28"/>
          <w:szCs w:val="28"/>
          <w:rtl w:val="true"/>
          <w:lang w:bidi="fa-IR"/>
        </w:rPr>
        <w:t>هنگام اقامه نماز جماعت از مسجد خارج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ضريح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خواندن پشت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تكبير آخر نمازها، دست‌ها را بالاو پايين نبريد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نماز جماعت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تكتّف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سينه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تلاوت حمد و سوره اجتناب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هر دو سجده در هر ركعت و بعد از سجده دوم لازم است استراحت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استراحت را اهل سنت ندارند و بلا فاصله براى ركعت بعدى قيام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اهل سنت پس از ركوع ذكرى طولانى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الله لمن حمده و لك الحمد حمدا طيبا كثيرا مباركا فيه ملأ السماوات و ملأ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زائرين محترم توجه 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طولانى بودن اين ذكر داشته باشيد و بعد از ركوع فوراً به سجده نرويد چرا كه موجب به هم ريختن صفوف و ناهماهنگى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ايرانى مى توانيد اذكارى را 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ربنا و لك الحمد و يا سمع الله لمن حمده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چندين مرتبه بگوييد تا همراه با نمازگزاران به سجده رويد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از خوابيدن در مسجد و حرم مطهر به علت كراهت شديد، پرهيز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زيارت خواهران در روضه شريفه و حرم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ها از طلوع آفتاب تا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ها پس از نماز ظهر تا 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شبها نيز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خواهران، اين زمان‌ها را جهت زيارت از دست ندهيد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بردن كفش ها به روضه منوره بپرهيزيد زيرا اهل سنت آن را نوعى بى احترامى به ساحت مقدس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به ويژه هنگام خواندن نماز، تلفن همراه خود را خاموش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گرفتن عكس و فيلم در اماكن مقدسه به علت ممنوعيت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اماكن مقدسه در صورت مشاهده عكسبردارى، برخورد شديد مى‌كنند و اين امر، باعث هتك حرمت ايرانى و شيعه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اهل سنت نماز خواندن در قبرستان و پشت قبرستان را حرام مى دانند، نماز هاى زيارت ائمه بقيع را در حرم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صفوف نماز جماعت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قبل از اقامه نماز از عباراتى 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استووا صفوفكم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صدّوا الخلل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 كنند كه به معناى مرتب كردن صف‌هاى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مهم توجه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صداى بلند از زيارت نامه خواندن و سخن گفتن و صلوات فرستادن وگريه كردن خوددارى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انداختن عريضه روى قبور ائمه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برداشتن خاك از آنجا خوددارى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بستن پارچه، نخ، و قفل به پنجره‌هاى بقيع جدا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خارج نمودن قرآنهاى وقفى از حرم اجتناب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مشاجره و جدال نمودن با مأمورين حرم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استعمال دخانيات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جماعت از شكسته نماز خواندن به نحوى كه نماز ديگران را به هم زند، خوددارى كنيد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انداختن آب دهان در فضاى صحن و قبرستان بقيع جدا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گذاشتن قرآن روى زمين و پا درازكردن به سوى آن خوددارى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وسايل اضافه را با خود به حرم نبريد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جلوى افرادى كه مشغول نماز هستند، عبور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جماعت مسجدالنبى در ركعت اول نماز صبح جمعه معمولًا سوره سجده دار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همراه امام جماعت و مأمومين به سجده رفته و نماز را ادامه دهيد و پس از نماز، نماز صبح را اعاده كنيد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در مسجد النبى و مسجد الحرام مى توان نماز ها را هم كامل خواند و هم شكسته، اما اگر نماز را به جماعت مى خوانيد بهتر است كامل بخوانيد</w:t>
      </w:r>
      <w:r>
        <w:rPr>
          <w:rFonts w:eastAsia="IRNazanin" w:cs="IRNazanin"/>
          <w:color w:val="111111"/>
          <w:sz w:val="28"/>
          <w:szCs w:val="28"/>
          <w:rtl w:val="true"/>
          <w:lang w:bidi="fa-IR"/>
        </w:rPr>
        <w:t>.</w:t>
      </w:r>
      <w:bookmarkStart w:id="163" w:name="pg1938_16958"/>
    </w:p>
    <w:p>
      <w:pPr>
        <w:pStyle w:val="Heading4"/>
        <w:numPr>
          <w:ilvl w:val="3"/>
          <w:numId w:val="1"/>
        </w:numPr>
        <w:rPr/>
      </w:pPr>
      <w:bookmarkStart w:id="164" w:name="__RefHeading___Toc3362739_3650668749"/>
      <w:bookmarkStart w:id="165" w:name="_Toc61"/>
      <w:bookmarkEnd w:id="163"/>
      <w:bookmarkEnd w:id="164"/>
      <w:r>
        <w:rPr>
          <w:rtl w:val="true"/>
        </w:rPr>
        <w:t>آداب وداع با مدينه‌</w:t>
      </w:r>
      <w:bookmarkEnd w:id="165"/>
    </w:p>
    <w:p>
      <w:pPr>
        <w:pStyle w:val="BookText"/>
        <w:rPr/>
      </w:pPr>
      <w:r>
        <w:rPr>
          <w:rFonts w:ascii="IRNazanin" w:hAnsi="IRNazanin" w:eastAsia="IRNazanin"/>
          <w:color w:val="111111"/>
          <w:sz w:val="28"/>
          <w:sz w:val="28"/>
          <w:szCs w:val="28"/>
          <w:rtl w:val="true"/>
          <w:lang w:bidi="fa-IR"/>
        </w:rPr>
        <w:t>درروز آخر، براى خداحافظى از پيامبر اسلام به روضه شريفه رفته، زيارت نامه را به همراه نماز زيارت قرائت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ضمن خواندن سوره ضحى، به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الْيَتيمَ فَلا تَقْهَرْ وَ امَّا السّائِلَ فَلا تَنْهَر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مى‌رسيد خطاب به وجود شريف پيامبر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تو پدر امتى و ما همه يتيمان تو، فرزندانت را كه به تو پناه آورده اند، از خود مران، و در اين زمان حاجات خود را طلبيده و چندين بار آيه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السّائل فَلا تَنْهَر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تلاوت كنيد و با تضرع، از درگاه خداوند متعال حوائج خود و دوستان و آرزومندان را درخواست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وداع را به اين نحو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لاتَجْعَلْهُ آخِرَ الْعَهْدِ مِن زيارِ قَبْرِ نَبِيِّكَ، فَإِنْ تَوَفَّيْتَنى قَبْلَ ذلِكَ فَإِنّى اشْهَدُ فى مَماتى عَلى ما اشْهَدُ عَلَيْهِ فى حَياتى انْ لا اله الّا انْتَ وَ انَّ مُحَمَّدًا عَبْدُكَ وَ رسولُكَ و انَّكَ قَد اخْتَرْتَهُ مِنْ خَلْقِك، ثُمَّ اخْتَرْتَ مِن اهْلِ بَيْتِهِ الْائِمَ الطّاهِرينَ الَّذينَ اذْهَبْتَ عَنْهُمُ الرِّجْسَ وَ طَهَّرْتَهُمْ تَطْهيرًا، فَاحْشُرْنا مَعَهُمْ وَ فى زُمْرَتِهِمْ وَ تَحْتَ لِوائِهِمْ وَ لا تُفَرِّقْ بَيْنَنا وَ بَيْنَهُمْ فِى الدُّنْيا وَ الْآخِرِ، يا ارْحَمَ الرّاحِمين، السَّلامُ عَلَيْكَ لا جَعَلَهُ اللهُ آخِرَ تَسْليمى عَلَيْك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النبى زيارت نماييد ونماز زيارت بخوانيد و به زيارت ائمه</w:t>
      </w:r>
    </w:p>
    <w:p>
      <w:pPr>
        <w:pStyle w:val="BookText"/>
        <w:rPr/>
      </w:pP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وداع آن بزرگواران را به اين نحو بخوانيد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ائِمَ الْهُدى وَ رَحْمُ اللهِ وَبَركاتُه، اسْتَوْدِعُكُمُ اللهَ وَ اقْرَءُ عَلَيْكُمُ السَّلامَ، آمَنّا بِاللهِ وَ بِالرَّسولِ وَ بِما جِئْتُمْ وَ بِهِ دَلَلْتُمْ عَلَيْه، اللّهُمَّ فَاكْتُبْنا مَعَ الشّاهِدين</w:t>
      </w:r>
      <w:r>
        <w:rPr>
          <w:rFonts w:eastAsia="Amiri" w:cs="Amiri" w:ascii="Amiri" w:hAnsi="Amiri"/>
          <w:color w:val="111111"/>
          <w:sz w:val="28"/>
          <w:szCs w:val="28"/>
          <w:rtl w:val="true"/>
          <w:lang w:bidi="ar-SA"/>
        </w:rPr>
        <w:t>.</w:t>
      </w:r>
      <w:bookmarkStart w:id="166" w:name="pg1938_16961"/>
    </w:p>
    <w:p>
      <w:pPr>
        <w:pStyle w:val="Heading4"/>
        <w:numPr>
          <w:ilvl w:val="3"/>
          <w:numId w:val="1"/>
        </w:numPr>
        <w:rPr/>
      </w:pPr>
      <w:bookmarkStart w:id="167" w:name="__RefHeading___Toc3362741_3650668749"/>
      <w:bookmarkStart w:id="168" w:name="_Toc62"/>
      <w:bookmarkEnd w:id="166"/>
      <w:bookmarkEnd w:id="167"/>
      <w:r>
        <w:rPr>
          <w:rtl w:val="true"/>
        </w:rPr>
        <w:t>تقويم عبادى مدينه منوره‌</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تفكيك ايام هفته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سرسراى عبوديت و بندگى، دلدادگى و عاشقى، رشد وكمال و عروج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قفس تن بيرون آمدن و خود را در فضاى خانه معشوق رها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عارف سالك حضرت آيت الله ميرزا جواد ملكى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اصلى از تشريع حج، تقويت بعد روحانى است تا انسان با معنويت شده و از عالم جسم به عالَم معنى ترقى نموده و شناخت خدا و دوستى و انس او را به دست آورد و در سراى كرامتش به سر برد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تشرف به سرزمين مقدس مدينه منوره، فرصت مغتنمى براى راز و نياز با خداى مهربان است كه معلوم نيست دوباره تكرار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اغتنام اين فرصت، از ميان بوستان اذكار و دعاهاى آسمانى،</w:t>
      </w:r>
    </w:p>
    <w:p>
      <w:pPr>
        <w:pStyle w:val="BookText"/>
        <w:rPr/>
      </w:pPr>
      <w:r>
        <w:rPr>
          <w:rFonts w:ascii="IRNazanin" w:hAnsi="IRNazanin" w:eastAsia="IRNazanin"/>
          <w:color w:val="111111"/>
          <w:sz w:val="28"/>
          <w:sz w:val="28"/>
          <w:szCs w:val="28"/>
          <w:rtl w:val="true"/>
          <w:lang w:bidi="fa-IR"/>
        </w:rPr>
        <w:t>اعمال و عباداتى گلچين و به تناسب روز هاى هفته تفكيك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جا آوردن و خواندن دعاها، حضور قلب و حال و هواى زائر شرط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نبايد اعمال و دعاها را برخود تحميل كنند و آن را به هر شكل به جا آورند بلكه صرفاً در صورت آمادگى و اشتياق روحى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دعاهايى كه براى مقاطع مختلف در يك روز توصيه و پيشنهاد شده اند، به گونه اى متعدد و متنوع گزينش شده كه امكان انتخاب را براى زائران متناسب با شرايط روحى آنها فراهم مى 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حداقل هفته‌اى يك‌بار در سجده يك نماز در وقت سحر ذكر يونسيه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انت سبحانك انى كنت من الظالمين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جهت درك بهتر اين زمان و افاضه بيشتر به آنان اين ذكر را حداقل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سجده مى‌گويند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توضيحات برنامه روز 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خواندن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پنچ نماز دو ركعتى و يك نماز يك ركعتى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مانند نماز صبح به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بعدى نيت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ركعت آخر به نيت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وتر در قنوت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استغفار و بعد طلب مغفرت براى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سپس سيصد مرتبه العفو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نافله صبح دو ركعت است مثل نماز صبح كه قبل از خواندن نماز صبح خوانده مى شود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يَتَّقِ اللهَ يَجْعَلْ لَهُ مَخْرَجاً و يَرْزُقْهُ مِنْ حَيْثُ لا يَحْتَسِبْ وَ مَنْ يَتَوَكَّلْ عَلَى اللهِ فَهُوَ حَسْبُهُ انّ اللهَ بالغُ امرِهِ قَدْ جَعَلَ اللهُ لِكُلّ شَى‌ءٍ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سه مرتبه خوانده و سپس سه مرتبه سوره توحيد خوانده شود آنگاه سه مرتبه صلوات فرستاده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قبل از طلوع آفتاب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سُبحانَ اللِه وَ الْحَمدُ لِلّهِ وَ لا اله الّا اللهُ وَ اللهُ اكبر،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لااله الّا اللهُ وَحْدَهُ لا شَريكَ لَه، لَهُ الْمُلْكُ و لَهُ الْحَمْد يُحْيى وَ يُميت وَ هُوَ حَىٌ لا يَموت بِيَدِهِ الْخَيرُ وَ هُوَ عَلى كُلِّ شَى‌ءٍ قَدير،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سُبْحانَ اللهِ وَ الْحَمُدللهِ وَ لا الهَ الّا اللهُ وَ الله اكبر،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هاى قدر و توحيد و همچنين</w:t>
      </w:r>
    </w:p>
    <w:p>
      <w:pPr>
        <w:pStyle w:val="BookText"/>
        <w:rPr/>
      </w:pPr>
      <w:r>
        <w:rPr>
          <w:rFonts w:ascii="Amiri" w:hAnsi="Amiri" w:eastAsia="Amiri" w:cs="Amiri"/>
          <w:color w:val="111111"/>
          <w:sz w:val="28"/>
          <w:sz w:val="28"/>
          <w:szCs w:val="28"/>
          <w:rtl w:val="true"/>
          <w:lang w:bidi="ar-SA"/>
        </w:rPr>
        <w:t>آية الكرسى</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سُبْحانَ اللهِ حينَ تُمْسُونَ وَ حينَ تُصْبِحُون و لَهُ الْحَمْدُ فى الْسَّمواتِ وَ الْارض عَشيّاً وَ حينَ تُظهِرون،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لاحَولَ وَ لا قُوَّةَ الّا بِاللهِ الْعَلىّ الْعَظيم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خواندن نماز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است كه درهر ركعت سوره حمد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قدر خوانده مى شود، سپس در ركوع و</w:t>
      </w:r>
    </w:p>
    <w:p>
      <w:pPr>
        <w:pStyle w:val="BookText"/>
        <w:rPr/>
      </w:pPr>
      <w:r>
        <w:rPr>
          <w:rFonts w:ascii="IRNazanin" w:hAnsi="IRNazanin" w:eastAsia="IRNazanin"/>
          <w:color w:val="111111"/>
          <w:sz w:val="28"/>
          <w:sz w:val="28"/>
          <w:szCs w:val="28"/>
          <w:rtl w:val="true"/>
          <w:lang w:bidi="fa-IR"/>
        </w:rPr>
        <w:t xml:space="preserve">بعد از سربرداشتن و در سجده اول و بعد از سر برداشتن و در سجده دوم و بعد از سربرداشتن در هر يك،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قدر را مى‌خواند سپس تشهد و سلام داده، نماز را تمام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خواندن نماز غفيله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نماز غفيله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 بين مغرب و 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اول بعد از حمد اين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وذَالنُّونِ اذْ ذَهَبَ مُغاضِباً فَظَنَّ انْ لَنْ نَقْدِرَ عَلَيْهِ فَنادى فىِ الظُّلُماتِ انْ لا الهَ الّا انْت سُبْحانَكَ انّى كُنْتُ مِنَ الظّالِمينَ فَاسْتَجَبْنا لَهُ و نَجَّيْناهُ مِنَ الغمّ وَ كَذلِكَ نُنْجىِ الْمُؤمِنين، ركعت دوم بعد از حمد اين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لا يَعلَمُها الّا هُو و يَعلَمُ ما فى البَرِّ و الْبَحْر و ما تَسْقُطُ مِنْ وَرَقَةٍ الّا يَعْلَمُها و لا حَبَّةٍ فى ظُلُماتِ الْأرضِ وَ لا رَطْبٍ و لا يابِسٍ الّا فى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درقنوت اين دعا خوانده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اسْئَلُكَ بِمَفاتِحِ الْغَيبِ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الَّتى لا يَعْلَمُها الّا انت ان تُصلِّىَ عَلى مُحمَّدٍ و آلهِ وَ انْ تَفْعَلَ بى، سپس حاجات خود را بخواهيد و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وَلىُّ نِعْمَتى وَ اْلقادِرُ عَلى طَلِبَتى و تَعلَمُ حاجَتى فَاسْئَلُكَ بحقِّ مُحمَّدٍ وَ آلِهِ عَليه وَ عَلَيْهِمُ السَّلام لَمّا قَضَيْتَها لى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 برنامه روز يكشنبه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طريقه خواندن نماز حضرت زهرا </w:t>
      </w:r>
      <w:r>
        <w:rPr>
          <w:rFonts w:eastAsia="Amiri" w:cs="Amiri" w:ascii="Amiri" w:hAnsi="Amiri"/>
          <w:color w:val="111111"/>
          <w:sz w:val="28"/>
          <w:szCs w:val="28"/>
          <w:lang w:bidi="ar-SA"/>
        </w:rPr>
        <w:t>3</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است كه در ركعت اول سوره حمد و صد مرتبه سوره قدر و در ركعت</w:t>
      </w:r>
    </w:p>
    <w:p>
      <w:pPr>
        <w:pStyle w:val="BookText"/>
        <w:rPr/>
      </w:pPr>
      <w:r>
        <w:rPr>
          <w:rFonts w:ascii="Amiri" w:hAnsi="Amiri" w:eastAsia="Amiri" w:cs="Amiri"/>
          <w:color w:val="111111"/>
          <w:sz w:val="28"/>
          <w:sz w:val="28"/>
          <w:szCs w:val="28"/>
          <w:rtl w:val="true"/>
          <w:lang w:bidi="ar-SA"/>
        </w:rPr>
        <w:t>دوم سوره حمد و صد مرتبه سوره توحيد و بعد از سلام نماز، تسبيحات حضرت زهرا و اين دعا را بخواند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ذِىِ العِزِّ الشّامخ المُنيف، سُبحانَ ذىِ الْجَلالِ الْباذِخِ العَظيم، سُبْحانَ ذِى الْمُلْكِ الْفاخِرِ الْقَديم، سُبْحانَ مَن لَبِسَ الْبَهْجَةَ و الْجَمال، سبحانَ مَنْ تَرَدّى بِالنّورِ وَ الْوَقارِ، سُبْحانَ مَنْ يَرى اثَرَ النَّملِ فىِ 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سُبحانَ مَنْ يَرى وَقْعَ الّطَيرِ فىِ الْهَواء، سُبْحانَ مَن هُوَ هكَذا لا هكَذا غَيرُه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 برنامه روز دوشنبه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حسن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ركعت است كه در هر ركعت سوره حمد يك مرتبه و سوره توحيد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مى شود و بعد از نماز اين دعا خوانده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اتَقَرَّبُ الَيْكَ بِجُودِكَ و كَرَمِك، و اتَقرَّبُ اليْكَ بِمُحمَّدٍ عَبْدِكَ و رَسُولِكَ و 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اليكَ بِملائِكَتِكَ و انْبيائِكَ و رُسُلِكَ انْ تُصَلِّىَ عَلى مُحمَّدٍ عبدِكَ و رَسولِكَ و على آل مُحمَّد، و انْ تُقيلَنى عَثْرَتى، وَ تَسْتُرَ عَلَىَّ ذُنُوبى و تَغْفِرَها لى، و تَقْضىَ لى حَوائِجى وَ لا تُعذِّبَنى بِقَبيحٍ كانَ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عَفوكَ وَ جُوَدكَ يَسَعُنى انّكَ عَلى كُلِّ شى‌ءٍ قدير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توضيحات برنامه روز سه شنبه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سجاد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است كه در هر ركعت سوره حمد يك مرتبه و سوره توحيد صد مرتبه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اين دعا خوانده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اظْهَرَ الْجَميل و سَتَرَ القَبيح يا مَنْ لَمْ يُؤاخِذْ بِالْجَريرَة و لَم يَهتِكِ السِّتْر، يا عَظيمَ العفْو، يا حَسَنَ التَّجاوُزِ، يا واسِعَ الْمَغفرَة، يا باسِطَ اليَدَيْنِ بالرَّحمةِ، يا صاحِبَ كُلِّ نَجْوى، يا مُنتَهى كُلِّ شَكْوى، يا كَريمَ الصَّفْح، يا عَظيمَ الرَّجاء يا مُبْتَدِاً بِالنّعَمِ قَبْلَ اسْتِحْقاقِها، يا ربَّنا و سَيِّدَنا وَ مَولانا، يا غايةَ رَغْبَتِنا، اسْئَلُك اللّهُمَّ ان تُصَلّىَ عَلى مُحَمَّدٍ وَ آلِ محمَّد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توضيحات برنامه روز چهارشنبه</w:t>
      </w:r>
    </w:p>
    <w:p>
      <w:pPr>
        <w:pStyle w:val="BookText"/>
        <w:rPr/>
      </w:pPr>
      <w:r>
        <w:rPr>
          <w:rFonts w:ascii="IRNazanin" w:hAnsi="IRNazanin" w:eastAsia="IRNazanin"/>
          <w:color w:val="111111"/>
          <w:sz w:val="28"/>
          <w:sz w:val="28"/>
          <w:szCs w:val="28"/>
          <w:rtl w:val="true"/>
          <w:lang w:bidi="fa-IR"/>
        </w:rPr>
        <w:t>سه روز روزه گرفتن در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چهارشنبه تا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موكد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محمد باقر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نماز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است كه در هر ركعت سوره حمد يك مرتبه و</w:t>
      </w:r>
    </w:p>
    <w:p>
      <w:pPr>
        <w:pStyle w:val="BookText"/>
        <w:rPr/>
      </w:pPr>
      <w:r>
        <w:rPr>
          <w:rFonts w:ascii="Amiri" w:hAnsi="Amiri" w:eastAsia="Amiri" w:cs="Amiri"/>
          <w:color w:val="111111"/>
          <w:sz w:val="28"/>
          <w:sz w:val="28"/>
          <w:szCs w:val="28"/>
          <w:rtl w:val="true"/>
          <w:lang w:bidi="ar-SA"/>
        </w:rPr>
        <w:t>سُبْحانَ اللهِ وَاْلحَمْدُللهِ و لا الهَ الّا اللهُ و اللهُ اكبر</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بعد ازسلام نماز، دعاى آن حضرت خوانده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يا حَليمُ ذو اناةٍ غَفَورٌ ودود، انْ تتجاوَزَ عَنْ سَيِّئاتى، وَ ما عِنْدى بِحُسْنِ ما عِنْدَكَ، و انْ تُعطِيَنى مِنْ عَطائِكَ ما يَسَعُنى، و تُلهِمُنى فيما اعْطَيْتنى العَمَلَ فِيهِ بِطاعَتِكَ و طاعَةِ رَسُولِكَ و انْ تُعْطِيَنىَ مِنْ عَفْوِكَ ما اسْتَوجِبُ بِهِ كرامَتَكَ اللّهُمَ اعْطِنى ما انْتَ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اهلُهُ، و لا تَفْعَلْ بى ما انا اهلُه، فَانّما انا بِكَ و لَمْ اصِبْ خَيراً قَطُّ الّا مِنْكَ ياابْصَرَ الْابَصْرَينِ، و يا اسْمَعَ السّامعين و يا احْكَمَ الحاكمين، و يا جارَ المُسْتَجيرين، و يا مُجيب دعوةِ المُضْطَرّين، صَلّ على مُحمَّدٍ و آلِ محمّد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توضيح برنامه روز پنج شنبه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صادق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نماز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است كه در هر ركعت سوره حمد يك مرتبه و آيه‌ى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انَّهُ لا الهَ الّا هُوَ و الْمَلائِكُ و اولُوا الْعِلْمِ قائِماً بِالْقِسط لا الهَ الّا هُوَ الْعَزيزُ الحَكيم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بخواند و بعد از سلام نماز دعاى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صانِعَ كُلِّ مَصنوُع، يا جابِرَ كُلِّ كَسير، و يا حاضِرَ كُلِّ مَلَاءٍ و يا شاهِدَ كّلِّ نَجْوى، وَ يا عالِمَ كُلِّ خَفِيَّة، وَ يا شاهِدُ غَيرَ غائب، و يا غالِبُ غيرَ مَغْلوب، و يا قريبُ غَيرَ بَعيد، و يا مونِسَ كُلِّ وحيد، و يا حَىُّ مُحْيَى الْمَوتى و مُميتَ الْاحياء، القْائمَ عَلى كُلِّ نَفْسٍ بِما كَسَبَتْ و يا حَيّاً حينَ لا حَى، لا الهَ الّا انت، صلِّ عَلى مُحمَّدٍ و آلِ مُحمَّد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توضيحات برنامه روز جمعه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خواندن نماز جعفر طيّار</w:t>
      </w:r>
    </w:p>
    <w:p>
      <w:pPr>
        <w:pStyle w:val="BookText"/>
        <w:rPr/>
      </w:pPr>
      <w:r>
        <w:rPr>
          <w:rFonts w:ascii="IRNazanin" w:hAnsi="IRNazanin" w:eastAsia="IRNazanin"/>
          <w:color w:val="111111"/>
          <w:sz w:val="28"/>
          <w:sz w:val="28"/>
          <w:szCs w:val="28"/>
          <w:rtl w:val="true"/>
          <w:lang w:bidi="fa-IR"/>
        </w:rPr>
        <w:t xml:space="preserve">نماز جعفر طيار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ركعتى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نماز در ركعت اول بعد از حمد سوره زلزال، ركعت دوم بعد از حمد سوره 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سوم سوره نصر و ركعت چهارم سوره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بعد از حمد و 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تسبيحات اربعه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 لا الهَ الَّا اللهُ وَ 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ركوُع همين ذكر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بعد از سر برداشتن از ركوع، در سجده اول و بعداز سربرداشتن از سجده اول و در سجده دوم و بعد از سربرداشتن از سجده دوم درهر كدام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همان تسبيحات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هم سيصد مرتبه تسبيحات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خواندن نماز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 كه در هر ركعت، وقتى سوره حمد به آيه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رسيد، اين آيه بايد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تكرار شود و سپس ادامه سوره و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ركوع و سجده، ذكر ركوع و سجده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تكرار مى شود و بعداز سلام، تسبيحات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سپس به سجده رفته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گفته مى‌گويد</w:t>
      </w:r>
      <w:r>
        <w:rPr>
          <w:rFonts w:eastAsia="IRNazanin" w:cs="IRNazanin"/>
          <w:color w:val="111111"/>
          <w:sz w:val="28"/>
          <w:szCs w:val="28"/>
          <w:rtl w:val="true"/>
          <w:lang w:bidi="fa-IR"/>
        </w:rPr>
        <w:t>.</w:t>
      </w:r>
      <w:bookmarkStart w:id="169" w:name="pg1938_16990"/>
    </w:p>
    <w:p>
      <w:pPr>
        <w:pStyle w:val="Heading2"/>
        <w:numPr>
          <w:ilvl w:val="1"/>
          <w:numId w:val="1"/>
        </w:numPr>
        <w:rPr/>
      </w:pPr>
      <w:bookmarkStart w:id="170" w:name="__RefHeading___Toc3362743_3650668749"/>
      <w:bookmarkStart w:id="171" w:name="_Toc63"/>
      <w:bookmarkEnd w:id="169"/>
      <w:bookmarkEnd w:id="170"/>
      <w:r>
        <w:rPr>
          <w:rtl w:val="true"/>
        </w:rPr>
        <w:t>فصل پنجم‌</w:t>
      </w:r>
      <w:bookmarkEnd w:id="171"/>
    </w:p>
    <w:p>
      <w:pPr>
        <w:pStyle w:val="Heading3"/>
        <w:numPr>
          <w:ilvl w:val="2"/>
          <w:numId w:val="1"/>
        </w:numPr>
        <w:rPr/>
      </w:pPr>
      <w:bookmarkStart w:id="172" w:name="__RefHeading___Toc3362745_3650668749"/>
      <w:bookmarkStart w:id="173" w:name="_Toc64"/>
      <w:bookmarkEnd w:id="172"/>
      <w:r>
        <w:rPr>
          <w:rtl w:val="true"/>
        </w:rPr>
        <w:t>درمكه مكرمه‌</w:t>
      </w:r>
      <w:bookmarkEnd w:id="17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 w:name="__RefHeading___Toc3362747_3650668749"/>
      <w:bookmarkStart w:id="175" w:name="_Toc65"/>
      <w:bookmarkEnd w:id="174"/>
      <w:r>
        <w:rPr>
          <w:rtl w:val="true"/>
        </w:rPr>
        <w:t>اعمال و آداب مكه مكرمه‌</w:t>
      </w:r>
      <w:bookmarkEnd w:id="175"/>
    </w:p>
    <w:p>
      <w:pPr>
        <w:pStyle w:val="BookText"/>
        <w:rPr/>
      </w:pPr>
      <w:r>
        <w:rPr>
          <w:rFonts w:ascii="IRNazanin" w:hAnsi="IRNazanin" w:eastAsia="IRNazanin"/>
          <w:color w:val="111111"/>
          <w:sz w:val="28"/>
          <w:sz w:val="28"/>
          <w:szCs w:val="28"/>
          <w:rtl w:val="true"/>
          <w:lang w:bidi="fa-IR"/>
        </w:rPr>
        <w:t>مكه مكرمه مركز نزول وحى و پايگاه اصلى اسلام است، و مسجدالحرام، مسجدى ساده و بى تكلّف، و مكعبى سياه‌پوش به نام كعبه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قبله ما، عشق ما، نماز ما، حيات ما و ممات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هر طرف كه بايستى قبله در برابر توست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اينجا دايره اى است كه كعبه مركز آن است و از اين مركز است كه بايد به سوى ابديت پرواز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همانجايى است كه به دست بندگان خوب و خالص خدا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در تمام اين سال ها با صلابت تمام بر پاى خود ايستاده و از سراسر گيتى همه عاشقان را به سوى خود فرا خواند و اين در حالى است كه كاخ ها و قصر هاى عالى با تمام استحكامشان در طوفان حوادث و در طول زمان خرد شدند و فرو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خانهاى است كه ابراهيم بت شكن پايه هاى آن را بالا آورد و با صدق و صفايش آن را جاويدان ساخت و ميعادگاه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نمود و تو زائر خانه دوست، اكنون به اين حرم راه يافتهاى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لياقت ميهمانى خانه اش را به تو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شدى، برگزيده گرديدى، آمدى گرد خانه اش بچرخى، از همه ملكيت ها و منيت ها و عناوين رها گشته اى، خود را براى او خالص و مطلق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عروج نبى اش قدم نهادى، حالا خيال عروج ندارى؟ قصد پرواز ندارى؟ دست در دستش</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قول بده، تعهد كن كه ديگر نافرمانى اش را نمى كنى، همه چيزت را براى او خالص مى كنى، همه حركات و سكناتت از اين پس يك رنگ مى گيرد، رنگ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معناى عشق بازى، معناى سير الى الله را در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هر جا نظر كنى فقط او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خود را در محضرش حس مى كنى و شرم از اين دارى كه در محضرش، نافرمانى اش را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كوى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w:t>
      </w:r>
      <w:r>
        <w:rPr>
          <w:rFonts w:eastAsia="IRNazanin" w:cs="IRNazanin"/>
          <w:color w:val="111111"/>
          <w:sz w:val="28"/>
          <w:szCs w:val="28"/>
          <w:rtl w:val="true"/>
          <w:lang w:bidi="fa-IR"/>
        </w:rPr>
        <w:t>!</w:t>
      </w:r>
      <w:bookmarkStart w:id="176" w:name="pg1938_16995"/>
    </w:p>
    <w:p>
      <w:pPr>
        <w:pStyle w:val="Heading4"/>
        <w:numPr>
          <w:ilvl w:val="3"/>
          <w:numId w:val="1"/>
        </w:numPr>
        <w:rPr/>
      </w:pPr>
      <w:bookmarkStart w:id="177" w:name="__RefHeading___Toc3362749_3650668749"/>
      <w:bookmarkStart w:id="178" w:name="_Toc66"/>
      <w:bookmarkEnd w:id="176"/>
      <w:bookmarkEnd w:id="177"/>
      <w:r>
        <w:rPr>
          <w:rtl w:val="true"/>
        </w:rPr>
        <w:t>مستحبات ورود به مكه‌</w:t>
      </w:r>
      <w:bookmarkEnd w:id="178"/>
    </w:p>
    <w:p>
      <w:pPr>
        <w:pStyle w:val="BookText"/>
        <w:rPr/>
      </w:pPr>
      <w:r>
        <w:rPr>
          <w:rFonts w:ascii="IRNazanin" w:hAnsi="IRNazanin" w:eastAsia="IRNazanin"/>
          <w:color w:val="111111"/>
          <w:sz w:val="28"/>
          <w:sz w:val="28"/>
          <w:szCs w:val="28"/>
          <w:rtl w:val="true"/>
          <w:lang w:bidi="fa-IR"/>
        </w:rPr>
        <w:t>مستحب است هنگام ورود به شهر مكه اين دعا را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الْبَلدُ بَلَدُك، وَ الْبيتُ بَيْتُكَ، جِئْتُ اطْلُبُ رَحْمَتكَ و اؤُمُّ طاعتَكَ، مُتَّبِعاً لِامرك، راضياً بِقَدَرِك، مُسلّماً لِامرِك اسألُكَ مَسْألَةَ المُضْطَرِّ اليكَ، الْمشُفِقِ مِنْ عَذابكَ، انْ‌تَسْتَقْبِلَنى بِعَفِوك و ان تَتَجاوَزَ عَنّى بِرَحْمَتِكَ و انْ تُدْخِلَنى جَنَّتَك</w:t>
      </w:r>
      <w:r>
        <w:rPr>
          <w:rFonts w:eastAsia="Amiri" w:cs="Amiri" w:ascii="Amiri" w:hAnsi="Amiri"/>
          <w:color w:val="111111"/>
          <w:sz w:val="28"/>
          <w:szCs w:val="28"/>
          <w:rtl w:val="true"/>
          <w:lang w:bidi="ar-SA"/>
        </w:rPr>
        <w:t xml:space="preserve">. </w:t>
      </w:r>
      <w:r>
        <w:rPr>
          <w:rStyle w:val="FootnoteAnchor"/>
          <w:rtl w:val="true"/>
        </w:rPr>
        <w:footnoteReference w:id="46"/>
      </w:r>
    </w:p>
    <w:p>
      <w:pPr>
        <w:pStyle w:val="Heading4"/>
        <w:numPr>
          <w:ilvl w:val="3"/>
          <w:numId w:val="1"/>
        </w:numPr>
        <w:rPr/>
      </w:pPr>
      <w:bookmarkStart w:id="179" w:name="__RefHeading___Toc3362751_3650668749"/>
      <w:bookmarkStart w:id="180" w:name="_Toc67"/>
      <w:bookmarkEnd w:id="179"/>
      <w:r>
        <w:rPr>
          <w:rtl w:val="true"/>
        </w:rPr>
        <w:t>مستحبات ورود به مسجدالحرام‌</w:t>
      </w:r>
      <w:bookmarkEnd w:id="180"/>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قبل از غسل،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وقار و سكينه وارد مسجدالحرام شده و آهسته گام بردارد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مسجدالحرام بايستد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النَّبىُ و رَحْمَةُ اللهِ وَ بَرَكاتهُ بِسْمِ الله و بِالله و ماشاءَالله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انبياءِ اللهِ و رُسُلِه، السَّلامُ عَلى رَسُولِ الله، السَّلامُ عَلى ابراهيمَ خليل الله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سه مرتبه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فُكَّ رَقَبتى مَن النّار</w:t>
      </w:r>
    </w:p>
    <w:p>
      <w:pPr>
        <w:pStyle w:val="BookText"/>
        <w:rPr/>
      </w:pPr>
      <w:r>
        <w:rPr>
          <w:rFonts w:ascii="IRNazanin" w:hAnsi="IRNazanin" w:eastAsia="IRNazanin"/>
          <w:color w:val="111111"/>
          <w:sz w:val="28"/>
          <w:sz w:val="28"/>
          <w:szCs w:val="28"/>
          <w:rtl w:val="true"/>
          <w:lang w:bidi="fa-IR"/>
        </w:rPr>
        <w:t>و ادامه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اوْسِعْ عَلَّى مِنْ رِزْقِكَ الحلالِ الطّيب و ادْرَأ عَنّى شَرَّ شياطينِ الْجِنِّ والْانسِ و شَرَّ فَسَقَةِ الْعَرَبِ و الْعَجَم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كعبه دستها را بلند كرده و بگويد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اسْألُكَ فى مَقامى هذا وَ فىِ اوَّلِ مناسِكى انْ تَقْبَلَ تَوبَتى و انْ‌تَتَجاوَزَ عَنْ خَطيئَتى و انْ تَضَعَ عَنّى وِزْرى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بَلَّغَنى بَيتَهُ الْحَرام، اللّهمَ انّى اشهَدُ انَّ هذا بَيْتُكَ الحَرام الذى جَعَلْتَهُ مثابً لِلنّاسِ و</w:t>
      </w:r>
      <w:bookmarkStart w:id="181" w:name="pg1938_16997"/>
    </w:p>
    <w:p>
      <w:pPr>
        <w:pStyle w:val="BookText"/>
        <w:rPr/>
      </w:pPr>
      <w:bookmarkEnd w:id="181"/>
      <w:r>
        <w:rPr>
          <w:rFonts w:ascii="Amiri" w:hAnsi="Amiri" w:eastAsia="Amiri" w:cs="Amiri"/>
          <w:color w:val="111111"/>
          <w:sz w:val="28"/>
          <w:sz w:val="28"/>
          <w:szCs w:val="28"/>
          <w:rtl w:val="true"/>
          <w:lang w:bidi="ar-SA"/>
        </w:rPr>
        <w:t>امْناً مُباركاً و هُدىً لِلعالَمين، اللّهمَ انّى عَبْدُكَ وَ الْبَلَدُ بَلَدُك وَ الْبيتُ بَيتُكَ جِئْتُ اطلُبُ رَحْمَتَكَ و اؤُمُّ طاعَتَكَ مُطيعاً لِامرِكَ راضياً بِقَدرِكَ، اسْألَكَ مَسألَةَ الْفَقير اليكَ الخائِفِ لِعُقوبَتِكَ اللّهُمَ افْتَح لى ابْوابَ رَحْمَتك واسْتَعْمِلنى بِطاعتِكَ و 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روبه سوى كعبه ادامه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عَظَّمَكِ و شَرَّ فَكِ و كَرَّمَكِ و جَعَلَكِ مَثابةً لِلنّاس و امْناً مُبارَكاً و هُدىً لِلْعالَمين</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362753_3650668749"/>
      <w:bookmarkStart w:id="183" w:name="_Toc68"/>
      <w:bookmarkEnd w:id="182"/>
      <w:r>
        <w:rPr>
          <w:rtl w:val="true"/>
        </w:rPr>
        <w:t>مستحبات طواف‌</w:t>
      </w:r>
      <w:bookmarkEnd w:id="183"/>
    </w:p>
    <w:p>
      <w:pPr>
        <w:pStyle w:val="BookText"/>
        <w:rPr/>
      </w:pPr>
      <w:r>
        <w:rPr>
          <w:rFonts w:ascii="Amiri" w:hAnsi="Amiri" w:eastAsia="Amiri" w:cs="Amiri"/>
          <w:color w:val="111111"/>
          <w:sz w:val="28"/>
          <w:sz w:val="28"/>
          <w:szCs w:val="28"/>
          <w:rtl w:val="true"/>
          <w:lang w:bidi="ar-SA"/>
        </w:rPr>
        <w:t>درحال طواف كعبه 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الَيْكَ فقيرٌ و انّى خائِفٌ مُسْتَجيرٌ فَلا تُغّيِرْ جِسْمى وَ لا تُبَدِّل اسْمى</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حَجّاً مَبْروراً و ذَنبْاً مَغْفوُراً و سَعْياً مَشكُوراً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چهار شوط آخر بگوئيد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وَارْحَمْ وَاعْفُ عَمّا تَعْلَم و انْتَ الْاعَزُّ</w:t>
      </w:r>
    </w:p>
    <w:p>
      <w:pPr>
        <w:pStyle w:val="BookText"/>
        <w:rPr/>
      </w:pPr>
      <w:r>
        <w:rPr>
          <w:rFonts w:ascii="Amiri" w:hAnsi="Amiri" w:eastAsia="Amiri" w:cs="Amiri"/>
          <w:color w:val="111111"/>
          <w:sz w:val="28"/>
          <w:sz w:val="28"/>
          <w:szCs w:val="28"/>
          <w:rtl w:val="true"/>
          <w:lang w:bidi="ar-SA"/>
        </w:rPr>
        <w:t>الْاكْرَم اللّهُمَّ رَبَّنا آتِنا فىِ الدُّنْيا حَسَنةً وَ فىِ الْآخِرَةِ حَسَنَةً وَ قِنا عَذابَ النّار</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درب كعبه كه رسيد صلوات فرستاده و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سائِلُكَ فَقيرُكَ مِسْكينُكَ بِبابِكَ فَتَصَّدقَ عَليهِ بالجنَّةِ، اللّهُمَ الْبَيتُ بَيْتُك وَ الْحَرَمُ حَرَمُك وَ الْعَبُد عَبْدُك وَ هذا مَقامُ الْعائِذِ بِك، المُسْتَجيرِ بكَ مِنَ النّار فَاعْتِقْنى وَ والِدَىَّ و اهْلى و وُلْدى و اخْوانىِ الْمُومنينَ مِنَ النّار يا جوادُ يا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حجر اسماعيل روبه ناودان طلا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ادْخِلنى الجَّنةَ و اجِرنى مِنَ النّارِ بِرَحْمَتِكَ و عافِنى مِن السُقْمِ و اوسِعْ عَلىَّ مِنَ الرِّزْقِ الْحَلال وَ ادْرَأ عَنّى شَرَّ فَسَقَةِ الْعَرَبِ و الْعَجَم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از حجر الاسود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ذَا الْمَنِّ وَ الطَّول، يا ذَا الْجُودِ و الْكَرم، انّ عَمَلى ضَعيفٌ فَضاعِفْهُ لى و تَقَبّلْهُ مِنّى انَّكَ انْتَ السَّميعُ الْعَليم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ركن يمانى دست بلند كندو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وَاللهُ اكبر، اللّهم انّى اعُوذُبِكَ مِنَ الْكفرِ وَ الْفَقرِ وَ الذُّلِ ومِنْ عَذابِ القَبرِ وَ مِنْ فتنَهِ الَمْحياوَ الْمَمات و مَواقِفِ الْخزِىِ فى الدُّنيا وَ الاخِرة</w:t>
      </w:r>
    </w:p>
    <w:p>
      <w:pPr>
        <w:pStyle w:val="BookText"/>
        <w:rPr/>
      </w:pPr>
      <w:r>
        <w:rPr>
          <w:rFonts w:ascii="IRNazanin" w:hAnsi="IRNazanin" w:eastAsia="IRNazanin"/>
          <w:color w:val="111111"/>
          <w:sz w:val="28"/>
          <w:sz w:val="28"/>
          <w:szCs w:val="28"/>
          <w:rtl w:val="true"/>
          <w:lang w:bidi="fa-IR"/>
        </w:rPr>
        <w:t>و سپس سر به طرف كعبه بلند كند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الَّذى شَرَّفَكِ و عَظَّمَكِ والْحَمُدلله الذَّى بَعَثَ مُحَمَّداً نبياً و جَعَل عَليّاً اماماً اللّهُمَ اهْدِ لَهُ خيارَ خَلْقِكَ و جَنِّبْهُ شِرارَ خَلْقِك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كننده، بين ركن يمانى و حجرالاسود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84" w:name="pg1938_17000"/>
    </w:p>
    <w:p>
      <w:pPr>
        <w:pStyle w:val="BookText"/>
        <w:rPr/>
      </w:pPr>
      <w:bookmarkEnd w:id="184"/>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آتِنا فىِ الدُّنيا حَسَنَةًوَ فىِ الْاخِرَةِ حَسَنَةً وَ قِنا عَذابَ النّار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ناودان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اظِلَّنى فى ظِلَّكَ يَوْمَ لا ظِلَّ الّا ظِلُّك وَ اسْقِنىِ بِكَأسِ 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هَنيئًا لاظَمَأ بَعْدَهُ ابَداً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اسْئَلُكَ الرّاحَةَ عِنْدَالْمَوتِ و الْعَفْوَ عِندَ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خروج از كعبه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الله اكبر گفته سپس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تَجْهَد بَلاءَنا رَبنّا و لا تُشْمِت بِنا اعْداءَنا فَانَّكَ انَتَ الضّارُ النّافِع</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3362755_3650668749"/>
      <w:bookmarkStart w:id="186" w:name="_Toc69"/>
      <w:bookmarkEnd w:id="185"/>
      <w:r>
        <w:rPr>
          <w:rtl w:val="true"/>
        </w:rPr>
        <w:t>ديگر مستحبات مكه و مسجد الحرام‌</w:t>
      </w:r>
      <w:bookmarkEnd w:id="186"/>
    </w:p>
    <w:p>
      <w:pPr>
        <w:pStyle w:val="BookText"/>
        <w:rPr/>
      </w:pPr>
      <w:r>
        <w:rPr>
          <w:rFonts w:ascii="IRNazanin" w:hAnsi="IRNazanin" w:eastAsia="IRNazanin"/>
          <w:color w:val="111111"/>
          <w:sz w:val="28"/>
          <w:sz w:val="28"/>
          <w:szCs w:val="28"/>
          <w:rtl w:val="true"/>
          <w:lang w:bidi="fa-IR"/>
        </w:rPr>
        <w:t>درهنگام ورود به مسجد الحرام، حتى الامكان با غسل وارد شويد و حد اقل روزانه يك غسل زيارت به جا آوريد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نمازهاى يوميه را درمسجدالحرام و به جماعت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خدا را بسيار بگوييد و حالت تذكر و تنّبه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قرآن 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در مكه موفق به ختم قرآن شود، نميرد مگر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و جايگاهش را در بهشت ببيند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يكى از علما </w:t>
      </w:r>
      <w:r>
        <w:rPr>
          <w:rStyle w:val="FootnoteAnchor"/>
          <w:rtl w:val="true"/>
        </w:rPr>
        <w:footnoteReference w:id="49"/>
      </w:r>
      <w:r>
        <w:rPr>
          <w:rFonts w:ascii="IRNazanin" w:hAnsi="IRNazanin" w:eastAsia="IRNazanin"/>
          <w:color w:val="111111"/>
          <w:sz w:val="28"/>
          <w:sz w:val="28"/>
          <w:szCs w:val="28"/>
          <w:rtl w:val="true"/>
          <w:lang w:bidi="fa-IR"/>
        </w:rPr>
        <w:t>منقول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ختم قرآن كنيد و ثواب آن را به اموات بى‌وارث و بدوارث هديه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ادامه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اثرات زيادى از اين كار در زندگى خود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مى‌توانيد قرآن تلاوت كنيد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عباداتى كه بر انجام و تكرار آن بسيار تاكيد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بار خانه خدا را طواف كند، خدا براى او هزار حسنه ثبت مى كند، هزار گناه را محو مى كند، هزار درجه قرار مى دهد، هزار</w:t>
      </w:r>
    </w:p>
    <w:p>
      <w:pPr>
        <w:pStyle w:val="BookText"/>
        <w:rPr/>
      </w:pPr>
      <w:r>
        <w:rPr>
          <w:rFonts w:ascii="IRNazanin" w:hAnsi="IRNazanin" w:eastAsia="IRNazanin"/>
          <w:color w:val="111111"/>
          <w:sz w:val="28"/>
          <w:sz w:val="28"/>
          <w:szCs w:val="28"/>
          <w:rtl w:val="true"/>
          <w:lang w:bidi="fa-IR"/>
        </w:rPr>
        <w:t>درخت در بهشت مى كارد و ثواب آزاد كردن هزار بنده را به او مى دهد و چون به ملتزم رسيد، هشت در بهشت به روى او باز مى شود و به او مى گويند از هر درى كه خواستى وارد شو</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از اين رو در صورتى كه ازدحام و شلوغى اجازه دهد و طواف ما مزاحم انجام اعمال واجب ديگران نباشد، ميتوانيد براى ائمه عليهم السلام، والدين، خويشاوندان، و ذوى الحقوق طواف مستحبى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معظمه زياد نگاه كنيد كه موجب آمرزش گناهان بوده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والنَّظَرُ الى الكعب عباد</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از آب زمزم بنوشيد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ركن يمانى براى ظهور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نماييد چرا كه خود حضرت در اين مكان براى ظهور خود دعا مى‌كند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هر ركنى از كعبه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نماز بخوانيد و بعد از نماز دعاى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تَهَيَّأ و تَعَبَّأ او اعَدَّ وَ اسْتَعَّد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صفحه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اعمال شب عرفه آمده است را بخوانيد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زيارت نامه حضرت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هاجر و نماز زيارت آنان در مقابل ناودان 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فراوان در مقابل و زير ناودان 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نمازهاى قضاى خود را در مسجدالحرام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در مسجد الحرام معادل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 امكان، شب‌هاى جمعه را در مسجد الحرام شب زنده دارى كنيد و به تهجّد ونماز و عبادت بپردازيد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مكه مكرمه، همواره با وضو باشيد</w:t>
      </w:r>
      <w:r>
        <w:rPr>
          <w:rFonts w:eastAsia="Amiri" w:cs="Amiri" w:ascii="Amiri" w:hAnsi="Amiri"/>
          <w:color w:val="111111"/>
          <w:sz w:val="28"/>
          <w:szCs w:val="28"/>
          <w:rtl w:val="true"/>
          <w:lang w:bidi="ar-SA"/>
        </w:rPr>
        <w:t>.</w:t>
      </w:r>
      <w:bookmarkStart w:id="187" w:name="pg1938_17004"/>
    </w:p>
    <w:p>
      <w:pPr>
        <w:pStyle w:val="Heading4"/>
        <w:numPr>
          <w:ilvl w:val="3"/>
          <w:numId w:val="1"/>
        </w:numPr>
        <w:rPr/>
      </w:pPr>
      <w:bookmarkStart w:id="188" w:name="__RefHeading___Toc3362757_3650668749"/>
      <w:bookmarkStart w:id="189" w:name="_Toc70"/>
      <w:bookmarkEnd w:id="187"/>
      <w:bookmarkEnd w:id="188"/>
      <w:r>
        <w:rPr>
          <w:rtl w:val="true"/>
        </w:rPr>
        <w:t>توصيه‌هاى لازم در مكه مكرمه‌</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نماز جماعت از مسجد خارج نشويد و نمازها را در مسجدالحرام به جماعت بخوانيد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نماز جماعت، نماز فرادى نخوانيد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را روى زمين نگذاشته و با دستى كه كفش داريد آن را حمل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تلاوت، قرآن را در قفسه مخصوص خود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از مسجدالحرام خارج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تلاوت قرآن پاها را دراز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گذاشتن مهر و كاغذ و دستمال، موقع نماز اجتناب نمايئد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روى سنگ‌فرش‌هاى مسجدالحرام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و جدل با مأموران بپرهيزيد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ازدحام، از استلام حجرالاسود خوددارى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درهنگام ازدحامِ مطاف، حتى الامكان از انجام طواف هاى مستحبى خوددارى نماييد و در صورت طواف از محدوده اصلى مطاف استفاده نكنيد و آن را در قسمت هاى خلوت تر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ازدحام و شلوغى از خواندن نماز طواف مستحبى پشت مقام، اجتناب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زائر از استلام حَجَر پرهيز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زائر از پوشيدن چادرهاى رنگى و نازك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محترم با عنايت به اينكه پيام‌آور فرهنگ ايرانى و اسلامى در مكه هستند از پوشش نامناسب و برخوردهاى ناشايست خوددارى 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نماز استداره اى، زائران سعى كنند در جايى قرار نگيرند كه جلوى امام جماعت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مسجدالحرام براى نماز صبح و مغرب و</w:t>
      </w:r>
    </w:p>
    <w:p>
      <w:pPr>
        <w:pStyle w:val="BookText"/>
        <w:rPr/>
      </w:pPr>
      <w:r>
        <w:rPr>
          <w:rFonts w:ascii="Amiri" w:hAnsi="Amiri" w:eastAsia="Amiri" w:cs="Amiri"/>
          <w:color w:val="111111"/>
          <w:sz w:val="28"/>
          <w:sz w:val="28"/>
          <w:szCs w:val="28"/>
          <w:rtl w:val="true"/>
          <w:lang w:bidi="ar-SA"/>
        </w:rPr>
        <w:t>عشاء نزديك مقام ابراهيم و براى نماز ظهر و عصر بين حجر اسماعيل و كعبه، در زير بالكن مقابل حد فاصل بين ركن يمانى و ركن حجر مى ايستد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آب كلمن هاى مسجد الحرام جهت وضو استفاده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بانوان زائر از لباس احرام در زمان غير احرام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اتمام اعمال، با لباس عادى و چادر مشكى در خيابان ها و مسجد الحرام حضور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نماز فرادى خواندن در هنگام برگزارى جماعت پرهيز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به كعبه نشستن خوددارى نماييد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محترم پس از انجام عمره تمتع و قبل از احرام حج تمتع، عمره مفرده به جا نياورند و حق خروج از مكه را نيز ندارند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برادران زائر نحوه صحيح بستن لباس احرام را تمرين نمايند</w:t>
      </w:r>
      <w:r>
        <w:rPr>
          <w:rFonts w:eastAsia="Amiri" w:cs="Amiri" w:ascii="Amiri" w:hAnsi="Amiri"/>
          <w:color w:val="111111"/>
          <w:sz w:val="28"/>
          <w:szCs w:val="28"/>
          <w:rtl w:val="true"/>
          <w:lang w:bidi="ar-SA"/>
        </w:rPr>
        <w:t>.</w:t>
      </w:r>
      <w:bookmarkStart w:id="190" w:name="pg1938_17008"/>
    </w:p>
    <w:p>
      <w:pPr>
        <w:pStyle w:val="Heading4"/>
        <w:numPr>
          <w:ilvl w:val="3"/>
          <w:numId w:val="1"/>
        </w:numPr>
        <w:rPr/>
      </w:pPr>
      <w:bookmarkStart w:id="191" w:name="__RefHeading___Toc3362759_3650668749"/>
      <w:bookmarkStart w:id="192" w:name="_Toc71"/>
      <w:bookmarkEnd w:id="190"/>
      <w:bookmarkEnd w:id="191"/>
      <w:r>
        <w:rPr>
          <w:rtl w:val="true"/>
        </w:rPr>
        <w:t>طواف وداع‌</w:t>
      </w:r>
      <w:bookmarkEnd w:id="192"/>
    </w:p>
    <w:p>
      <w:pPr>
        <w:pStyle w:val="BookText"/>
        <w:rPr/>
      </w:pPr>
      <w:r>
        <w:rPr>
          <w:rFonts w:ascii="Amiri" w:hAnsi="Amiri" w:eastAsia="Amiri" w:cs="Amiri"/>
          <w:color w:val="111111"/>
          <w:sz w:val="28"/>
          <w:sz w:val="28"/>
          <w:szCs w:val="28"/>
          <w:rtl w:val="true"/>
          <w:lang w:bidi="ar-SA"/>
        </w:rPr>
        <w:t>زائرى كه اعمال حج تمتع را انجام داده و مى‌خواهد مكه را ترك كند، يك طواف به جا آورد كه در هر دور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الاسود و ركن يمانى را استلام كند و ادعيه مستحب را كه قبلا در مستحبات طواف به آن اشاره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طواف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درمقابل كعبه ايستاده و اين دعا را بخواند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 رَسُولِكَ و نَبيّك و امينِكَ و حَبيبِكَ و نَجِيِّكَ و خِيَرَتِكَ مِنْ خَلْقِك، اللّهُمَّ كَما بَلَّغَ رِسالاتِكَ و جاهَدَ فى سَبيلِكَ وَ صَدَعَ بِامْرِكَ و اوُذِىَ فيكَ وَ فى جَنْبِكَ حَتّى اتاهُ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اقْلِبْنى مُنْجِحاً مُفلِحاً مُسْتجاباً بِافْضَلِ ما يَرْجِعُ بِهِ احَدٌ مِن وَفْدِكَ مِنَ الْمَغْفِرَةِ وَ الْبَرَكَةِ والرِّضْوان و العافِيةِ فيما يَسَعُنى انْ اطْلُبَ 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تُعْطِيَنى مِثلَ الذى اعْطَيْتَهُ افْضَلَ مِنْ عَبْدِكَ وَ تَزيدَنى عَلَيه، اللّهُمَّ لا تَجْعَلَهُ اخِرَ الْعَهْدِ مِنْ بَيْتِك، اللّهُمَّ انّى عَبْدُكَ و ابْنُ عَبْدِك و ابْنُ امَتِك حَمَلْتَنى على دابَّتِكَ و سَيَّرتَنى فى بلادك حتى ادْخَلْتَنى حَرَمَك و امْنَك، و قَدْ كانَ فى حُسْنِ ظَنّى بِكَ انْ تَغْفِرَ لى ذُنوبى، فَإن كُنْتَ قَدْ غَفَرْتَ ذُنُوبى فَازْدِد عَنّى رِضىً و قَرِّبْنى الَيك زُلْفى، وَ لا تُباعِدْنى وَ انْ كُنْتَ لَمْ تَغْفِر لى فَمِنَ الْآنَ فَاغْفِرْلى قَبْلَ انْ تَنأى عَنْ بَيْتِكَ دارى، فَهذا اوانُ انْصِرافى انْ كُنْتَ قَدْ اذِنْتَ لى غَيْرَ راغِبٍ عَنْكَ وَ لا عَنْ بَيْتِك وَ لا مُسْتَبْدِلٍ بِكَ وَ لا بِه، اللّهُمَّ احْفَظْنى مِنْ بَيْنِ يَدَىَّ وَ عَنْ خَلْفى و عَن يَمينى وَ عَنْ شِمالى حتى تُبَلِّغَنى اهْلى، فَاذا بَلَّغْتَنى اهْلى فَاكْفِنى</w:t>
      </w:r>
    </w:p>
    <w:p>
      <w:pPr>
        <w:pStyle w:val="BookText"/>
        <w:rPr/>
      </w:pPr>
      <w:r>
        <w:rPr>
          <w:rFonts w:ascii="Amiri" w:hAnsi="Amiri" w:eastAsia="Amiri" w:cs="Amiri"/>
          <w:color w:val="111111"/>
          <w:sz w:val="28"/>
          <w:sz w:val="28"/>
          <w:szCs w:val="28"/>
          <w:rtl w:val="true"/>
          <w:lang w:bidi="ar-SA"/>
        </w:rPr>
        <w:t>مَؤُ، نَ عَيالى فَانَّكَ وَلِىُّ ذلِكَ مِنْ خَلْقِكَ وَ مِنّى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مقدارى آب زمزم بنوشد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آئِبونَ تائِبونَ عابِدونَ لِرَبِّنا حامِدونَ، الى رَبِّنا مُنْقَلِبونَ راغِبُون، الى رَبِّنا راجِعُونَ انْ شاءَالله</w:t>
      </w:r>
      <w:r>
        <w:rPr>
          <w:rFonts w:eastAsia="IRNazanin" w:cs="IRNazanin"/>
          <w:color w:val="111111"/>
          <w:sz w:val="28"/>
          <w:szCs w:val="28"/>
          <w:rtl w:val="true"/>
          <w:lang w:bidi="fa-IR"/>
        </w:rPr>
        <w:t>.</w:t>
      </w:r>
      <w:bookmarkStart w:id="193" w:name="pg1938_17011"/>
    </w:p>
    <w:p>
      <w:pPr>
        <w:pStyle w:val="Heading4"/>
        <w:numPr>
          <w:ilvl w:val="3"/>
          <w:numId w:val="1"/>
        </w:numPr>
        <w:rPr/>
      </w:pPr>
      <w:bookmarkStart w:id="194" w:name="__RefHeading___Toc3362761_3650668749"/>
      <w:bookmarkStart w:id="195" w:name="_Toc72"/>
      <w:bookmarkEnd w:id="193"/>
      <w:bookmarkEnd w:id="194"/>
      <w:r>
        <w:rPr>
          <w:rtl w:val="true"/>
        </w:rPr>
        <w:t>تقويم عبادى مكه‌</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تفكيك روز هاى هفته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توضيحات برنامه روز شنبه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كوتاه بعد از نماز صبح</w:t>
      </w:r>
    </w:p>
    <w:p>
      <w:pPr>
        <w:pStyle w:val="BookText"/>
        <w:rPr/>
      </w:pPr>
      <w:r>
        <w:rPr>
          <w:rFonts w:ascii="IRNazanin" w:hAnsi="IRNazanin" w:eastAsia="IRNazanin"/>
          <w:color w:val="111111"/>
          <w:sz w:val="28"/>
          <w:sz w:val="28"/>
          <w:szCs w:val="28"/>
          <w:rtl w:val="true"/>
          <w:lang w:bidi="fa-IR"/>
        </w:rPr>
        <w:t>ومَنْ يَتَّقِ اللهَ يَجعَلْ لَهُ مَخْرَجاً و يَرْزُقْهُ مِنْ حَيْثُ لا يَحتَسِب و مَنْ يَتَوَكّلْ عَلَى اللهِ فَهُوَ حَسْبُهُ انَّ اللهَ بالِغُ امرِهِ قَدْ جَعَل اللهُ لِكُلِّ شَى‌ءٍ قَدْرا سپس سه مرتبه توحيد خوانده، و سه مرتبه صلوات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ادعيه قبل از طلوع آفتاب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ascii="Amiri" w:hAnsi="Amiri" w:eastAsia="Amiri" w:cs="Amiri"/>
          <w:color w:val="111111"/>
          <w:sz w:val="28"/>
          <w:sz w:val="28"/>
          <w:szCs w:val="28"/>
          <w:rtl w:val="true"/>
          <w:lang w:bidi="ar-SA"/>
        </w:rPr>
        <w:t xml:space="preserve">سُبحانَ الله وَ الْحَمدُ لِلّهِ وَ لا اله الّا اللهُ وَ اللهُ اكبر،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لااله الّا اللهُ وَحْدَهُ لا شَريكَ لَه، لَهُ الْمُلْكُ و لَهُ الْحَمْد يُحْيى وَ يُميت وَ هُوَ حَىٌّ لا يَموتُ بِيَدِهِ الْخَيرُ وَ هُوَ عَلى كُلِّ شَى‌ءٍ قَدير،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سُبْحانَ اللهِ وَ الْحَمُد لِلّهِ وَ لا الهَ الّا اللهُ وَ الله اكبر، 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 مرتبه سوره هاى قدر و توحيد و همچنين</w:t>
      </w:r>
    </w:p>
    <w:p>
      <w:pPr>
        <w:pStyle w:val="BookText"/>
        <w:rPr/>
      </w:pPr>
      <w:r>
        <w:rPr>
          <w:rFonts w:ascii="Amiri" w:hAnsi="Amiri" w:eastAsia="Amiri" w:cs="Amiri"/>
          <w:color w:val="111111"/>
          <w:sz w:val="28"/>
          <w:sz w:val="28"/>
          <w:szCs w:val="28"/>
          <w:rtl w:val="true"/>
          <w:lang w:bidi="ar-SA"/>
        </w:rPr>
        <w:t xml:space="preserve">آية الكرسى،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سُبْحانَ اللهِ حينَ تُمْسُونَ وَ حينَ تُصْبِحُون و لَهُ الْحَمْدُ فى الْسَّمواتِ وَ الْارض عَشيّاً وَ حينَ تُظهِرون،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لاحَولَ وَ لا قُوَّةَ الّا بِاللهِ الْعَلىّ الْعَظيم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زائران محترمى كه در مكه مكرمه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رفتن به مشائر مقدمه اقامت دارند و نمارشان كامل است نوافل عصر ساقط نمى‌گردد و قبل از نماز ظهر و عصر نوافل هر يك را به صورت چهار نماز دو ركعتى مى‌توانند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طريقه خواندن نماز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كه در هر ركعت بعد از حمد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توحيد، بعد از سلام نماز دوم، اين ذكر را بخواند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تَبيدُ مُعالِمُه سُبْحانَ مَنْ لا تَنْقُصُ خزائِنُهُ، سُبْحانَ مَنْ لَا اضْمِحْلالَ لِفَخرِهِ سَبْحان مَنْ لا يَنْفَدُ ما عِندَهُ، سُبْحانَ مَنْ لَا انْقِطاعَ لِمُدَّتِهِ سُبحانَ من لا يُشارِكُ احَداً فى امْره، سُبحانَ مَن لا الهَ غَيرُه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 برنامه روز يكشنبه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حسين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است در هر ركعت حمد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توحيد هم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در ركوع و سراز ركوع برداشتن ودر سجده اول و سراز سجده برداشتن و در سجده دوم در هر حالت، حمد و توحيد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و بعد از سلام دعايى كه در مفاتيح آمده است بخواند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الذّى اسْتَجَبْتَ لِآدَمَ وَ حَواءَ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 برنامه روز دوشنبه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كاظم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است، در هرركعت حمد يك مرتبه و توحيد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بعد از سلام اين دعا را بخوانيد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الهى خَشَعَتِ الْاصواتُ لَكَ و ضَلَّتِ الاحلامُ فيك وَ وَجِلَ كُلُّ شى‌ءٍ مِنْكَ و هَرَبَ كُلَّ شى‌ء الَيك و ضاقَتِ الاشياءُ دوُنَكَ وَ ملَاءَ كُلَّ شى‌ءٍ نُورُكَ فَانتَ الرَّفيعُ فى جَلالِكَ و انْتَ الْبَهيى‌ءُ فى جَمالكَ وَ انْتَ العظيمُ فى قُدْرَتكِ و انْتَ الذّى لا يَؤُدُكَ شَى‌ءٌ يا مُنْزِلَ نِعْمَتى يا مُفرِّ جَ كُرْبتَى و ياقاضِىَ حاجَتى و اعْطِنى مَسْئلَتى بِلا اله الّا انت آمَنْتُ بِكَ مُخْلِصاً لَكَ دينى اصْبَحْتُ على عَهدِكَ وَ وَعْدِكَ مَا اسْتَطَعْتُ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ابُوءُ لَكَ بِالنِّعمةِ و استَغفِرُكَ من الذّنوبِ التّى لا يَغْفِرُها غَيرُك يا مَنْ هُوَ فى عُلُوِّه دان و فى دُنُوِّهِ عال و فى اشْراقِهِ مُنير و فى سُلْطانهِ قَوىٌّ صَلِّ عَلى مُحَمَّدٍ و آله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توضيحات برنامه روز سه شنبه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رضا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اين نماز شش ركعت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نماز دو ركعتى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ركعت حمد يك مرتبه و سورة هل اتى على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و بعد از سلام نماز سوم دعاى آن حضرت خوانده شود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صاحِبى فى شِدَّتى، و يا وَليّى فى نِعمتَى ويا الهى والهَ ابراهيمَ و اسماعيلَ واسحقَ و يعقوبَ، يا رَبِّ كهيعص و يس و القرآنِ الحكيم، اسْئَلُكَ يا احْسَنَ مَنْ سُئِلْ و يا خيرَ مُرْتَجى اسئلُكَ انْ تُصلِّىَ عَلى مُحَمَّدٍ و آل مُحَمَّد</w:t>
      </w:r>
    </w:p>
    <w:p>
      <w:pPr>
        <w:pStyle w:val="BookText"/>
        <w:rPr/>
      </w:pPr>
      <w:r>
        <w:rPr>
          <w:rFonts w:ascii="IRNazanin" w:hAnsi="IRNazanin" w:eastAsia="IRNazanin"/>
          <w:color w:val="111111"/>
          <w:sz w:val="28"/>
          <w:sz w:val="28"/>
          <w:szCs w:val="28"/>
          <w:rtl w:val="true"/>
          <w:lang w:bidi="fa-IR"/>
        </w:rPr>
        <w:t>توضيح برنامه روز چهارشنبه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جواد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اين نماز دو ركعت است، در هر ركعت حمد يك مرتبه و توحيد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و بعد از سلام اين دعا خوانده شود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الْارواحِ الفانيه وَ الْاجسادِ الباليَه اسْئَلُكَ بِطاعةِ الْارواح الرّاجِعَة الى اجْسادِها و بِطاعَةِ الْاجسادِ الْمُلْتَئِمِ بِعُرُوقِها و بِكَلِمَتِكَ النّافِذَةِ بَيْنَهُم و اخْذِكَ الحقَّ مِنْهُم و الخلائِق بينَ يَدَيكَ يَنْتَظِروُن فَصَل قَضائِكَ و يَرْجون رَحْمَتَكَ و يَخافُونَ عِقابَكَ صَلِّ عَلى مُحَمَّد و آلِ مُحَمَّد وَ اجْعَل النّورَ فى بَصَرى وَ الْيَقينَ فى قَلبْى وَ ذِكْرِكَ بِاللّيل والنَّهار وعَلى لسانى و عملًا صالحاً فَارْزُقْنى</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eastAsia="Times New Roman" w:cs="Times New Roman" w:ascii="Times New Roman" w:hAnsi="Times New Roman"/>
          <w:color w:val="111111"/>
          <w:sz w:val="28"/>
          <w:szCs w:val="28"/>
          <w:lang w:val="en-US" w:bidi="en-US"/>
        </w:rPr>
        <w:t>31</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توضيح برنامه روز پنج شنبه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هادى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 در ركعت اول سوره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در ركعت دوم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و بعد از سلام نماز اين دعا را بخواند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بارُّ يا وُصولُ يا شاهِدَ كُلِّ غائِب و يا قَريبُ غيرَ بَعيد وَ ياغالِبُ غَيرَ مَغلُوب و يا مَنْ لايَعْلَمُ كَيْفَ هو الّا هُو يا مَنْ لاتُبْلَغُ قُدرَتُهُ اسْئَلُكَ اللّهُمَ باسْمِكَ المَكْنُونِ المَخْزون الْمَكْتُومِ عَمَّن شِئْتَ الظّاهِرِ المُطّهَرِ المُقدّسِ النُّورِ التّام الحَىِّ الْقَيُّومِ الْعَظيم، نُورِ السَّمواتِ و نُورِالارضين عالِمِ الغَيبِ و الشَّهادَةِ الكبير المُتعال العظيمِ صَلِّ عَلى مُحَمَّد وَ آل مُحَمَّد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eastAsia="Times New Roman" w:cs="Times New Roman" w:ascii="Times New Roman" w:hAnsi="Times New Roman"/>
          <w:color w:val="111111"/>
          <w:sz w:val="28"/>
          <w:szCs w:val="28"/>
          <w:lang w:val="en-US" w:bidi="en-US"/>
        </w:rPr>
        <w:t>35</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 برنامه روز شنبه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خواندن نماز امام حسن عسكرى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اين نماز چهار ركعت است، دو نماز دو ركعتى، در ركعت اول بعد از حمد سوره زلزال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ركعت دوم بعد از حمد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توحيد و بعد از سلام، اين دعا را بخواند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أَسْأَلُكَ بِأَنَّ لَكَ الْحَمْدَ لَا إِلهَ إِلّا أَنْتَ الْبَدِى‌ءُ قَبْلَ كُلِّ شَىْ‌ء، وَأَنْتَ الْحَىُّ الْقَيُّومُ، وَلَا إِلهَ إِلّا أَنْتَ الَّذِى لَايُذِلُّكَ شَىْ‌ءٌ، وَأَنْتَ كُلَّ يَوْم فِى شَأْن، لَا إِلهَ إِلّا أَنْتَ خالِقُ مَا يُرى وَمَا لَا يُرى، الْعالِمُ بِكُلِّ شَىْ‌ء بِغَيْرِ تَعْلِيم، أَسْأَلُكَ بِآلآئِكَ وَنَعْمَائِكَ بِأَنَّكَ اللّهُ الرَّبُّ الْوَاحِدُ لَاإِلهَ إِلّا أَنْتَ الرَّحْمنُ الرَّحِيمُ، وَأَسْأَلُكَ بِأَنَّكَ أَنْتَ اللّهُ لَا إِلهَ إِلّا أَنْتَ الْوِتْرُ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الْفَرْدُ، الْاحَدُ الصَّمَدُ الَّذِى لَمْ يَلِدْ وَلَمْ يُولَدْ وَلَمْ يَكُنْ لَهُ كُفُواً أَحَدٌ، وَأَسْأَلُكَ بِأَنَّكَ اللّهُ لَاإِلهَ إِلّا أَنْتَ اللَّطِيفُ الْخَبِيرُ الْقَائِمُ عَلَى كُلِّ نَفْس بِمَا كَسَبَتْ الرَّقِيبُ الْحَفِيظُ، وَأَسْأَلُكَ بِأَنَّكَ اللّهُ الْاوَّلُ قَبْلَ كُلِّ شَىْ‌ء، وَالْاخِرُ بَعْدَ كُلِّ شَىْ‌ء، وَالْبَاطِنُ دُونَ كُلِّ شَىْ‌ء الضَّارُّ النَّافِعُ الْحَكِيمُ الْعَلِيمُ، وَأَسْأَلُكَ بِأَنَّكَ أَنْتَ اللّهُ لَا إِلهَ إِلّا أَنْتَ الْحَىُّ الْقَيُّومُ الْبَاعِثُ الْوَارِثُ الْحَنَّانُ الْمَنَّانُ بَدِيعُ السَّمَوَاتِ وَالْارْضِ ذُوالْجَلَالِ وَالْاكْرامِ وَذُوالطَّوْلِ وَذُوالْعِزَّةِ وَذُو السُّلْطانِ لَا إِلهَ إِلّا أَنْتَ أَحَطْتَ بِكُلِّ شَىْ‌ء عِلْماً، وَأَحْصَيْتَ كُلَّ شَىْ‌ء عَدَداً صَلِّ عَلى مُحَمَّد وَآلِ مُحَمَّد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 برنامه روز دوشنبه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خواندن نماز فرزند براى والدين</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 كه در ركعت اول سوره حمد يك مرتبه و دعاى</w:t>
      </w:r>
    </w:p>
    <w:p>
      <w:pPr>
        <w:pStyle w:val="BookText"/>
        <w:rPr/>
      </w:pPr>
      <w:r>
        <w:rPr>
          <w:rFonts w:ascii="Amiri" w:hAnsi="Amiri" w:eastAsia="Amiri" w:cs="Amiri"/>
          <w:color w:val="111111"/>
          <w:sz w:val="28"/>
          <w:sz w:val="28"/>
          <w:szCs w:val="28"/>
          <w:rtl w:val="true"/>
          <w:lang w:bidi="ar-SA"/>
        </w:rPr>
        <w:t>رَبِّ اغْفِرلى وَ لوالِدَىَّ و لِلْمُؤمنينَ يَوْمَ يَقومُ الحساب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خوانده مى شود و در ركعت دوم سوره حمد يك مرتبه و اين دعا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رَبِّ اغْفِرِلى و لِوالدَىَّ و لِمَنْ دَخَلَ بَيْتِىَ مُؤمناً و لِلْمُؤمنينَ و الْمُؤمِنات</w:t>
      </w:r>
    </w:p>
    <w:p>
      <w:pPr>
        <w:pStyle w:val="BookText"/>
        <w:rPr/>
      </w:pPr>
      <w:r>
        <w:rPr>
          <w:rFonts w:ascii="Amiri" w:hAnsi="Amiri" w:eastAsia="Amiri" w:cs="Amiri"/>
          <w:color w:val="111111"/>
          <w:sz w:val="28"/>
          <w:sz w:val="28"/>
          <w:szCs w:val="28"/>
          <w:rtl w:val="true"/>
          <w:lang w:bidi="ar-SA"/>
        </w:rPr>
        <w:t xml:space="preserve">و بعد از 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اين آيه را بخواند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ارْحَمْهُما كَما رَبَّيانى صَغيرا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 برنامه روز سه شنبه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خواندن نماز قَضاى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اداى دين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است كه در ركعت اول سوره حمد و آية الكرسى و ركعت دوم پس از سوره حمد 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انْزَلنا هذا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و بعد از سلام، قرآن را گشوده و دعاى بر سرگرفتن قرآن در شب قدر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هذا القرآن و بحق من ارسلته به و بحق كل مومن مدحته فيه و بحقك عليهم فلا احد اعرف بحقك منك، بك يا الله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ابن الحسين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ابن على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ابن محمد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ابن 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ابن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ابن على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ابن محمد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ابن على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آنگاه حاجات خود را طلب نمايد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توضيح برنامه روز چهارشنبه</w:t>
      </w:r>
    </w:p>
    <w:p>
      <w:pPr>
        <w:pStyle w:val="BookText"/>
        <w:rPr/>
      </w:pPr>
      <w:r>
        <w:rPr>
          <w:rFonts w:ascii="Amiri" w:hAnsi="Amiri" w:eastAsia="Amiri" w:cs="Amiri"/>
          <w:color w:val="111111"/>
          <w:sz w:val="28"/>
          <w:sz w:val="28"/>
          <w:szCs w:val="28"/>
          <w:rtl w:val="true"/>
          <w:lang w:bidi="ar-SA"/>
        </w:rPr>
        <w:t>طريقه خواندن نماز حاجت</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 در ركعت اول بعد از سوره حمد و توحيد سوره فتح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فَتَحنا لكَ فتحاً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تا آيه و</w:t>
      </w:r>
    </w:p>
    <w:p>
      <w:pPr>
        <w:pStyle w:val="BookText"/>
        <w:rPr/>
      </w:pPr>
      <w:r>
        <w:rPr>
          <w:rFonts w:ascii="Amiri" w:hAnsi="Amiri" w:eastAsia="Amiri" w:cs="Amiri"/>
          <w:color w:val="111111"/>
          <w:sz w:val="28"/>
          <w:sz w:val="28"/>
          <w:szCs w:val="28"/>
          <w:rtl w:val="true"/>
          <w:lang w:bidi="ar-SA"/>
        </w:rPr>
        <w:t>يَنْصُرَكَ اللهُ نصراً عزيزاً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بخواند و در ركعت دوم سوره حمد و توحيد و انشراح را بخواند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IRNazanin" w:hAnsi="IRNazanin" w:eastAsia="IRNazanin"/>
          <w:color w:val="111111"/>
          <w:sz w:val="28"/>
          <w:sz w:val="28"/>
          <w:szCs w:val="28"/>
          <w:rtl w:val="true"/>
          <w:lang w:bidi="fa-IR"/>
        </w:rPr>
        <w:t>توضيح برنامه روز پنج 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خواندن نماز ديگر حاجت</w:t>
      </w:r>
    </w:p>
    <w:p>
      <w:pPr>
        <w:pStyle w:val="BookText"/>
        <w:rPr/>
      </w:pPr>
      <w:r>
        <w:rPr>
          <w:rFonts w:ascii="Amiri" w:hAnsi="Amiri" w:eastAsia="Amiri" w:cs="Amiri"/>
          <w:color w:val="111111"/>
          <w:sz w:val="28"/>
          <w:sz w:val="28"/>
          <w:szCs w:val="28"/>
          <w:rtl w:val="true"/>
          <w:lang w:bidi="ar-SA"/>
        </w:rPr>
        <w:t xml:space="preserve">اين نماز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هر ركعت حمد و سوره انعام و بعد از سلام نماز دوم بخواند اين دعا را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يا كريم يا كريم، يا عظيمُ يا عظيمُ يا عظيمُ يا اعْظَمَ مِنْ كُلِّ عظَيم يا سَميعَ الدُعاء يا مَنْ لا تُغَيِّرُهُ اللَّيالى و الْايّام صَلِّ عَلى مُحَمَّدٍ وَ آلِه وَ ارْحَمْ ضَعْفى و فَقرى و فاقَتى و مَسكَنتى فَاّنكَ اعْلَمُ بِها منّى وَانْتَ اعْلَمُ بِحاجَتى يا مَنْ رَحِمَ الشَّيخَ يعقوب حين رَدَّ عليه يوسُفُ قُرَّةَ عينه يا من رَحِمَ ايُوّبَ بعد طُولِ بَلائهٍ يا من رَحِمَ مُحَمَّداً و مِنَ الْيُتْم آواهُ و نَصَرهُ على جَبابِرَةِ قُرَيش و طَواغيتَها وَ امْكَنه مِنْهُم يامُغيثُ يامغيثُ يامغيث</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BookText"/>
        <w:rPr/>
      </w:pPr>
      <w:r>
        <w:rPr>
          <w:rFonts w:ascii="Amiri" w:hAnsi="Amiri" w:eastAsia="Amiri" w:cs="Amiri"/>
          <w:color w:val="111111"/>
          <w:sz w:val="28"/>
          <w:sz w:val="28"/>
          <w:szCs w:val="28"/>
          <w:rtl w:val="true"/>
          <w:lang w:bidi="ar-SA"/>
        </w:rPr>
        <w:t>توضيحات برنامه روز جمعه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آشنايى با طريقه خواندن نماز جعفر طيار، به تقويم عبادى روز جمعه در مدينه مراجعه شود</w:t>
      </w:r>
      <w:r>
        <w:rPr>
          <w:rFonts w:eastAsia="Amiri" w:cs="Amiri" w:ascii="Amiri" w:hAnsi="Amiri"/>
          <w:color w:val="111111"/>
          <w:sz w:val="28"/>
          <w:szCs w:val="28"/>
          <w:rtl w:val="true"/>
          <w:lang w:bidi="ar-SA"/>
        </w:rPr>
        <w:t>.</w:t>
      </w:r>
      <w:bookmarkStart w:id="196" w:name="pg1938_17056"/>
    </w:p>
    <w:p>
      <w:pPr>
        <w:pStyle w:val="Heading2"/>
        <w:numPr>
          <w:ilvl w:val="1"/>
          <w:numId w:val="1"/>
        </w:numPr>
        <w:rPr/>
      </w:pPr>
      <w:bookmarkStart w:id="197" w:name="__RefHeading___Toc3362763_3650668749"/>
      <w:bookmarkStart w:id="198" w:name="_Toc73"/>
      <w:bookmarkEnd w:id="196"/>
      <w:bookmarkEnd w:id="197"/>
      <w:r>
        <w:rPr>
          <w:rtl w:val="true"/>
        </w:rPr>
        <w:t>فصل‌ششم‌</w:t>
      </w:r>
      <w:bookmarkEnd w:id="198"/>
    </w:p>
    <w:p>
      <w:pPr>
        <w:pStyle w:val="Heading3"/>
        <w:numPr>
          <w:ilvl w:val="2"/>
          <w:numId w:val="1"/>
        </w:numPr>
        <w:rPr/>
      </w:pPr>
      <w:bookmarkStart w:id="199" w:name="__RefHeading___Toc3362765_3650668749"/>
      <w:bookmarkStart w:id="200" w:name="_Toc74"/>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طليعه</w:t>
      </w:r>
    </w:p>
    <w:p>
      <w:pPr>
        <w:pStyle w:val="BookText"/>
        <w:rPr/>
      </w:pPr>
      <w:r>
        <w:rPr>
          <w:rFonts w:ascii="Amiri" w:hAnsi="Amiri" w:eastAsia="Amiri" w:cs="Amiri"/>
          <w:color w:val="111111"/>
          <w:sz w:val="28"/>
          <w:sz w:val="28"/>
          <w:szCs w:val="28"/>
          <w:rtl w:val="true"/>
          <w:lang w:bidi="ar-SA"/>
        </w:rPr>
        <w:t>در مكتب مكه مكرمه</w:t>
      </w:r>
    </w:p>
    <w:p>
      <w:pPr>
        <w:pStyle w:val="BookText"/>
        <w:rPr/>
      </w:pPr>
      <w:r>
        <w:rPr>
          <w:rFonts w:ascii="Amiri" w:hAnsi="Amiri" w:eastAsia="Amiri" w:cs="Amiri"/>
          <w:color w:val="111111"/>
          <w:sz w:val="28"/>
          <w:sz w:val="28"/>
          <w:szCs w:val="28"/>
          <w:rtl w:val="true"/>
          <w:lang w:bidi="ar-SA"/>
        </w:rPr>
        <w:t>در مكتب مدينه منوره</w:t>
      </w:r>
    </w:p>
    <w:p>
      <w:pPr>
        <w:pStyle w:val="BookText"/>
        <w:rPr/>
      </w:pPr>
      <w:r>
        <w:rPr>
          <w:rFonts w:ascii="Amiri" w:hAnsi="Amiri" w:eastAsia="Amiri" w:cs="Amiri"/>
          <w:color w:val="111111"/>
          <w:sz w:val="28"/>
          <w:sz w:val="28"/>
          <w:szCs w:val="28"/>
          <w:rtl w:val="true"/>
          <w:lang w:bidi="ar-SA"/>
        </w:rPr>
        <w:t>تقويم مناسبت هاى ماه ذى القعده</w:t>
      </w:r>
    </w:p>
    <w:p>
      <w:pPr>
        <w:pStyle w:val="BookText"/>
        <w:rPr/>
      </w:pPr>
      <w:r>
        <w:rPr>
          <w:rFonts w:ascii="Amiri" w:hAnsi="Amiri" w:eastAsia="Amiri" w:cs="Amiri"/>
          <w:color w:val="111111"/>
          <w:sz w:val="28"/>
          <w:sz w:val="28"/>
          <w:szCs w:val="28"/>
          <w:rtl w:val="true"/>
          <w:lang w:bidi="ar-SA"/>
        </w:rPr>
        <w:t>تقويم مناسبت هاى ماه ذى الحجه</w:t>
      </w:r>
    </w:p>
    <w:p>
      <w:pPr>
        <w:pStyle w:val="BookText"/>
        <w:rPr/>
      </w:pPr>
      <w:r>
        <w:rPr>
          <w:rFonts w:ascii="IRNazanin" w:hAnsi="IRNazanin" w:eastAsia="IRNazanin"/>
          <w:color w:val="111111"/>
          <w:sz w:val="28"/>
          <w:sz w:val="28"/>
          <w:szCs w:val="28"/>
          <w:rtl w:val="true"/>
          <w:lang w:bidi="fa-IR"/>
        </w:rPr>
        <w:t>اعمال عمومى ماه ذى القعده</w:t>
      </w:r>
    </w:p>
    <w:p>
      <w:pPr>
        <w:pStyle w:val="BookText"/>
        <w:rPr/>
      </w:pPr>
      <w:r>
        <w:rPr>
          <w:rFonts w:ascii="IRNazanin" w:hAnsi="IRNazanin" w:eastAsia="IRNazanin"/>
          <w:color w:val="111111"/>
          <w:sz w:val="28"/>
          <w:sz w:val="28"/>
          <w:szCs w:val="28"/>
          <w:rtl w:val="true"/>
          <w:lang w:bidi="fa-IR"/>
        </w:rPr>
        <w:t>اعمال عمومى ماه ذى الحجه</w:t>
      </w:r>
    </w:p>
    <w:p>
      <w:pPr>
        <w:pStyle w:val="BookText"/>
        <w:rPr/>
      </w:pPr>
      <w:r>
        <w:rPr>
          <w:rFonts w:ascii="Amiri" w:hAnsi="Amiri" w:eastAsia="Amiri" w:cs="Amiri"/>
          <w:color w:val="111111"/>
          <w:sz w:val="28"/>
          <w:sz w:val="28"/>
          <w:szCs w:val="28"/>
          <w:rtl w:val="true"/>
          <w:lang w:bidi="ar-SA"/>
        </w:rPr>
        <w:t>مقدمات فقهى و اخلاقى حج در ايران</w:t>
      </w:r>
    </w:p>
    <w:p>
      <w:pPr>
        <w:pStyle w:val="BookText"/>
        <w:rPr/>
      </w:pPr>
      <w:r>
        <w:rPr>
          <w:rFonts w:ascii="IRNazanin" w:hAnsi="IRNazanin" w:eastAsia="IRNazanin"/>
          <w:color w:val="111111"/>
          <w:sz w:val="28"/>
          <w:sz w:val="28"/>
          <w:szCs w:val="28"/>
          <w:rtl w:val="true"/>
          <w:lang w:bidi="fa-IR"/>
        </w:rPr>
        <w:t>مناسك 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اعمال و آداب مدينه منوره</w:t>
      </w:r>
    </w:p>
    <w:p>
      <w:pPr>
        <w:pStyle w:val="BookText"/>
        <w:rPr/>
      </w:pPr>
      <w:r>
        <w:rPr>
          <w:rFonts w:ascii="IRNazanin" w:hAnsi="IRNazanin" w:eastAsia="IRNazanin"/>
          <w:color w:val="111111"/>
          <w:sz w:val="28"/>
          <w:sz w:val="28"/>
          <w:szCs w:val="28"/>
          <w:rtl w:val="true"/>
          <w:lang w:bidi="fa-IR"/>
        </w:rPr>
        <w:t>اعمال روز ورود</w:t>
      </w:r>
    </w:p>
    <w:p>
      <w:pPr>
        <w:pStyle w:val="BookText"/>
        <w:rPr/>
      </w:pPr>
      <w:r>
        <w:rPr>
          <w:rFonts w:ascii="Amiri" w:hAnsi="Amiri" w:eastAsia="Amiri" w:cs="Amiri"/>
          <w:color w:val="111111"/>
          <w:sz w:val="28"/>
          <w:sz w:val="28"/>
          <w:szCs w:val="28"/>
          <w:rtl w:val="true"/>
          <w:lang w:bidi="ar-SA"/>
        </w:rPr>
        <w:t>آداب زيارت</w:t>
      </w:r>
    </w:p>
    <w:p>
      <w:pPr>
        <w:pStyle w:val="BookText"/>
        <w:rPr/>
      </w:pPr>
      <w:r>
        <w:rPr>
          <w:rFonts w:ascii="Amiri" w:hAnsi="Amiri" w:eastAsia="Amiri" w:cs="Amiri"/>
          <w:color w:val="111111"/>
          <w:sz w:val="28"/>
          <w:sz w:val="28"/>
          <w:szCs w:val="28"/>
          <w:rtl w:val="true"/>
          <w:lang w:bidi="ar-SA"/>
        </w:rPr>
        <w:t>زيارت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ائمه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مدفونين در بقيع</w:t>
      </w:r>
    </w:p>
    <w:p>
      <w:pPr>
        <w:pStyle w:val="BookText"/>
        <w:rPr/>
      </w:pPr>
      <w:r>
        <w:rPr>
          <w:rFonts w:ascii="IRNazanin" w:hAnsi="IRNazanin" w:eastAsia="IRNazanin"/>
          <w:color w:val="111111"/>
          <w:sz w:val="28"/>
          <w:sz w:val="28"/>
          <w:szCs w:val="28"/>
          <w:rtl w:val="true"/>
          <w:lang w:bidi="fa-IR"/>
        </w:rPr>
        <w:t>ديگر مستحبات مدينه</w:t>
      </w:r>
    </w:p>
    <w:p>
      <w:pPr>
        <w:pStyle w:val="BookText"/>
        <w:rPr/>
      </w:pPr>
      <w:r>
        <w:rPr>
          <w:rFonts w:ascii="Amiri" w:hAnsi="Amiri" w:eastAsia="Amiri" w:cs="Amiri"/>
          <w:color w:val="111111"/>
          <w:sz w:val="28"/>
          <w:sz w:val="28"/>
          <w:szCs w:val="28"/>
          <w:rtl w:val="true"/>
          <w:lang w:bidi="ar-SA"/>
        </w:rPr>
        <w:t>توصيه هاى لازم به زائران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ضميمه تقويم عبادات</w:t>
      </w:r>
    </w:p>
    <w:p>
      <w:pPr>
        <w:pStyle w:val="BookText"/>
        <w:rPr/>
      </w:pPr>
      <w:r>
        <w:rPr>
          <w:rFonts w:ascii="Amiri" w:hAnsi="Amiri" w:eastAsia="Amiri" w:cs="Amiri"/>
          <w:color w:val="111111"/>
          <w:sz w:val="28"/>
          <w:sz w:val="28"/>
          <w:szCs w:val="28"/>
          <w:rtl w:val="true"/>
          <w:lang w:bidi="ar-SA"/>
        </w:rPr>
        <w:t>اعمال و آداب مكه مكرمه</w:t>
      </w:r>
    </w:p>
    <w:p>
      <w:pPr>
        <w:pStyle w:val="BookText"/>
        <w:rPr/>
      </w:pPr>
      <w:r>
        <w:rPr>
          <w:rFonts w:ascii="Amiri" w:hAnsi="Amiri" w:eastAsia="Amiri" w:cs="Amiri"/>
          <w:color w:val="111111"/>
          <w:sz w:val="28"/>
          <w:sz w:val="28"/>
          <w:szCs w:val="28"/>
          <w:rtl w:val="true"/>
          <w:lang w:bidi="ar-SA"/>
        </w:rPr>
        <w:t>تقويم عبادات هفته</w:t>
      </w:r>
    </w:p>
    <w:p>
      <w:pPr>
        <w:pStyle w:val="BookText"/>
        <w:rPr/>
      </w:pPr>
      <w:r>
        <w:rPr>
          <w:rFonts w:ascii="Amiri" w:hAnsi="Amiri" w:eastAsia="Amiri" w:cs="Amiri"/>
          <w:color w:val="111111"/>
          <w:sz w:val="28"/>
          <w:sz w:val="28"/>
          <w:szCs w:val="28"/>
          <w:rtl w:val="true"/>
          <w:lang w:bidi="ar-SA"/>
        </w:rPr>
        <w:t>مستحبات و اعمال ايام تشريق</w:t>
      </w:r>
    </w:p>
    <w:p>
      <w:pPr>
        <w:pStyle w:val="BookText"/>
        <w:rPr/>
      </w:pPr>
      <w:r>
        <w:rPr>
          <w:rFonts w:ascii="IRNazanin" w:hAnsi="IRNazanin" w:eastAsia="IRNazanin"/>
          <w:color w:val="111111"/>
          <w:sz w:val="28"/>
          <w:sz w:val="28"/>
          <w:szCs w:val="28"/>
          <w:rtl w:val="true"/>
          <w:lang w:bidi="fa-IR"/>
        </w:rPr>
        <w:t>آداب و اعمال مشعر</w:t>
      </w:r>
    </w:p>
    <w:p>
      <w:pPr>
        <w:pStyle w:val="BookText"/>
        <w:rPr/>
      </w:pPr>
      <w:r>
        <w:rPr>
          <w:rFonts w:ascii="IRNazanin" w:hAnsi="IRNazanin" w:eastAsia="IRNazanin"/>
          <w:color w:val="111111"/>
          <w:sz w:val="28"/>
          <w:sz w:val="28"/>
          <w:szCs w:val="28"/>
          <w:rtl w:val="true"/>
          <w:lang w:bidi="fa-IR"/>
        </w:rPr>
        <w:t>مستحبات و آداب و اعمال منى</w:t>
      </w:r>
    </w:p>
    <w:p>
      <w:pPr>
        <w:pStyle w:val="BookText"/>
        <w:rPr/>
      </w:pPr>
      <w:r>
        <w:rPr>
          <w:rFonts w:ascii="IRNazanin" w:hAnsi="IRNazanin" w:eastAsia="IRNazanin"/>
          <w:color w:val="111111"/>
          <w:sz w:val="28"/>
          <w:sz w:val="28"/>
          <w:szCs w:val="28"/>
          <w:rtl w:val="true"/>
          <w:lang w:bidi="fa-IR"/>
        </w:rPr>
        <w:t>مستحبات رمى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مستحبات حلق و تقصير</w:t>
      </w:r>
      <w:bookmarkStart w:id="201" w:name="pg1938_17059"/>
    </w:p>
    <w:p>
      <w:pPr>
        <w:pStyle w:val="Heading3"/>
        <w:numPr>
          <w:ilvl w:val="2"/>
          <w:numId w:val="1"/>
        </w:numPr>
        <w:rPr/>
      </w:pPr>
      <w:bookmarkStart w:id="202" w:name="__RefHeading___Toc3362767_3650668749"/>
      <w:bookmarkStart w:id="203" w:name="_Toc75"/>
      <w:bookmarkEnd w:id="201"/>
      <w:bookmarkEnd w:id="202"/>
      <w:r>
        <w:rPr>
          <w:rtl w:val="true"/>
        </w:rPr>
        <w:t>عرفات‌</w:t>
      </w:r>
      <w:bookmarkEnd w:id="20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مواقف عظيم حج، صحراى عرفات است كه پيشينه‌اى قديمى‌دارد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پيشينه‌اى كه از عهد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است كه حاجيان به عرفانِ حق و حقيقت مى‌نشينند و بازنگرى در خود و اعمال خود مى‌كنند و آنگاه كه درهاى رحمت الهى به سويشان گشوده شد، دست تضرع و انابه برمى‌دارند و سخن پرچمدار تشيع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وَاعْتَرِفْ بِالْخَطاءِ بِالْعَرَفات وَ جَدِّدْ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عَهْدَكَ عِنْدَ الله لِوَحْدانيّة </w:t>
      </w:r>
      <w:r>
        <w:rPr>
          <w:rStyle w:val="FootnoteAnchor"/>
          <w:rtl w:val="true"/>
        </w:rPr>
        <w:footnoteReference w:id="53"/>
      </w:r>
      <w:r>
        <w:rPr>
          <w:rFonts w:ascii="IRNazanin" w:hAnsi="IRNazanin" w:eastAsia="IRNazanin"/>
          <w:color w:val="111111"/>
          <w:sz w:val="28"/>
          <w:sz w:val="28"/>
          <w:szCs w:val="28"/>
          <w:rtl w:val="true"/>
          <w:lang w:bidi="fa-IR"/>
        </w:rPr>
        <w:t>در عرفات به خطا و لغزش اعتراف كن و نزد خدا با وحدانيت او تجديد عهد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جان شنيده و با خداى خود خلوتى داشته و با زمزمه‌هاى امام عارفان خمينى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تعمق و تفكر مى‌پردازند؛ آنگاه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حال شعور و عرفان به مشعرالحرام و عرفات برويد و در هر موقف به اطمينان قلب بر وعده‌هاى حق و حكومت مستضعفان بيفزاييد و با سكوت و سكون، تفكّر در آيات حق كنيد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در اين سرزمين در روز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الهى وزيدن مى‌گيرد و خداوند آن را براى نزديكى بندگان با خودش، و آمرزش آنان بهانه قرار داده است و همين جا بود كه ابوالبشر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پذيرفته شد</w:t>
      </w:r>
      <w:r>
        <w:rPr>
          <w:rFonts w:eastAsia="IRNazanin" w:cs="IRNazanin"/>
          <w:color w:val="111111"/>
          <w:sz w:val="28"/>
          <w:szCs w:val="28"/>
          <w:rtl w:val="true"/>
          <w:lang w:bidi="fa-IR"/>
        </w:rPr>
        <w:t>.</w:t>
      </w:r>
      <w:bookmarkStart w:id="204" w:name="pg1938_17061"/>
    </w:p>
    <w:p>
      <w:pPr>
        <w:pStyle w:val="BookText"/>
        <w:rPr/>
      </w:pPr>
      <w:bookmarkEnd w:id="204"/>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درى است كه از آن به رحمت، توبه، تفضّل، احسان، جود، كرم و عفو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در سرزمين عرفات اين در گشوده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جايى ديگر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هيچ سائلى دست خالى بر نمى گردد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3362769_3650668749"/>
      <w:bookmarkStart w:id="206" w:name="_Toc76"/>
      <w:bookmarkEnd w:id="205"/>
      <w:r>
        <w:rPr>
          <w:rtl w:val="true"/>
        </w:rPr>
        <w:t>مستحبات، آداب و اعمال عرفات‌</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شب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را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پاداش خواندن اين دعا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را در شب عرفه يا شب‌هاى جمعه بخواند، خداوند 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اين تسبيحات را در شب عرفه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شب عرفه اين تسبيحات ده گانه را هزار مرتبه بخواند هر حاجتى از خداوند بخواهد جز خواسته اى كه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مى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فى السماء عرشه، سبحان الّذى فى الأرض سطوته، سبحان الذى فى البحر سبيله، سبحان الذى فى النّار سلطانه، سبحان الذى فى الجنة رحمته، سبحان الذى فى القبور قضاؤه، سبحان الذى فى الهواء امره، سبحان الذى رفع السماء، سبحان الذى وضع الارض، سبحان من لا منجا منه إلا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با وضو بودن</w:t>
      </w:r>
    </w:p>
    <w:p>
      <w:pPr>
        <w:pStyle w:val="BookText"/>
        <w:rPr/>
      </w:pPr>
      <w:r>
        <w:rPr>
          <w:rFonts w:ascii="IRNazanin" w:hAnsi="IRNazanin" w:eastAsia="IRNazanin"/>
          <w:color w:val="111111"/>
          <w:sz w:val="28"/>
          <w:sz w:val="28"/>
          <w:szCs w:val="28"/>
          <w:rtl w:val="true"/>
          <w:lang w:bidi="fa-IR"/>
        </w:rPr>
        <w:t>صلوات فرستادن بر محمد و آل محمد</w:t>
      </w:r>
    </w:p>
    <w:p>
      <w:pPr>
        <w:pStyle w:val="BookText"/>
        <w:rPr/>
      </w:pPr>
      <w:r>
        <w:rPr>
          <w:rFonts w:ascii="IRNazanin" w:hAnsi="IRNazanin" w:eastAsia="IRNazanin"/>
          <w:color w:val="111111"/>
          <w:sz w:val="28"/>
          <w:sz w:val="28"/>
          <w:szCs w:val="28"/>
          <w:rtl w:val="true"/>
          <w:lang w:bidi="fa-IR"/>
        </w:rPr>
        <w:t>وقوف در پايين جبل الرحمه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روز عرفه 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انَّ ذُنُوبى لا تَضُرُّكَ، وَانَّ مَغْفِرَتَكَ لى لا تَنْقُصُكَ، فَاعْطِنى ما لا يَنْقُصُكَ، وَاغْفِرْ لى ما لا يَضُرُّكَ وقل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تَحْرِمْنى خَيْرَ ما عِنْدَكَ لِشَرِّ ما عِنْدى فَانْ انْتَ لَمْ‌تَرْحَمْنى بِتَعَبى وَنَصَبى فَلا تَحْرِمْنى اجْرَ الْمُصابِ عَلى مُصيبَتِهِ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خواندن اين دعا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المَشاعر كُلِّها، فُكَّ رَقَبَتى مِنَ النّار و اوْسعْ عَلىَّ مِنْ</w:t>
      </w:r>
    </w:p>
    <w:p>
      <w:pPr>
        <w:pStyle w:val="BookText"/>
        <w:rPr/>
      </w:pPr>
      <w:r>
        <w:rPr>
          <w:rFonts w:ascii="Amiri" w:hAnsi="Amiri" w:eastAsia="Amiri" w:cs="Amiri"/>
          <w:color w:val="111111"/>
          <w:sz w:val="28"/>
          <w:sz w:val="28"/>
          <w:szCs w:val="28"/>
          <w:rtl w:val="true"/>
          <w:lang w:bidi="ar-SA"/>
        </w:rPr>
        <w:t>رِزْقِكَ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ادْرَأ عَنّى شَرَّ فَسَقَةِ الْجِنّ وَ الْانس، اللّهُمَّ لا تَمْكُرْ بى، و لاتَخْدَعْنى، و لاتَسْتَدْرِجْنى، يا اسْمَعَ السّامِعين، يا ابْصَرَ النّاظرين، يا اسْرَعَ الحاسِبين، و يا ارْحَمَ الرّاحِمين اسْألُكَ انْ تُصَلِّىَ عَلى مُحَمَّدٍ و آلِ مُحَمَّد وانْ تَغْفِرَلى ذُنُوبى</w:t>
      </w:r>
    </w:p>
    <w:p>
      <w:pPr>
        <w:pStyle w:val="BookText"/>
        <w:rPr/>
      </w:pPr>
      <w:r>
        <w:rPr>
          <w:rFonts w:ascii="IRNazanin" w:hAnsi="IRNazanin" w:eastAsia="IRNazanin"/>
          <w:color w:val="111111"/>
          <w:sz w:val="28"/>
          <w:sz w:val="28"/>
          <w:szCs w:val="28"/>
          <w:rtl w:val="true"/>
          <w:lang w:bidi="fa-IR"/>
        </w:rPr>
        <w:t>پس حاجت خواسته ودست به آسمان بردارد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كَالَ‌ذى تَقُولُ وَ خَيْراً مِمّا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صَلاتى و نُسُكى و مَمَاتى و الَيكَ مَآبى و لَكَ رَبّى تُراثى، اللّهُمَ انّى اعوذ بِكَ مِنْ عَذابِ الْقَبر، و وَسْوَسَةِ الصُّدروَ شَتاتِ الْامر، اللّهُمَّ انّى اعُوذُ بِكَ مِنْ شَرِّ ما تَجئُ بِهِ الرِّياح</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خواندن سوره توحيد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خواندن اين اذكار هر كدام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الله اكبر، ماشاءالله لاقُوَّةَ الّا بِالله، اشهد انْ لااللهَ الّا وَحْدَهُ لا شَريكَ لَه وَ 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يُميتُ و يُميتُ و يُحيى وَ هُوَ حَىٌّ لايموت بِيَدِهِ الْخَير وَهُوَ عَلى كُلِّ شَى‌ءٍ قدير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اعْتِقْنى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بسيار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دو آيه آخر سوره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اللهُ الذى لا اله الا هو الملك القدوس السلام المومن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الاسماء الحسنى يسبح له ما فى السماوات و الارض و هو العزيزالحكيم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خواستن حاجات و طلب تشرف دوباره به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اسْأَلُكَ الجَّنه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اسْتَغْفُرِالله رَبّى و اتوبُ اليه</w:t>
      </w:r>
      <w:r>
        <w:rPr>
          <w:rFonts w:eastAsia="Amiri" w:cs="Amiri" w:ascii="Amiri" w:hAnsi="Amiri"/>
          <w:color w:val="111111"/>
          <w:sz w:val="28"/>
          <w:szCs w:val="28"/>
          <w:rtl w:val="true"/>
          <w:lang w:bidi="ar-SA"/>
        </w:rPr>
        <w:t>-</w:t>
      </w:r>
      <w:bookmarkStart w:id="207" w:name="pg1938_17066"/>
    </w:p>
    <w:p>
      <w:pPr>
        <w:pStyle w:val="BookText"/>
        <w:rPr/>
      </w:pPr>
      <w:bookmarkEnd w:id="2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اين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فُكَّنى مِنَ النّار وَ اوسِعْ عَلَىَّ مِنْ رِزْقِكَ الحَلالِ الطَّيب وَادْرَأ شَرَّ فَسَقَةِ الجِّنِ وَ الْانس و شَرَّ فَسَقَةِ العَرَبِ وَ العَجم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افَضْتُمْ مِنْ عَرَفاتٍ فَاذْكُروا اللهَ عِنْدَ المَشعَر الحَرام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عرفات كوچ كرديد، خدا را در سرزمين مشعرالحرام ياد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208" w:name="__RefHeading___Toc3362771_3650668749"/>
      <w:bookmarkStart w:id="209" w:name="_Toc77"/>
      <w:bookmarkEnd w:id="208"/>
      <w:r>
        <w:rPr>
          <w:rtl w:val="true"/>
        </w:rPr>
        <w:t>مشعر</w:t>
      </w:r>
      <w:bookmarkEnd w:id="20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وقوف در عرفات و دستيابى به عرفان، زائران راهى مشعر مى‌شوند تا مشق شعور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سرزمينى بين عرفات و منا است عاشقان و زائران خدا در اين وادى به راز و نياز با خداى خويش مشغول مى‌شوند و گوش به فرمان حضرت حق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أَفَضْتُمْ مِنْ عَرَفاتٍ فَاذْكُرُوا اللَّهَ عِنْدَ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و ياد او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نزديكتر و صميمى‌تر گشته حجابها را كنار</w:t>
      </w:r>
      <w:bookmarkStart w:id="210" w:name="pg1938_17067"/>
    </w:p>
    <w:p>
      <w:pPr>
        <w:pStyle w:val="BookText"/>
        <w:rPr/>
      </w:pPr>
      <w:bookmarkEnd w:id="210"/>
      <w:r>
        <w:rPr>
          <w:rFonts w:ascii="Amiri" w:hAnsi="Amiri" w:eastAsia="Amiri" w:cs="Amiri"/>
          <w:color w:val="111111"/>
          <w:sz w:val="28"/>
          <w:sz w:val="28"/>
          <w:szCs w:val="28"/>
          <w:rtl w:val="true"/>
          <w:lang w:bidi="ar-SA"/>
        </w:rPr>
        <w:t>مى‌زنند آماده مى‌شوند تا وارد منا شوند و تمام منيت‌ها و نفسانيات را قربانى كنند و با هر شيطان نفسى و انسى و جنى به ستيز برخيزند</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3362773_3650668749"/>
      <w:bookmarkStart w:id="212" w:name="_Toc78"/>
      <w:bookmarkEnd w:id="211"/>
      <w:r>
        <w:rPr>
          <w:rtl w:val="true"/>
        </w:rPr>
        <w:t>آداب و اعمال مشعر</w:t>
      </w:r>
      <w:bookmarkEnd w:id="212"/>
    </w:p>
    <w:p>
      <w:pPr>
        <w:pStyle w:val="BookText"/>
        <w:rPr/>
      </w:pPr>
      <w:r>
        <w:rPr>
          <w:rFonts w:ascii="IRNazanin" w:hAnsi="IRNazanin" w:eastAsia="IRNazanin"/>
          <w:color w:val="111111"/>
          <w:sz w:val="28"/>
          <w:sz w:val="28"/>
          <w:szCs w:val="28"/>
          <w:rtl w:val="true"/>
          <w:lang w:bidi="fa-IR"/>
        </w:rPr>
        <w:t>احياى شب دهم ذى الحجه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حضرت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را احيا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مى‌توانى اين شب را احياء بدار، چراكه درهاى آسمان باز است و الطاف خدا سرازير است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شب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دائِمَ الْفَضْلِ عَلى الْبَريِّةِ يا باسِطَ الْيَدَيْنِ بِالْعَطِيَّةِ يا صاحِبَ الْمَواهِبِ السَّنِيَّةِ صَلِّ عَلى مُحَمِّد وَآلِهِ خَيْرِ الْوَرىْ سَجِيَّةً وَاغْفِرْ لَنا يا ذَا الْعُلى فى هذِهِ الْعَشِيَّةِ</w:t>
      </w:r>
    </w:p>
    <w:p>
      <w:pPr>
        <w:pStyle w:val="BookText"/>
        <w:rPr/>
      </w:pPr>
      <w:r>
        <w:rPr>
          <w:rFonts w:ascii="IRNazanin" w:hAnsi="IRNazanin" w:eastAsia="IRNazanin"/>
          <w:color w:val="111111"/>
          <w:sz w:val="28"/>
          <w:sz w:val="28"/>
          <w:szCs w:val="28"/>
          <w:rtl w:val="true"/>
          <w:lang w:bidi="fa-IR"/>
        </w:rPr>
        <w:t>مستحب است سنگ هاى رمى جمرات از مشعر جمع آورى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اين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جُمَع، اللّهُمَ انّى اسْألُكَ انْ تَجْمَعَ لى فيها جَوامِعَ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تُؤْيِسْنى مِنَ الْخَير الذّى سَألْتُكَ انْ تَجْمَعَهُ لى فى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اليَكَ انْ تُعَرِّفنى ما عَرَّفْتَ اولياءَكَ فى مَنْزِلى هذا و انْ تَقِيَنى جَوامِعَ الشَّرِ</w:t>
      </w:r>
    </w:p>
    <w:p>
      <w:pPr>
        <w:pStyle w:val="BookText"/>
        <w:rPr/>
      </w:pPr>
      <w:r>
        <w:rPr>
          <w:rFonts w:ascii="IRNazanin" w:hAnsi="IRNazanin" w:eastAsia="IRNazanin"/>
          <w:color w:val="111111"/>
          <w:sz w:val="28"/>
          <w:sz w:val="28"/>
          <w:szCs w:val="28"/>
          <w:rtl w:val="true"/>
          <w:lang w:bidi="fa-IR"/>
        </w:rPr>
        <w:t>پس از نماز صبح اين دعا را بخواند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الْمَشْعَرِ الْحَرام، فُكَّ رَقَبَتى مِنَ النّار و اوْسِعَ عَلَىَّ مِنْ رِزْقِك الحَلال وَ ادْرَأ عَنّى شَرَّ فَسَقَةِ الجِنِّ وَالْانس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خَيرُ مَطلوبٍ الَيه و خَيرُ مَدْعُوٍ و خيرُ مَسئُولٍ و لِكُلِّ وافدٍ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جائِزَتى فى مَوطْنى هذا انْ</w:t>
      </w:r>
    </w:p>
    <w:p>
      <w:pPr>
        <w:pStyle w:val="BookText"/>
        <w:rPr/>
      </w:pPr>
      <w:r>
        <w:rPr>
          <w:rFonts w:ascii="Amiri" w:hAnsi="Amiri" w:eastAsia="Amiri" w:cs="Amiri"/>
          <w:color w:val="111111"/>
          <w:sz w:val="28"/>
          <w:sz w:val="28"/>
          <w:szCs w:val="28"/>
          <w:rtl w:val="true"/>
          <w:lang w:bidi="ar-SA"/>
        </w:rPr>
        <w:t>تُقيلَنى عَثْرَتى و تَقْبَلَ مَعْذِرَتى و ان تَجاوَزَ عَنْ خَطيئَتى ثُمَّ اجْعَلِ التَّقوى مِنَ الدُّنيا زادى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از مشعر وقتى به وادى مُحَسَّر رسيد،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سِلِّمْ لى عهدى، و اقْبِلْ تَوْبَتى و اجِبْ دَعْوَتى و اخْلُفْنى فيمن تَركتُ بعدى</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انْتَمَيْتَ الى مِنى فَقُل اللّهُمَ هذِهِ مِنى و هِىَ مِمّا مَنَنْتَ بِها علينا مِنَ المناسك فَاسْئَلُكَ انْ تَمُنَّ عَلَىَّ بِما مَنَنْتَ بِه عَلى انْبيائكَ فَانَّما انا عَبدُكَ وَ فى قَبْضَتِك </w:t>
      </w:r>
      <w:r>
        <w:rPr>
          <w:rStyle w:val="FootnoteAnchor"/>
          <w:rtl w:val="true"/>
        </w:rPr>
        <w:footnoteReference w:id="5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منى رسيدى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جا سرزمين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منت نهادى كه به اينجا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مى‌خواهم كه آنچه را كه به انبياء عطا كردى به من نيز عطا كن چون من بنده تو و تحت قدرت تو هستم</w:t>
      </w:r>
      <w:r>
        <w:rPr>
          <w:rFonts w:eastAsia="IRNazanin" w:cs="IRNazanin"/>
          <w:color w:val="111111"/>
          <w:sz w:val="28"/>
          <w:szCs w:val="28"/>
          <w:rtl w:val="true"/>
          <w:lang w:bidi="fa-IR"/>
        </w:rPr>
        <w:t>.</w:t>
      </w:r>
      <w:bookmarkStart w:id="213" w:name="pg1938_17070"/>
    </w:p>
    <w:p>
      <w:pPr>
        <w:pStyle w:val="Heading3"/>
        <w:numPr>
          <w:ilvl w:val="2"/>
          <w:numId w:val="1"/>
        </w:numPr>
        <w:rPr/>
      </w:pPr>
      <w:bookmarkStart w:id="214" w:name="__RefHeading___Toc3362775_3650668749"/>
      <w:bookmarkStart w:id="215" w:name="_Toc79"/>
      <w:bookmarkEnd w:id="213"/>
      <w:bookmarkEnd w:id="214"/>
      <w:r>
        <w:rPr>
          <w:rtl w:val="true"/>
        </w:rPr>
        <w:t>منا</w:t>
      </w:r>
      <w:bookmarkEnd w:id="215"/>
    </w:p>
    <w:p>
      <w:pPr>
        <w:pStyle w:val="BookText"/>
        <w:rPr/>
      </w:pPr>
      <w:r>
        <w:rPr>
          <w:rFonts w:ascii="IRNazanin" w:hAnsi="IRNazanin" w:eastAsia="IRNazanin"/>
          <w:color w:val="111111"/>
          <w:sz w:val="28"/>
          <w:sz w:val="28"/>
          <w:szCs w:val="28"/>
          <w:rtl w:val="true"/>
          <w:lang w:bidi="fa-IR"/>
        </w:rPr>
        <w:t>منا به معنى آرزوست، زائران در اين سرزمين به دنبال كدام آرزويند؟ منا سرزمينى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تعلقات دنيوى و حتى اسماعيلش گذشت تا به وصال برسد و آن وقت كه خود را خالص براى دوست نمود به پاس اين خلوص رداى امامت بر تنش نمودند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وادى است كه زائران و دوستان حق، آنانكه از هر چه جز اوست بريده‌اند با تأسى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مظاهر شرك و گناه و وسوسه‌هاى نفسانى مبارزه مى كنند و با رمى جمرات و قربانى در ايام تشريق به ذبح تمامى اميال و نفسانيات خود مى‌پردازند و تجلّى عشق الهى را كه غايت آن قربان شدن در راه محبوب است، به نمايش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كه فقط به تمنّاى وصل محبوب به اين مسير رهنمون شده ديگر جز</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حق چيزى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نيك‌به كلام امام خويش نظر دارد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منا رويد و آرزوى حق تعالى را در آنجا دريابيد كه آن قربانى نمودن محبوب‌ترين چيزها در راه محبوب مطلق است و بدانيد كه تا از اين محبوب‌ها كه بالاترينش حبّ نفس است نگذريد، به محبوب مطلق نمى‌رسيد و رجم شيطان را در موارد مختلف با دستورهاى الهى تكرار كنيد تا شيطان زادگان نيز از شما گريزان شوند</w:t>
      </w:r>
      <w:r>
        <w:rPr>
          <w:rFonts w:eastAsia="IRNazanin" w:cs="IRNazanin"/>
          <w:color w:val="111111"/>
          <w:sz w:val="28"/>
          <w:szCs w:val="28"/>
          <w:rtl w:val="true"/>
          <w:lang w:bidi="fa-IR"/>
        </w:rPr>
        <w:t xml:space="preserve">.» </w:t>
      </w:r>
      <w:r>
        <w:rPr>
          <w:rStyle w:val="FootnoteAnchor"/>
          <w:rtl w:val="true"/>
        </w:rPr>
        <w:footnoteReference w:id="59"/>
      </w:r>
      <w:bookmarkStart w:id="216" w:name="pg1938_17072"/>
    </w:p>
    <w:p>
      <w:pPr>
        <w:pStyle w:val="Heading3"/>
        <w:numPr>
          <w:ilvl w:val="2"/>
          <w:numId w:val="1"/>
        </w:numPr>
        <w:rPr/>
      </w:pPr>
      <w:bookmarkStart w:id="217" w:name="__RefHeading___Toc3362777_3650668749"/>
      <w:bookmarkStart w:id="218" w:name="_Toc80"/>
      <w:bookmarkEnd w:id="216"/>
      <w:bookmarkEnd w:id="217"/>
      <w:r>
        <w:rPr>
          <w:rtl w:val="true"/>
        </w:rPr>
        <w:t>آداب و اعمال منا</w:t>
      </w:r>
      <w:bookmarkEnd w:id="218"/>
    </w:p>
    <w:p>
      <w:pPr>
        <w:pStyle w:val="BookText"/>
        <w:rPr/>
      </w:pPr>
      <w:r>
        <w:rPr>
          <w:rFonts w:ascii="IRNazanin" w:hAnsi="IRNazanin" w:eastAsia="IRNazanin"/>
          <w:color w:val="111111"/>
          <w:sz w:val="28"/>
          <w:sz w:val="28"/>
          <w:szCs w:val="28"/>
          <w:rtl w:val="true"/>
          <w:lang w:bidi="fa-IR"/>
        </w:rPr>
        <w:t>مستحبات رمى جمره</w:t>
      </w:r>
    </w:p>
    <w:p>
      <w:pPr>
        <w:pStyle w:val="BookText"/>
        <w:rPr/>
      </w:pPr>
      <w:r>
        <w:rPr>
          <w:rFonts w:ascii="IRNazanin" w:hAnsi="IRNazanin" w:eastAsia="IRNazanin"/>
          <w:color w:val="111111"/>
          <w:sz w:val="28"/>
          <w:sz w:val="28"/>
          <w:szCs w:val="28"/>
          <w:rtl w:val="true"/>
          <w:lang w:bidi="fa-IR"/>
        </w:rPr>
        <w:t>با طهارت بودن</w:t>
      </w:r>
    </w:p>
    <w:p>
      <w:pPr>
        <w:pStyle w:val="BookText"/>
        <w:rPr/>
      </w:pPr>
      <w:r>
        <w:rPr>
          <w:rFonts w:ascii="IRNazanin" w:hAnsi="IRNazanin" w:eastAsia="IRNazanin"/>
          <w:color w:val="111111"/>
          <w:sz w:val="28"/>
          <w:sz w:val="28"/>
          <w:szCs w:val="28"/>
          <w:rtl w:val="true"/>
          <w:lang w:bidi="fa-IR"/>
        </w:rPr>
        <w:t>تكبيرگفتن موقع پرتاب هرسنگ</w:t>
      </w:r>
    </w:p>
    <w:p>
      <w:pPr>
        <w:pStyle w:val="BookText"/>
        <w:rPr/>
      </w:pPr>
      <w:r>
        <w:rPr>
          <w:rFonts w:ascii="IRNazanin" w:hAnsi="IRNazanin" w:eastAsia="IRNazanin"/>
          <w:color w:val="111111"/>
          <w:sz w:val="28"/>
          <w:sz w:val="28"/>
          <w:szCs w:val="28"/>
          <w:rtl w:val="true"/>
          <w:lang w:bidi="fa-IR"/>
        </w:rPr>
        <w:t>در هنگام رمى جمره عقبه، پشت به قبله باشد ولى موقع رمى جمره اولى و وسطى رو به قبله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پرتاب سنگها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حَصَياتى فَاحْصِهِنَّ لى، وَ ارْفَعْهُنَّ فى عملى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سنگى كه مى‌اندازد بخواند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اللّهُم ادْحَر، عَنّىٍ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تصديقاً بكِتابِكَ و على سُنّةِ نَبيِّك، اللّهُمَّ اجْعَلْهُ لى مبروراً و عَمَلًا مَقْبولًا و سَعْياً مَشْكوراً و ذَنْباً مَغْفورا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رمى جمرات و بازگشت به چادر، اين دعا را بخواند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وَثِقْتُ و عَلَيْكَ تَوَكَّلْتُ فَنِعْمَ الرَّبُّ و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عيد قربان نزديك جمره عقبه ايستادند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از سوره برائت را قرائت نمودند</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تمسك به حضرت و تلاوت اين آيه توصيه مى‌شود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مسجد خيف و خواندن نماز تحيّت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روايت است كه صد ركعت نماز در مسجد خيف برابر است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اين مسجد سبحان الله بگويد برابر است با آزاد كردن يك بنده در راه خدا</w:t>
      </w:r>
      <w:r>
        <w:rPr>
          <w:rFonts w:eastAsia="IRNazanin" w:cs="IRNazanin"/>
          <w:color w:val="111111"/>
          <w:sz w:val="28"/>
          <w:szCs w:val="28"/>
          <w:rtl w:val="true"/>
          <w:lang w:bidi="fa-IR"/>
        </w:rPr>
        <w:t>.</w:t>
      </w:r>
      <w:bookmarkStart w:id="219" w:name="pg1938_17074"/>
    </w:p>
    <w:p>
      <w:pPr>
        <w:pStyle w:val="Heading3"/>
        <w:numPr>
          <w:ilvl w:val="2"/>
          <w:numId w:val="1"/>
        </w:numPr>
        <w:rPr/>
      </w:pPr>
      <w:bookmarkStart w:id="220" w:name="__RefHeading___Toc3362779_3650668749"/>
      <w:bookmarkStart w:id="221" w:name="_Toc81"/>
      <w:bookmarkEnd w:id="219"/>
      <w:bookmarkEnd w:id="220"/>
      <w:r>
        <w:rPr>
          <w:rtl w:val="true"/>
        </w:rPr>
        <w:t>اعمال روز عيد قربان‌</w:t>
      </w:r>
      <w:bookmarkEnd w:id="221"/>
    </w:p>
    <w:p>
      <w:pPr>
        <w:pStyle w:val="BookText"/>
        <w:rPr/>
      </w:pPr>
      <w:r>
        <w:rPr>
          <w:rFonts w:ascii="IRNazanin" w:hAnsi="IRNazanin" w:eastAsia="IRNazanin"/>
          <w:color w:val="111111"/>
          <w:sz w:val="28"/>
          <w:sz w:val="28"/>
          <w:szCs w:val="28"/>
          <w:rtl w:val="true"/>
          <w:lang w:bidi="fa-IR"/>
        </w:rPr>
        <w:t>غسل</w:t>
      </w:r>
    </w:p>
    <w:p>
      <w:pPr>
        <w:pStyle w:val="BookText"/>
        <w:rPr/>
      </w:pPr>
      <w:r>
        <w:rPr>
          <w:rFonts w:ascii="Amiri" w:hAnsi="Amiri" w:eastAsia="Amiri" w:cs="Amiri"/>
          <w:color w:val="111111"/>
          <w:sz w:val="28"/>
          <w:sz w:val="28"/>
          <w:szCs w:val="28"/>
          <w:rtl w:val="true"/>
          <w:lang w:bidi="ar-SA"/>
        </w:rPr>
        <w:t>نماز عيد قربان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چهل و هشتم صحيفه سجاديه </w:t>
      </w:r>
      <w:r>
        <w:rPr>
          <w:rStyle w:val="FootnoteAnchor"/>
        </w:rPr>
        <w:footnoteReference w:id="6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دعاى ندبه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عيد قربان، اين تكبير ها را بخوانيد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الله اكبر، لا اله الّاالله و الله‌اكبر، الله‌اكبر و لِلّه الْحَمد، اللهُ اكْبَرُ على ما هَدانا، اللهُ اكبَرُ عَلى مارَزَقَنا مِنْ بَهيمَةِ الْانْعام، وَالْحَمْدُ لِلّهِ على ما ابْلانا</w:t>
      </w:r>
      <w:bookmarkStart w:id="222" w:name="pg1938_17075"/>
    </w:p>
    <w:p>
      <w:pPr>
        <w:pStyle w:val="Heading2"/>
        <w:numPr>
          <w:ilvl w:val="1"/>
          <w:numId w:val="1"/>
        </w:numPr>
        <w:rPr/>
      </w:pPr>
      <w:bookmarkStart w:id="223" w:name="__RefHeading___Toc3362781_3650668749"/>
      <w:bookmarkStart w:id="224" w:name="_Toc82"/>
      <w:bookmarkEnd w:id="222"/>
      <w:bookmarkEnd w:id="223"/>
      <w:r>
        <w:rPr>
          <w:rtl w:val="true"/>
        </w:rPr>
        <w:t>فصل هفتم‌</w:t>
      </w:r>
      <w:bookmarkEnd w:id="22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3362783_3650668749"/>
      <w:bookmarkStart w:id="226" w:name="_Toc83"/>
      <w:bookmarkEnd w:id="225"/>
      <w:r>
        <w:rPr>
          <w:rtl w:val="true"/>
        </w:rPr>
        <w:t>تولدى دوباره‌</w:t>
      </w:r>
      <w:bookmarkEnd w:id="22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درياى رحمت حق بى ساحل است و عرصه گاه لطفش بى 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حكمت و علم و رأفت و عنايتش از وجود تمام موجودات طالع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صفا و لطفش برهانى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اندك عمل بنده اش اجر عظيم عنايت مى كند و در پاداش حج نيز خير كثير به ميهمانش عطا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ارحم‌الراحمين و اكرم الاكرمين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را كه با اخلاص لبيك او را گفته و مخلصانه گرد خانه اش چرخيده و در هر طواف دست بيعت در دست رب خويش نهاده، در عرفات به عرفانش نشسته، در مشعر مشق درك و شعور كرده، در جمرات مكررا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جنى و انسى ونفسى را رمى نموده و در منا تمام اميال خويش را قربانى كرده، پاكِ پاك مى گرداند، گويى دوباره متولد شده و از هر تيرگى و آلودگى پاك و مبرا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سفر معنوى و پرواز ملكوتى حج، اضافه شدن نعمت هاى مادى و باطنى از جانب حضرت محبوب، پاك شدن از تمام گناهانى كه قبل از حج دامن حيات را آلوده كرده، مى باشد پس زائر بايد زندگى و اعمال خود را از سر گيرد مانند كسى كه تازه قدم در عرصه تكليف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باعث طلوع صفت نورانى خضوع و ذلت، از وجود عبد و در افق حريم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شوق به لقاى دوست و ترس از عظمت و جلال او، قلب را تسخير مى كند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يك سلسله</w:t>
      </w:r>
    </w:p>
    <w:p>
      <w:pPr>
        <w:pStyle w:val="BookText"/>
        <w:rPr/>
      </w:pPr>
      <w:r>
        <w:rPr>
          <w:rFonts w:ascii="Amiri" w:hAnsi="Amiri" w:eastAsia="Amiri" w:cs="Amiri"/>
          <w:color w:val="111111"/>
          <w:sz w:val="28"/>
          <w:sz w:val="28"/>
          <w:szCs w:val="28"/>
          <w:rtl w:val="true"/>
          <w:lang w:bidi="ar-SA"/>
        </w:rPr>
        <w:t>از درد هاى درونى و بيماريهاى باطنى را به نقطه شفا مى رساند و منبع خير و بركت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 اى عزيز كرده كه حضرت حق از باب رحمت و از خوان كرم، لباس پاكى را در بَرَت نمود و تولدى دوباره به تو داده، بر اين صدق و صفا و پاكى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حفظ و نگهدارى آن مجاهدت و تلاش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درك حظ معنوى حج و عشقبازى با خدا گواراست امّا حفظ دستاوردهاى سفر آنقدر عظيم و بزرگ است كه در قالب سخن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در حفظ اين دستاوردها كوشا بوده و نيز در نقل و انتقال جاذبه‌هاى معنوى آن دريغ نورزيد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پايان دنيا و مسؤوليت هاى بنده نيست بلكه سر آغازى بر زندگى دوباره و عمل به تعهدات و عهد و ميثاقى است كه او در شجره و جحفه و مكه</w:t>
      </w:r>
    </w:p>
    <w:p>
      <w:pPr>
        <w:pStyle w:val="BookText"/>
        <w:rPr/>
      </w:pPr>
      <w:r>
        <w:rPr>
          <w:rFonts w:ascii="IRNazanin" w:hAnsi="IRNazanin" w:eastAsia="IRNazanin"/>
          <w:color w:val="111111"/>
          <w:sz w:val="28"/>
          <w:sz w:val="28"/>
          <w:szCs w:val="28"/>
          <w:rtl w:val="true"/>
          <w:lang w:bidi="fa-IR"/>
        </w:rPr>
        <w:t>و مدينه با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حاجى پس از بازگشت، خيلى سنگين‌تر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نمى‌شود آن حرم خداوند را زيارت كرد و اين حريم الهى را رعايت نكرد و به ماديگرى اخلاقى و اقتصادى آلوده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خانه بايد پاك باشد و هم اين خانه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آن خانه را زيارت كردى، رعايت اين خانه دل را نيز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 از سفر با بعد از سفرت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از خانه خدا، برگشت به زندگى قبل نيست، بلكه پيشروى به يك حيات طيبه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برگشت از اين خانه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براى اينكه بر اين قرار، استقرار دائم داشته باشيم به كار بستن اين توصيه‌ها خالى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استمرار و نگهداشتن حالت‌هاى معنوى حج 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مى‌شود ادعيه و مستحباتى را كه در مكه و مدينه به جا مى آورديد، حتى‌الامكان و در حد وقتى كه داريد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اذكار روز و دعاهاى روزانه، دعاى موقع خواب و طلوع آفتاب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بركات بسيارى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خويش را با دوستان مؤمن و مخلص اين سفر ادامه دهيد و جلسات معنوى خويش را برقرار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هماهنگى روحانى و مدير كاروان هر از گاهى ماهى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را به شكل دوره اى در خانه يكى از زائران تشكيل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كنيد اين جلسات ساده و كم هزينه باشد تا همه زائران بتوانند از عهده آن برآيند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كرده محور زندگى و عملتان حق و حقيقت باشد و همانطور كه طواف خانه حضرت حق را كرده‌ايد، ديگر به گرد باطل نچرخيد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حظّ معنوى سفر را به دوستانى كه هنوز مشّرف نشده‌اند بچشانيد و آنان را كه استطاعت دارند ولى هنوز اقدامى نكرده‌اند تشويق به رفتن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وليمه حج از تشريفات و برخوردهايى كه در تضاد با آمال واهداف حج هستند جداً خوددارى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تقسيم سوغاتى، ايتام و مستمندان را هم در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عهد و پيمان هايى كه در مكه و مدينه با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بسته‌ايد پايدار و وفادار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قبل از هر كار رو به قبله بايستيد، و به ياد عهد مكه و مدينه و لبيك هاى احرام، لبيك بگوييد و بر پرهيز از محرمات در زندگى اهتمام ورزيد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نگذاريد اشتغالات زندگى، شما را دوباره غافل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هرگز غافل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وقت نماز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بموقع و با آداب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ميهمانى خداى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 ميهمانى روزانه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خود را با حضور قلب از او بخواهيد و از كوتاهى هاى طول روز استغفار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عرفاى بزرگ، نماز بموقع و با حضور قلب را، كليد سير و سلوك و خوشبختى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خود را با قرائت قرآن آغاز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ده آيه و ثواب آن را به حضرت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محفل‌هاى دوستانه چنانچه فرصتى دست داد از معنويت و اسرار حج و كراماتى كه احياناً ديده يا شنيده ايد بازگو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در زندگى خود و دوستان همچنان زنده نگهداريد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را مقيد كنيد به اينكه حداقل هر روز، يك كار خوب انجام دهيد و ثواب آن را به ارواح مطهر</w:t>
      </w:r>
    </w:p>
    <w:p>
      <w:pPr>
        <w:pStyle w:val="BookText"/>
        <w:rPr/>
      </w:pPr>
      <w:r>
        <w:rPr>
          <w:rFonts w:ascii="Amiri" w:hAnsi="Amiri" w:eastAsia="Amiri" w:cs="Amiri"/>
          <w:color w:val="111111"/>
          <w:sz w:val="28"/>
          <w:sz w:val="28"/>
          <w:szCs w:val="28"/>
          <w:rtl w:val="true"/>
          <w:lang w:bidi="ar-SA"/>
        </w:rPr>
        <w:t>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ذوى الحقوق هديه كنيد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خواندن نماز شب غفلت نكنيد و رازونيازهاى شبانه را با خدا همچنان محفوظ داريد</w:t>
      </w:r>
      <w:r>
        <w:rPr>
          <w:rFonts w:eastAsia="IRNazanin" w:cs="IRNazanin"/>
          <w:color w:val="111111"/>
          <w:sz w:val="28"/>
          <w:szCs w:val="28"/>
          <w:rtl w:val="true"/>
          <w:lang w:bidi="fa-IR"/>
        </w:rPr>
        <w:t>.</w:t>
      </w:r>
      <w:bookmarkStart w:id="227" w:name="pg1938_17086"/>
    </w:p>
    <w:p>
      <w:pPr>
        <w:pStyle w:val="Heading2"/>
        <w:numPr>
          <w:ilvl w:val="1"/>
          <w:numId w:val="1"/>
        </w:numPr>
        <w:rPr/>
      </w:pPr>
      <w:bookmarkStart w:id="228" w:name="__RefHeading___Toc3362785_3650668749"/>
      <w:bookmarkStart w:id="229" w:name="_Toc84"/>
      <w:bookmarkEnd w:id="227"/>
      <w:bookmarkEnd w:id="228"/>
      <w:r>
        <w:rPr>
          <w:rtl w:val="true"/>
        </w:rPr>
        <w:t>فصل‌هشتم‌</w:t>
      </w:r>
      <w:bookmarkEnd w:id="22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3362787_3650668749"/>
      <w:bookmarkStart w:id="231" w:name="_Toc85"/>
      <w:bookmarkEnd w:id="230"/>
      <w:r>
        <w:rPr>
          <w:rtl w:val="true"/>
        </w:rPr>
        <w:t xml:space="preserve">رسول اكرم </w:t>
      </w:r>
      <w:r>
        <w:rPr>
          <w:rtl w:val="true"/>
        </w:rPr>
        <w:t>(</w:t>
      </w:r>
      <w:r>
        <w:rPr>
          <w:rtl w:val="true"/>
        </w:rPr>
        <w:t>ص</w:t>
      </w:r>
      <w:r>
        <w:rPr>
          <w:rtl w:val="true"/>
        </w:rPr>
        <w:t xml:space="preserve">) </w:t>
      </w:r>
      <w:r>
        <w:rPr>
          <w:rtl w:val="true"/>
        </w:rPr>
        <w:t>در قرآن‌</w:t>
      </w:r>
      <w:bookmarkEnd w:id="231"/>
    </w:p>
    <w:p>
      <w:pPr>
        <w:pStyle w:val="BookText"/>
        <w:rPr/>
      </w:pPr>
      <w:r>
        <w:rPr>
          <w:rFonts w:ascii="Amiri" w:hAnsi="Amiri" w:eastAsia="Amiri" w:cs="Amiri"/>
          <w:color w:val="111111"/>
          <w:sz w:val="28"/>
          <w:sz w:val="28"/>
          <w:szCs w:val="28"/>
          <w:rtl w:val="true"/>
          <w:lang w:bidi="ar-SA"/>
        </w:rPr>
        <w:t>استمرار حركت انبيا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به آن چه از سوى پروردگارش بر او نازل شده، ايمان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تمام سخنان خود، كاملًا مؤمن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و فرشتگان او و كتاب‌ها و فرستادگانش، ايمان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ميان هيچ يك ازپيامبران</w:t>
      </w:r>
    </w:p>
    <w:p>
      <w:pPr>
        <w:pStyle w:val="BookText"/>
        <w:rPr/>
      </w:pPr>
      <w:r>
        <w:rPr>
          <w:rFonts w:ascii="IRNazanin" w:hAnsi="IRNazanin" w:eastAsia="IRNazanin"/>
          <w:color w:val="111111"/>
          <w:sz w:val="28"/>
          <w:sz w:val="28"/>
          <w:szCs w:val="28"/>
          <w:rtl w:val="true"/>
          <w:lang w:bidi="fa-IR"/>
        </w:rPr>
        <w:t>او، فرق نمى‌گذاريم و به همه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شنيديم واطاعت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آمرزشِ تو را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رسول رحمت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فِى اْلأَمْرِ فَإِذا عَزَمْتَ فَتَوَكَّلْ عَلَى اللهِ إِنَّ اللهَ يُحِبُّ الْمُتَوَكِّلِينَ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اگرخشن و سنگدل بودى، از اطراف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براى آن‌ها آمرزش بطلب؛ و در كارها، با آنان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w:t>
      </w:r>
    </w:p>
    <w:p>
      <w:pPr>
        <w:pStyle w:val="BookText"/>
        <w:rPr/>
      </w:pPr>
      <w:r>
        <w:rPr>
          <w:rFonts w:ascii="IRNazanin" w:hAnsi="IRNazanin" w:eastAsia="IRNazanin"/>
          <w:color w:val="111111"/>
          <w:sz w:val="28"/>
          <w:sz w:val="28"/>
          <w:szCs w:val="28"/>
          <w:rtl w:val="true"/>
          <w:lang w:bidi="fa-IR"/>
        </w:rPr>
        <w:t>تصميم گرفتى،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 زيرا خداوند متوكلان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نعمت وجود پيامبر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 يُعَلِّمُهُمُ الْكِتابَ وَ الْحِكْمَةَ وَ إِنْ كانُوا مِنْ قَبْلُ لَفِى ضَلالٍ مُبِينٍ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آنها، پيامبرى از خودشان برانگيخت؛ كه آيات او را بر آنها بخواند، و آنها را پاك كند و كتاب و حكمت بياموزد؛ و البته پيش از آن، در گمراهىِ آشكارى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پناه گناهكاران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بِإِذْنِ اللهِ وَ لَوْ أَ نَّهُمْ إِذْ ظَلَمُوا أَنْفُسَهُمْ جاءُوكَ فَاسْتَغْفَرُوا اللهَ وَ اسْتَغْفَرَ لَهُمُ الرَّسُولُ لَوَجَدُوا اللهَ تَوّاباً رَحِيماً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هيچ پيامبرى را نفرستاديم مگر براى اين كه به فرمان خدا، از وى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مخالفان، هنگامى كه به خود ستم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براى‌آنها استغفار مى‌كرد، خدا را توبه پذير و 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ثمره پيروى از پيامبر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 نْعَمَ اللهُ عَلَيْهِمْ مِنَ النَّبِيِّينَ وَالصِّدِّيقِينَ وَ الشُّهَداءِ وَ الصّالِحِينَ وَ حَسُنَ أُولئِكَ رَفِيقاً</w:t>
      </w:r>
    </w:p>
    <w:p>
      <w:pPr>
        <w:pStyle w:val="BookText"/>
        <w:rPr/>
      </w:pPr>
      <w:r>
        <w:rPr>
          <w:rFonts w:ascii="IRNazanin" w:hAnsi="IRNazanin" w:eastAsia="IRNazanin"/>
          <w:color w:val="111111"/>
          <w:sz w:val="28"/>
          <w:sz w:val="28"/>
          <w:szCs w:val="28"/>
          <w:rtl w:val="true"/>
          <w:lang w:bidi="fa-IR"/>
        </w:rPr>
        <w:t>وكسى كه خدا و پيامبر را اطاعت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كسانى‌خواهد بود كه خدا، نعمت خود را بر آنان تمام كرده؛ از پيامبران و صدّيقان و شهدا وصالحان؛ و آنها رفيق‌هاى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اطاعت پيامبر اطاعت از خدا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مَنْ تَوَلّى فَما أَرْسَلْناكَ عَلَيْهِمْ حَفِيظاً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پيامبر خدا اطاعت كند، خدا را اطاعت كرده؛ و كسى كه سر باز زند، تو را</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مسؤول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رسول رهايى‌بخش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النَّبِىَّ اْلأُمِّىَّ الَّذِى يَجِدُونَهُ مَكْتُوباً عِنْدَهُمْ فِى التَّوْراةِ وَاْلإِنْجِيلِ يَأْمُرُهُمْ بِالْمَعْرُوفِ وَ يَنْهاهُمْ عَنِ الْمُنْكَرِ وَ يُحِلُّ لَهُمُ الطَّيِّباتِ وَ يُحَرِّمُ عَلَيْهِمُ الْخَبائِثَ وَ يَضَعُ عَنْهُمْ إِصْرَهُمْ وَ اْلأَغْلالَ الَّتِى كانَتْ عَلَيْهِمْ فَالَّذِينَ آمَنُوا بِهِ وَ عَزَّرُوهُ وَنَصَرُوهُ وَ اتَّبَعُوا النُّورَ الَّذِى أُ نْزِلَ مَعَهُ أُولئِكَ هُمُ الْمُفْلِحُونَ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كه از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مى‌كنند؛ پيامبرى كه صفاتش را، در تورات و انجيلى كه نزدشان است، مى‌يابند؛ آنها را به معروف دستور مى‌دهد، و از منكر</w:t>
      </w:r>
    </w:p>
    <w:p>
      <w:pPr>
        <w:pStyle w:val="BookText"/>
        <w:rPr/>
      </w:pPr>
      <w:r>
        <w:rPr>
          <w:rFonts w:ascii="IRNazanin" w:hAnsi="IRNazanin" w:eastAsia="IRNazanin"/>
          <w:color w:val="111111"/>
          <w:sz w:val="28"/>
          <w:sz w:val="28"/>
          <w:szCs w:val="28"/>
          <w:rtl w:val="true"/>
          <w:lang w:bidi="fa-IR"/>
        </w:rPr>
        <w:t>باز مى‌دارد؛ اشياء پاكيزه را براى آنها حلال مى‌شمرد، و ناپاكى‌ها را تحريم مى‌كند؛ دستور و بارهاى سنگين و زنجيرهايى را كه بر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برمى‌دارد؛ پس كسانى كه به او ايمان آوردند، و حمايت و ياريش كردند، و از نورى كه با او نازل شده پيروى نمودند،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رسالت جهانى</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إِنِّى رَسُولُ اللهِ إِلَيْكُمْ جَمِيعاً الَّذِى لَهُ مُلْكُ السَّماواتِ وَاْلأَرْضِ لا إِلهَ إِلّا هُوَ يُحيِى وَ يُمِيتُ فَآمِنُوا بِاللهِ وَ رَسُولِهِ النَّبِىِّ اْلأُمِّىِّ الَّذِى يُؤْمِنُ بِاللهِ وَكَلِماتِهِ وَ اتَّبِعُوهُ لَعَلَّكُمْ تَهْتَدُونَ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سوى همه شما هستم؛ همان خدايى كه حكومت آسمان‌ها و زمين، از آن اوست؛ معبودى جز او نيست؛ زنده مى‌كند و مى‌ميراند؛ پس ايمان بياوريد به خدا و فرستاده‌اش، آن پيامبرِ درس نخوانده‌اى كه به خدا و كلماتش ايمان دارد؛ و از او پيروى كنيد تا هدايت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زندگى سعادتمندانه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يُّهَا الَّذِينَ آمَنُوا اسْتَجِيبُوا لِلهِ وَ لِلرَّسُولِ إِذا دَعاكُمْ لِما يُحْيِيكُمْ وَ اعْلَمُوا أَنّ اللهَ يَحُولُ بَيْنَ الْمَرْءِ وَ قَلْبِهِ وَ أَ نَّهُ إِلَيْهِ تُحْشَرُونَ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پيامبر را اجابت كنيد هنگامى كه شما را به سوى چيزى مى‌خواند كه شما را حيات مى‌بخشد؛ و بدانيد خداوند ميان انسان و قلب</w:t>
      </w:r>
    </w:p>
    <w:p>
      <w:pPr>
        <w:pStyle w:val="BookText"/>
        <w:rPr/>
      </w:pPr>
      <w:r>
        <w:rPr>
          <w:rFonts w:ascii="IRNazanin" w:hAnsi="IRNazanin" w:eastAsia="IRNazanin"/>
          <w:color w:val="111111"/>
          <w:sz w:val="28"/>
          <w:sz w:val="28"/>
          <w:szCs w:val="28"/>
          <w:rtl w:val="true"/>
          <w:lang w:bidi="fa-IR"/>
        </w:rPr>
        <w:t>او حايل مى‌شود،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گردآورى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آيه مهر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 نْفُسِكُمْ عَزِيزٌ عَلَيْهِ ما عَنِتُّمْ حَرِيصٌ عَلَيْكُمْ بِالْمُؤْمِنِينَ‌رَءوُفٌ رَحِيمٌ</w:t>
      </w:r>
    </w:p>
    <w:p>
      <w:pPr>
        <w:pStyle w:val="BookText"/>
        <w:rPr/>
      </w:pPr>
      <w:r>
        <w:rPr>
          <w:rFonts w:ascii="Amiri" w:hAnsi="Amiri" w:eastAsia="Amiri" w:cs="Amiri"/>
          <w:color w:val="111111"/>
          <w:sz w:val="28"/>
          <w:sz w:val="28"/>
          <w:szCs w:val="28"/>
          <w:rtl w:val="true"/>
          <w:lang w:bidi="ar-SA"/>
        </w:rPr>
        <w:t>به يقين، رسولى از خود شما به سويتان آمد كه رنج‌هاى شما بر او سخت است؛ واصرار بر هدايت شما دارد؛ و نسبت به مؤمنان، رئوف و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مؤمنان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فِى رَسُولِ اللهِ أُسْوَةٌ حَسَنَةٌ لِمَنْ كانَ يَرْجُوا اللهَ وَ الْيَوْمَ الْآخِرَ وَذَكَرَ اللهَ كَثِيراً</w:t>
      </w:r>
    </w:p>
    <w:p>
      <w:pPr>
        <w:pStyle w:val="BookText"/>
        <w:rPr/>
      </w:pPr>
      <w:r>
        <w:rPr>
          <w:rFonts w:ascii="IRNazanin" w:hAnsi="IRNazanin" w:eastAsia="IRNazanin"/>
          <w:color w:val="111111"/>
          <w:sz w:val="28"/>
          <w:sz w:val="28"/>
          <w:szCs w:val="28"/>
          <w:rtl w:val="true"/>
          <w:lang w:bidi="fa-IR"/>
        </w:rPr>
        <w:t>مسلّماً براى شما در زندگى رسول خدا سرمشق نيكويى بود، براى آنها كه اميد به رحمت خدا و روز رستاخيز دارند و خدا را بسيار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پيامبر شاهد و ناظر بر مردم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النَّبِىُّ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وَسِراجاً مُنِيراً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فرستاده‌ايم و بشارت دهنده و اندار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دعوت‌كننده به سوى خدا به فرمان او قرار داديم، و چراغى 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صلوات بر پيامبر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النَّبِىِّ يا أَيُّهَا الَّذِينَ آمَنُوا صَلُّوا عَلَيْهِ وَ سَلِّمُوا تَسْلِيماً</w:t>
      </w:r>
    </w:p>
    <w:p>
      <w:pPr>
        <w:pStyle w:val="BookText"/>
        <w:rPr/>
      </w:pPr>
      <w:r>
        <w:rPr>
          <w:rFonts w:ascii="IRNazanin" w:hAnsi="IRNazanin" w:eastAsia="IRNazanin"/>
          <w:color w:val="111111"/>
          <w:sz w:val="28"/>
          <w:sz w:val="28"/>
          <w:szCs w:val="28"/>
          <w:rtl w:val="true"/>
          <w:lang w:bidi="fa-IR"/>
        </w:rPr>
        <w:t>خدا و فرشتگانش بر پيامبر درود مى‌فرستند؛ اى كسانى كه ايمان آورده‌ايد، بر او درود فرستيد و سلام گوييد و كاملًا 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پاره‌اى از صفات پيروان رسول خدا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رُكَّعاًسُجَّداً يَبْتَغُونَ فَضْلًا مِنَ اللهِ وَ رِضْواناً سِيماهُمْ فِى وُجُوهِهِمْ مِنْ أَ ثَرِ السُّجُودِ ذلِكَ مَثَلُهُمْ فِى التَّوْراةِ وَ مَثَلُهُمْ فِى اْلإِنْجِيلِ كَزَرْعٍ أَخْرَجَ شَطْأَهُ</w:t>
      </w:r>
    </w:p>
    <w:p>
      <w:pPr>
        <w:pStyle w:val="BookText"/>
        <w:rPr/>
      </w:pPr>
      <w:r>
        <w:rPr>
          <w:rFonts w:ascii="Amiri" w:hAnsi="Amiri" w:eastAsia="Amiri" w:cs="Amiri"/>
          <w:color w:val="111111"/>
          <w:sz w:val="28"/>
          <w:sz w:val="28"/>
          <w:szCs w:val="28"/>
          <w:rtl w:val="true"/>
          <w:lang w:bidi="ar-SA"/>
        </w:rPr>
        <w:t>فَآزَرَهُ فَاسْتَغْلَظَ فَاسْتَوى عَلى سُوقِهِ يُعْجِبُ الزُّرّاعَ لِيَغِيظَ بِهِمُ الْكُفّارَ وَعَدَ اللهُ الَّذِينَ آمَنُوا وَ عَمِلُوا الصّالِحاتِ مِنْهُمْ مَغْفِرَةً وَأَجْراً عَظِيماً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 و كسانى كه با او هستند در برابر كفار سرسخت وشديد، و در ميان خود مهربانند؛ پيوسته آنها را در حال ركوع و سجود مى‌بينى درحالى كه همواره فضل خدا و رضاى او را مى‌طلبند؛ نشانه آنها در صورتشان از اثر سجده نمايان است؛ اين توصيف آنان در تورات و توصيف آنان در انجيل است، همانند زراعتى كه جوانه‌هاى خود را خارج ساخته، سپس به تقويت آن پرداخته تامحكم شده و بر پاى خود ايستاده است و به قدرى نمو و رشد كرده كه زارعان را به شگفتى وامى‌دارد؛ اين براى آن است كه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كافران را به خشم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از آنها را كه ايمان آورده و كارهاى شايسته انجام داده‌اند، خداوند وعده آمرزش و اجرعظيمى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bookmarkStart w:id="232" w:name="pg1938_17114"/>
    </w:p>
    <w:p>
      <w:pPr>
        <w:pStyle w:val="Heading3"/>
        <w:numPr>
          <w:ilvl w:val="2"/>
          <w:numId w:val="1"/>
        </w:numPr>
        <w:rPr/>
      </w:pPr>
      <w:bookmarkStart w:id="233" w:name="__RefHeading___Toc3362789_3650668749"/>
      <w:bookmarkStart w:id="234" w:name="_Toc86"/>
      <w:bookmarkEnd w:id="232"/>
      <w:bookmarkEnd w:id="233"/>
      <w:r>
        <w:rPr>
          <w:rtl w:val="true"/>
        </w:rPr>
        <w:t>دعاى مكارم الأخلاق‌</w:t>
      </w:r>
      <w:bookmarkEnd w:id="23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وَآلِهِ وَبَلِّغْ بِإِيمانِى أَكْمَلَ الْايمانِ، وَاجْعَلْ يَقِينِى أَفْضَلَ الْيَقِينِ، وَانْتَهِ بِنِيَّتِى إِلَى أَحْسَنِ النِّيَّاتِ، وَبِعَمَلِى إِلى أَحْسَنِ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بِلُطْفِكَ نِيَّتِى، وَصَحِّحْ بِمَا عِنْدَكَ يَقِينِى، وَاسْتَصْلِحْ بِقُدْرَتِكَ مَا فَسَدَ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وَاكْفِنِى مَا يَشْغَلُنِى الاهْتِمامُ بِهِ، وَاسْتَعْمِلْنِى بِما تَسْأَلُنِى غَداً عَنْهُ، وَاسْتَفْرِغْ أَيَّامِى فِيمَا خَلَقْتَنِى لَهُ، وَأَغْنِنِى وَأَوْسِعْ عَلَىَّ فِى رِزْقِكَ، وَلَا تَفْتِنِّى بِالنَّظَرِ، وَأَعِزَّنِى وَلَا تَبْتَلِيَنِّى بِالْكِبْرِ، وَعَبِّدْنِى لَكَ وَلَاتُفْسِدْ عِبادَتِى بِالْعُجْبِ، وَأَجْرِ لِلنَّاسِ عَلَى يَدَىَّ الْخَيْرَ وَلَا تَمْحَقْهُ بِالْمَنِّ، وَهَبْ لِى</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مَعالِىَ الْاخْلاقِ، وَاعْصِمْنِى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وَلَا تَرْفَعْنِى فِى النَّاسِ دَرَجَةً إِلّا حَطَطْتَنِى عِنْدَ نَفْسِى مِثْلَها، وَلَا تُحْدِثْ لِى عِزّاً ظاهِراً إِلّا أَحْدَثْتَ لِى ذِلَّةً باطِنَةً عِنْدَ نَفْسِى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وَمَتِّعْنِى بِهُدَىً صالِح لَا أَسْتَبْدِلُ بِهِ، وَطَرِيقَةِ حَقٍّ لَا أَزِيغُ عَنْها، وَنِيَّةِ رُشْد لَا أَشُكُّ فِيها، وَعَمِّرْنِى مَا كانَ عُمْرِى بِذْلَةً فِى طاعَتِكَ، فَإِذا كانَ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رِى مَرْتَعاً لِلشَّيْطانِ فَاقْبِضْنِى إِلَيْكَ قَبْلَ أَنْ يَسْبِقَ مَقْتُكَ إِلَىَّ أَوْ يَسْتَحْكِمَ غَضَبُكَ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خَصْلَةً تُعَابُ مِنِّى إِلّا أَصْلَحْتَها، وَلَا عائِبَةً أُؤَنَّبُ بِها إِلّا حَسَّنْتَها، وَلَا أُكْرُومَةً فِىَّ ناقِصَةً إِلّا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أَتْمَمْتَها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وَأَبْدِلْنِى مِنْ بِغْضَةِ أَهْلِ الشَّنَآنِ الْمَحَبَّةَ، وَمِنْ حَسَدِ أَهْلِ الْبَغْىِ الْمَوَدَّةَ، وَمِنْ ظِنَّةِ أَهْلِ الصَّلاحِ الثِّقَةَ، وَمِنْ عَداوَةِ الْادْنَيْنَ الْوَلايَةَ، وَمِنْ عُقُوقِ ذَوِى الْارْحامِ الْمَبَرَّةَ، وَمِنْ خِذْلانِ الْاقْرَبِينَ النُّصْرَةَ، وَمِنْ حُبِّ الْمُدارِينَ تَصْحِيحَ الْمِقَةِ، وَمِنْ رَدِّ الْمُلابِسِينَ كَرَمَ الْعِشْرَةِ، وَمِنْ مَرارَةِ خَوْفِ الظَّالِمِينَ حَلاوَةَ الْامَنَةِ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لِى يَداً عَلَى مَنْ ظَلَمَنِى، وَلِساناً عَلَى مَنْ خاصَمَنِى، وَظَفَراً بِمَنْ عانَدَنِى، وَهَبْ لِى مَكْراً عَلَى مَنْ كايَدَنِى، وَقُدْرَةً عَلَى مَنِ اضْطَهَدَنِى، وَتَكْذِيباً لِمَنْ قَصَبَنِى، وَسَلامَةً مِمَّنْ تَوَعَّدَنِى، وَوَفِّقْنِى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لِطاعَةِ مَنْ سَدَّدَنِى وَمُتابَعَةِ مَنْ أَرْشَدَنِى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وَسَدِّدْنِى لِانْ أُعارِضَ مَنْ غَشَّنِى بِالنُّصْحِ، وَأَجْزِىَ مَنْ هَجَرَنِى بِالْبِرِّ، وَأُثِيبَ مَنْ حَرَمَنِى بِالْبَذْلِ، وَأُكافِئَ مَنْ قَطَعَنِى بِالصِّلَةِ، وَأُخالِفَ مَنِ اغْتابَنِى إِلى حُسْنِ الذِّكْرِ، وَأَنْ أَشْكُرَ الْحَسَنَةَ، وَأُغْضِىَ عَنِ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وَحَلِّنِى بِحِلْيَةِ الصَّالِحِينَ، وَأَلْبِسْنِى زِينَةَ الْمُتَّقِينَ، فِى بَسْطِ الْعَدْلِ، وَكَظْمِ الْغَيْظِ، وَإِطْفاءِ النَّائِرَةِ، وَضَمِّ أَهْلِ الْفِرْقَةِ، وَإِصْلاحِ ذاتِ الْبَيْنِ، وَإِفْشاءِ الْعارِفَةِ، وَسِتْرِ الْعائِبَةِ، وَلِينِ الْعَرِيكَةِ، وَخَفْضِ الْجَناحِ، وَحُسْنِ السِّيرَةِ، وَسُكُونِ الرِّيحِ، وَطِيبِ الْمُخالَقَةِ، وَالسَّبْقِ إِلَى</w:t>
      </w:r>
    </w:p>
    <w:p>
      <w:pPr>
        <w:pStyle w:val="BookText"/>
        <w:rPr/>
      </w:pPr>
      <w:r>
        <w:rPr>
          <w:rFonts w:ascii="Amiri" w:hAnsi="Amiri" w:eastAsia="Amiri" w:cs="Amiri"/>
          <w:color w:val="111111"/>
          <w:sz w:val="28"/>
          <w:sz w:val="28"/>
          <w:szCs w:val="28"/>
          <w:rtl w:val="true"/>
          <w:lang w:bidi="ar-SA"/>
        </w:rPr>
        <w:t>الْفَضِيلَةِ، وَإِيثارِ التَّفَضُّلِ، وَتَرْكِ التَّعْيِيرِ وَالْافْضالِ عَلَى غَيْرِ الْمُسْتَحِقِّ، وَالْقَوْلِ بِالْحَقِّ وَإِنْ عَزَّ</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وَاسْتِقْلالِ الْخَيْرِ وَإِنْ كَثُرَ مِنْ قَوْلِى وَفِعْلِى</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وَأَكْمِلْ ذلِكَ لِى بِدَوامِ الطَّاعَةِ وَلُزُومِ الْجَماعَةِ، وَرَفْضِ أَهْلِ الْبِدَعِ، وَمُسْتَعْمِلِى الرَّأْىِ الْمُخْتَرَعِ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أَوْسَعَ رِزْقِكَ عَلَىَّ إِذا كَبِرْتُ، وَأَقْوَى قُوَّتِكَ فِىَّ إِذا نَصِبْتُ، وَلَا تَبْتَلِيَنِّى بِالْكَسَلِ عَنْ عِبادَتِكَ، وَلَا الْعَمَى عَنْ سَبِيلِكَ، وَلَا بِالتَّعَرُّضِ لِخِلافِ مَحَبَّتِكَ، وَلَا مُجامَعَةِ مَنْ تَفَرَّقَ عَنْكَ، وَلَا مُفارَقَةِ مَنِ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اجْعَلْنِى أَصُولُ بِكَ عِنْدَ الضَّرُورَةِ، وَأَسْأَلُكَ عِنْدَ الْحاجَةِ، وَأَتَضَرَّعُ إِلَيْكَ عِنْدَ الْمَسْكَنَةِ، وَلَا تَفْتِنِّى بِالاسْتِعانَةِ بِغَيْرِكَ إِذَا اضْطُرِرْتُ، وَلَا بِالْخُضُوعِ بِسُؤالِ غَيْرِكَ إِذَا افْتَقَرْتُ، وَلَا بِالتَّضَرُّعِ إِلى مَنْ دُونَكَ إِذا رَهِبْتُ، فَأَسْتَحِقَّ بِذَلِكَ خِذْلانَكَ وَمَنْعَكَ وَإِعْراضَكَ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مَا يُلْقِى الشَّيْطانُ فِى رُوعِى مِنَ التَّمَنِّى وَالتَّظَنِّى وَالْحَسَدِ ذِكْراً لِعَظَمَتِكَ، وَتَفَكُّراً فِى قُدْرَتِكَ، وَتَدْبِيراً عَلَى عَدُوِّكَ، وَما أَجْرى عَلَى لِسانِى مِنْ لَفْظَةِ فُحْش أَوْ هَجْر أَوْ شَتْمِ عِرْض، أَوْ شَهادَةِ باطِل، أَوِ اغْتِيابِ مُؤْمِن غائِب، أَوْ سَبِّ حاضِر وَما أَشْبَهَ ذلِكَ،</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نُطْقاً بِالْحَمْدِ لَكَ، وَإِغْراقاً فِى الثَّناءِ عَلَيْكَ، وَذَهاباً فِى تَمْجِيدِكَ، وَشُكْراً لِنِعْمَتِكَ، وَاعْتِرافاً بِإِحْسانِكَ، وَإِحْصاءً لِمِنَنِكَ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وَلَا أُظْلَمَنَّ وَأَنْتَ مُطِيقٌ لِلدَّفْعِ عَنِّى، وَلَاأَظْلِمَنَّ وَأَنْتَ الْقادِرُ عَلَى الْقَبْضِ مِنِّى، وَلَا أَضِلَّنَّ وَقَدْ أَمْكَنَتْكَ هِدايَتِى، وَلَا أَفْتَقِرَنَّ وَمِنْ عِنْدِكَ وُسْعِى، وَلَا أَطْغَيَنَّ وَمِنْ عِنْدِكَ وُجْدِى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مَغْفِرَتِكَ وَفَدْتُ، وَإِلَى عَفْوِكَ قَصَدْتُ، وَإِلَى تَجاوُزِكَ اشْتَقْتُ، وَبِفَضْلِكَ وَثِقْتُ، وَلَيْسَ عِنْدِى مَا يُوجِبُ لِى مَغْفِرَتَكَ، وَلَا فِى عَمَلِى مَا أَسْتَحِقُّ بِهِ عَفْوَكَ، وَمَا لِى بَعْدَ أَنْ حَكَمْتُ عَلَى نَفْسِى إِلّا فَضْلُكَ، فَصَلِّ عَلَى مُحَمَّد وَآلِهِ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وَتَفَضَّلْ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وَأَنْطِقْنِى بِالْهُدَى، وَأَلْهِمْنِى التَّقْوَى، وَوَفِّقْنِى لِلَّتِى هِىَ أَزْكَى، وَاسْتَعْمِلْنِى بِمَا هُوَ أَرْضى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اسْلُكْ بِىَ الطَّرِيقَةَ الْمُثْلَى، وَاجْعَلْنِى عَلَى مِلَّتِكَ أَمُوتُ وَأَحْيا، اللّهُمَّ صَلِّ عَلَى مُحَمَّد وَآلِهِ وَمَتِّعْنِى بِالاقْتِصادِ، وَاجْعَلْنِى مِنْ أَهْلِ السَّدادِ، وَمِنْ أَدِلَّةِ الرَّشادِ، وَمِنْ صَالِحِى الْعِبادِ، وَارْزُقْنِى فَوْزَ الْمَعادِ، وَسَلامَةَ 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لِنَفْسِكَ مِنْ نَفْسِى مَا يُخَلِّصُها، وَأَبْقِ لِنَفْسِى مِنْ نَفْسِى مَا يُصْلِحُها، فَإِنَّ نَفْسِى هالِكَةٌ أَوْ تَعْصِمَها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عُدَّتِى إِنْ حَزِنْتُ، وَأَنْتَ مُنْتَجَعِى إِنْ حُرِمْتُ، وَبِكَ اسْتِغاثَتِى إِنْ كَرَثْتُ، وَعِنْدَكَ مِمَّا فاتَ خَلَفٌ، وَلِمَا فَسَدَ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صَلاحٌ، وَفِيما أَنْكَرْتَ تَغْيِيرٌ، فَامْنُنْ عَلَىَّ قَبْلَ الْبَلاءِ بِالْعافِيَةِ، وَقَبْلَ الطَّلَبِ بِالْجِدَةِ، وَقَبْلَ الضَّلالِ بِالرَّشادِ، وَاكْفِنِى مَؤُونَةَ مَعَرَّةِ الْعِبادِ، وَهَبْ لِى أَمْنَ يَوْمِ الْمَعادِ، وَامْنِحْنِى حُسْنَ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وَادْرَأْ عَنِّى بِلُطْفِكَ، وَاغْذُنِى بِنِعْمَتِكَ، وَأَصْلِحْنِى بِكَرَمِكَ، وَداوِنِى بِصُنْعِكَ، وَأَظِلَّنِى فِى ذَراكَ، وَجَلِّلْنِى رِضاكَ، وَوَفِّقْنِى إِذَا اشْتَكَلَتْ عَلَىَّ الْامُورُ لِاهْداها، وَإِذا تَشابَهَتِ الْاعْمالُ لِازْكاها، وَإِذا تَنَاقَضَتِ الْمِلَلُ لِارْضَاهَا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وَتَوِّجْنِى بِالْكِفايَةِ، وَسُمْنِى حُسْنَ الْوِلايَةِ، وَهَبْ لِى صِدْقَ الْهِدايَةِ، وَلَا تَفْتِنِّى بِالسَّعَةِ، وَامْنِحْنِى حُسْنَ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الدَّعَةِ، وَلَا تَجْعَلْ عَيْشِى كَدّاً كَدّاً، وَلَا تَرُدَّ دُعائِى عَلَىَّ رَدّاً، فَإِنِّى لَا أَجْعَلُ لَكَ ضِدّاً، وَلَاأَدْعُو مَعَكَ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وَامْنَعْنِى مِنَ السَّرَفِ، وَحَصِّنْ رِزْقِى مِنَ التَّلَفِ، وَوَفِّرْ مَلَكَتِى بِالْبَرَكَةِ فِيهِ، وَأَصِبْ بِى سَبِيلَ الْهِدايَةِ لِلْبِرِّ فِيما أُنْفِقُ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وَاكْفِنِى مَؤُونَةَ الاكْتِسابِ، وَارْزُقْنِى مِنْ غَيْرِ احْتِساب، فَلَا أَشْتَغِلَ عَنْ عِبادَتِكَ بِالطَّلَبِ، وَلَاأَحْتَمِلَ إِصْرَ تَبِعاتِ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فَأَطْلَبْنِى</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بِقُدْرَتِكَ مَا أَطْلُبُ، وَأَجِرْنِى بِعِزَّتِكَ مِمَّا أَرْهَبُ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وَصُنْ وَجْهِى بِالْيَسارِ،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تَبْتَذِلْ جاهِى بِالْاقْتارِ، فَأَسْتَرْزِقَ أَهْلَ رِزْقِكَ، وَأَسْتَعْطِىَ شِرارَ خَلْقِكَ، فَأَفْتَتِنَ بِحَمْدِ مَنْ أَعْطانِى، وَأُبْتَلى بِذَمِّ مَنْ مَنَعَنِى، وَأَنْتَ مِنْ دُونِهِمْ وَلِىُّ الْاعْطاءِ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وَارْزُقْنِى صِحَّةً فِى عِبادَة، وَفَراغاً فِى زَهادَة، وَعِلْماً فِى اسْتِعْمال، وَوَرَعاً فِى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بِعَفْوِكَ أَجَلِى، وَحَقِّقْ فِى رَجاءِ رَحْمَتِكَ أَمَلِى، وَسَهِّلْ إِلى بُلُوغِ رِضاكَ سُبُلِى، وَحَسِّنْ فِى جَمِيعِ أَحْوالِى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وَنَبِّهْنِى لِذِكْرِكَ فِى أَوْقاتِ الْغَفْلَةِ، وَاسْتَعْمِلْنِى بِطاعَتِكَ فِى أَيَّامِ الْمُهْلَةِ، وَانْهَجْ لِى إِلَى مَحَبَّتِكَ سَبِيلًا سَهْلَةً، أَكْمِلْ لِى بِها خَيْرَ الدُّنْيا</w:t>
      </w:r>
      <w:bookmarkStart w:id="235" w:name="pg1938_17135"/>
    </w:p>
    <w:p>
      <w:pPr>
        <w:pStyle w:val="BookText"/>
        <w:rPr/>
      </w:pPr>
      <w:bookmarkEnd w:id="235"/>
      <w:r>
        <w:rPr>
          <w:rFonts w:ascii="Amiri" w:hAnsi="Amiri" w:eastAsia="Amiri" w:cs="Amiri"/>
          <w:color w:val="111111"/>
          <w:sz w:val="28"/>
          <w:sz w:val="28"/>
          <w:szCs w:val="28"/>
          <w:rtl w:val="true"/>
          <w:lang w:bidi="ar-SA"/>
        </w:rPr>
        <w:t>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كَأَفْضَلِ مَا صَلَّيْتَ عَلَى أَحَد مِنْ خَلْقِكَ قَبْلَهُ، وَأَنْتَ مُصَلٍّ عَلَى أَحَد بَعْدَهُ، وَآتِنا فِى الدُّنْيا حَسَنَةً وَفِى الْاخِرَةِ حَسَنَةً وَقِنِى بِرَحْمَتِكَ عَذابَ النَّارِ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3362791_3650668749"/>
      <w:bookmarkStart w:id="237" w:name="_Toc87"/>
      <w:bookmarkEnd w:id="236"/>
      <w:r>
        <w:rPr>
          <w:rtl w:val="true"/>
        </w:rPr>
        <w:t xml:space="preserve">مناجات امير المؤمنين </w:t>
      </w:r>
      <w:r>
        <w:rPr>
          <w:rtl w:val="true"/>
        </w:rPr>
        <w:t>(</w:t>
      </w:r>
      <w:r>
        <w:rPr>
          <w:rtl w:val="true"/>
        </w:rPr>
        <w:t>ع</w:t>
      </w:r>
      <w:r>
        <w:rPr>
          <w:rtl w:val="true"/>
        </w:rPr>
        <w:t xml:space="preserve">) </w:t>
      </w:r>
      <w:r>
        <w:rPr>
          <w:rtl w:val="true"/>
        </w:rPr>
        <w:t>در مسجد كوفه‌</w:t>
      </w:r>
      <w:bookmarkEnd w:id="23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اسْالُكَ الْامانَ يَوْمَ لا يَنْفَعُ مالٌ وَلابَنُونَ الّا مَنْ اتَى اللهَ بِقَلْب سَليم، وَاسْالُكَ الْامانَ يَوْمَ يَعَضُّ الظّالِمُ عَلى يَدَيْهِ يَقُولُ يا لَيْتِنى اتَّخَذْتُ مَعَ الرَّسُولِ سَبيلًا، وَاسْالُكَ الْامانَ يَوْمَ يُعْرَفُ الُمجْرِمُونَ بِسيماهُمْ فَيُؤْخَذُ</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بِالنَّواصى وَالْاقْدامِ، وَاسْالُكَ الْامانَ يَوْمَ لا يَجْزى والِدٌ عَنْ وَلَدِهِ وَلامَوْلُودٌ هُوَ جاز عَنْ والِدِهِ شَيْئاً انَّ وَعْدَ اللهِ حَقٌّ، وَاسْالُكَ الْامانَ يَوْمَ لا يَنْفَعُ الظّالِمينَ مَعْذِرَتُهُمْ وَلَهُمُ اللَّعْنَةُ وَلَهُمْ سُوءُ الدّارِ، وَاسْالُكَ الْامانَ يَوْمَ لا تَمْلِكُ نَفْسٌ لِنَفْس شَيْئاً وَالْامْرُ يَوْمَئِذ للهِ، وَاسْالُكَ الْامانَ يَوْمَ يَفِرُّ الْمَرْءُ مِنْ اخيهِ وَامِّهِ وَابيهِ وَصاحِبَتِهِ وَبَنيهِ لِكُلِّ امْرِئً مِنْهُمْ يَوْمَئِذ شَأْنٌ يُغْنيهِ، وَاسْالُكَ الْامانَ يَوْمَ يَوَدُّ الُمجْرِمُ لَوْ يَفْتَدى مِنْ عَذابِ يَوْمَئِذ بِبَنيهِ وَصاحِبَتِهِ وَاخيهِ وَفَصيلَتِهِ الَّتى تُؤْويهِ وَمَنْ فِى الْارْضِ جَميعاً ثُمَّ يُنْجيهِ كَلّا انَّها لَظى نَزّاعَة لِلشَّوى، مَوْلاىَ يا مَوْلاىَ انْتَ الْمَوْلى وَانَا الْعَبْدُ وَهَلْ يَرْحَمُ الْعَبْدَ الَّا الْمَوْلى، مَوْلاىَ يامَوْلاىَ انْتَ الْمالِكُ وَانَا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الْمَمْلُوكُ وَهَلْ يَرْحَمُ الْمَمْلُوكَ الَّا الْمالِكُ، مَوْلاىَ يا مَوْلاىَ انْتَ الْعَزيزُ وَانَا الذَّليلُ وَهَلْ يَرْحَمُ الذَّليلَ الَّا الْعَزيزُ، مَوْلاىَ يا مَوْلاىَ انْتَ الْخالِقُ وَانَا الَمخْلُوقُ وَهَلْ يَرْحَمُ الَمخْلُوقَ الَّا الْخالِقُ، مَوْلاىَ يا مَوْلاىَ انْتَ الْعَظيمُ وَانَا الْحَقيرُ وَهَلْ يَرْحَمُ الْحَقيرَ الَّا الْعَظيمُ، مَوْلاىَ يا مَوْلاىَ انْتَ الْقَوِىُّ وَانَا الضَّعيفُ وَهَلْ يَرْحَمُ الضَّعيفَ الَّا الْقَوِىُّ، مَوْلاىَ يا مَوْلاىَ انْتَ الْغَنِىُّ وَانَا الْفَقيرُ وَهَلْ يَرْحَمُ الْفَقيرَ الَّا الْغَنِىُّ، مَوْلاىَ يا مَوْلاىَ انْتَ الْمُعْطى وَانَا السّائِلُ وَهَلْ يَرْحَمُ السّائِلَ الَّا الْمُعْطى، مَوْلاىَ يا مَوْلاىَ انْتَ الْحَىُّ وَانَا الْمَيِّتُ وَهَلْ يَرْحَمُ الْمَيِّتَ الَّا الْحَىُّ، مَوْلاىَ يا مَوْلاىَ انْتَ الْباقى وَانَا الْفانى وَ هَلْ يَرْحَمُ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الْفانىَ الَّا الْباقى، مَوْلاىَ يامَوْلاىَ انْتَ الدّائِمُ وَانَا الزّائِلُ وَهَلْ يَرْحَمُ الزّائِلَ الَّا الدّائِمُ، مَوْلاىَ يا مَوْلاىَ انْتَ الرّازِقُ وَانَا الْمَرْزُوقُ وَهَلْ يَرْحَمُ الْمَرْزُوقَ الَّا الرّازِقُ، مَوْلاىَ يا مَوْلاىَ انْتَ الْجَوادُ وَانَا الْبَخيلُ وَهَلْ يَرْحَمُ الْبَخيلَ الَّا الْجَوادُ، مَوْلاىَ يا مَوْلاىَ انْتَ الْمُعافى وَانَا الْمُبْتَلى وَهَلْ يَرْحَمُ الْمُبْتَلى الَّا الْمُعافى، مَوْلاىَ يا مَوْلاىَ انْتَ الْكَبيرُ وَانَا الصَّغيرُ وَهَلْ يَرْحَمُ الصَّغيرَ الَّا الْكَبيرُ، مَوْلاىَ يا مَوْلاىَ انْتَ الْهادى وَانَا الضّالُّ وَهَلْ يَرْحَمُ الضّالَّ الَّا الْهادى، مَوْلاىَ يا مَوْلاىَ انْتَ الرَّحْمنُ وَانَا الْمَرْحُومُ وَهَلْ يَرْحَمُ الْمَرْحُومَ الَّا الرَّحْمنُ، مَوْلاىَ يامَوْلاىَ انْتَ السُّلْطانُ وَانَا الْمُمْتَحَنُ وَهَلْ يَرْحَمُ الْمُمْتَحَنَ الَّا السُّلْطانُ، مَوْلاىَ يا مَوْلاىَ انْتَ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وَانَا الْمُتَحَيِّرُ وَهَلْ يَرْحَمُ الْمُتَحَيِّرَ الَّا الدَّليلُ، مَوْلاىَ يا مَوْلاىَ انْتَ الْغَفُورُ وَانَا الْمُذْنِبُ وَهَلْ يَرْحَمُ الْمُذْنِبَ الَّا الْغَفُورُ، مَوْلاىَ يا مَوْلاىَ انْتَ الْغالِبُ وَانَا الْمَغْلُوبُ وَهَلْ يَرْحَمُ الْمَغْلُوبَ الَّا الْغالِبُ، مَوْلاىَ يا مَوْلاىَ انْتَ الرَّبُّ وَانَا الْمَرْبُوبُ وَهَلْ يَرْحَمُ الْمَرْبُوبَ الَّا الرَّبُّ، مَوْلاىَ يا مَوْلاىَ انْتَ الْمُتَكَبِّرُ وَانَا الْخاشِعُ وَهَلْ يَرْحَمُ الْخاشِعَ الَّا الْمُتَكَبِّرُ، مَوْلاىَ يا مَوْلاىَ ارْحَمْنى بِرَحْمَتِكَ، وَارْضَ عَنّى بِجُودِكَ وَكَرَمِكَ وَفَضْلِكَ يا ذَا الْجُودِ وَالْاحْسانِ وَالطَّوْلِ وَالْامْتِنانِ، بِرَحْمَتِكَ يا ارْحَمَ الرّاحِمينَ</w:t>
      </w:r>
      <w:r>
        <w:rPr>
          <w:rFonts w:eastAsia="Amiri" w:cs="Amiri" w:ascii="Amiri" w:hAnsi="Amiri"/>
          <w:color w:val="111111"/>
          <w:sz w:val="28"/>
          <w:szCs w:val="28"/>
          <w:rtl w:val="true"/>
          <w:lang w:bidi="ar-SA"/>
        </w:rPr>
        <w:t>.</w:t>
      </w:r>
      <w:bookmarkStart w:id="238" w:name="pg1938_17145"/>
    </w:p>
    <w:p>
      <w:pPr>
        <w:pStyle w:val="Heading3"/>
        <w:numPr>
          <w:ilvl w:val="2"/>
          <w:numId w:val="1"/>
        </w:numPr>
        <w:rPr/>
      </w:pPr>
      <w:bookmarkStart w:id="239" w:name="__RefHeading___Toc3362793_3650668749"/>
      <w:bookmarkStart w:id="240" w:name="_Toc88"/>
      <w:bookmarkEnd w:id="238"/>
      <w:bookmarkEnd w:id="239"/>
      <w:r>
        <w:rPr>
          <w:rtl w:val="true"/>
        </w:rPr>
        <w:t>دعاى بيست و چهارم صحيفه سجاديه‌</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والدين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عَبْدِكَ وَرَسُولِكَ وَأَهْلِ بَيْتِهِ الطَّاهِرِينَ، وَاخْصُصْهُمْ بِأَفْضَلِ صَلَوَاتِكَ وَرَحْمَتِكَ وَبَرَكَاتِكَ وَسَلَامِكَ، وَاخْصُصِ اللَّهُمَّ وَالِدَىَّ بِالْكَرَامَةِ لَدَيْكَ، وَالصَّلَاةِ مِنْكَ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وَأَلْهِمْنِى عِلْمَ مَا يَجِبُ لَهُمَا عَلَىَّ إلْهَاماً، وَاجْمَعْ لِى عِلْمَ ذلِكَ كُلِّهِ تَمَاماً، ثُمَّ اسْتَعْمِلْنِى بِمَا تُلْهِمُنِى مِنْهُ، وَوَفِّقْنِى لِلنُّفُوذِ فِيمَا تُبَصِّرُنِىْ مِنْ عِلْمِهِ، حَتَّى لَا يَفُوتَنِى اسْتِعْمَالُ شَىْ‌ء عَلَّمْتَنِيْهِ، وَلَا تَثْقُلَ أَرْكَانِى عَنِ الْحُفُوفِ فِيمَا أَلْهَمْتَنِيهِ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عَلَى‌مُحَمَّد وَآلِهِ، كَمَا شَرَّفْتَنَا بِهِ، وَصَلِّ عَلَى‌مُحَمَّد وَآلِهِ،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أَوْجَبْتَ لَنَا الْحَقَّ عَلَى الْخَلْقِ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اجْعَلْنِى أَهَابُهُمَا هَيْبَةَ السُّلْطَانِ الْعَسُوفِ، وَأَبَرُّهُمَا بِرَّ الأُمِّ الرَّؤُوفِ، وَاجْعَلْ طَاعَتِى لِوَالِدَىَّ وَبِرِّىْ بِهِمَا أَقَرَّ لِعَيْنِى مِنْ رَقْدَةِ الْوَسْنَانِ، وَأَثْلَجَ لِصَدْرِى مِنْ شَرْبَةِ الظَّمْآنِ، حَتَّى أوثِرَ عَلَى هَوَاىَ هَوَاهُمَا وَاقَدِّمَ عَلَى رِضَاىَ رِضَاهُمَا وَأَسْتَكْثِرَ بِرَّهُمَا بِى وَإنْ قَلَّ، وَأَسْتَقِلَّ بِرِّى بِهِمَا 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خَفِّضْ لَهُمَا صَوْتِى، وَأَطِبْ لَهُمَا كَلَامِى، وَأَلِنْ لَهُمَا عَرِيْكَتِى، وَاعْطِفْ عَلَيْهِمَا قَلْبِى، وَصَيِّرْنِى بِهِمَا رَفِيقاً، وَعَلَيْهِمَا شَفِيقاً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اشْكُرْ لَهُمَا تَرْبِيَتِى وَأَثِبْهُمَا عَلَى تَكْرِمَتِى، وَاحْفَظْ لَهُمَا مَا حَفِظَاهُ مِنِّى فِى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وَمَامَسَّهُمَا مِنِّى مِنْ أَذَىً، أَوْ خَلَصَ إلَيْهِمَا عَنِّى مِنْ مَكْرُوه، أَوْ ضَاعَ</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قِبَلِى لَهُمَا مِنْ حَقٍّ فَاجْعَلْهُ حِطَّةً لِذُنُوبِهِمَا، وَعُلُوّاً فِى دَرَجَاتِهِمَا، وَزِيَادَةً فِى حَسَنَاتِهِمَا، يَا مُبَدِّلَ السَّيِّئاتِ بِأَضْعَافِهَا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وَمَا تَعَدَّيَا عَلَىَّ فِيهِ مِنْ قَوْل، أَوْ أَسْرَفَا عَلَىَّ فِيْهِ مِنْ فِعْل، أَوْ ضَيَّعَاهُ لِى‌مِنْ حَقٍّ، أَوْقَصَّرا بِى عَنْهُ مِنْ وَاجِب فَقَدْ وَهَبْتُهُ وَجُدْتُ بِهِ عَلَيْهِمَا، وَرَغِبْتُ إلَيْكَ فِى وَضْعِ تَبِعَتِهِ عَنْهُمَا، فَإنِّى لا أَتَّهِمُهُمَا عَلَى نَفْسِى، وَلَاأَسْتَبْطِئُهُمَا فِى بِرِّى، وَلا أكْرَهُ مَا تَوَلَّياهُ مِنْ أَمْرِى، يَا رَبِّ فَهُمَا أَوْجَبُ حَقّاًعَلَىَّ، وَأَقْدَمُ‌إحْسَاناً إلَىَّ، وَأَعْظَمُ مِنَّةً لَدَىَّ مِنْ أَنْ أقَاصَّهُمَا بِعَدْل، أَوْ اجَازِيَهُمَا عَلَى مِثْل، أَيْنَ إذاً يَاإلهِىْ طُولُ شُغْلِهِمَا بِتَرْبِيَتِى؟ وَأَيْنَ شِدَّةُ تَعَبِهِمَا فِى حِرَاسَتِىْ؟ وَأَيْنَ إقْتَارُهُمَا عَلَى أَنْفُسِهِمَا لِلتَّوْسِعَةِ عَلَىَّ؟ هَيْهَاتَ مَا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يَسْتَوْفِيَانِ مِنِّى حَقَّهُمَا، وَلَا ادْرِكُ مَا يَجِبُ عَلَىَّ لَهُمَا، وَلا أَنَا بِقَاض وَظِيفَةَ خِدْمَتِهِمَا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وَآلِهِ، وَأَعِنِّى يَا خَيْرَ مَنِ اسْتُعِينَ بِهِ، وَوَفِّقْنِى يَا أَهْدَى مَنْ رُغِبَ إلَيْهِ، وَلَا تَجْعَلْنِى فِى أَهْلِ الْعُقُوقِ لِلآباءِ وَالأُمَّهاتِ يَوْمَ تُجْزى كُلُّ نَفْس بِمَا كَسَبَتْ وَهُمْ لَايُظْلَمُونَ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وَذُرِّيَّتِهِ، وَاخْصُصْ أَبَوَىَّ بِأَفْضَلِ مَا خَصَصْتَ بِهِ آبَاءَ عِبَادِكَ الْمُؤْمِنِينَ وَامَّهَاتِهِمْ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لَاتُنْسِنِى ذِكْرَهُمَا فِى أَدْبَارِ صَلَوَاتِى، وَفِى أَناً مِنْ آناءِ لَيْلِى، وَفِى كُلِّ سَاعَة مِنْ سَاعَاتِ نَهَارِى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وَآلِهِ، وَاغْفِرْ لِى بِدُعَائِى لَهُمَا، وَاغْفِرْ لَهُمَا بِبِرِّهِمَا بِى مَغْفِرَةً حَتْماً، وَارْضَ عَنْهُمَا بِشَفَاعَتِى لَهُمَا رِضَىً عَزْماً، وَبَلِّغْهُمَا</w:t>
      </w:r>
      <w:bookmarkStart w:id="241" w:name="pg1938_17152"/>
    </w:p>
    <w:p>
      <w:pPr>
        <w:pStyle w:val="BookText"/>
        <w:rPr/>
      </w:pPr>
      <w:bookmarkEnd w:id="241"/>
      <w:r>
        <w:rPr>
          <w:rFonts w:ascii="Amiri" w:hAnsi="Amiri" w:eastAsia="Amiri" w:cs="Amiri"/>
          <w:color w:val="111111"/>
          <w:sz w:val="28"/>
          <w:sz w:val="28"/>
          <w:szCs w:val="28"/>
          <w:rtl w:val="true"/>
          <w:lang w:bidi="ar-SA"/>
        </w:rPr>
        <w:t>بِالْكَرَامَةِ مَوَاطِنَ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وَإنْ سَبَقَتْ مَغْفِرَتُكَ لَهُمَا فَشَفِّعْهُمَا فِىَّ، وَإنْ سَبَقَتْ مَغْفِرَتُكَ لِى فَشَفِّعْنِى فِيْهِمَا، حَتّى نَجْتَمِعَ بِرَأفَتِكَ فِى دَارِ كَرَامَتِكَ وَمَحَلِّ مَغْفِرَتِكَ وَرَحْمَتِكَ، إنَّكَ ذُو الْفَضْلِ الْعَظِيمِ وَالْمَنِّ الْقَدِيْمِ، وَأَنْتَ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چهل و هشتم‌</w:t>
      </w:r>
    </w:p>
    <w:p>
      <w:pPr>
        <w:pStyle w:val="Heading3"/>
        <w:numPr>
          <w:ilvl w:val="2"/>
          <w:numId w:val="1"/>
        </w:numPr>
        <w:rPr/>
      </w:pPr>
      <w:bookmarkStart w:id="242" w:name="__RefHeading___Toc3362795_3650668749"/>
      <w:bookmarkStart w:id="243" w:name="_Toc89"/>
      <w:bookmarkEnd w:id="242"/>
      <w:r>
        <w:rPr>
          <w:rtl w:val="true"/>
        </w:rPr>
        <w:t>(</w:t>
      </w:r>
      <w:r>
        <w:rPr>
          <w:rtl w:val="true"/>
        </w:rPr>
        <w:t>دعاى روز عيد قربان</w:t>
      </w:r>
      <w:r>
        <w:rPr>
          <w:rtl w:val="true"/>
        </w:rPr>
        <w:t>)</w:t>
      </w:r>
      <w:bookmarkEnd w:id="24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هَذَا يَوْمٌ مُبَارَكٌ مَيْمُونٌ، وَالمُسْلِمُونَ فِيْهِ مُجْتَمِعُونَ فِى أَقْطارِ أَرْضِكَ، يَشْهَدُ السَّائِلُ مِنْهُمْ وَالطَّالِبُ وَالرَّاغِبُ وَالرَّاهِبُ، وَأَنْتَ النَّاظِرُ فِى حَوَائِجِهِمْ، فَأَسْأَلُكَ بِجُودِكَ وَكَرَمِكَ وَهَوانِ مَا سَأَلْتُكَ عَلَيْكَ، أَنْ تُصَلِّىَ عَلَى مُحَمَّد وَآلِهِ، وَأَسْأَلُكَ اللَّهُمَّ رَبَّنَا بِأَنَّ لَكَ</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وَلَكَ الْحَمْدَ، لَاإلهَ إلَّا أَنْتَ، الْحَلِيمُ الْكَرِيمُ، الْحَنَّانُ الْمَنَّانُ، ذُو الْجَلَالِ وَالإِكْرَامِ، بَدِيْعُ السَّمواتِ وَالأَرْضِ، مَهْمَا قَسَمْتَ بَيْنَ عِبَادِكَ الْمُؤْمِنِينَ، مِنْ خَيْر أَوْ عَافِيَة أَوْ بَرَكَة أَوْ هُدىً، أَوْ عَمَل بِطَاعَتِكَ، أَوْ خَيْر تَمُنُّ بِهِ عَلَيْهِمْ، تَهْدِيهِمْ بِهِ إلَيْكَ، أَوْ تَرْفَعُ لَهُمْ عِنْدَكَ دَرَجَةً، أَوْ تُعْطِيْهِمْ بِهِ خَيْراً مِنْ خَيْر الدُّنْيَا وَالآخِرَةِ، انْ تُوَفِّرَ حَظّى وَ نَصيبى مِنْهُ أَسْأَلُكَ اللَّهُمَّ بِأَنَّ لَكَ الْحَمْدَ لَا إلهَ إلَّا أَنْتَ أَنْ تُصَلِّىَ عَلَى مُحَمَّد وَآلِ مُحَمَّد؛ عَبْدِكَ وَرَسُولِكَ وَحَبِيبِكَ وَصِفْوَتِكَ وَخِيَرَتِكَ مِنْ خَلْقِكَ، وَعَلى آلِ مُحَمَّد الأَبْرارِ الطَّاهِرِينَ الأَخْيَارِ، صَلَاةً لَا يَقْوَى عَلَى إحْصَائِها إلَّا أَنْتَ، وَأَنْ تُشْرِكَنَا فِى صَالِحِ مَنْ دَعَاكَ فِى هَذَا اليَوْمِ مِنْ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عِبَادِكَ الْمُؤْمِنِينَ يَارَبَّ الْعَالَمِينَ، وَأَنْ تَغْفِرَ لَنَا وَلَهُمْ إنَّكَ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إلَيْكَ تَعَمَّدْتُ بِحَاجَتِى، وَبِكَ أَنْزَلْتُ اليَوْمَ فَقْرِى وَفاقَتِى وَمَسْكَنَتِى، وَإنِّى بِمَغْفِرَتِكَ وَرَحْمَتِكَ أَوْثَقُ مِنِّى بِعَمَلِى، وَلَمَغْفِرَتُكَ وَرَحْمَتُكَ أَوْسَعُ مِنْ ذُنُوبِى، فَصَلِّ عَلَى مُحَمَّد وَآلِ مُحَمَّد، وَتَوَلَّ قَضَآءَ كُلِّ حَاجَة هِىَ لِى بِقُدْرَتِكَ عَلَيْهَا، وَتَيْسِيرِ ذلِكَ عَلَيْكَ، وَبِفَقْرِى إلَيْكَ، وَغِنَاكَ عَنِّى؛ فَإنِّى لَمْ أُصِبْ خَيْراً قَطُّ إلّا مِنْكَ، وَلَمْ يَصْرِفْ عَنِّى سُوءاً قَطُّ أَحَدٌ غَيْرُكَ، وَلَاأَرْجُو لِامْرِ آخِرَتِى وَدُنْيَاىَ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مَنْ تَهَيَّأَ وَتَعَبَّأ، وَأَعَدَّ وَاسْتَعَدَّ، لِوَفادَة إلَى مَخْلُوق، رَجاءَ رِفْدِهِ وَنَوَافِلِهِ، وَطَلَبِ نَيْلِهِ وَجَائِزَتِهِ، فَإلَيْكَ يَا مَوْلَاىَ كَانَتِ الْيَومَ تَهْيِئَتِى وَتَعْبِئَتِى، وَإعْدَادِى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وَاسْتِعْدَادِى، رَجآءَ عَفْوِكَ وَرِفْدِكَ، وَطَلَبِ نَيْلِكَ وَجَائِزَتِكَ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فَصَلِّ عَلَى مُحَمَّد وَآلِ مُحَمَّد، وَلَا تُخَيِّبِ الْيَوْمَ ذلِكَ مِنْ رَجَائِى، يَا مَنْ لَا يُحْفِيهِ سَائِلٌ، وَلَايَنْقُصُهُ نائِلٌ، فَإنِّى لَمْ آتِكَ ثِقَةً مِنِّى بِعَمَل صَالِح قَدَّمْتُهُ، وَلَا شَفَاعَةِ مَخْلُوق رَجَوْتُهُ إلَّا شَفَاعَةَ مُحَمَّد وَأَهْلِ بَيْتِهِ صَلَوَاتُكَ عَلَيْهِ وَعَلَيْهِمْ سَلامُكَ، أَتَيْتُكَ مُقِرّاً بِالْجُرْمِ وَالإِسَاءَةِ إلَى نَفْسِى، أَتَيْتُكَ أَرْجُو عَظِيمَ عَفْوِكَ الَّذِىْ عَفَوْتَ بِهِ عَنِ الْخَاطِئِينَ ثُمَّ لَمْ يَمْنَعْكَ طُولُ عُكُوفِهِمْ عَلَى عَظِيمِ الْجُرْمِ، أَنْ عُدْتَ عَلَيْهِمْ بِالرَّحْمَةِ وَالْمَغْفِرَةِ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رَحْمَتُهُ وَاسِعَةٌ، وَعَفْوُهُ عَظِيمٌ، يَا عَظِيمُ يَا عَظِيمُ، يَا كَرِيْمُ يَا كَرِيمُ، صَلِّ عَلَى مُحَمَّد وَآلِ مُحَمَّد، وَعُدْ عَلَىَّ بِرَحْمَتِكَ، وَتَعَطَّفْ عَلَىَّ بِفَضْلِكَ،</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وَتَوَسَّعْ عَلَىَّ بِمَغْفِرَتِكَ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هَذَا الْمَقَامَ لِخُلَفَائِكَ وَأَصْفِيَآئِكَ وَمَوَاضِعَ أُمَنائِكَ فِى الدَّرَجَةِ الرَّفِيعَةِ الَّتِى اخْتَصَصْتَهُمْ بِهَا، قَدِ ابْتَزُّوهَا وَأَنْتَ الْمُقَدِّرُ لِذَلِكَ، لَايُغَالَبُ أَمْرُكَ، وَلَا يُجَاوَزُ الْمَحْتُومُ مِنْ تَدْبِيرِكَ، كَيْفَ شِئْتَ وَأَنَّى شِئْتَ، وَلِمَا أَنْتَ أَعْلَمُ بِهِ، غَيْرُ مُتَّهَم عَلَى خَلْقِكَ، وَلا لإرَادَتِكَ، حَتَّى عَادَ صَفْوَتُكَ وَخُلَفَاؤُكَ مَغْلُوبِينَ مَقْهُورِينَ مُبْتَزِّيْنَ، يَرَوْنَ حُكْمَكَ مُبَدَّلًا، وَكِتابَكَ مَنْبُوذاً، وَفَرَائِضَكَ مُحَرَّفَةً عَنْ جِهَاتِ أشْرَاعِكَ، وَسُنَنَ نَبِيِّكَ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أَعْدآءَهُمْ مِنَ الأَوَّلِينَ وَالآخِرِينَ، وَمَنْ رَضِىَ بِفِعَالِهِمْ، وَأَشْيَاعَهُمْ، وَأَتْبَاعَهُمْ أللَّهُمَّ صَلِّ عَلَى مُحَمَّد، وَآلِ مُحَمَّد إنَّكَ حَمِيدٌ مَجِيْدٌ، كَصَلَوَاتِكَ وَبَرَكَاتِكَ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وَتَحِيَّاتِكَ عَلَى أَصْفِيآئِكَ؛ إبْراهِيمَ وَآلِ إبْرَاهِيمَ، وَعَجِّلِ الْفَرَجَ وَالرَّوْحَ وَالنُّصْرَةَ وَالتَّمْكِينَ وَالتَّأْيِيدَ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وَاجْعَلْنِى مِنْ أَهْلِ التَّوْحِيدِ وَالإيْمَانِ بِكَ، وَالتَّصْدِيقِ بِرَسُولِكَ، وَالْائِمَّةِ الَّذِينَ حَتَمْتَ طَاعَتَهُمْ مِمَّنْ يَجْرِى ذلِكَ بِهِ وَعَلَى يَدَيْهِ آمِينَ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لَيْسَ يَرُدُّ غَضَبَكَ إلَّا حِلْمُكَ، وَلَا يَرُدُّ سَخَطَكَ إلَّا عَفْوُكَ، وَلَا يُجِيرُ مِنْ عِقَابِكَ إلَّا رَحْمَتُكَ، وَلَايُنْجِيْنِى مِنْكَ إلَّا التَّضَرُّعُ إلَيْكَ وَبَيْنَ يَدَيْكَ، فصَلِّ عَلَى مُحَمَّد وَآلِ مُحَمَّد، وَهَبْ لَنا يَا إلهِىْ مِنْ لَدُنْكَ فَرَجاً بِالْقُدْرَةِ الَّتِى بِهَا تُحْيِى أَمْوَاتَ الْعِبادِ، وَبِهَا تَنْشُرُ مَيْتَ الْبِلَادِ، وَلَاتُهْلِكْنِى يَا إلهِى غَمّاً حَتَّى تَسْتَجِيْبَ لِىْ، وَتُعَرِّفَنِى الإِجابَةَ فِىْ دُعآئِى، وَأَذِقْنِى طَعْمَ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الْعَافِيَةِ إلى مُنْتَهى أَجَلِى، وَلَاتُشْمِتْ بِى عَدُوِّى، وَلَا تُمَكِّنْهُ مِنْ عُنُقِى، وَلا تُسَلِّطْهُ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إنْ‌رَفَعْتَنِى فَمَنْ ذَا الَّذِى يَضَعُنِىْ، وَإنْ وَضَعْتَنِى فَمَنْ ذَا الَّذِى يَرْفَعُنِى، وَإنْ أَكْرَمْتَنِى فَمَنْ ذَا الَّذِى يُهِينُنِى، وَإنْ أَهَنْتَنِى فَمَنْ ذَا الَّذِى يُكْرِمُنِى، وَإنْ عَذَّبْتَنِى فَمَنْ ذَا الَّذِى يَرْحَمُنِى، وَإنْ‌أَهْلَكْتَنِى فَمَنْ ذَا الَّذِى يَعْرِضُ لَكَ فِى عَبْدِكَ أَوْ يَسْأَلُكَ عَنْ أَمْرِهِ، وَقَدْ عَلِمْتُ أَنَّهُ لَيْسَ فِى حُكْمِكَ ظُلْمٌ، وَلَا فِى نِقْمَتِكَ عَجَلَة، وَإنَّمَا يَعْجَلُ مَنْ يَخَافُ الْفَوْتَ، وَإنَّمَا يَحْتَاجُ إلَى الظُّلْمِ الضَّعِيفُ، وَقَدْ تَعَالَيْتَ يَا إلهِى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 مُحَمَّد، وَلَا تَجْعَلْنِى لِلْبَلاءِ غَرَضاً، وَلَا لِنِقْمَتِكَ نَصَباً، وَمَهِّلْنِى، وَنَفِّسْنِى، وَأَقِلْنِى عَثْرَتِى، وَلَا تَبْتَلِيَنِّى</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بِبَلاء عَلَى أَثَرِ بَلاء، فَقَدْ تَرى ضَعْفِى وَقِلَّةَ حِيْلَتِى وَتْضَرُّعِى إلَيْكَ، أَعُوذُ بِكَ اللَّهُمَّ اليَوْمَ مِنْ غَضَبِكَ، فصَلِّ عَلى مُحَمَّد وَآلِهِ وَأَعِذْنِى، وَأَسْتَجِيرُ بِكَ‌الْيَوْمَ مِنْ‌سَخَطِكَ، فَصَلِّ عَلى مُحَمَّد وَآلِهِ وَأَجِرْنِى، وَأَسْأَلُكَ أَمْناً مِنْ عَذَابِكَ، فَصَلِّ عَلى مُحَمَّد وَآلِهِ وَآمِنِّى، وَأَسْتَهْدِيْكَ، فَصَلِّ عَلى مُحَمَّد وَآلِهِ وَاهْدِنِى، وَأَسْتَنْصِرُكَ، فَصَلِّ عَلى مُحَمَّد وَآلِهِ وَانْصُرْنِى، وَأَسْتَرْحِمُكَ، فَصَلِّ عَلى مُحَمَّد وَآلِهِ وَارْحَمْنِى، وَأَسْتَكْفِيكَ، فَصَلِّ عَلى مُحَمَّد وَآلِهِ وَاكْفِنِى، وَأَسْتَرْزِقُكَ، فَصَلِّ عَلى مُحَمَّد وَآلِهِ وَارْزُقْنِى، وَأَسْتَعِينُكَ، فَصَلِّ عَلى مُحَمَّد وَآلِهِ وَأَعِنِّى، وَأَسْتَغْفِرُكَ لِمَا سَلَفَ مِنْ ذُنُوبِى فَصَلِّ عَلى مُحَمَّد وَآلِهِ وَاغْفِرْ لِىْ، وَأَسْتَعْصِمُكَ فَصَلِّ عَلى</w:t>
      </w:r>
    </w:p>
    <w:p>
      <w:pPr>
        <w:pStyle w:val="BookText"/>
        <w:rPr/>
      </w:pPr>
      <w:r>
        <w:rPr>
          <w:rFonts w:ascii="Amiri" w:hAnsi="Amiri" w:eastAsia="Amiri" w:cs="Amiri"/>
          <w:color w:val="111111"/>
          <w:sz w:val="28"/>
          <w:sz w:val="28"/>
          <w:szCs w:val="28"/>
          <w:rtl w:val="true"/>
          <w:lang w:bidi="ar-SA"/>
        </w:rPr>
        <w:t>مُحَمَّد وَآلِهِ وَاعْصِمْنِى؛ فَإنِّى لَنْ أَعُودَ لِشَىْ‌ء كَرِهْتَهُ مِنّىْ إنْ شِئْتَ ذلِكَ، يَارَبِّ يَارَبِّ، يَا حَنَّانُ يَا مَنَّانُ، يَا ذَا الْجَلالِ وَالإكْرامِ، صَلِّ عَلَى مُحَمَّد وَآلِهِ، وَاسْتَجِبْ لِى جَمِيعَ مَا سَأَلْتُكَ، وَطَلَبْتُ إلَيْكَ وَرَغِبْتُ فِيهِ إلَيْكَ، وَأَرِدْهُ، وَقَدِّرْهُ، وَاقْضِهِ، وَأَمْضِهِ، وَخِرْ لِى فِيمَا تَقْضِى مِنْهُ، وَبَارِكْ لِى فِى ذلِكَ، وَتَفَضَّلْ عَلَىَّ بِهِ، وَأَسْعِدْنِى بِمَا تُعْطِينِى مِنْهُ، وَزِدْنِى مِنْ فَضْلِكَ وَسَعَةِ مَا عِنْدَكَ، فَإنَّكَ وَاسِعٌ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ذَلِكَ بِخَيْرِ الآخِرَةِ وَنَعِيْمِهَا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تَدْعُو بِمَا بَدا لَكَ وَتُصَلِّى عَلَى مُحَمَّد وَآلِهِ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عَلَيْهِ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مفاتيح</w:t>
      </w:r>
      <w:bookmarkStart w:id="244" w:name="pg1938_17169"/>
    </w:p>
    <w:p>
      <w:pPr>
        <w:pStyle w:val="Heading2"/>
        <w:numPr>
          <w:ilvl w:val="1"/>
          <w:numId w:val="1"/>
        </w:numPr>
        <w:rPr/>
      </w:pPr>
      <w:bookmarkStart w:id="245" w:name="__RefHeading___Toc3362797_3650668749"/>
      <w:bookmarkStart w:id="246" w:name="_Toc90"/>
      <w:bookmarkEnd w:id="244"/>
      <w:bookmarkEnd w:id="245"/>
      <w:r>
        <w:rPr>
          <w:rtl w:val="true"/>
        </w:rPr>
        <w:t>منابع‌</w:t>
      </w:r>
      <w:bookmarkEnd w:id="2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محمد محمدى رى شهرى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وسايل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كلينى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ادعيه و آداب 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 مطابق با فتاوى حضرت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بايدها و نبايدها در سفر 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كنگره سياسى عبادى سفر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سخنان و بيانيه‌هاى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و العمره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محمد محمدى رى شهرى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ميرزا جواد ملكى تبريزى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ميرزا جواد ملكى تبريزى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ميرزا جواد ملكى تبريزى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حضرت آيت‌الله سيدعلى قاضى طباطبايى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شُبّر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طباطبايى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جواد محدثى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آيين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كاربردى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حسين شريفى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محمدتقى مصباح يزدى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شريعت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علامرودشتى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فصلنامه 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شماره‌هاى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مباحث اين فصل از كتاب المراقبات، آيت الله ميرزا جواد ملكى تبريزى گرفته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442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ص </w:t>
      </w:r>
      <w:r>
        <w:rPr>
          <w:rFonts w:eastAsia="IRNazanin" w:cs="IRNazanin"/>
          <w:b w:val="false"/>
          <w:bCs w:val="false"/>
          <w:i w:val="false"/>
          <w:iCs w:val="false"/>
          <w:color w:val="333333"/>
          <w:sz w:val="20"/>
          <w:szCs w:val="20"/>
        </w:rPr>
        <w:t>122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زائران محترم مى توانند با مراجعه به مديران محترم كاروان ها از سهميه بن كتاب خود استفاده نموده و كتابهاى مربوط را از طريق مدير كاروان تهيه نمايند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دشتى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مصباح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كفر و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فى امور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ايمان و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السعى فى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ايمان و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السعى فى حاجة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اصلاح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دشتى</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eastAsia="IRNazanin" w:cs="IRNazanin"/>
          <w:b w:val="false"/>
          <w:bCs w:val="false"/>
          <w:i w:val="false"/>
          <w:iCs w:val="false"/>
          <w:color w:val="333333"/>
          <w:sz w:val="20"/>
          <w:szCs w:val="20"/>
        </w:rPr>
        <w:t>20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مجلسى در مصباح الانوار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نماز، شبيه نماز صبح خوانده مى شود و فقط نيت آن تفاوت دارد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طوسى و سيد ابن طاووس گفته‌اند كه در وداع با ائمه بقيع اين زيارت خوانده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آيت‌الله ميرزا جواد ملكى تبريزى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مرعشى نجفى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 در پايان كتاب آمده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وَالصُ‌مْتِ عَنِ الباطِلِ وَإِنْ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وَاسْتِكْثارِ الشَّرِّ وَإِنْ قَلَّ مِنْ قَوْلِى وَفِعْلِى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فَأَطْلِبْنِى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مرا عطا كن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27070</Words>
  <Characters>108612</Characters>
  <CharactersWithSpaces>134157</CharactersWithSpaces>
  <Paragraphs>1683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2026-08-16T19:43:25Z</dcterms:created>
  <dc:creator>ghaemiyeh.com</dc:creator>
  <dc:description/>
  <dc:language>en-US</dc:language>
  <cp:lastModifiedBy/>
  <dcterms:modified xsi:type="dcterms:W3CDTF">2026-08-16T23:13:31Z</dcterms:modified>
  <cp:revision>1</cp:revision>
  <dc:subject/>
  <dc:title>پلی به سوی ملکوت ویژه حج تمتع</dc:title>
</cp:coreProperties>
</file>

<file path=docProps/custom.xml><?xml version="1.0" encoding="utf-8"?>
<Properties xmlns="http://schemas.openxmlformats.org/officeDocument/2006/custom-properties" xmlns:vt="http://schemas.openxmlformats.org/officeDocument/2006/docPropsVTypes"/>
</file>