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وادی نور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74151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674153_3650668749">
            <w:r>
              <w:rPr>
                <w:webHidden/>
                <w:rStyle w:val="IndexLink"/>
                <w:rtl w:val="true"/>
              </w:rPr>
              <w:t>پيش‌گفتار</w:t>
            </w:r>
            <w:r>
              <w:rPr>
                <w:rStyle w:val="IndexLink"/>
                <w:rtl w:val="true"/>
              </w:rPr>
              <w:tab/>
            </w:r>
            <w:r>
              <w:rPr>
                <w:rStyle w:val="IndexLink"/>
              </w:rPr>
              <w:t>4</w:t>
            </w:r>
          </w:hyperlink>
        </w:p>
        <w:p>
          <w:pPr>
            <w:pStyle w:val="Contents2"/>
            <w:tabs>
              <w:tab w:val="clear" w:pos="8743"/>
              <w:tab w:val="right" w:pos="9026" w:leader="dot"/>
            </w:tabs>
            <w:rPr/>
          </w:pPr>
          <w:hyperlink w:anchor="__RefHeading___Toc2674155_3650668749">
            <w:r>
              <w:rPr>
                <w:webHidden/>
                <w:rStyle w:val="IndexLink"/>
                <w:rtl w:val="true"/>
              </w:rPr>
              <w:t>فصل اول</w:t>
            </w:r>
            <w:r>
              <w:rPr>
                <w:rStyle w:val="IndexLink"/>
                <w:rtl w:val="true"/>
              </w:rPr>
              <w:t xml:space="preserve">: </w:t>
            </w:r>
            <w:r>
              <w:rPr>
                <w:rStyle w:val="IndexLink"/>
                <w:rtl w:val="true"/>
              </w:rPr>
              <w:t>مدينه‌</w:t>
            </w:r>
            <w:r>
              <w:rPr>
                <w:rStyle w:val="IndexLink"/>
                <w:rtl w:val="true"/>
              </w:rPr>
              <w:tab/>
            </w:r>
            <w:r>
              <w:rPr>
                <w:rStyle w:val="IndexLink"/>
              </w:rPr>
              <w:t>7</w:t>
            </w:r>
          </w:hyperlink>
        </w:p>
        <w:p>
          <w:pPr>
            <w:pStyle w:val="Contents3"/>
            <w:tabs>
              <w:tab w:val="clear" w:pos="8459"/>
              <w:tab w:val="right" w:pos="9026" w:leader="dot"/>
            </w:tabs>
            <w:rPr/>
          </w:pPr>
          <w:hyperlink w:anchor="__RefHeading___Toc2674157_3650668749">
            <w:r>
              <w:rPr>
                <w:webHidden/>
                <w:rStyle w:val="IndexLink"/>
                <w:rtl w:val="true"/>
              </w:rPr>
              <w:t>دعاى سفر</w:t>
            </w:r>
            <w:r>
              <w:rPr>
                <w:rStyle w:val="IndexLink"/>
                <w:rtl w:val="true"/>
              </w:rPr>
              <w:tab/>
            </w:r>
            <w:r>
              <w:rPr>
                <w:rStyle w:val="IndexLink"/>
              </w:rPr>
              <w:t>7</w:t>
            </w:r>
          </w:hyperlink>
        </w:p>
        <w:p>
          <w:pPr>
            <w:pStyle w:val="Contents3"/>
            <w:tabs>
              <w:tab w:val="clear" w:pos="8459"/>
              <w:tab w:val="right" w:pos="9026" w:leader="dot"/>
            </w:tabs>
            <w:rPr/>
          </w:pPr>
          <w:hyperlink w:anchor="__RefHeading___Toc2674159_3650668749">
            <w:r>
              <w:rPr>
                <w:webHidden/>
                <w:rStyle w:val="IndexLink"/>
                <w:rtl w:val="true"/>
              </w:rPr>
              <w:t>زيارت و آداب آن‌</w:t>
            </w:r>
            <w:r>
              <w:rPr>
                <w:rStyle w:val="IndexLink"/>
                <w:rtl w:val="true"/>
              </w:rPr>
              <w:tab/>
            </w:r>
            <w:r>
              <w:rPr>
                <w:rStyle w:val="IndexLink"/>
              </w:rPr>
              <w:t>12</w:t>
            </w:r>
          </w:hyperlink>
        </w:p>
        <w:p>
          <w:pPr>
            <w:pStyle w:val="Contents3"/>
            <w:tabs>
              <w:tab w:val="clear" w:pos="8459"/>
              <w:tab w:val="right" w:pos="9026" w:leader="dot"/>
            </w:tabs>
            <w:rPr/>
          </w:pPr>
          <w:hyperlink w:anchor="__RefHeading___Toc2674161_3650668749">
            <w:r>
              <w:rPr>
                <w:webHidden/>
                <w:rStyle w:val="IndexLink"/>
                <w:rtl w:val="true"/>
              </w:rPr>
              <w:t>دعا و استجابت آن‌</w:t>
            </w:r>
            <w:r>
              <w:rPr>
                <w:rStyle w:val="IndexLink"/>
                <w:rtl w:val="true"/>
              </w:rPr>
              <w:tab/>
            </w:r>
            <w:r>
              <w:rPr>
                <w:rStyle w:val="IndexLink"/>
              </w:rPr>
              <w:t>21</w:t>
            </w:r>
          </w:hyperlink>
        </w:p>
        <w:p>
          <w:pPr>
            <w:pStyle w:val="Contents3"/>
            <w:tabs>
              <w:tab w:val="clear" w:pos="8459"/>
              <w:tab w:val="right" w:pos="9026" w:leader="dot"/>
            </w:tabs>
            <w:rPr/>
          </w:pPr>
          <w:hyperlink w:anchor="__RefHeading___Toc2674163_3650668749">
            <w:r>
              <w:rPr>
                <w:webHidden/>
                <w:rStyle w:val="IndexLink"/>
                <w:rtl w:val="true"/>
              </w:rPr>
              <w:t>نماز شب‌</w:t>
            </w:r>
            <w:r>
              <w:rPr>
                <w:rStyle w:val="IndexLink"/>
                <w:rtl w:val="true"/>
              </w:rPr>
              <w:tab/>
            </w:r>
            <w:r>
              <w:rPr>
                <w:rStyle w:val="IndexLink"/>
              </w:rPr>
              <w:t>36</w:t>
            </w:r>
          </w:hyperlink>
        </w:p>
        <w:p>
          <w:pPr>
            <w:pStyle w:val="Contents4"/>
            <w:tabs>
              <w:tab w:val="clear" w:pos="8176"/>
              <w:tab w:val="right" w:pos="9026" w:leader="dot"/>
            </w:tabs>
            <w:rPr/>
          </w:pPr>
          <w:hyperlink w:anchor="__RefHeading___Toc2674165_3650668749">
            <w:r>
              <w:rPr>
                <w:webHidden/>
                <w:rStyle w:val="IndexLink"/>
                <w:rtl w:val="true"/>
              </w:rPr>
              <w:t>نماز شب به ساده‌ترين روش‌</w:t>
            </w:r>
            <w:r>
              <w:rPr>
                <w:rStyle w:val="IndexLink"/>
                <w:rtl w:val="true"/>
              </w:rPr>
              <w:tab/>
            </w:r>
            <w:r>
              <w:rPr>
                <w:rStyle w:val="IndexLink"/>
              </w:rPr>
              <w:t>36</w:t>
            </w:r>
          </w:hyperlink>
        </w:p>
        <w:p>
          <w:pPr>
            <w:pStyle w:val="Contents3"/>
            <w:tabs>
              <w:tab w:val="clear" w:pos="8459"/>
              <w:tab w:val="right" w:pos="9026" w:leader="dot"/>
            </w:tabs>
            <w:rPr/>
          </w:pPr>
          <w:hyperlink w:anchor="__RefHeading___Toc2674167_3650668749">
            <w:r>
              <w:rPr>
                <w:webHidden/>
                <w:rStyle w:val="IndexLink"/>
                <w:rtl w:val="true"/>
              </w:rPr>
              <w:t>نمازهاى مستحبّى‌</w:t>
            </w:r>
            <w:r>
              <w:rPr>
                <w:rStyle w:val="IndexLink"/>
                <w:rtl w:val="true"/>
              </w:rPr>
              <w:tab/>
            </w:r>
            <w:r>
              <w:rPr>
                <w:rStyle w:val="IndexLink"/>
              </w:rPr>
              <w:t>41</w:t>
            </w:r>
          </w:hyperlink>
        </w:p>
        <w:p>
          <w:pPr>
            <w:pStyle w:val="Contents3"/>
            <w:tabs>
              <w:tab w:val="clear" w:pos="8459"/>
              <w:tab w:val="right" w:pos="9026" w:leader="dot"/>
            </w:tabs>
            <w:rPr/>
          </w:pPr>
          <w:hyperlink w:anchor="__RefHeading___Toc2674169_3650668749">
            <w:r>
              <w:rPr>
                <w:webHidden/>
                <w:rStyle w:val="IndexLink"/>
                <w:rtl w:val="true"/>
              </w:rPr>
              <w:t>نماز جعفر طيّار</w:t>
            </w:r>
            <w:r>
              <w:rPr>
                <w:rStyle w:val="IndexLink"/>
                <w:rtl w:val="true"/>
              </w:rPr>
              <w:tab/>
            </w:r>
            <w:r>
              <w:rPr>
                <w:rStyle w:val="IndexLink"/>
              </w:rPr>
              <w:t>48</w:t>
            </w:r>
          </w:hyperlink>
        </w:p>
        <w:p>
          <w:pPr>
            <w:pStyle w:val="Contents4"/>
            <w:tabs>
              <w:tab w:val="clear" w:pos="8176"/>
              <w:tab w:val="right" w:pos="9026" w:leader="dot"/>
            </w:tabs>
            <w:rPr/>
          </w:pPr>
          <w:hyperlink w:anchor="__RefHeading___Toc2674171_3650668749">
            <w:r>
              <w:rPr>
                <w:webHidden/>
                <w:rStyle w:val="IndexLink"/>
                <w:rtl w:val="true"/>
              </w:rPr>
              <w:t>نماز جعفربن‌ابى‌طالب كليد حلّ مشكلات‌</w:t>
            </w:r>
            <w:r>
              <w:rPr>
                <w:rStyle w:val="IndexLink"/>
                <w:rtl w:val="true"/>
              </w:rPr>
              <w:tab/>
            </w:r>
            <w:r>
              <w:rPr>
                <w:rStyle w:val="IndexLink"/>
              </w:rPr>
              <w:t>48</w:t>
            </w:r>
          </w:hyperlink>
        </w:p>
        <w:p>
          <w:pPr>
            <w:pStyle w:val="Contents3"/>
            <w:tabs>
              <w:tab w:val="clear" w:pos="8459"/>
              <w:tab w:val="right" w:pos="9026" w:leader="dot"/>
            </w:tabs>
            <w:rPr/>
          </w:pPr>
          <w:hyperlink w:anchor="__RefHeading___Toc2674173_3650668749">
            <w:r>
              <w:rPr>
                <w:webHidden/>
                <w:rStyle w:val="IndexLink"/>
                <w:rtl w:val="true"/>
              </w:rPr>
              <w:t>قرائت قرآن‌</w:t>
            </w:r>
            <w:r>
              <w:rPr>
                <w:rStyle w:val="IndexLink"/>
                <w:rtl w:val="true"/>
              </w:rPr>
              <w:tab/>
            </w:r>
            <w:r>
              <w:rPr>
                <w:rStyle w:val="IndexLink"/>
              </w:rPr>
              <w:t>54</w:t>
            </w:r>
          </w:hyperlink>
        </w:p>
        <w:p>
          <w:pPr>
            <w:pStyle w:val="Contents3"/>
            <w:tabs>
              <w:tab w:val="clear" w:pos="8459"/>
              <w:tab w:val="right" w:pos="9026" w:leader="dot"/>
            </w:tabs>
            <w:rPr/>
          </w:pPr>
          <w:hyperlink w:anchor="__RefHeading___Toc2674175_3650668749">
            <w:r>
              <w:rPr>
                <w:webHidden/>
                <w:rStyle w:val="IndexLink"/>
                <w:rtl w:val="true"/>
              </w:rPr>
              <w:t>زيارت غير معصومين در بقيع‌</w:t>
            </w:r>
            <w:r>
              <w:rPr>
                <w:rStyle w:val="IndexLink"/>
                <w:rtl w:val="true"/>
              </w:rPr>
              <w:tab/>
            </w:r>
            <w:r>
              <w:rPr>
                <w:rStyle w:val="IndexLink"/>
              </w:rPr>
              <w:t>60</w:t>
            </w:r>
          </w:hyperlink>
        </w:p>
        <w:p>
          <w:pPr>
            <w:pStyle w:val="Contents4"/>
            <w:tabs>
              <w:tab w:val="clear" w:pos="8176"/>
              <w:tab w:val="right" w:pos="9026" w:leader="dot"/>
            </w:tabs>
            <w:rPr/>
          </w:pPr>
          <w:hyperlink w:anchor="__RefHeading___Toc2674177_3650668749">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674179_3650668749">
            <w:r>
              <w:rPr>
                <w:webHidden/>
                <w:rStyle w:val="IndexLink"/>
                <w:rtl w:val="true"/>
              </w:rPr>
              <w:t>نماز در مكه و مدينه‌</w:t>
            </w:r>
            <w:r>
              <w:rPr>
                <w:rStyle w:val="IndexLink"/>
                <w:rtl w:val="true"/>
              </w:rPr>
              <w:tab/>
            </w:r>
            <w:r>
              <w:rPr>
                <w:rStyle w:val="IndexLink"/>
              </w:rPr>
              <w:t>64</w:t>
            </w:r>
          </w:hyperlink>
        </w:p>
        <w:p>
          <w:pPr>
            <w:pStyle w:val="Contents4"/>
            <w:tabs>
              <w:tab w:val="clear" w:pos="8176"/>
              <w:tab w:val="right" w:pos="9026" w:leader="dot"/>
            </w:tabs>
            <w:rPr/>
          </w:pPr>
          <w:hyperlink w:anchor="__RefHeading___Toc2674181_3650668749">
            <w:r>
              <w:rPr>
                <w:webHidden/>
                <w:rStyle w:val="IndexLink"/>
                <w:rtl w:val="true"/>
              </w:rPr>
              <w:t>روزه مستحبّى در سفر</w:t>
            </w:r>
            <w:r>
              <w:rPr>
                <w:rStyle w:val="IndexLink"/>
                <w:rtl w:val="true"/>
              </w:rPr>
              <w:tab/>
            </w:r>
            <w:r>
              <w:rPr>
                <w:rStyle w:val="IndexLink"/>
              </w:rPr>
              <w:t>78</w:t>
            </w:r>
          </w:hyperlink>
        </w:p>
        <w:p>
          <w:pPr>
            <w:pStyle w:val="Contents4"/>
            <w:tabs>
              <w:tab w:val="clear" w:pos="8176"/>
              <w:tab w:val="right" w:pos="9026" w:leader="dot"/>
            </w:tabs>
            <w:rPr/>
          </w:pPr>
          <w:hyperlink w:anchor="__RefHeading___Toc2674183_3650668749">
            <w:r>
              <w:rPr>
                <w:webHidden/>
                <w:rStyle w:val="IndexLink"/>
                <w:rtl w:val="true"/>
              </w:rPr>
              <w:t>زيارت دوره‌</w:t>
            </w:r>
            <w:r>
              <w:rPr>
                <w:rStyle w:val="IndexLink"/>
                <w:rtl w:val="true"/>
              </w:rPr>
              <w:tab/>
            </w:r>
            <w:r>
              <w:rPr>
                <w:rStyle w:val="IndexLink"/>
              </w:rPr>
              <w:t>81</w:t>
            </w:r>
          </w:hyperlink>
        </w:p>
        <w:p>
          <w:pPr>
            <w:pStyle w:val="Contents3"/>
            <w:tabs>
              <w:tab w:val="clear" w:pos="8459"/>
              <w:tab w:val="right" w:pos="9026" w:leader="dot"/>
            </w:tabs>
            <w:rPr/>
          </w:pPr>
          <w:hyperlink w:anchor="__RefHeading___Toc2674185_3650668749">
            <w:r>
              <w:rPr>
                <w:webHidden/>
                <w:rStyle w:val="IndexLink"/>
                <w:rtl w:val="true"/>
              </w:rPr>
              <w:t>سفارشات ضرورى‌</w:t>
            </w:r>
            <w:r>
              <w:rPr>
                <w:rStyle w:val="IndexLink"/>
                <w:rtl w:val="true"/>
              </w:rPr>
              <w:tab/>
            </w:r>
            <w:r>
              <w:rPr>
                <w:rStyle w:val="IndexLink"/>
              </w:rPr>
              <w:t>97</w:t>
            </w:r>
          </w:hyperlink>
        </w:p>
        <w:p>
          <w:pPr>
            <w:pStyle w:val="Contents4"/>
            <w:tabs>
              <w:tab w:val="clear" w:pos="8176"/>
              <w:tab w:val="right" w:pos="9026" w:leader="dot"/>
            </w:tabs>
            <w:rPr/>
          </w:pPr>
          <w:hyperlink w:anchor="__RefHeading___Toc2674187_3650668749">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2674189_3650668749">
            <w:r>
              <w:rPr>
                <w:webHidden/>
                <w:rStyle w:val="IndexLink"/>
                <w:rtl w:val="true"/>
              </w:rPr>
              <w:t>زيارت وداع‌</w:t>
            </w:r>
            <w:r>
              <w:rPr>
                <w:rStyle w:val="IndexLink"/>
                <w:rtl w:val="true"/>
              </w:rPr>
              <w:tab/>
            </w:r>
            <w:r>
              <w:rPr>
                <w:rStyle w:val="IndexLink"/>
              </w:rPr>
              <w:t>103</w:t>
            </w:r>
          </w:hyperlink>
        </w:p>
        <w:p>
          <w:pPr>
            <w:pStyle w:val="Contents4"/>
            <w:tabs>
              <w:tab w:val="clear" w:pos="8176"/>
              <w:tab w:val="right" w:pos="9026" w:leader="dot"/>
            </w:tabs>
            <w:rPr/>
          </w:pPr>
          <w:hyperlink w:anchor="__RefHeading___Toc2674191_3650668749">
            <w:r>
              <w:rPr>
                <w:webHidden/>
                <w:rStyle w:val="IndexLink"/>
                <w:rtl w:val="true"/>
              </w:rPr>
              <w:t>نقطه حسّاس كجاست؟</w:t>
            </w:r>
            <w:r>
              <w:rPr>
                <w:rStyle w:val="IndexLink"/>
                <w:rtl w:val="true"/>
              </w:rPr>
              <w:tab/>
            </w:r>
            <w:r>
              <w:rPr>
                <w:rStyle w:val="IndexLink"/>
              </w:rPr>
              <w:t>114</w:t>
            </w:r>
          </w:hyperlink>
        </w:p>
        <w:p>
          <w:pPr>
            <w:pStyle w:val="Contents2"/>
            <w:tabs>
              <w:tab w:val="clear" w:pos="8743"/>
              <w:tab w:val="right" w:pos="9026" w:leader="dot"/>
            </w:tabs>
            <w:rPr/>
          </w:pPr>
          <w:hyperlink w:anchor="__RefHeading___Toc2674193_3650668749">
            <w:r>
              <w:rPr>
                <w:webHidden/>
                <w:rStyle w:val="IndexLink"/>
                <w:rtl w:val="true"/>
              </w:rPr>
              <w:t>فصل دوم مكه‌</w:t>
            </w:r>
            <w:r>
              <w:rPr>
                <w:rStyle w:val="IndexLink"/>
                <w:rtl w:val="true"/>
              </w:rPr>
              <w:tab/>
            </w:r>
            <w:r>
              <w:rPr>
                <w:rStyle w:val="IndexLink"/>
              </w:rPr>
              <w:t>122</w:t>
            </w:r>
          </w:hyperlink>
        </w:p>
        <w:p>
          <w:pPr>
            <w:pStyle w:val="Contents3"/>
            <w:tabs>
              <w:tab w:val="clear" w:pos="8459"/>
              <w:tab w:val="right" w:pos="9026" w:leader="dot"/>
            </w:tabs>
            <w:rPr/>
          </w:pPr>
          <w:hyperlink w:anchor="__RefHeading___Toc2674195_3650668749">
            <w:r>
              <w:rPr>
                <w:webHidden/>
                <w:rStyle w:val="IndexLink"/>
                <w:rtl w:val="true"/>
              </w:rPr>
              <w:t>يادآورى‌</w:t>
            </w:r>
            <w:r>
              <w:rPr>
                <w:rStyle w:val="IndexLink"/>
                <w:rtl w:val="true"/>
              </w:rPr>
              <w:tab/>
            </w:r>
            <w:r>
              <w:rPr>
                <w:rStyle w:val="IndexLink"/>
              </w:rPr>
              <w:t>122</w:t>
            </w:r>
          </w:hyperlink>
        </w:p>
        <w:p>
          <w:pPr>
            <w:pStyle w:val="Contents3"/>
            <w:tabs>
              <w:tab w:val="clear" w:pos="8459"/>
              <w:tab w:val="right" w:pos="9026" w:leader="dot"/>
            </w:tabs>
            <w:rPr/>
          </w:pPr>
          <w:hyperlink w:anchor="__RefHeading___Toc2674197_3650668749">
            <w:r>
              <w:rPr>
                <w:webHidden/>
                <w:rStyle w:val="IndexLink"/>
                <w:rtl w:val="true"/>
              </w:rPr>
              <w:t>حركت به‌سوى مكّه‌</w:t>
            </w:r>
            <w:r>
              <w:rPr>
                <w:rStyle w:val="IndexLink"/>
                <w:rtl w:val="true"/>
              </w:rPr>
              <w:tab/>
            </w:r>
            <w:r>
              <w:rPr>
                <w:rStyle w:val="IndexLink"/>
              </w:rPr>
              <w:t>126</w:t>
            </w:r>
          </w:hyperlink>
        </w:p>
        <w:p>
          <w:pPr>
            <w:pStyle w:val="Contents3"/>
            <w:tabs>
              <w:tab w:val="clear" w:pos="8459"/>
              <w:tab w:val="right" w:pos="9026" w:leader="dot"/>
            </w:tabs>
            <w:rPr/>
          </w:pPr>
          <w:hyperlink w:anchor="__RefHeading___Toc2674199_3650668749">
            <w:r>
              <w:rPr>
                <w:webHidden/>
                <w:rStyle w:val="IndexLink"/>
                <w:rtl w:val="true"/>
              </w:rPr>
              <w:t>زمان انجام اعمال عمره‌</w:t>
            </w:r>
            <w:r>
              <w:rPr>
                <w:rStyle w:val="IndexLink"/>
                <w:rtl w:val="true"/>
              </w:rPr>
              <w:tab/>
            </w:r>
            <w:r>
              <w:rPr>
                <w:rStyle w:val="IndexLink"/>
              </w:rPr>
              <w:t>130</w:t>
            </w:r>
          </w:hyperlink>
        </w:p>
        <w:p>
          <w:pPr>
            <w:pStyle w:val="Contents3"/>
            <w:tabs>
              <w:tab w:val="clear" w:pos="8459"/>
              <w:tab w:val="right" w:pos="9026" w:leader="dot"/>
            </w:tabs>
            <w:rPr/>
          </w:pPr>
          <w:hyperlink w:anchor="__RefHeading___Toc2674201_3650668749">
            <w:r>
              <w:rPr>
                <w:webHidden/>
                <w:rStyle w:val="IndexLink"/>
                <w:rtl w:val="true"/>
              </w:rPr>
              <w:t>طواف مستحبّ يا عمره مجدّد</w:t>
            </w:r>
            <w:r>
              <w:rPr>
                <w:rStyle w:val="IndexLink"/>
                <w:rtl w:val="true"/>
              </w:rPr>
              <w:tab/>
            </w:r>
            <w:r>
              <w:rPr>
                <w:rStyle w:val="IndexLink"/>
              </w:rPr>
              <w:t>135</w:t>
            </w:r>
          </w:hyperlink>
        </w:p>
        <w:p>
          <w:pPr>
            <w:pStyle w:val="Contents3"/>
            <w:tabs>
              <w:tab w:val="clear" w:pos="8459"/>
              <w:tab w:val="right" w:pos="9026" w:leader="dot"/>
            </w:tabs>
            <w:rPr/>
          </w:pPr>
          <w:hyperlink w:anchor="__RefHeading___Toc2674203_3650668749">
            <w:r>
              <w:rPr>
                <w:webHidden/>
                <w:rStyle w:val="IndexLink"/>
                <w:rtl w:val="true"/>
              </w:rPr>
              <w:t>نمازهاى مستحبّ‌</w:t>
            </w:r>
            <w:r>
              <w:rPr>
                <w:rStyle w:val="IndexLink"/>
                <w:rtl w:val="true"/>
              </w:rPr>
              <w:tab/>
            </w:r>
            <w:r>
              <w:rPr>
                <w:rStyle w:val="IndexLink"/>
              </w:rPr>
              <w:t>145</w:t>
            </w:r>
          </w:hyperlink>
        </w:p>
        <w:p>
          <w:pPr>
            <w:pStyle w:val="Contents4"/>
            <w:tabs>
              <w:tab w:val="clear" w:pos="8176"/>
              <w:tab w:val="right" w:pos="9026" w:leader="dot"/>
            </w:tabs>
            <w:rPr/>
          </w:pPr>
          <w:hyperlink w:anchor="__RefHeading___Toc2674205_3650668749">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2674207_3650668749">
            <w:r>
              <w:rPr>
                <w:webHidden/>
                <w:rStyle w:val="IndexLink"/>
                <w:rtl w:val="true"/>
              </w:rPr>
              <w:t>نماز براى وسعت رزق‌</w:t>
            </w:r>
            <w:r>
              <w:rPr>
                <w:rStyle w:val="IndexLink"/>
                <w:rtl w:val="true"/>
              </w:rPr>
              <w:tab/>
            </w:r>
            <w:r>
              <w:rPr>
                <w:rStyle w:val="IndexLink"/>
              </w:rPr>
              <w:t>145</w:t>
            </w:r>
          </w:hyperlink>
        </w:p>
        <w:p>
          <w:pPr>
            <w:pStyle w:val="Contents4"/>
            <w:tabs>
              <w:tab w:val="clear" w:pos="8176"/>
              <w:tab w:val="right" w:pos="9026" w:leader="dot"/>
            </w:tabs>
            <w:rPr/>
          </w:pPr>
          <w:hyperlink w:anchor="__RefHeading___Toc2674209_3650668749">
            <w:r>
              <w:rPr>
                <w:webHidden/>
                <w:rStyle w:val="IndexLink"/>
                <w:rtl w:val="true"/>
              </w:rPr>
              <w:t>نماز برآمدن حاجت‌</w:t>
            </w:r>
            <w:r>
              <w:rPr>
                <w:rStyle w:val="IndexLink"/>
                <w:rtl w:val="true"/>
              </w:rPr>
              <w:tab/>
            </w:r>
            <w:r>
              <w:rPr>
                <w:rStyle w:val="IndexLink"/>
              </w:rPr>
              <w:t>146</w:t>
            </w:r>
          </w:hyperlink>
        </w:p>
        <w:p>
          <w:pPr>
            <w:pStyle w:val="Contents4"/>
            <w:tabs>
              <w:tab w:val="clear" w:pos="8176"/>
              <w:tab w:val="right" w:pos="9026" w:leader="dot"/>
            </w:tabs>
            <w:rPr/>
          </w:pPr>
          <w:hyperlink w:anchor="__RefHeading___Toc2674211_3650668749">
            <w:r>
              <w:rPr>
                <w:webHidden/>
                <w:rStyle w:val="IndexLink"/>
                <w:rtl w:val="true"/>
              </w:rPr>
              <w:t xml:space="preserve">معجزه‌اى از امام حسين </w:t>
            </w:r>
            <w:r>
              <w:rPr>
                <w:rStyle w:val="IndexLink"/>
                <w:rtl w:val="true"/>
              </w:rPr>
              <w:t>(</w:t>
            </w:r>
            <w:r>
              <w:rPr>
                <w:rStyle w:val="IndexLink"/>
                <w:rtl w:val="true"/>
              </w:rPr>
              <w:t>ع</w:t>
            </w:r>
            <w:r>
              <w:rPr>
                <w:rStyle w:val="IndexLink"/>
                <w:rtl w:val="true"/>
              </w:rPr>
              <w:t>)</w:t>
              <w:tab/>
            </w:r>
            <w:r>
              <w:rPr>
                <w:rStyle w:val="IndexLink"/>
              </w:rPr>
              <w:t>154</w:t>
            </w:r>
          </w:hyperlink>
        </w:p>
        <w:p>
          <w:pPr>
            <w:pStyle w:val="Contents3"/>
            <w:tabs>
              <w:tab w:val="clear" w:pos="8459"/>
              <w:tab w:val="right" w:pos="9026" w:leader="dot"/>
            </w:tabs>
            <w:rPr/>
          </w:pPr>
          <w:hyperlink w:anchor="__RefHeading___Toc2674213_3650668749">
            <w:r>
              <w:rPr>
                <w:webHidden/>
                <w:rStyle w:val="IndexLink"/>
                <w:rtl w:val="true"/>
              </w:rPr>
              <w:t>كعبه‌</w:t>
            </w:r>
            <w:r>
              <w:rPr>
                <w:rStyle w:val="IndexLink"/>
                <w:rtl w:val="true"/>
              </w:rPr>
              <w:tab/>
            </w:r>
            <w:r>
              <w:rPr>
                <w:rStyle w:val="IndexLink"/>
              </w:rPr>
              <w:t>159</w:t>
            </w:r>
          </w:hyperlink>
        </w:p>
        <w:p>
          <w:pPr>
            <w:pStyle w:val="Contents4"/>
            <w:tabs>
              <w:tab w:val="clear" w:pos="8176"/>
              <w:tab w:val="right" w:pos="9026" w:leader="dot"/>
            </w:tabs>
            <w:rPr/>
          </w:pPr>
          <w:hyperlink w:anchor="__RefHeading___Toc2674215_3650668749">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2674217_3650668749">
            <w:r>
              <w:rPr>
                <w:webHidden/>
                <w:rStyle w:val="IndexLink"/>
                <w:rtl w:val="true"/>
              </w:rPr>
              <w:t>ولادت خورشيد كعبه‌</w:t>
            </w:r>
            <w:r>
              <w:rPr>
                <w:rStyle w:val="IndexLink"/>
                <w:rtl w:val="true"/>
              </w:rPr>
              <w:tab/>
            </w:r>
            <w:r>
              <w:rPr>
                <w:rStyle w:val="IndexLink"/>
              </w:rPr>
              <w:t>165</w:t>
            </w:r>
          </w:hyperlink>
        </w:p>
        <w:p>
          <w:pPr>
            <w:pStyle w:val="Contents4"/>
            <w:tabs>
              <w:tab w:val="clear" w:pos="8176"/>
              <w:tab w:val="right" w:pos="9026" w:leader="dot"/>
            </w:tabs>
            <w:rPr/>
          </w:pPr>
          <w:hyperlink w:anchor="__RefHeading___Toc2674219_3650668749">
            <w:r>
              <w:rPr>
                <w:webHidden/>
                <w:rStyle w:val="IndexLink"/>
                <w:rtl w:val="true"/>
              </w:rPr>
              <w:t>كعبه و اركان و اجزاى آن‌</w:t>
            </w:r>
            <w:r>
              <w:rPr>
                <w:rStyle w:val="IndexLink"/>
                <w:rtl w:val="true"/>
              </w:rPr>
              <w:tab/>
            </w:r>
            <w:r>
              <w:rPr>
                <w:rStyle w:val="IndexLink"/>
              </w:rPr>
              <w:t>169</w:t>
            </w:r>
          </w:hyperlink>
        </w:p>
        <w:p>
          <w:pPr>
            <w:pStyle w:val="Contents4"/>
            <w:tabs>
              <w:tab w:val="clear" w:pos="8176"/>
              <w:tab w:val="right" w:pos="9026" w:leader="dot"/>
            </w:tabs>
            <w:rPr/>
          </w:pPr>
          <w:hyperlink w:anchor="__RefHeading___Toc2674221_3650668749">
            <w:r>
              <w:rPr>
                <w:webHidden/>
                <w:rStyle w:val="IndexLink"/>
                <w:rtl w:val="true"/>
              </w:rPr>
              <w:t>داستان هشام و فرزدق شاعر</w:t>
            </w:r>
            <w:r>
              <w:rPr>
                <w:rStyle w:val="IndexLink"/>
                <w:rtl w:val="true"/>
              </w:rPr>
              <w:tab/>
            </w:r>
            <w:r>
              <w:rPr>
                <w:rStyle w:val="IndexLink"/>
              </w:rPr>
              <w:t>178</w:t>
            </w:r>
          </w:hyperlink>
        </w:p>
        <w:p>
          <w:pPr>
            <w:pStyle w:val="Contents4"/>
            <w:tabs>
              <w:tab w:val="clear" w:pos="8176"/>
              <w:tab w:val="right" w:pos="9026" w:leader="dot"/>
            </w:tabs>
            <w:rPr/>
          </w:pPr>
          <w:hyperlink w:anchor="__RefHeading___Toc2674223_3650668749">
            <w:r>
              <w:rPr>
                <w:webHidden/>
                <w:rStyle w:val="IndexLink"/>
                <w:rtl w:val="true"/>
              </w:rPr>
              <w:t>داستان شكافتن ماه‌</w:t>
            </w:r>
            <w:r>
              <w:rPr>
                <w:rStyle w:val="IndexLink"/>
                <w:rtl w:val="true"/>
              </w:rPr>
              <w:tab/>
            </w:r>
            <w:r>
              <w:rPr>
                <w:rStyle w:val="IndexLink"/>
              </w:rPr>
              <w:t>205</w:t>
            </w:r>
          </w:hyperlink>
        </w:p>
        <w:p>
          <w:pPr>
            <w:pStyle w:val="Contents4"/>
            <w:tabs>
              <w:tab w:val="clear" w:pos="8176"/>
              <w:tab w:val="right" w:pos="9026" w:leader="dot"/>
            </w:tabs>
            <w:rPr/>
          </w:pPr>
          <w:hyperlink w:anchor="__RefHeading___Toc2674225_3650668749">
            <w:r>
              <w:rPr>
                <w:webHidden/>
                <w:rStyle w:val="IndexLink"/>
                <w:rtl w:val="true"/>
              </w:rPr>
              <w:t>برترى حلق بر تقصير</w:t>
            </w:r>
            <w:r>
              <w:rPr>
                <w:rStyle w:val="IndexLink"/>
                <w:rtl w:val="true"/>
              </w:rPr>
              <w:tab/>
            </w:r>
            <w:r>
              <w:rPr>
                <w:rStyle w:val="IndexLink"/>
              </w:rPr>
              <w:t>212</w:t>
            </w:r>
          </w:hyperlink>
        </w:p>
        <w:p>
          <w:pPr>
            <w:pStyle w:val="Contents3"/>
            <w:tabs>
              <w:tab w:val="clear" w:pos="8459"/>
              <w:tab w:val="right" w:pos="9026" w:leader="dot"/>
            </w:tabs>
            <w:rPr/>
          </w:pPr>
          <w:hyperlink w:anchor="__RefHeading___Toc2674227_3650668749">
            <w:r>
              <w:rPr>
                <w:webHidden/>
                <w:rStyle w:val="IndexLink"/>
                <w:rtl w:val="true"/>
              </w:rPr>
              <w:t>زيارت دوره‌</w:t>
            </w:r>
            <w:r>
              <w:rPr>
                <w:rStyle w:val="IndexLink"/>
                <w:rtl w:val="true"/>
              </w:rPr>
              <w:tab/>
            </w:r>
            <w:r>
              <w:rPr>
                <w:rStyle w:val="IndexLink"/>
              </w:rPr>
              <w:t>216</w:t>
            </w:r>
          </w:hyperlink>
        </w:p>
        <w:p>
          <w:pPr>
            <w:pStyle w:val="Contents3"/>
            <w:tabs>
              <w:tab w:val="clear" w:pos="8459"/>
              <w:tab w:val="right" w:pos="9026" w:leader="dot"/>
            </w:tabs>
            <w:rPr/>
          </w:pPr>
          <w:hyperlink w:anchor="__RefHeading___Toc2674229_3650668749">
            <w:r>
              <w:rPr>
                <w:webHidden/>
                <w:rStyle w:val="IndexLink"/>
                <w:rtl w:val="true"/>
              </w:rPr>
              <w:t>طواف وداع‌</w:t>
            </w:r>
            <w:r>
              <w:rPr>
                <w:rStyle w:val="IndexLink"/>
                <w:rtl w:val="true"/>
              </w:rPr>
              <w:tab/>
            </w:r>
            <w:r>
              <w:rPr>
                <w:rStyle w:val="IndexLink"/>
              </w:rPr>
              <w:t>229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21_15215"/>
      <w:bookmarkStart w:id="1" w:name="pg1821_15215"/>
      <w:bookmarkEnd w:id="1"/>
    </w:p>
    <w:p>
      <w:pPr>
        <w:pStyle w:val="Heading2"/>
        <w:numPr>
          <w:ilvl w:val="1"/>
          <w:numId w:val="1"/>
        </w:numPr>
        <w:rPr/>
      </w:pPr>
      <w:bookmarkStart w:id="2" w:name="pg1821_15215"/>
      <w:bookmarkStart w:id="3" w:name="__RefHeading___Toc2674151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ملكي، علي، </w:t>
      </w:r>
      <w:r>
        <w:rPr>
          <w:rFonts w:ascii="Amiri" w:hAnsi="Amiri" w:eastAsia="Amiri" w:cs="Amiri"/>
          <w:color w:val="111111"/>
          <w:sz w:val="28"/>
          <w:sz w:val="28"/>
          <w:szCs w:val="28"/>
          <w:lang w:bidi="ar-SA"/>
        </w:rPr>
        <w:t>۱۳۴۵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وادي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ملكي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و زائران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و رسوم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زيارتنامه‌ها</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۷۵۷</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۱۰۲۵۷۷۵</w:t>
      </w:r>
    </w:p>
    <w:p>
      <w:pPr>
        <w:pStyle w:val="Heading2"/>
        <w:numPr>
          <w:ilvl w:val="1"/>
          <w:numId w:val="1"/>
        </w:numPr>
        <w:rPr/>
      </w:pPr>
      <w:bookmarkStart w:id="5" w:name="__RefHeading___Toc2674153_3650668749"/>
      <w:bookmarkStart w:id="6" w:name="_Toc2"/>
      <w:bookmarkEnd w:id="5"/>
      <w:r>
        <w:rPr>
          <w:rtl w:val="true"/>
        </w:rPr>
        <w:t>پيش‌گفتار</w:t>
      </w:r>
      <w:bookmarkEnd w:id="6"/>
    </w:p>
    <w:p>
      <w:pPr>
        <w:pStyle w:val="BookText"/>
        <w:rPr/>
      </w:pPr>
      <w:r>
        <w:rPr>
          <w:rFonts w:ascii="Amiri" w:hAnsi="Amiri" w:eastAsia="Amiri" w:cs="Amiri"/>
          <w:color w:val="111111"/>
          <w:sz w:val="28"/>
          <w:sz w:val="28"/>
          <w:szCs w:val="28"/>
          <w:rtl w:val="true"/>
          <w:lang w:bidi="ar-SA"/>
        </w:rPr>
        <w:t>اى زائرِ عزيز و اى مسافر آستان ملكوتى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آرام و سبكبال، كوى به كوى و منزل به منزل به سوى وادى رحمت 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مرغ رميده از قفس تن را، در دامان مهرپَروَرَش منزل ده و بال و پر خسته‌ات را به شوق، بر گنبد سبزش بگشاى و به اقيانوس كرامت و محبّتش پيوند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كمال ادب و تواضع، در حريم پاك رسالت و ولايت حضور ياب و با دلى شكسته، به بارگاه منوّر معصومين مدينه قدم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آغوش مهربان و رئوفشان، به جانب نيازمندان گشوده است تا غم و اندوه را از دل بزدايند و به كرشمه لطفى، چشم‌ها را به مشاهده زيباترين پروازهاى روحانى و معنوى بگشايند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خوشا به حال تو، كه به آسمان لايتناهى عشق و</w:t>
      </w:r>
    </w:p>
    <w:p>
      <w:pPr>
        <w:pStyle w:val="BookText"/>
        <w:rPr/>
      </w:pPr>
      <w:r>
        <w:rPr>
          <w:rFonts w:ascii="IRNazanin" w:hAnsi="IRNazanin" w:eastAsia="IRNazanin"/>
          <w:color w:val="111111"/>
          <w:sz w:val="28"/>
          <w:sz w:val="28"/>
          <w:szCs w:val="28"/>
          <w:rtl w:val="true"/>
          <w:lang w:bidi="fa-IR"/>
        </w:rPr>
        <w:t>عرفان وارد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دلى زلال‌تر از شبنم به سوى حرم بيا و چشم‌هايت را با گلاب اشك بشوى و دل به نور هدايت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pStyle w:val="BookText"/>
        <w:rPr/>
      </w:pPr>
      <w:r>
        <w:rPr>
          <w:rFonts w:ascii="IRNazanin" w:hAnsi="IRNazanin" w:eastAsia="IRNazanin"/>
          <w:color w:val="111111"/>
          <w:sz w:val="28"/>
          <w:sz w:val="28"/>
          <w:szCs w:val="28"/>
          <w:rtl w:val="true"/>
          <w:lang w:bidi="fa-IR"/>
        </w:rPr>
        <w:t>مراتب معنوى حج كه سرمايه حيات جاودانه است و انسان را به افق توحيد نزديك مى‌نمايد، حاصل نخواهد شد مگر آن‌كه دستورات عبادى حج به طور صحيح و شايسته و موبه‌مو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محترم و روحانيون معظم كاروان‌ها بايد تمام همّ خود را صرف در تعليم و تعلّم مناسك حج كنند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به زندگى من معنى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زندگى مرا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مكرّر از زبان حاجيانى كه از حج برگشته‌اند، شنيده‌ايد؛ البته حاجيانى كه به قصد زيارت، نه سياحت، و به قصد گذراندن يك آموزش الهى و نه فقط انجام يك سِرى اعمالِ تكليف شده، مشرّف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چنين زائرينى با يك برنامه‌ريزى درست و دقيق به اين هدف بزرگ دست يافته‌اند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نوشته پيش رو سعى شده گوشه‌اى از اعمالى كه زائران محترم، در مدينه منوّره و مكّه معظّمه بدان نياز پيدا مى‌نمايند و به هنگام تشرّف به مسجدالحرام و حرم مطهّر حضرت ختمى مرتبت و خاندان پاكش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روبه‌رو مى‌شوند، در قالب گفتگويى صميمى بين يك زائر و روحانى كاروان گنجانده و در معرض مطالعه علاقه‌مندان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ما برآن بوده كه مطالب مورد بحث به صورت كاربردى و آسان و به دور از اصطلاحات و تعابير پيچيده آورده شود تا زائرين محترم با خيالى آسوده از اين نوشته استفاده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يادآورى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طرح شده با توجّه به تجربيات چند ساله و مواجهه با نيازهاى ملموس زائرين طرّاحى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اختصار و خسته نشدن خواننده، از موضوعات و مطالب مورد نياز زائر در مدينه و مكه، به صورت گزينشى سخن به ميان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احتمالًا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كار است، قطعاً خالى از نقص و عارى از عيب نيست؛ لذا از خوانندگان محترم خواهشمنديم با ارسال پيشنهادات و نظرات اصلاحى خود، ما را در تكميل اين</w:t>
      </w:r>
    </w:p>
    <w:p>
      <w:pPr>
        <w:pStyle w:val="BookText"/>
        <w:rPr/>
      </w:pPr>
      <w:r>
        <w:rPr>
          <w:rFonts w:ascii="Amiri" w:hAnsi="Amiri" w:eastAsia="Amiri" w:cs="Amiri"/>
          <w:color w:val="111111"/>
          <w:sz w:val="28"/>
          <w:sz w:val="28"/>
          <w:szCs w:val="28"/>
          <w:rtl w:val="true"/>
          <w:lang w:bidi="ar-SA"/>
        </w:rPr>
        <w:t>اثر يارى نمايند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مشهد مقدس</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ملكى</w:t>
      </w:r>
      <w:bookmarkStart w:id="7" w:name="pg1821_15223"/>
    </w:p>
    <w:p>
      <w:pPr>
        <w:pStyle w:val="Heading2"/>
        <w:numPr>
          <w:ilvl w:val="1"/>
          <w:numId w:val="1"/>
        </w:numPr>
        <w:rPr/>
      </w:pPr>
      <w:bookmarkStart w:id="8" w:name="__RefHeading___Toc2674155_3650668749"/>
      <w:bookmarkStart w:id="9" w:name="_Toc3"/>
      <w:bookmarkEnd w:id="7"/>
      <w:bookmarkEnd w:id="8"/>
      <w:r>
        <w:rPr>
          <w:rtl w:val="true"/>
        </w:rPr>
        <w:t>فصل اول</w:t>
      </w:r>
      <w:r>
        <w:rPr>
          <w:rtl w:val="true"/>
        </w:rPr>
        <w:t xml:space="preserve">: </w:t>
      </w:r>
      <w:r>
        <w:rPr>
          <w:rtl w:val="true"/>
        </w:rPr>
        <w:t>مدينه‌</w:t>
      </w:r>
      <w:bookmarkEnd w:id="9"/>
    </w:p>
    <w:p>
      <w:pPr>
        <w:pStyle w:val="Heading3"/>
        <w:numPr>
          <w:ilvl w:val="2"/>
          <w:numId w:val="1"/>
        </w:numPr>
        <w:rPr/>
      </w:pPr>
      <w:bookmarkStart w:id="10" w:name="__RefHeading___Toc2674157_3650668749"/>
      <w:bookmarkStart w:id="11" w:name="_Toc4"/>
      <w:bookmarkEnd w:id="10"/>
      <w:r>
        <w:rPr>
          <w:rtl w:val="true"/>
        </w:rPr>
        <w:t>دعاى سفر</w:t>
      </w:r>
      <w:bookmarkEnd w:id="11"/>
    </w:p>
    <w:p>
      <w:pPr>
        <w:pStyle w:val="BookText"/>
        <w:rPr/>
      </w:pPr>
      <w:r>
        <w:rPr>
          <w:rFonts w:ascii="Amiri" w:hAnsi="Amiri" w:eastAsia="Amiri" w:cs="Amiri"/>
          <w:color w:val="111111"/>
          <w:sz w:val="28"/>
          <w:sz w:val="28"/>
          <w:szCs w:val="28"/>
          <w:rtl w:val="true"/>
          <w:lang w:bidi="ar-SA"/>
        </w:rPr>
        <w:t>اميرمؤمنان، حضرت علىّ‌بن‌ابى‌طالب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وَادفَعُوا أمواجَ البَلاءِ بِالدُّعا</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امواج بلا را با دعا از خود دور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انسان مى‌خواهد از خانه‌اش خارج شود، دعاى سفر را بخواند كه پيوسته در ضمان خداوند به سر خواهد بُرد تا اين كه برگردد و خداى مهربان به بركت اين دعا او را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سفر و هنگام خروج از منزل، سه مرتبه بگويد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بِاللهِ اخرُجُ وَ بِاللهِ ادخُلُ وَ عَلَي اللهِ اتَوَكّلُ؛ </w:t>
      </w:r>
      <w:r>
        <w:rPr>
          <w:rStyle w:val="FootnoteAnchor"/>
          <w:rtl w:val="true"/>
        </w:rPr>
        <w:footnoteReference w:id="4"/>
      </w:r>
      <w:r>
        <w:rPr>
          <w:rFonts w:ascii="IRNazanin" w:hAnsi="IRNazanin" w:eastAsia="IRNazanin"/>
          <w:color w:val="111111"/>
          <w:sz w:val="28"/>
          <w:sz w:val="28"/>
          <w:szCs w:val="28"/>
          <w:rtl w:val="true"/>
          <w:lang w:bidi="fa-IR"/>
        </w:rPr>
        <w:t>با نام خدا از خانه خارج مى‌شوم و با نام او داخل مى‌شوم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توكّل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بگويد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افتَحْ لِى فِى وَجْهي هَذا بِخَيرٍ وَ اخْتِمْ لِى بِخَيرٍ وَقِنَا شَرَّ كُلِّ دابَّة، انْتَ آخِذٌ بِنَاصِيَتِها انَّ رَبّي عَلَي صِرَاط مُستَقِيم </w:t>
      </w:r>
      <w:r>
        <w:rPr>
          <w:rStyle w:val="FootnoteAnchor"/>
          <w:rtl w:val="true"/>
        </w:rPr>
        <w:footnoteReference w:id="5"/>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را براى من با خير و صلاح بگشا و عاقبت مرا ختم به خير نما و ما را از شرّ هر جنبنده‌اى كه اختيارش به دست توست نگهدار، همانا پروردگارم بر</w:t>
      </w:r>
    </w:p>
    <w:p>
      <w:pPr>
        <w:pStyle w:val="BookText"/>
        <w:rPr/>
      </w:pPr>
      <w:r>
        <w:rPr>
          <w:rFonts w:ascii="Amiri" w:hAnsi="Amiri" w:eastAsia="Amiri" w:cs="Amiri"/>
          <w:color w:val="111111"/>
          <w:sz w:val="28"/>
          <w:sz w:val="28"/>
          <w:szCs w:val="28"/>
          <w:rtl w:val="true"/>
          <w:lang w:bidi="ar-SA"/>
        </w:rPr>
        <w:t>صراط مستقيم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مَسيري عِبَراً و صَمتي تَفَكُّراً وَ كَلامي ذِكراً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مرا عبرت، سكوت مرا تفكّر و سخن مرا ذكر خودت قرار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براى محفوظ ماندن از بلاها و خطرهاى سفر، هنگام حركت از خانه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آمَنتُ بِاللّهِ وَ تَوكَّلْتُ عَلَى اللّهِ مَاشَاءَ اللّهِ لَا حَولَ وَ لَا قُوَّةَ الَاّ بِاللّهِ</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سفر خوانده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احفَظنِي وَ احفَظ مَا مَعِي وسَلِّمني و سَلِّم ما مَعى وَ بَلِّغنِي وَ بلِّغ ما مَعي بِبَلَاغِكَ الحَسَنِ الجَميل</w:t>
      </w:r>
      <w:r>
        <w:rPr>
          <w:rFonts w:eastAsia="Amiri" w:cs="Amiri" w:ascii="Amiri" w:hAnsi="Amiri"/>
          <w:color w:val="111111"/>
          <w:sz w:val="28"/>
          <w:szCs w:val="28"/>
          <w:rtl w:val="true"/>
          <w:lang w:bidi="ar-SA"/>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آنچه با من است را محفوظ و سلامت دار و به سلامت و نيكويى به مقصدمان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سوار شدن بر مركب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ماشين و هواپيما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الّذى سَخَّرَ لَنا هذا وَ ما كُنّا لَهُ</w:t>
      </w:r>
    </w:p>
    <w:p>
      <w:pPr>
        <w:pStyle w:val="BookText"/>
        <w:rPr/>
      </w:pPr>
      <w:r>
        <w:rPr>
          <w:rFonts w:ascii="Amiri" w:hAnsi="Amiri" w:eastAsia="Amiri" w:cs="Amiri"/>
          <w:color w:val="111111"/>
          <w:sz w:val="28"/>
          <w:sz w:val="28"/>
          <w:szCs w:val="28"/>
          <w:rtl w:val="true"/>
          <w:lang w:bidi="ar-SA"/>
        </w:rPr>
        <w:t>مُقرِنينَ وَ إنّا إلى رَبّ‌نا لَمُنقَلِبُونَ</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است كسى كه اين را مسخّر ما ساخت وگرنه ما توانايى تسخير آن را نداشتيم و به راستى كه ما به سوى پروردگارمان باز خواهيم گشت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قبل از سفر از دادن صدقه، انجام غسل، خواندن دو ركعت نماز، تلاوت آيةالكرسى، حمد و سوره، قل اعوذ بربّ الناس، قل اعوذ بربّ الفلق و ساير دعاهاى وارده و مهم‌تر از همه وصيّت را فراموش</w:t>
      </w:r>
    </w:p>
    <w:p>
      <w:pPr>
        <w:pStyle w:val="BookText"/>
        <w:rPr/>
      </w:pPr>
      <w:r>
        <w:rPr>
          <w:rFonts w:ascii="Amiri" w:hAnsi="Amiri" w:eastAsia="Amiri" w:cs="Amiri"/>
          <w:color w:val="111111"/>
          <w:sz w:val="28"/>
          <w:sz w:val="28"/>
          <w:szCs w:val="28"/>
          <w:rtl w:val="true"/>
          <w:lang w:bidi="ar-SA"/>
        </w:rPr>
        <w:t>ننماييم</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توصيه‌ها و سفارشاتى به ما، هنگام عزيمت به اين سفر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قصد رفتن كردى، ذهن و فكر و قلبت را از هر چه غير خداست تخليه كن و با تمام وجود، خود را به خدا بسپار و خود را در اختيار او قرار ده تا هر چه صلاح است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فكر زندگى روزمرّه و مردم و اطرافيان و رفاه و راحتى بيرون بيا و فقط به خدا فكر كن مبادا به نيروى خود يا پول و آشنايان يا علم و اطلاعات خود دلخوش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خدا تكيه نكن و جز به نيروى او اميدوار نباش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طورى قصد رفتن كن كه گويا ديگر قصد بازگشت ندارى و به ديدار خدا مى‌روى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غسل احرام مى‌كنى از هر چه غير خداست خود را بشوى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احرام مى‌پوشى لباس راستى و درستى، صفا و صميميت و تواضع و خضوع بپوش و قلب خود را از هر چه غير خداست خالى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لبيّك مى‌گويى با تمام وجود روى به خدا بياور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وقتى طواف مى‌كنى، قلبت هم به همراه ملائكه خداوند و به دور عرش الهى طواف كند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2" w:name="pg1821_15233"/>
    </w:p>
    <w:p>
      <w:pPr>
        <w:pStyle w:val="BookText"/>
        <w:rPr/>
      </w:pPr>
      <w:bookmarkEnd w:id="12"/>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وقتى سعى بين صفا و مروه مى‌كنى از غير خدا فرار كن، از خودبينى، از غفلت و بى‌خيالى، از زياده‌خواهى و ظلم فرار 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3" w:name="__RefHeading___Toc2674159_3650668749"/>
      <w:bookmarkStart w:id="14" w:name="_Toc5"/>
      <w:bookmarkEnd w:id="13"/>
      <w:r>
        <w:rPr>
          <w:rtl w:val="true"/>
        </w:rPr>
        <w:t>زيارت و آداب آن‌</w:t>
      </w:r>
      <w:bookmarkEnd w:id="1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عرض سلام و ادب خدمت شما دوستان محترم و زائران گرامى حرم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 عزيزش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مطهر ائمّه 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اميدوارم در اين مدت كوتاهى كه به سرعت مى‌گذرد و ناگاه چشم باز مى‌كنيد، مى‌بينيد راهى ميقات براى احرام و حركت به طرف مكّه هستيد، از</w:t>
      </w:r>
    </w:p>
    <w:p>
      <w:pPr>
        <w:pStyle w:val="BookText"/>
        <w:rPr/>
      </w:pPr>
      <w:r>
        <w:rPr>
          <w:rFonts w:ascii="IRNazanin" w:hAnsi="IRNazanin" w:eastAsia="IRNazanin"/>
          <w:color w:val="111111"/>
          <w:sz w:val="28"/>
          <w:sz w:val="28"/>
          <w:szCs w:val="28"/>
          <w:rtl w:val="true"/>
          <w:lang w:bidi="fa-IR"/>
        </w:rPr>
        <w:t>لحظه لحظه‌هاى اين سفر معنوى، استفاده‌هاى شايان بنماييد و قدر و قيمت اينگونه فرصت‌ها را غنيمت شمرده و براى تمام ساعات شبانه روزِ آن برنامه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سفر، ميهمانى ويژه خداى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ميزبان آن، خداى كريم و ميهمانش، بنده عاصى و خطاكار، و سفره آن، سفره انواع فيوضات رحمانى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شما و همّت شما تا چطور استفاده كنيد و چقدر زاد و توشه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به عنوان روحانى كاروان و مهم‌تر از آن به عنوان يك دوست خوب در خدمت شما هستم و تا جايى كه بتوانم از انتقال اطلاعات و تجربيات خويش كه محصول زحمات گذشتگان و مطالعات اندكم مى‌باشد، به شما دريغ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دوست دارم شما هم با طرح سؤالات و نظرات خويش در پخته‌تر و پربارتر شدن مطالب، مرا يارى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خدمت شما عرض احترام و ادب دارم و از خداوند توفيق بهره‌بردارى بهتر و بيشتر از اين سفر پر خير و بركت را خواستارم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اولين سؤال، اگر ممكن است، بگوييد، ما در شهر مدينه چه كنيم؟ چه عمل يا اعمالى جزء بهترين كارهايى است كه منِ زائر مى‌توانم انجام دهم؟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مرقد مطهّر رسول گرامى اسلام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كانون همه برنامه‌هاى زيارتى ما باشد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و در كنار آن، زيارت قبر گم‌شده حضرت فاطمه زهرا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احتمال قوى داخل خانه خود مدفون شده است و در حال حاضر كنار ضريح مطهّر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قسمت شمالى آن قرار دارد؛ جايى كه براى بانوان نيز در وقت اختصاصى بانوان دسترسى به آن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چهار امام مدفون در</w:t>
      </w:r>
    </w:p>
    <w:p>
      <w:pPr>
        <w:pStyle w:val="BookText"/>
        <w:rPr/>
      </w:pPr>
      <w:r>
        <w:rPr>
          <w:rFonts w:ascii="Amiri" w:hAnsi="Amiri" w:eastAsia="Amiri" w:cs="Amiri"/>
          <w:color w:val="111111"/>
          <w:sz w:val="28"/>
          <w:sz w:val="28"/>
          <w:szCs w:val="28"/>
          <w:rtl w:val="true"/>
          <w:lang w:bidi="ar-SA"/>
        </w:rPr>
        <w:t>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حسن مجتبى، امام سجّاد، امام باقر و امام صادق</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و از زيارت بزرگان ديگر از وابستگان به اهل بيت مثل فاطمه بنت اسد مادر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ابراهيم فرزند شانزده ماهه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عقيل برادر علىّ‌بن‌ابى‌طالب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زيارت صحابه جليل‌القدرى مثل عثمان‌بن‌مظعون، سعدبن‌معاذ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زيارت ساير مؤمنان و شيعيان ايرانى و غير ايرانى مدفون در بقيع هم نبايد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گلى بويى دارد و روح هر بزرگى پذيرائى خاصّى از ما مى‌كند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چگونه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كنيم؟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طور كه مى‌توانيد؛ با زيارت مخصوص آنها كه در كتاب ادعيه و آداب حرمين يا كتاب‌هاى ديگر زيارت وجود دارد، يا با زيارت‌هاى عمومى مثل زيارت امين الله، زيارت جامعه كبيره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 عرض</w:t>
      </w:r>
    </w:p>
    <w:p>
      <w:pPr>
        <w:pStyle w:val="BookText"/>
        <w:rPr/>
      </w:pPr>
      <w:r>
        <w:rPr>
          <w:rFonts w:ascii="IRNazanin" w:hAnsi="IRNazanin" w:eastAsia="IRNazanin"/>
          <w:color w:val="111111"/>
          <w:sz w:val="28"/>
          <w:sz w:val="28"/>
          <w:szCs w:val="28"/>
          <w:rtl w:val="true"/>
          <w:lang w:bidi="fa-IR"/>
        </w:rPr>
        <w:t>يك سلام هم زيارت صحيح است مثلًا در زيارت رسول گرامى اسلام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بهترين زيارت چه زيارتى است؟</w:t>
      </w:r>
    </w:p>
    <w:p>
      <w:pPr>
        <w:pStyle w:val="BookText"/>
        <w:rPr/>
      </w:pPr>
      <w:r>
        <w:rPr>
          <w:rFonts w:ascii="Amiri" w:hAnsi="Amiri" w:eastAsia="Amiri" w:cs="Amiri"/>
          <w:color w:val="111111"/>
          <w:sz w:val="28"/>
          <w:sz w:val="28"/>
          <w:szCs w:val="28"/>
          <w:rtl w:val="true"/>
          <w:lang w:bidi="ar-SA"/>
        </w:rPr>
        <w:t>شايد زيارت امين الله و زيارت جامعه كبيره و در ماه رجب زيارت رجبيّه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زيارت، چه بايد كرد؟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بايدى در كار نيست، بلكه مستحب است انسان غسل زيارت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غسل به نيت زيارت</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 گرامى‌شان و چهار امام معصوم در 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غسل‌هايى كه هميشه انجام مى‌دهيم</w:t>
      </w:r>
      <w:r>
        <w:rPr>
          <w:rFonts w:eastAsia="IRNazanin" w:cs="IRNazanin"/>
          <w:color w:val="111111"/>
          <w:sz w:val="28"/>
          <w:szCs w:val="28"/>
          <w:rtl w:val="true"/>
          <w:lang w:bidi="fa-IR"/>
        </w:rPr>
        <w:t xml:space="preserve">. </w:t>
      </w:r>
      <w:r>
        <w:rPr>
          <w:rStyle w:val="FootnoteAnchor"/>
          <w:rtl w:val="true"/>
        </w:rPr>
        <w:footnoteReference w:id="15"/>
      </w:r>
      <w:r>
        <w:rPr>
          <w:rFonts w:ascii="Amiri" w:hAnsi="Amiri" w:eastAsia="Amiri" w:cs="Amiri"/>
          <w:color w:val="111111"/>
          <w:sz w:val="28"/>
          <w:sz w:val="28"/>
          <w:szCs w:val="28"/>
          <w:rtl w:val="true"/>
          <w:lang w:bidi="ar-SA"/>
        </w:rPr>
        <w:t>آيا با غسل زيارت مى‌شود نماز يا قرآن خواند يا دعا و زيارت نمود؟</w:t>
      </w:r>
    </w:p>
    <w:p>
      <w:pPr>
        <w:pStyle w:val="BookText"/>
        <w:rPr/>
      </w:pPr>
      <w:r>
        <w:rPr>
          <w:rFonts w:ascii="IRNazanin" w:hAnsi="IRNazanin" w:eastAsia="IRNazanin"/>
          <w:color w:val="111111"/>
          <w:sz w:val="28"/>
          <w:sz w:val="28"/>
          <w:szCs w:val="28"/>
          <w:rtl w:val="true"/>
          <w:lang w:bidi="fa-IR"/>
        </w:rPr>
        <w:t>با غسل زيارت نمى‌توانيد نماز بخوانيد و براى قرآن خواندن و دعا و زيارت بهتر است وضو بگيريد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ديگر، چه كارى انجام دهيم و چه چيزهايى را رعايت كنيم؟</w:t>
      </w:r>
    </w:p>
    <w:p>
      <w:pPr>
        <w:pStyle w:val="BookText"/>
        <w:rPr/>
      </w:pPr>
      <w:r>
        <w:rPr>
          <w:rFonts w:ascii="IRNazanin" w:hAnsi="IRNazanin" w:eastAsia="IRNazanin"/>
          <w:color w:val="111111"/>
          <w:sz w:val="28"/>
          <w:sz w:val="28"/>
          <w:szCs w:val="28"/>
          <w:rtl w:val="true"/>
          <w:lang w:bidi="fa-IR"/>
        </w:rPr>
        <w:t>لباس پاكيزه بپوشيم، خود را معطّر كنيم، با توجّه كامل و قدم‌هاى آهسته و مؤدّبانه و با ذكر و صلوات به سوى حرم حركت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باشيم كه چه كسى را مى‌خواهيم زيارت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بگذاريم زيارت اثرش را در ما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ادب حضور در كنار قبور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مسير تشرّف به حرم يا موقع زيارت و يا حتى بعد از زيارت مشغول صحبت از دنيا، خريد سوغاتى و اينگونه مسائل شويم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سواد نداشته باشيم يا عربى را درست تلفّظ نكنيم به زيارت ما ضربه مى‌خورد؟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مهم ارتباط دل ما و اتّصال روح ما به ارواح مطهّر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زيارت فارسى و با توجّه، بهتر از خواندن زيارت‌نامه طولانى بدون درك معانى آن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كسى عربى بلد باشد و به معناى زيارت و دعا هم توجّه كند و حضور ذهن و حال دعا هم داشته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نگران نباشيد، هر طور و هر چقدر مى‌توانيد زيارت و دعا كنيد و از فيض حضور در حريم يار استفاده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نورانيت قبور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اكسير نايابى است كه بر دل هر مشتاقى بتابد، آن‌را غرق در نور و سرور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تمام شدن زيارت چه بايد كرد؟</w:t>
      </w:r>
    </w:p>
    <w:p>
      <w:pPr>
        <w:pStyle w:val="BookText"/>
        <w:rPr/>
      </w:pPr>
      <w:r>
        <w:rPr>
          <w:rFonts w:ascii="IRNazanin" w:hAnsi="IRNazanin" w:eastAsia="IRNazanin"/>
          <w:color w:val="111111"/>
          <w:sz w:val="28"/>
          <w:sz w:val="28"/>
          <w:szCs w:val="28"/>
          <w:rtl w:val="true"/>
          <w:lang w:bidi="fa-IR"/>
        </w:rPr>
        <w:t>برگزارى نماز زيارت براى معصومين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صورت كه براى هر يك از زيارت‌شوندگان يك نماز دو ركعتى مثل نماز صبح، به نيت نماز زيارت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نشاط نداريم يا خسته‌ايم مى‌شود يك نماز دو ركعتى به نيّت همه آن بزرگواران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را مى‌توانيم نشسته هم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غير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حضرت اباالفضل العباس و حضرت 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چه سيّد باشند يا غير سيّد، عالم باشند يا غير عالم، امام‌زاده باشند يا غير امام‌زاده، چون نماز زيارت ندارند و خواندن نماز به عنوان نماز زيارت بدعت و حرام است، مى‌توان حدّاقل دو ركعت نماز خواند و ثواب آن را به روح آنان هديه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كجا نماز بخوانيم؟ بعضى در كنار ديوارهاى بقيع نماز زيارت مى‌خوانند ما هم همين كار را بكنيم؟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 نمازهاى زيارت را مناسب است در حرم مطهّر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داخل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البتّه درهر كجاى مسجد باشد عيبى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روضه منوّره، كنار ضريح مقدّس حضرت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 خيلى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مى‌كنم، كنار بقيع كسى نماز نخواند چراكه، اين‌كار باعث خرده‌گيرى و برداشت سوء ديگران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احياناً موجب دردسر براى نمازگزار خواهد شد</w:t>
      </w:r>
      <w:r>
        <w:rPr>
          <w:rFonts w:eastAsia="IRNazanin" w:cs="IRNazanin"/>
          <w:color w:val="111111"/>
          <w:sz w:val="28"/>
          <w:szCs w:val="28"/>
          <w:rtl w:val="true"/>
          <w:lang w:bidi="fa-IR"/>
        </w:rPr>
        <w:t>.</w:t>
      </w:r>
      <w:bookmarkStart w:id="15" w:name="pg1821_15250"/>
    </w:p>
    <w:p>
      <w:pPr>
        <w:pStyle w:val="Heading3"/>
        <w:numPr>
          <w:ilvl w:val="2"/>
          <w:numId w:val="1"/>
        </w:numPr>
        <w:rPr/>
      </w:pPr>
      <w:bookmarkStart w:id="16" w:name="__RefHeading___Toc2674161_3650668749"/>
      <w:bookmarkStart w:id="17" w:name="_Toc6"/>
      <w:bookmarkEnd w:id="15"/>
      <w:bookmarkEnd w:id="16"/>
      <w:r>
        <w:rPr>
          <w:rtl w:val="true"/>
        </w:rPr>
        <w:t>دعا و استجابت آن‌</w:t>
      </w:r>
      <w:bookmarkEnd w:id="17"/>
    </w:p>
    <w:p>
      <w:pPr>
        <w:pStyle w:val="BookText"/>
        <w:rPr/>
      </w:pPr>
      <w:r>
        <w:rPr>
          <w:rFonts w:ascii="IRNazanin" w:hAnsi="IRNazanin" w:eastAsia="IRNazanin"/>
          <w:color w:val="111111"/>
          <w:sz w:val="28"/>
          <w:sz w:val="28"/>
          <w:szCs w:val="28"/>
          <w:rtl w:val="true"/>
          <w:lang w:bidi="fa-IR"/>
        </w:rPr>
        <w:t>در قنوت نماز زيارت يا بعد از تمام شدن آن، خواسته‌هاى خويش را مدّ نظر قرار دهيم و آنها را با معادن فيض و كَرَم و جود در ميان بگذاريم مطمئن باشيم كه اگر به صلاح ما باشد حتماً اجابت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شد موضوع خواسته و حاجت طلبيدن از ائمّه را مطرح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چه چيزى را در دعاهايمان در اولويّت قرار دهيم؟</w:t>
      </w:r>
    </w:p>
    <w:p>
      <w:pPr>
        <w:pStyle w:val="BookText"/>
        <w:rPr/>
      </w:pPr>
      <w:r>
        <w:rPr>
          <w:rFonts w:ascii="Amiri" w:hAnsi="Amiri" w:eastAsia="Amiri" w:cs="Amiri"/>
          <w:color w:val="111111"/>
          <w:sz w:val="28"/>
          <w:sz w:val="28"/>
          <w:szCs w:val="28"/>
          <w:rtl w:val="true"/>
          <w:lang w:bidi="ar-SA"/>
        </w:rPr>
        <w:t>اين بحث، بحث مفصّلى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من دعا براى فرج مولايمان حضرت حجّة بن الحسن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 در رأس خواسته‌هايمان باشد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براى سربلندى اسلام و مسلمين، نابودى دشمنان دين، بهبود شرايط فرهنگى و اقتصادى جامعه، ازدواج، اشتغال و مسكن جوانانمان، عاقبت به خيرى، توفيقات رهبرى و مسئولين خدمتگزار، شفاى بيماران، تشرّف به حج و ساير خواسته‌هاى شخصى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ملتمسين دعا را فراموش نكنيم؛ پدر و مادر، فرزندان و دوستان و آشنايان، اقوام و همسايگان، همه و همه، زيرا دعاى عمره‌گزار إن‌شاءالله مستجاب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سؤالى در ذهنم هست، نمى‌د</w:t>
      </w:r>
    </w:p>
    <w:p>
      <w:pPr>
        <w:pStyle w:val="BookText"/>
        <w:rPr/>
      </w:pPr>
      <w:r>
        <w:rPr>
          <w:rFonts w:ascii="IRNazanin" w:hAnsi="IRNazanin" w:eastAsia="IRNazanin"/>
          <w:color w:val="111111"/>
          <w:sz w:val="28"/>
          <w:sz w:val="28"/>
          <w:szCs w:val="28"/>
          <w:rtl w:val="true"/>
          <w:lang w:bidi="fa-IR"/>
        </w:rPr>
        <w:t>انم بپرسم يا نه؟ مى‌ترسم مرتكب بى‌ادبى به ساحت مقدّس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سؤال و شبهه‌اى داريد، مطرح كنيد و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 عيب نيست، ندانستن 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سؤال، درِ دانش است تا نپرسى معرفتت بالا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راحت باشيد و در خلال صحبت‌ها هرچه به نظرتان مى‌رسد بيان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خوشحالم كه روحانى كاروان ما برخورد خوبى دارد و مى‌توان با او باب دوستى و گفتگوى علمى و دينى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بودم كه روحانيّون كاروان‌ها افراد باتجربه ومطّلعى هستند كه با سعه صدر و روى گشاده در خدمت زائرين مى باشند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بفرماييد چرا ما خيلى از اوقات دعا مى‌كنيم، اما دعاهايمان مستجاب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چيست كه مثلًا در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گريه و ناله مى‌كنيم و حاجاتمان را با يك دنيا اميد و آرزو خدمت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مى‌كنيم اما خبرى از رواشدن حاجاتمان نيست مگر خداوند نفرموده از من بخواهيد تا برآورده كنم؟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ابراز محبّت جناب‌عالى به امثال بنده متشكرم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دعا با همه جوانب آن يك بحث گسترده و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استجابت دعا، موانع استجابت دعا و آداب دعا كه آنها را بايد در كتب مربوطه مطالعه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اجمالى جواب سؤال شما را در چند نكته خلاصه مى‌كنم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صلاحتان باشد خداوند مهربان فوراً به شما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بعد از مدتى خواسته شما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چرا فوراً نمى‌دهد و ديرتر مى‌دهد عوامل متعدّدى دارد؛ شايد به صلاح شما نيست، شايد مقدماتش فراهم نشده و شايد خداوند دوست دارد بنده‌اش در برابر او ضجّه و ناله بيشترى نمايد تا قلبش صفا و صيقل يابد و از اين راه به رشد و كمالات معنوى برسد و شايد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خداوند حكيم در دنيا به شما ندهد و حاجتتان را ذخيره آخرتتان قرار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روز قيامت به شما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حاجت شما را ندهد اما به‌جاى آن بلا و مصيبتى از شما و خانواده و زندگى شما برطرف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جاى آن، گناهانتان را بيامرزد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بهتر از آن‌چه مى‌خواهيد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با علم و اطلاع محدودتان چيزى از خدا بخواهيد و به صلاحتان نباشد، خداى مهربان چون شما را دوست دارد آنرا به شما نمى‌دهد ولى بهتر و مفيدتر از آن را به شما ارزانى مى‌دارد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به هرحال خداوند دستى را كه به طرفش دراز شده، خالى برنمى‌گرداند به همين خاطر مستحب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دستش را بعد از دعا به سر و صورت و سينه‌اش بمالد و آنرا ببوسد و ببويد</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البته اين را هم بگويم، گاهى اوقات موانعى در استجابت دعا وجود دارد كه به دست خود ما به وجود آمده و به قول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دلى آلوده دست به دعا بلند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چه‌طور يك معشوق به حرف عاشقى گوش كند كه سر به هواست، در عشق و ارادتش صادق نيست و مرتّباً با گفتار و رفتارش او را مى‌آزارد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هزار نكته باريكتر ز موى اينجاست</w:t>
      </w:r>
    </w:p>
    <w:p>
      <w:pPr>
        <w:pStyle w:val="BookText"/>
        <w:rPr/>
      </w:pPr>
      <w:r>
        <w:rPr>
          <w:rFonts w:ascii="Amiri" w:hAnsi="Amiri" w:eastAsia="Amiri" w:cs="Amiri"/>
          <w:color w:val="111111"/>
          <w:sz w:val="28"/>
          <w:sz w:val="28"/>
          <w:szCs w:val="28"/>
          <w:rtl w:val="true"/>
          <w:lang w:bidi="ar-SA"/>
        </w:rPr>
        <w:t>نه هر كه سر بتراشد قلندرى داند</w:t>
      </w:r>
    </w:p>
    <w:p>
      <w:pPr>
        <w:pStyle w:val="BookText"/>
        <w:rPr/>
      </w:pPr>
      <w:r>
        <w:rPr>
          <w:rFonts w:ascii="IRNazanin" w:hAnsi="IRNazanin" w:eastAsia="IRNazanin"/>
          <w:color w:val="111111"/>
          <w:sz w:val="28"/>
          <w:sz w:val="28"/>
          <w:szCs w:val="28"/>
          <w:rtl w:val="true"/>
          <w:lang w:bidi="fa-IR"/>
        </w:rPr>
        <w:t>آيا مى‌شود چند كتاب جالب و ساده در باره دعا معرفى كنيد؟</w:t>
      </w:r>
    </w:p>
    <w:p>
      <w:pPr>
        <w:pStyle w:val="BookText"/>
        <w:rPr/>
      </w:pPr>
      <w:r>
        <w:rPr>
          <w:rFonts w:ascii="Amiri" w:hAnsi="Amiri" w:eastAsia="Amiri" w:cs="Amiri"/>
          <w:color w:val="111111"/>
          <w:sz w:val="28"/>
          <w:sz w:val="28"/>
          <w:szCs w:val="28"/>
          <w:rtl w:val="true"/>
          <w:lang w:bidi="ar-SA"/>
        </w:rPr>
        <w:t xml:space="preserve">شما مى‌توانيد به كتاب اصول كافى،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الدعا، كتاب آيين نيايش، نوشته ابراهيم غفّارى و تفسير نمونه؛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كجا بفهميم كه زيارت‌هاى ما مورد قبول خداوند متعال واقع گرديده و از آن همه ثوابى كه براى زيارت مرقد مطهّر رسول گرامى اسلام و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اسلامى وارد شده است خداى ناكرده محروم نشده‌ايم؟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اجمالًا بايد دانست كه حج و عمره و زيارت بايد مقدّمه‌اى براى تحوّل و تغيير باشد، اگر انسان در رفتار و اخلاقش، در روش و منش‌اش، در روحيات و عاداتش، در كسب و كارش، در رفت و آمدش، در زندگى خانوادگى و برخورد با همسر و فرزندانش و خلاصه در جاى جاى زندگيش، خانه‌تكانى نكند و يا قصد اصلاح و بهبود آن را نداشته باشد، زائر حقيقى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و زمزمه، گريه و گداز، اشك و آه؛ همه و همه به منزله شخم زدن و آماده نمودن زمين دل است تا علف‌هاى هرز و مُضرّ از صفحه دل كنده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و بذر خوبى‌ها و اخلاق پسنديده در آن كاشته شود و إلّا كسى كه بى‌هيچ تغييرى و بدون تصميم بر اصلاح درونى به وطن برگردد و قبل و بعد از سفرش مساوى باشد بايد فكرى به حال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قبولى حجّ و عمره شما ترك عادات زشت و روى آورى به آداب زيباست</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بنابراين هر چقدر زيارت بر اعماق جان شما رسوخ كرده باشد، به همان اندازه اعتقادات و اخلاق و اعمال شما را تحت تأثير قرار خواهد داد و</w:t>
      </w:r>
    </w:p>
    <w:p>
      <w:pPr>
        <w:pStyle w:val="BookText"/>
        <w:rPr/>
      </w:pPr>
      <w:r>
        <w:rPr>
          <w:rFonts w:ascii="IRNazanin" w:hAnsi="IRNazanin" w:eastAsia="IRNazanin"/>
          <w:color w:val="111111"/>
          <w:sz w:val="28"/>
          <w:sz w:val="28"/>
          <w:szCs w:val="28"/>
          <w:rtl w:val="true"/>
          <w:lang w:bidi="fa-IR"/>
        </w:rPr>
        <w:t>مايه دگرگونى در زواياى زندگى شما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سفر يك فرصت بسيار خوبى است كه از كارهاى روزمرّه و تكرارى و از همه اشتغالات دست و پاگيرى كه در وطن داشتيد و باعث مى‌شد فرصت سرخاراندن نداشته باشيد، فارغ باشيد و خيلى بهتر و با خيال جمع بتوانيد به خود مشغول باشيد و زندگى خود را مرور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واقعاً همين طور است كه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انسان اينجا مى‌آيد همه چيز را فراموش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اين هم از بركات زيارت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ما را غرق در نور و سرور و معنويت مى‌كنند و ما را از قيد و بند امور مادّى مى‌رهانند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ما هستيم كه بايد از اين موقعيت استفاده احسن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بفرماييد در مدينه به غير از زيارت، چه اعمال ديگرى مى‌توانيم انجام دهيم؟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پاسخ به اين سؤال شما يك نكته ديگر در مورد دعا خدمتتان عرض كنم و آن اينكه حتماً به معناى جملات زيارت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زبان عربى آشنا نيستيم، زيارت‌نامه با ترجمه همراه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 خواندن بعضى دعاها رعايت حال و حوصله‌مان را هم بايد بنمائيم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كه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مى‌خواهيم زيارت جامعه كبيره يا دعاى كميل يا دعاى جوشن كبير و يا غير آن بخوانيم، حتماً لازم نيست تا آخر آن زيارت‌نامه يا دعا را بخوانيم بلكه به قول امام 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يك دعاى طولانى را يك دفعه با عجله و شتاب بخوانى و تفكّر در معانيش نكنى، بنده و شما حال حضرت سيّد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نداريم كه آن دعاى مفصّل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ابوحمزة ثُمالى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حال بخوانيم، شبى يك رُبع آن را، يك ثُلث آن را با حال بخوان و در فَقَراتش تفكّر كن، شايد صاحب حال</w:t>
      </w:r>
    </w:p>
    <w:p>
      <w:pPr>
        <w:pStyle w:val="BookText"/>
        <w:rPr/>
      </w:pPr>
      <w:r>
        <w:rPr>
          <w:rFonts w:ascii="IRNazanin" w:hAnsi="IRNazanin" w:eastAsia="IRNazanin"/>
          <w:color w:val="111111"/>
          <w:sz w:val="28"/>
          <w:sz w:val="28"/>
          <w:szCs w:val="28"/>
          <w:rtl w:val="true"/>
          <w:lang w:bidi="fa-IR"/>
        </w:rPr>
        <w:t>شوى</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ببخشيد كلامتان را قطع مى‌كنم از كجا بفهميم كه حال دعا داريم يا نداريم؟</w:t>
      </w:r>
    </w:p>
    <w:p>
      <w:pPr>
        <w:pStyle w:val="BookText"/>
        <w:rPr/>
      </w:pPr>
      <w:r>
        <w:rPr>
          <w:rFonts w:ascii="IRNazanin" w:hAnsi="IRNazanin" w:eastAsia="IRNazanin"/>
          <w:color w:val="111111"/>
          <w:sz w:val="28"/>
          <w:sz w:val="28"/>
          <w:szCs w:val="28"/>
          <w:rtl w:val="true"/>
          <w:lang w:bidi="fa-IR"/>
        </w:rPr>
        <w:t>هر كس خودش به روحيات خويش آشناتر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حال يكسانى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ظرفيت‌ها مختلف است اما اجمالًا بگويم كه اگر شما مثلًا زيارت‌نامه را ورق بزنى و ببينى چند صفحه به آخر مانده يا به جاى شور و نشاط و لذّت، حال كسالت و خستگى و دلتنگى به شما دست بدهد، نشانه اين است كه شما حال مناسب براى ادامه كار نداريد، لذا بقيه دعا و زيارت را بگذاريد براى وقتى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از سؤال اصلى‌تان دور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زيارت؛ قرائت قرآن، نماز، تفكّر و خلوت با خود، زيارت قبور شهداى احُد، رفتن به مساجد مختلف، به ويژه مسجد قُبا، مطالعه و تعليم و تعلّم احكام و معارف دينى، معرّفى مذهب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امكان و توانايى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سعى در برآوردن حوائج مؤمنين مخصوصاً همسفران در كاروان اعزامى، امربه‌معروف و نهى‌ازمنكر و غير آن را مى‌شود انجام داد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لطفاً كمى بيشتر توضيح دهيد و بفرمائيد</w:t>
      </w:r>
    </w:p>
    <w:p>
      <w:pPr>
        <w:pStyle w:val="BookText"/>
        <w:rPr/>
      </w:pPr>
      <w:r>
        <w:rPr>
          <w:rFonts w:ascii="Amiri" w:hAnsi="Amiri" w:eastAsia="Amiri" w:cs="Amiri"/>
          <w:color w:val="111111"/>
          <w:sz w:val="28"/>
          <w:sz w:val="28"/>
          <w:szCs w:val="28"/>
          <w:rtl w:val="true"/>
          <w:lang w:bidi="ar-SA"/>
        </w:rPr>
        <w:t>كدام يك از موارد بالا ثوابش بيشتر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اينكه جوابتان را بدهم بد نيست بدانيد؛ غرض مهمّ از ثواب، تقرّب به خدا و طى كردن راه كمال و گذاشتن قدمى به جلو در سير الى‌الله است، يعنى با انجام يك عمل عبادى دلم پاكتر، جانم باصفاتر و اخلاق و رفتارم بهتر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شايد نشود يك نسخه واحد براى همه پيچيد و گفت اين كار براى همه و در هر مكان و زمانى بهتر است بلكه بايد ديد حال و حوصله ما، آمادگى انجام چه كارى را دارد و ميل درونى ما چه چيزى را مى‌طلبد،</w:t>
      </w:r>
    </w:p>
    <w:p>
      <w:pPr>
        <w:pStyle w:val="BookText"/>
        <w:rPr/>
      </w:pPr>
      <w:r>
        <w:rPr>
          <w:rFonts w:ascii="IRNazanin" w:hAnsi="IRNazanin" w:eastAsia="IRNazanin"/>
          <w:color w:val="111111"/>
          <w:sz w:val="28"/>
          <w:sz w:val="28"/>
          <w:szCs w:val="28"/>
          <w:rtl w:val="true"/>
          <w:lang w:bidi="fa-IR"/>
        </w:rPr>
        <w:t>مثلًا بعضى قرائت قرآن را بيشتر دوست دارند، عدّه‌اى نماز مستحبى و اشتغال به تهجد را، گروهى ديگر دعا و مناجات را، شما هم در عين حالى كه از ثواب انجام همه اين امور نبايد غافل شويد و خواص و ويتامين هر كدام را جذب قلب و جانتان كنيد، ببينيد دل شما بيشتر ميل به كدام عمل دارد، همان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روايات ائمّه اطهار براى قرائت قرآن و نماز در مدينه و مسجد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خاصى قائل شده‌اند، به طورى كه فرموده‌اند ثواب يك ركعت نماز در مسجد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برابر با ثواب يك هزار ركعت </w:t>
      </w:r>
      <w:r>
        <w:rPr>
          <w:rStyle w:val="FootnoteAnchor"/>
          <w:rtl w:val="true"/>
        </w:rPr>
        <w:footnoteReference w:id="24"/>
      </w:r>
      <w:r>
        <w:rPr>
          <w:rFonts w:ascii="Amiri" w:hAnsi="Amiri" w:eastAsia="Amiri" w:cs="Amiri"/>
          <w:color w:val="111111"/>
          <w:sz w:val="28"/>
          <w:sz w:val="28"/>
          <w:szCs w:val="28"/>
          <w:rtl w:val="true"/>
          <w:lang w:bidi="ar-SA"/>
        </w:rPr>
        <w:t>مى‌باشد و قرائت قرآن ثواب بيشترى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مسجد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نمازى بخوانيم؟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نماز قضا داريد و مى‌دانيد چه مقدار است، آنها را بجا آوريد و اگر مى‌دانيد نماز قضا به عُهده‌تان هست ولى نمى‌دانيد چقدر است، مقدار يقينى را بخوانيد و اگر اصلًا نمى‌دانيد نماز قضا داريد يا نه مى‌توانيد نماز قضاى احتياطى بخوانيد، مثلًا نيّت كنيد دو ركعت نماز قضاى صبح مى‌خوانم احتياطاً و امّا اگر مطمئنّيد نماز قضا نداريد نمازهاى مستحبّى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نمازهاى مستحبّى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بعضى از آنها</w:t>
      </w:r>
    </w:p>
    <w:p>
      <w:pPr>
        <w:pStyle w:val="BookText"/>
        <w:rPr/>
      </w:pPr>
      <w:r>
        <w:rPr>
          <w:rFonts w:ascii="IRNazanin" w:hAnsi="IRNazanin" w:eastAsia="IRNazanin"/>
          <w:color w:val="111111"/>
          <w:sz w:val="28"/>
          <w:sz w:val="28"/>
          <w:szCs w:val="28"/>
          <w:rtl w:val="true"/>
          <w:lang w:bidi="fa-IR"/>
        </w:rPr>
        <w:t>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نماز جعفر طيّار، نافله‌هاى روزانه، نماز حاجت، نماز غفيله،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جمع بين هر دو شايد بهتر باشد يعنى گاهى اوقات نماز قضا و گاهى اوقات نماز مستحبى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 نمازهاى قضايتان را به جا آورده‌ايد و هم از فيض نمازهاى مستحبّى محروم نشده‌ايد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نماز قضا بر گردن شما باشد مى‌توانيد نمازهاى مستحبى بخوانيد اما در مسأله روزه اين طور نيست يعنى با وجود روزه قضا، نمى‌توانيد روزه مستحبّى بگيريد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ولى نگران نباشيد چرا كه در ايّامى</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پنج‌شنبه اوّل و آخرماه و چهارشنبه اوّل دهه دوّم هر ماه قمرى و يا تمام دو ماه رجب و شعبان كه روزه آنها مستحبّ است شما مى‌توانيد به نيّت روزه قضا، روزه بگيريد، آنگاه خداوند مهربان ثواب روزه مستحبّى را هم به شما خواهد داد</w:t>
      </w:r>
      <w:r>
        <w:rPr>
          <w:rFonts w:eastAsia="IRNazanin" w:cs="IRNazanin"/>
          <w:color w:val="111111"/>
          <w:sz w:val="28"/>
          <w:szCs w:val="28"/>
          <w:rtl w:val="true"/>
          <w:lang w:bidi="fa-IR"/>
        </w:rPr>
        <w:t>.</w:t>
      </w:r>
      <w:bookmarkStart w:id="18" w:name="pg1821_15279"/>
    </w:p>
    <w:p>
      <w:pPr>
        <w:pStyle w:val="Heading3"/>
        <w:numPr>
          <w:ilvl w:val="2"/>
          <w:numId w:val="1"/>
        </w:numPr>
        <w:rPr/>
      </w:pPr>
      <w:bookmarkStart w:id="19" w:name="__RefHeading___Toc2674163_3650668749"/>
      <w:bookmarkStart w:id="20" w:name="_Toc7"/>
      <w:bookmarkEnd w:id="18"/>
      <w:bookmarkEnd w:id="19"/>
      <w:r>
        <w:rPr>
          <w:rtl w:val="true"/>
        </w:rPr>
        <w:t>نماز شب‌</w:t>
      </w:r>
      <w:bookmarkEnd w:id="20"/>
    </w:p>
    <w:p>
      <w:pPr>
        <w:pStyle w:val="Heading4"/>
        <w:numPr>
          <w:ilvl w:val="3"/>
          <w:numId w:val="1"/>
        </w:numPr>
        <w:rPr/>
      </w:pPr>
      <w:bookmarkStart w:id="21" w:name="__RefHeading___Toc2674165_3650668749"/>
      <w:bookmarkStart w:id="22" w:name="_Toc8"/>
      <w:bookmarkEnd w:id="21"/>
      <w:r>
        <w:rPr>
          <w:rtl w:val="true"/>
        </w:rPr>
        <w:t>نماز شب به ساده‌ترين روش‌</w:t>
      </w:r>
      <w:bookmarkEnd w:id="22"/>
    </w:p>
    <w:p>
      <w:pPr>
        <w:pStyle w:val="BookText"/>
        <w:rPr/>
      </w:pPr>
      <w:r>
        <w:rPr>
          <w:rFonts w:ascii="IRNazanin" w:hAnsi="IRNazanin" w:eastAsia="IRNazanin"/>
          <w:color w:val="111111"/>
          <w:sz w:val="28"/>
          <w:sz w:val="28"/>
          <w:szCs w:val="28"/>
          <w:rtl w:val="true"/>
          <w:lang w:bidi="fa-IR"/>
        </w:rPr>
        <w:t>هر موقع تصميم مى‌گيرم نماز شب بخوانم، تا به ياد شرايط و آداب آن مى‌افتم، منصرف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خيلى سخت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اينطور نيست، اتفاقاً نماز شب را مى‌شود خيلى خلاصه خواند و در عرض چند دقيقه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حدود ده دقيقه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شخص، حوصله و وقت كافى دارد، مى‌تواند بلكه بهتر است نماز شب را</w:t>
      </w:r>
    </w:p>
    <w:p>
      <w:pPr>
        <w:pStyle w:val="BookText"/>
        <w:rPr/>
      </w:pPr>
      <w:r>
        <w:rPr>
          <w:rFonts w:ascii="IRNazanin" w:hAnsi="IRNazanin" w:eastAsia="IRNazanin"/>
          <w:color w:val="111111"/>
          <w:sz w:val="28"/>
          <w:sz w:val="28"/>
          <w:szCs w:val="28"/>
          <w:rtl w:val="true"/>
          <w:lang w:bidi="fa-IR"/>
        </w:rPr>
        <w:t>مفصل‌تر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نافله شب يا همان نماز شب از مهم‌ترين نمازهاى نافله است كه در قرآن مجيد و روايات اسلامى روى آن تأكيد زيادى شده و تأثير عميقى در صفاى روح و پاكى قلب و تربيت نفوس انسانى و حلّ مشكلات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به طور مختصر كيفيّت خواندن آن را خدمتتان عرض كنيم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نماز دو ركعتى به نيت نماز شب، يك نماز دو ركعتى به نيت نماز شَفْعْ و يك نماز يك ركعتى به نيت نماز وَتْرْ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تمام ركعات نماز شب مى‌توانيد فقط حمد تنها بخوانيد، ولى بهتر است </w:t>
      </w:r>
      <w:r>
        <w:rPr>
          <w:rStyle w:val="FootnoteAnchor"/>
          <w:rtl w:val="true"/>
        </w:rPr>
        <w:footnoteReference w:id="26"/>
      </w:r>
      <w:r>
        <w:rPr>
          <w:rFonts w:ascii="Amiri" w:hAnsi="Amiri" w:eastAsia="Amiri" w:cs="Amiri"/>
          <w:color w:val="111111"/>
          <w:sz w:val="28"/>
          <w:sz w:val="28"/>
          <w:szCs w:val="28"/>
          <w:rtl w:val="true"/>
          <w:lang w:bidi="ar-SA"/>
        </w:rPr>
        <w:t>در هر يك از ركعت‌هاى نماز شب، بعد از حمد، سوره‌اى خوانده شود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نماز شفع بهتر است بعد از حمد ركعت اول، سوره فلق و بعد از حمد ركعت دوم، سوره ناس خوانده شود و در نماز وتر هم بعد از حمد بهتر است سه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قنوت‌هاى نماز شب، هر دعايى اگر چه يك صلوات و يا دعاى فارسى باشد،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قنوت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حدّاقل چهل مؤمن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حتماً اسم چهل مؤمن را به ذهن بسپاريد بلكه از اقوام و دوستان و آشنايان هر كس كه به ذهنتان آمد برايش طلب مغفرت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رَبّي وَ 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مَقامُ العائِذِ بِكَ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مقام پناه‌آورنده به تو از آتش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بگوييد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تأكيد مى‌شود به هر اندازه حال و حوصله داريد</w:t>
      </w:r>
    </w:p>
    <w:p>
      <w:pPr>
        <w:pStyle w:val="BookText"/>
        <w:rPr/>
      </w:pPr>
      <w:r>
        <w:rPr>
          <w:rFonts w:ascii="IRNazanin" w:hAnsi="IRNazanin" w:eastAsia="IRNazanin"/>
          <w:color w:val="111111"/>
          <w:sz w:val="28"/>
          <w:sz w:val="28"/>
          <w:szCs w:val="28"/>
          <w:rtl w:val="true"/>
          <w:lang w:bidi="fa-IR"/>
        </w:rPr>
        <w:t>نماز شب را طول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ما توقّع ندارند نماز شبى كه آنها مى‌خواندند ما هم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اندازه توان خويش نماز شب و ساير اعمال عبادى را انجام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شب چه زمانى است؟</w:t>
      </w:r>
    </w:p>
    <w:p>
      <w:pPr>
        <w:pStyle w:val="BookText"/>
        <w:rPr/>
      </w:pPr>
      <w:r>
        <w:rPr>
          <w:rFonts w:ascii="IRNazanin" w:hAnsi="IRNazanin" w:eastAsia="IRNazanin"/>
          <w:color w:val="111111"/>
          <w:sz w:val="28"/>
          <w:sz w:val="28"/>
          <w:szCs w:val="28"/>
          <w:rtl w:val="true"/>
          <w:lang w:bidi="fa-IR"/>
        </w:rPr>
        <w:t>از نصف شب تا اذان صبح، و بهتر است نزديك اذان صبح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اذان صبح، چهار ركعت يا بيشتر از نماز شب را بجا آورده باشيد، بقيه را به نيّت ادا تكميل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مى‌توانيد به نماز شفع و وتر نيز اكتفا كنيد حتى به يك ركعت نماز 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عدم موفقيت در بجا آوردن نماز شب، قضاى آن را در روز بجا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روايات آمده كه خداوند به بنده‌اى كه قضاى نماز شب را بجا آورد، مباهات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ملائكه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به بنده‌ام؛ نمازى را كه بر او واجب نبود، قضا نمود همانا من او را بخشيدم</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ولى از اين نكته اساسى هرگز غافل نباشيد كه قضا هيچ‌گاه جاى شب زنده‌دارى در دل شب و همه خواص و بركات عجيب و فراوان آن را نمى‌گيرد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اگر هنگام سحر، دير از خواب</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برخاسته‌ايد و وقت زيادى به اذان باقى نمانده و مى‌خواهيد راهى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به نماز جماعت برسيد، مى‌توانيد در حال حركت به طرف مسجد، پياده يا سواره، نماز شب خود را بخوانيد</w:t>
      </w:r>
      <w:r>
        <w:rPr>
          <w:rFonts w:eastAsia="IRNazanin" w:cs="IRNazanin"/>
          <w:color w:val="111111"/>
          <w:sz w:val="28"/>
          <w:szCs w:val="28"/>
          <w:rtl w:val="true"/>
          <w:lang w:bidi="fa-IR"/>
        </w:rPr>
        <w:t>.</w:t>
      </w:r>
      <w:bookmarkStart w:id="23" w:name="pg1821_15289"/>
    </w:p>
    <w:p>
      <w:pPr>
        <w:pStyle w:val="Heading3"/>
        <w:numPr>
          <w:ilvl w:val="2"/>
          <w:numId w:val="1"/>
        </w:numPr>
        <w:rPr/>
      </w:pPr>
      <w:bookmarkStart w:id="24" w:name="__RefHeading___Toc2674167_3650668749"/>
      <w:bookmarkStart w:id="25" w:name="_Toc9"/>
      <w:bookmarkEnd w:id="23"/>
      <w:bookmarkEnd w:id="24"/>
      <w:r>
        <w:rPr>
          <w:rtl w:val="true"/>
        </w:rPr>
        <w:t>نمازهاى مستحبّى‌</w:t>
      </w:r>
      <w:bookmarkEnd w:id="25"/>
    </w:p>
    <w:p>
      <w:pPr>
        <w:pStyle w:val="BookText"/>
        <w:rPr/>
      </w:pPr>
      <w:r>
        <w:rPr>
          <w:rFonts w:ascii="Amiri" w:hAnsi="Amiri" w:eastAsia="Amiri" w:cs="Amiri"/>
          <w:color w:val="111111"/>
          <w:sz w:val="28"/>
          <w:sz w:val="28"/>
          <w:szCs w:val="28"/>
          <w:rtl w:val="true"/>
          <w:lang w:bidi="ar-SA"/>
        </w:rPr>
        <w:t>لطفاً درباره ساير نمازهاى مستحبّى هم توضيح مختصرى بدهيد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نمازهاى مستحبّى مثل نماز جعفر طيّار، نماز حاجت، نماز براى پدر و مادر، در مفاتيح‌الجنان و ساير كتب ادعيه آمده، به آن‌ها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توضيحاتى در مورد نمازهاى مستحبّى خدمتتان مطرح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ركعتى هستند و اگر مثلًا گفته شده نماز جعفر طيّار چهار ركعت است يعنى دو نماز دو ركعتى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نماز وتر كه يك ركعت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اذان و اقامه ندارند ولى تسبيحات حضرت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آنها مستحبّ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خوانده نمى‌شوند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بعد از حمد در آنها واجب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 كه از طرف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خاصى براى يك نماز مستحبّى داده شده باشد، مثل نماز</w:t>
      </w:r>
    </w:p>
    <w:p>
      <w:pPr>
        <w:pStyle w:val="BookText"/>
        <w:rPr/>
      </w:pPr>
      <w:r>
        <w:rPr>
          <w:rFonts w:ascii="Amiri" w:hAnsi="Amiri" w:eastAsia="Amiri" w:cs="Amiri"/>
          <w:color w:val="111111"/>
          <w:sz w:val="28"/>
          <w:sz w:val="28"/>
          <w:szCs w:val="28"/>
          <w:rtl w:val="true"/>
          <w:lang w:bidi="ar-SA"/>
        </w:rPr>
        <w:t>غفيله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اكتفا به خواندن قسمتى از يك سوره بعد از حمد مى‌توان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بعد از حمد چند سوره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سهو و نماز احتياط ندارند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اگرسهواً ركنى از اركان نماز مثل ركوع يا دو سجده در آنها اضافه شود، نماز باطل نمى‌شود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در حال نشسته، خوابيده يا در حال حركت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مستحبّى را در حال حركت بخوانيم رعايت قبله لازم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 يك ركعت را ايستاده و يك ركعت را نشسته خواند بلكه مى‌شود قسمتى از يك ركعت را ايستاده و قسمتى را نشسته 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كردن آن در حال اختيار جايز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نيّت اموات و گذشتگان هم مى‌شود خواند، يا اين‌كه در ثواب آن،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يا زنده، يك نفر يا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شريك كرد، يا بعد از نماز، ثواب آن را هديّه به ارواح آنها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ركعات آن شك كردى، بنا را بر هر چه خواستى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شك كردى يك ركعت خوانده‌اى يا دو ركعت، مى‌توانى بنا را بر يك يا دو ركعت بگذارى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نمازهاى مستحبى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وضو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زدن و خوردن و آشاميدن بين نماز اشكال دارد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قبله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مستحبى را در حال خوابيده بخواند، به پهلوى راست طورى بخوابد كه جلوى بدن رو به قبله باشد و الّا به پهلوى چپ، به طورى كه جلوى بدن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آن‌هم ممكن نشد، به پشت بخوابد به صورتى كه كف پا رو به</w:t>
      </w:r>
    </w:p>
    <w:p>
      <w:pPr>
        <w:pStyle w:val="BookText"/>
        <w:rPr/>
      </w:pPr>
      <w:r>
        <w:rPr>
          <w:rFonts w:ascii="IRNazanin" w:hAnsi="IRNazanin" w:eastAsia="IRNazanin"/>
          <w:color w:val="111111"/>
          <w:sz w:val="28"/>
          <w:sz w:val="28"/>
          <w:szCs w:val="28"/>
          <w:rtl w:val="true"/>
          <w:lang w:bidi="fa-IR"/>
        </w:rPr>
        <w:t>قبله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 نيست درباره نافله‌هاى يوميّه هم كمى توضيح 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صبح، ظهر، عصر، مغرب و عشا هر كدام نماز مستحبّى‌اى دارند كه اسمش نافله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صبح، دو ركعت، قبل از نماز 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ظهر، هشت ركعت، قبل از نماز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عصر، هشت ركعت، قبل از نماز 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مغرب، چهار ركعت، بعد از نماز مغرب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عشا، دو ركعت نشسته، بعد از نماز عشا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اندازه حال داريد خود را از ثواب اين نافله‌ها</w:t>
      </w:r>
    </w:p>
    <w:p>
      <w:pPr>
        <w:pStyle w:val="BookText"/>
        <w:rPr/>
      </w:pPr>
      <w:r>
        <w:rPr>
          <w:rFonts w:ascii="Amiri" w:hAnsi="Amiri" w:eastAsia="Amiri" w:cs="Amiri"/>
          <w:color w:val="111111"/>
          <w:sz w:val="28"/>
          <w:sz w:val="28"/>
          <w:szCs w:val="28"/>
          <w:rtl w:val="true"/>
          <w:lang w:bidi="ar-SA"/>
        </w:rPr>
        <w:t xml:space="preserve">محروم نكنيد </w:t>
      </w:r>
      <w:r>
        <w:rPr>
          <w:rStyle w:val="FootnoteAnchor"/>
          <w:rtl w:val="true"/>
        </w:rPr>
        <w:footnoteReference w:id="28"/>
      </w:r>
      <w:r>
        <w:rPr>
          <w:rFonts w:ascii="IRNazanin" w:hAnsi="IRNazanin" w:eastAsia="IRNazanin"/>
          <w:color w:val="111111"/>
          <w:sz w:val="28"/>
          <w:sz w:val="28"/>
          <w:szCs w:val="28"/>
          <w:rtl w:val="true"/>
          <w:lang w:bidi="fa-IR"/>
        </w:rPr>
        <w:t>به ويژه نافله مغرب و عشا و صبح و ظهر، و از نافله ظهر و عصر مى‌توانيد بعضى از آن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نمازهاى نافله، كمبود و كاستى نمازهاى واجب را جبران مى‌كند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البته در سفرى كه نماز شكسته است، نافله نماز ظهر و عصر نبايد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 پايان نماز و نافله و دعا و تعقيبات به عنوان حُسن ختام، مستحبّ است يك سجده شكر بجا آوريم و از اين همه نعمات و الطاف الهى سپاس‌گزارى نماييم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فراوانى درباره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يا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ما درباره آنها اطلاعات كافى نداريم مثلًا من اگر مى‌دانستم نماز نافله را مى‌شود، نشسته و يا خوابيده خواند يا اگر مى‌دانستم نماز شبِ مختصر را در عرض چند</w:t>
      </w:r>
    </w:p>
    <w:p>
      <w:pPr>
        <w:pStyle w:val="BookText"/>
        <w:rPr/>
      </w:pPr>
      <w:r>
        <w:rPr>
          <w:rFonts w:ascii="Amiri" w:hAnsi="Amiri" w:eastAsia="Amiri" w:cs="Amiri"/>
          <w:color w:val="111111"/>
          <w:sz w:val="28"/>
          <w:sz w:val="28"/>
          <w:szCs w:val="28"/>
          <w:rtl w:val="true"/>
          <w:lang w:bidi="ar-SA"/>
        </w:rPr>
        <w:t>دقيقه مى‌شود خواند، حتماً تا به حال خود را از فيوضات آن محروم نمى‌نمودم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مستحبّات، به آسانى قابل اجرا است به شرطى كه بتوان اصل آن‌را از فروعاتش تشخيص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شروط صحّت يك كار مستحبّ را از شروط كمالش بتوان تميز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سوم بسيارى از دستورات و سفارشات در عبادات مستحبّى از قبيل مستحب در مستحب است يعنى در صورت بجا نياوردن آنها، ضربه‌اى به اصل عبادات مستحبّى نمى‌خورد، هر چند انجام آنها با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فرصت كافى و حال مناسب،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بيشتر مردم خيال مى‌كنند كه اگر همه آن دستورات را به جا نياورند، آن كار مستحبّى را انجام نداده‌اند و لذا از به‌جا آوردن آن صرف نظر مى‌كنند، در صورتى كه همان‌طور كه گفتم اين‌طور نيست و به حدّاقل‌ها مى‌شود بسنده كرد</w:t>
      </w:r>
      <w:r>
        <w:rPr>
          <w:rFonts w:eastAsia="IRNazanin" w:cs="IRNazanin"/>
          <w:color w:val="111111"/>
          <w:sz w:val="28"/>
          <w:szCs w:val="28"/>
          <w:rtl w:val="true"/>
          <w:lang w:bidi="fa-IR"/>
        </w:rPr>
        <w:t>.</w:t>
      </w:r>
      <w:bookmarkStart w:id="26" w:name="pg1821_15303"/>
    </w:p>
    <w:p>
      <w:pPr>
        <w:pStyle w:val="Heading3"/>
        <w:numPr>
          <w:ilvl w:val="2"/>
          <w:numId w:val="1"/>
        </w:numPr>
        <w:rPr/>
      </w:pPr>
      <w:bookmarkStart w:id="27" w:name="__RefHeading___Toc2674169_3650668749"/>
      <w:bookmarkStart w:id="28" w:name="_Toc10"/>
      <w:bookmarkEnd w:id="26"/>
      <w:bookmarkEnd w:id="27"/>
      <w:r>
        <w:rPr>
          <w:rtl w:val="true"/>
        </w:rPr>
        <w:t>نماز جعفر طيّار</w:t>
      </w:r>
      <w:bookmarkEnd w:id="28"/>
    </w:p>
    <w:p>
      <w:pPr>
        <w:pStyle w:val="Heading4"/>
        <w:numPr>
          <w:ilvl w:val="3"/>
          <w:numId w:val="1"/>
        </w:numPr>
        <w:rPr/>
      </w:pPr>
      <w:bookmarkStart w:id="29" w:name="__RefHeading___Toc2674171_3650668749"/>
      <w:bookmarkStart w:id="30" w:name="_Toc11"/>
      <w:bookmarkEnd w:id="29"/>
      <w:r>
        <w:rPr>
          <w:rtl w:val="true"/>
        </w:rPr>
        <w:t>نماز جعفربن‌ابى‌طالب كليد حلّ مشكلات‌</w:t>
      </w:r>
      <w:bookmarkEnd w:id="3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شيعه و سنّى، درباره نماز جعفر طيّار تأكيد زيادى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هنگامى‌كه حضرت جعفربن‌ابى‌طالب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حضرت على و پسر عموى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كشور 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اتيوپى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وطن بازگشت، ورود او مصادف با فتح خيبر بود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او بسيار خوش‌حال شد، اشك شوق در چشمانش حلقه زد، وى را در آغوش كشيد،</w:t>
      </w:r>
    </w:p>
    <w:p>
      <w:pPr>
        <w:pStyle w:val="BookText"/>
        <w:rPr/>
      </w:pPr>
      <w:r>
        <w:rPr>
          <w:rFonts w:ascii="IRNazanin" w:hAnsi="IRNazanin" w:eastAsia="IRNazanin"/>
          <w:color w:val="111111"/>
          <w:sz w:val="28"/>
          <w:sz w:val="28"/>
          <w:szCs w:val="28"/>
          <w:rtl w:val="true"/>
          <w:lang w:bidi="fa-IR"/>
        </w:rPr>
        <w:t>پيشانى‌اش را بوسيد و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ندارى چيزى به تو هديه دهم؟ حضرت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به گمان اين‌كه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به او طلا و نقره عطا كند منتظر عكس العمل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تو چيزى خواهم داد كه اگر هر روز آن‌را انجام دهى، از تمام دنيا و آن‌چه در آن است براى تو بهتر باشد و اگر يك روز در ميان، يا هر جمعه، يا هر ماه، يا سالى يك‌بار آن‌را انجام دهى، خداوند غفران خويش را شامل حالت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هديه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نمازى بود كه به نماز جعفر معروف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نماز از نمازهاى بسيار مستحبى است كه در كلّيه ساعات شبانه‌روز در سفر يا غير سفر مى‌شود آنرا خواند اما بهترين اوقات آن، روز جمعه است، زمانى‌كه خورشيد بالا آمده باشد و در شب نيمه شعبان تأكيد بيشترى در به‌جا آوردن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مى‌توان آن‌را به‌جاى نافله‌هاى شبانه‌روز به حساب آورد و به تعداد ركعات آن از نافله‌ها كم گذاشت مثلًا مى‌شود در دل شب به نيّت چهار ركعت از نماز شب اين نماز</w:t>
      </w:r>
    </w:p>
    <w:p>
      <w:pPr>
        <w:pStyle w:val="BookText"/>
        <w:rPr/>
      </w:pP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لطفاً چگونگى خواندن آن را توضيح دهيد؟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نماز چهار ركعت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نماز دو ركعتى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ركعت، حمد و يك سوره، سپس پانزده مرتبه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ركوع ده مرتبه وبعد از بلند شدن از ركوع ده مرتبه و در سجده اول ده مرتبه و بعد از بلند كردن سر از سجده ده مرتبه و در سجده دوم‌ده مرتبه و بعد از بلند كردن سر از</w:t>
      </w:r>
    </w:p>
    <w:p>
      <w:pPr>
        <w:pStyle w:val="BookText"/>
        <w:rPr/>
      </w:pPr>
      <w:r>
        <w:rPr>
          <w:rFonts w:ascii="IRNazanin" w:hAnsi="IRNazanin" w:eastAsia="IRNazanin"/>
          <w:color w:val="111111"/>
          <w:sz w:val="28"/>
          <w:sz w:val="28"/>
          <w:szCs w:val="28"/>
          <w:rtl w:val="true"/>
          <w:lang w:bidi="fa-IR"/>
        </w:rPr>
        <w:t>سجده ده مرتبه همين ذكر را بگويد كه جمعاً در هر ركعت هفتاد و پنج مرتبه و كلًا سيصد مرتبه ذكر تسبيحات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نكته درباره نماز جعفر طيّار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ركعت اوّل بعد از حمد، سورة إذا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درركعت دوّم والعاديات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سوّم اذا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ركعت چهارم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ذكر ركوع و سجده را قبل يا بعد از تسبيحات فوق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قنوت در ركعت دوّمِ هر يك از دو نماز، مستحبّ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عجله مى‌شود تسبيحات را بعد از نماز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ابتدا، چهار ركعت نماز را خواند و بعد سيصد مرتبه تسبيحات اربعه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پيش آمدن مانع و مشكلى مى‌شود ابتدا يك دو ركعتى و بعد از برطرف شدن مشكل، دو ركعت دوّم را به‌جا آورد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بعضى از تسبيحات را در محلّ خودش، سهواً بجا نياورد، در موقعيت بعدى آنرا قضا كند مثلًا اگر پانزده بار تسبيحات قبل از ركوع را يادش رفت، در</w:t>
      </w:r>
    </w:p>
    <w:p>
      <w:pPr>
        <w:pStyle w:val="BookText"/>
        <w:rPr/>
      </w:pPr>
      <w:r>
        <w:rPr>
          <w:rFonts w:ascii="IRNazanin" w:hAnsi="IRNazanin" w:eastAsia="IRNazanin"/>
          <w:color w:val="111111"/>
          <w:sz w:val="28"/>
          <w:sz w:val="28"/>
          <w:szCs w:val="28"/>
          <w:rtl w:val="true"/>
          <w:lang w:bidi="fa-IR"/>
        </w:rPr>
        <w:t>ركوع بيست و پنج بار تسبيحات بگويد و اگر كلًا يادش رفت و نماز تمام شد، در پايان نماز رجاءً بجا آورد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نماز، دست‌هايشان را بلند مى‌نمودند و اين‌گونه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رَبّ 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يك‌نفس تمام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همين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رَبّاهُ يا رَبّاهُ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الله يا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حَىُّ يا 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رَحيمُ يا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رَحْمانُ يا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هفت‌مرتبه و در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أفْتَتِحُ الْقَوْلَ بِحَمْدِكَ وَ أَنْطِقُ بِالثَّناءِ عَلَيْكَ وَ امَجّدُكَ وَلاغايَةَ لِمَدْحِكَ وَ اثْنى عَلَيْكَ وَ مَنْ يَبْلُغُ غايةَ ثَنائِكَ</w:t>
      </w:r>
    </w:p>
    <w:p>
      <w:pPr>
        <w:pStyle w:val="BookText"/>
        <w:rPr/>
      </w:pPr>
      <w:r>
        <w:rPr>
          <w:rFonts w:ascii="IRNazanin" w:hAnsi="IRNazanin" w:eastAsia="IRNazanin"/>
          <w:color w:val="111111"/>
          <w:sz w:val="28"/>
          <w:sz w:val="28"/>
          <w:szCs w:val="28"/>
          <w:rtl w:val="true"/>
          <w:lang w:bidi="fa-IR"/>
        </w:rPr>
        <w:t>وَ أَمَدَ مَجْدِكَ وَ أَنّي لِخَليقَتِكَ كُنْهُ مَعْرِفِة مَجْدِكَ وَ أَي زَمَنٍ لَمْ تَكُنْ مَمْدُوحاً بِفَضْلِكَ مَوْصُوفاً بِمَجْدِكَ عَوّاداً عَلَى الْمُذْنِبينَ، بِحِلْمِكَ تَخَلَّفَ سُكّانُ أَرْضِكَ عَنْ طاعَتِكَ فَكُنْتَ عَلَيْهِمْ عَطُوفاً بِجُودِكَ جَواداً بِفَضْلِكَ عَوّاداً بِكَرَمِكَ يا لا إِلهَ الّا أَنْتَ الْمَنّانُ ذوُالْجَلالِ وَ 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خدايا كلامم را با حمد و ثناى تو شروع مى‌كنم در حالى‌كه براى ثناى تو پايانى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چه‌طور براى مخلوقات تو، دستيابى به كنه معرفتت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زمانى بوده كه تو به فضلت مورد ستايش قرار نمى‌گرفتى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مغفرت به گناه‌كاران نمى‌انداختى؟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حلمت ساكنان زمين از اطاعتت سرپيچى مى‌كنند، پس همواره با دل‌سوزى و بخشش با آنان رفتار نمودى و به سوى آنان بازگشتى، اى پروردگار شكوهمند و بزرگوارى كه جز تو خدايى نيست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حاجت مهمّى دارى، اين نماز را بجاى آور، اين دعا را بخوان و خواسته‌ات را بخواه، خداوند انشاءالله حاجتت را برآورده خواهد نمود</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bookmarkStart w:id="31" w:name="pg1821_15315"/>
    </w:p>
    <w:p>
      <w:pPr>
        <w:pStyle w:val="Heading3"/>
        <w:numPr>
          <w:ilvl w:val="2"/>
          <w:numId w:val="1"/>
        </w:numPr>
        <w:rPr/>
      </w:pPr>
      <w:bookmarkStart w:id="32" w:name="__RefHeading___Toc2674173_3650668749"/>
      <w:bookmarkStart w:id="33" w:name="_Toc12"/>
      <w:bookmarkEnd w:id="31"/>
      <w:bookmarkEnd w:id="32"/>
      <w:r>
        <w:rPr>
          <w:rtl w:val="true"/>
        </w:rPr>
        <w:t>قرائت قرآن‌</w:t>
      </w:r>
      <w:bookmarkEnd w:id="3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ساير موارد هم ما را راهنمايى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قرائت قرآن، شنيده‌ايم ختم قرآن مجيد در مكّه و مدينه ثواب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ديده‌ايم كه بعضى بدون توجّه به معانى و مفاهيم آيات قرآن حتّى در حال خستگى و بى‌رغبتى يا اهمّيّت ندادن به هم‌سفران خود مخصوصاً همسر خويش، فقط به فكر ختم قرآن و به اصطلاح جمع كردن ثواب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w:t>
      </w:r>
    </w:p>
    <w:p>
      <w:pPr>
        <w:pStyle w:val="BookText"/>
        <w:rPr/>
      </w:pPr>
      <w:r>
        <w:rPr>
          <w:rFonts w:ascii="IRNazanin" w:hAnsi="IRNazanin" w:eastAsia="IRNazanin"/>
          <w:color w:val="111111"/>
          <w:sz w:val="28"/>
          <w:sz w:val="28"/>
          <w:szCs w:val="28"/>
          <w:rtl w:val="true"/>
          <w:lang w:bidi="fa-IR"/>
        </w:rPr>
        <w:t>مشاهده مى‌شود كه زائران از صبح تا غروب در مسجد نشسته و احياناً همراه با چرت و كسالت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قرائت قرآن و دعا هستند، نظر شما در اين‌باره چيست؟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در روايات ائمّه اطهار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ختم قرآن در مسجد الحرام </w:t>
      </w:r>
      <w:r>
        <w:rPr>
          <w:rStyle w:val="FootnoteAnchor"/>
          <w:rtl w:val="true"/>
        </w:rPr>
        <w:footnoteReference w:id="32"/>
      </w:r>
      <w:r>
        <w:rPr>
          <w:rFonts w:ascii="Amiri" w:hAnsi="Amiri" w:eastAsia="Amiri" w:cs="Amiri"/>
          <w:color w:val="111111"/>
          <w:sz w:val="28"/>
          <w:sz w:val="28"/>
          <w:szCs w:val="28"/>
          <w:rtl w:val="true"/>
          <w:lang w:bidi="ar-SA"/>
        </w:rPr>
        <w:t>و به نماز خواندن در مسجدالنبىّ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و تشويق شده‌ايم</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به همين خاطر، چه در مسجدالحرام و چه در مسجدالنبىّ، حتى در دو شهر مكّه و مدينه قرائت قرآن و ختم قرآن ثواب زيادى دارد، اما بايد توجه داشت كه روح تمام اعمال ما، رشد و تعالى معنوى و اعتقادى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رواياتى كه سخن از ثواب فلان عمل به ميان مى‌آورند مى‌خواهند ما را تشويق به آن كنند تا از آن در راه رشد و ترقى خود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بخوانيم تا روحمان صفا و صيقل يابد، معرفت و دانش ما نسبت به احكام الهى بيشتر شود، به حلال و حرام خدا آشناتر شويم و در رفتار و گفتار و افكارمان، در تمام ابعاد زندگى؛ در اجتماع و سياست، در خانواده و منزل، در كسب و كار و تجارت، در معاشرت با زن و</w:t>
      </w:r>
    </w:p>
    <w:p>
      <w:pPr>
        <w:pStyle w:val="BookText"/>
        <w:rPr/>
      </w:pPr>
      <w:r>
        <w:rPr>
          <w:rFonts w:ascii="IRNazanin" w:hAnsi="IRNazanin" w:eastAsia="IRNazanin"/>
          <w:color w:val="111111"/>
          <w:sz w:val="28"/>
          <w:sz w:val="28"/>
          <w:szCs w:val="28"/>
          <w:rtl w:val="true"/>
          <w:lang w:bidi="fa-IR"/>
        </w:rPr>
        <w:t>فرزند و دوست و فاميل، در عبادت و سلوك الى‌الله، در شناخت ديو درون و دشمن بيرون متحول شويم و حالات قبل و بعد از قرآن خواندنمان فرقى كرده باشد و الّا اين گونه قرآن خواندن بى‌فايده يا كم‌فايده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هرگز موافق كميّت بى كيفيّت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نبايد كيفيت كار را فداى كميّت كنيم و در طول سفر پيوسته نگران اين باشيم كه آيا عاقبت مى‌توانيم يك بار يا چند بار ختم قرآن كنيم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اباذر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اباذَرّ رَكْعَتانِ مُقْتَصِدَتانِ في تَفَكُّرٍ، خَيْرٌ مِنْ قِيامِ لَيْلة وَ اْلقَلْبُ 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اباذر، دو</w:t>
      </w:r>
    </w:p>
    <w:p>
      <w:pPr>
        <w:pStyle w:val="BookText"/>
        <w:rPr/>
      </w:pPr>
      <w:r>
        <w:rPr>
          <w:rFonts w:ascii="Amiri" w:hAnsi="Amiri" w:eastAsia="Amiri" w:cs="Amiri"/>
          <w:color w:val="111111"/>
          <w:sz w:val="28"/>
          <w:sz w:val="28"/>
          <w:szCs w:val="28"/>
          <w:rtl w:val="true"/>
          <w:lang w:bidi="ar-SA"/>
        </w:rPr>
        <w:t>ركعت نماز با توجه و نشاط بهتر از يك شب، شب‌زنده‌دارى بدون حضور قلب و همراه با كسالت و بى‌ميلى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فراوانى ائمّه ما عدم ميل خويش را نسبت به ختم قرآن كمتر از يك ماه، براى شيعيانشان، اظهار كرده‌اند و فرموده‌اند قرآن را با شتاب و عجله نخوانيد بلكه شمرده و با آهنگ خوش و با تدّبر در معانى آن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شخصى كه پرسيد آيا قرآن را در يك شب بخوانم،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يُعْجِبُني أَنْ تَقْرَأَهُ في أَقَلَّ مِنْ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كه قرآن را در كمتر از يك ماه بخوانى</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پس بياييم به تلاوت قرآنمان عمق و محتوا بخشيم و قرآنى خوش‌خط، با چاپى زيبا و با ترجمه‌اى دقيق و روان تهيه نماييم تا بتوانيم از قرائت همراه با تأمل در ترجمه و مفاهيم آن بهره‌مند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دوستانى كه قبلًا به عربستان مشرّف شده‌اند، مى‌گويند در حرمين شريفين قرآن مجيد با ترجمه‌هاى مختلف از جمله ترجمه فارسى موجود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هست، اما ترجمه متعلّق به ولى الله</w:t>
      </w:r>
    </w:p>
    <w:p>
      <w:pPr>
        <w:pStyle w:val="BookText"/>
        <w:rPr/>
      </w:pPr>
      <w:r>
        <w:rPr>
          <w:rFonts w:ascii="IRNazanin" w:hAnsi="IRNazanin" w:eastAsia="IRNazanin"/>
          <w:color w:val="111111"/>
          <w:sz w:val="28"/>
          <w:sz w:val="28"/>
          <w:szCs w:val="28"/>
          <w:rtl w:val="true"/>
          <w:lang w:bidi="fa-IR"/>
        </w:rPr>
        <w:t>دهلوى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علماى اهل سنّت است و جوّ حاكم بر ترجمه، افكار و عقايد برادران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ترجمه متعلّق به دوران گذشته است و روانى ترجمه‌هاى كنونى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نكات ديگرى درباره قرائت قرآن به نظرتان مى‌رسد، يادآورى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را با دست راست حمل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مجيد را روى زمين يا روى كيسه كفشتان قرار ندهيد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صداى آهسته و بدون مزاحمت براى ديگران،</w:t>
      </w:r>
    </w:p>
    <w:p>
      <w:pPr>
        <w:pStyle w:val="BookText"/>
        <w:rPr/>
      </w:pPr>
      <w:r>
        <w:rPr>
          <w:rFonts w:ascii="Amiri" w:hAnsi="Amiri" w:eastAsia="Amiri" w:cs="Amiri"/>
          <w:color w:val="111111"/>
          <w:sz w:val="28"/>
          <w:sz w:val="28"/>
          <w:szCs w:val="28"/>
          <w:rtl w:val="true"/>
          <w:lang w:bidi="ar-SA"/>
        </w:rPr>
        <w:t>قرآن را تلاوت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قرآن‌هاى حرم را به هتل نبريد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قرآن‌هاى مسجد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الحرام را كه مهر وقف روى آنها خورده، به عنوان هديه نگيريد</w:t>
      </w:r>
      <w:r>
        <w:rPr>
          <w:rFonts w:eastAsia="IRNazanin" w:cs="IRNazanin"/>
          <w:color w:val="111111"/>
          <w:sz w:val="28"/>
          <w:szCs w:val="28"/>
          <w:rtl w:val="true"/>
          <w:lang w:bidi="fa-IR"/>
        </w:rPr>
        <w:t>.</w:t>
      </w:r>
      <w:bookmarkStart w:id="34" w:name="pg1821_15327"/>
    </w:p>
    <w:p>
      <w:pPr>
        <w:pStyle w:val="Heading3"/>
        <w:numPr>
          <w:ilvl w:val="2"/>
          <w:numId w:val="1"/>
        </w:numPr>
        <w:rPr/>
      </w:pPr>
      <w:bookmarkStart w:id="35" w:name="__RefHeading___Toc2674175_3650668749"/>
      <w:bookmarkStart w:id="36" w:name="_Toc13"/>
      <w:bookmarkEnd w:id="34"/>
      <w:bookmarkEnd w:id="35"/>
      <w:r>
        <w:rPr>
          <w:rtl w:val="true"/>
        </w:rPr>
        <w:t>زيارت غير معصومين در بقيع‌</w:t>
      </w:r>
      <w:bookmarkEnd w:id="36"/>
    </w:p>
    <w:p>
      <w:pPr>
        <w:pStyle w:val="Heading4"/>
        <w:numPr>
          <w:ilvl w:val="3"/>
          <w:numId w:val="1"/>
        </w:numPr>
        <w:rPr/>
      </w:pPr>
      <w:bookmarkStart w:id="37" w:name="__RefHeading___Toc2674177_3650668749"/>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اجازه بدهيد در مورد زيارت، سؤال ديگرى بنمايم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فرموديد براى صحابه مدفون در بقيع زيارت بخوانيم مگر آنها هم زيارت‌نامه دارند؟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براى صحابه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باوفاى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ساير مدفونين در بقيع مثل ايرانيانى كه در اين سفر معنوى جان به جان آفرين تسليم نموده و سر بر سرير خاك نهاده‌اند هم دعا و</w:t>
      </w:r>
    </w:p>
    <w:p>
      <w:pPr>
        <w:pStyle w:val="BookText"/>
        <w:rPr/>
      </w:pPr>
      <w:r>
        <w:rPr>
          <w:rFonts w:ascii="Amiri" w:hAnsi="Amiri" w:eastAsia="Amiri" w:cs="Amiri"/>
          <w:color w:val="111111"/>
          <w:sz w:val="28"/>
          <w:sz w:val="28"/>
          <w:szCs w:val="28"/>
          <w:rtl w:val="true"/>
          <w:lang w:bidi="ar-SA"/>
        </w:rPr>
        <w:t>طلب استغفار مى‌كنيم و قبور آنان را زيارت مى‌نماييم</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زيارت مقابر علاوه بر اجر معنوى فوايد بى‌شمارى دارد از جمله اين‌كه انسان از زندگى روزمرّه اندكى فارغ شده و به ياد مرگ و روز حساب افتاده و آرام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دركنار قبور اموات در حالى‌كه رو به قبله هستيم، به قدر استطاعت و حال، اين كارها را انجام مى‌دهيم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هفت‌مرتبه سوره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انزلناه فى ليلة القدر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برب الفلق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كدام سه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دادن بر آنان به يكى از اين زيارات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السلامُ عَلى اهلِ لا الهَ الّا الله مِنْ اهْلِ لا اله الّا الله يا اهْلَ لا اله الّا الله كَيفَ وَجَدْتُمْ قَوْلَ لا اله الّا الله مِنْ لا اله الّا الله يا لا اله الّا الله بِحَقّ لا اله الّا الله</w:t>
      </w:r>
    </w:p>
    <w:p>
      <w:pPr>
        <w:pStyle w:val="BookText"/>
        <w:rPr/>
      </w:pPr>
      <w:r>
        <w:rPr>
          <w:rFonts w:ascii="Amiri" w:hAnsi="Amiri" w:eastAsia="Amiri" w:cs="Amiri"/>
          <w:color w:val="111111"/>
          <w:sz w:val="28"/>
          <w:sz w:val="28"/>
          <w:szCs w:val="28"/>
          <w:rtl w:val="true"/>
          <w:lang w:bidi="ar-SA"/>
        </w:rPr>
        <w:t>اغْفِرْ لِمَنْ قالَ لا اله الّا الله وَاحْشُرْنا في زُمْرةِ مَنْ قالَ لا اله الا الله محمّدٌ رَسولُ الله علىٌّ وَلي الله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كدام سه مرتبه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أهل الدّيار مِنَ المؤمنين و المسلمين أنتم لنا فَرَطٌ و نحن إن شاء الله بِكُم لاحقون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زيارت براى غير معصومين وارد نشده، لذا حدّاقل</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ركعت نماز مستحبّى مى‌خوانيم و ثوابش را هديه به روح آنان مى‌نماييم</w:t>
      </w:r>
      <w:r>
        <w:rPr>
          <w:rFonts w:eastAsia="Amiri" w:cs="Amiri" w:ascii="Amiri" w:hAnsi="Amiri"/>
          <w:color w:val="111111"/>
          <w:sz w:val="28"/>
          <w:szCs w:val="28"/>
          <w:rtl w:val="true"/>
          <w:lang w:bidi="ar-SA"/>
        </w:rPr>
        <w:t>.</w:t>
      </w:r>
      <w:bookmarkStart w:id="39" w:name="pg1821_15335"/>
    </w:p>
    <w:p>
      <w:pPr>
        <w:pStyle w:val="Heading4"/>
        <w:numPr>
          <w:ilvl w:val="3"/>
          <w:numId w:val="1"/>
        </w:numPr>
        <w:rPr/>
      </w:pPr>
      <w:bookmarkStart w:id="40" w:name="__RefHeading___Toc2674179_3650668749"/>
      <w:bookmarkStart w:id="41" w:name="_Toc15"/>
      <w:bookmarkEnd w:id="39"/>
      <w:bookmarkEnd w:id="40"/>
      <w:r>
        <w:rPr>
          <w:rtl w:val="true"/>
        </w:rPr>
        <w:t>نماز در مكه و مدينه‌</w:t>
      </w:r>
      <w:bookmarkEnd w:id="41"/>
    </w:p>
    <w:p>
      <w:pPr>
        <w:pStyle w:val="BookText"/>
        <w:rPr/>
      </w:pPr>
      <w:r>
        <w:rPr>
          <w:rFonts w:ascii="Amiri" w:hAnsi="Amiri" w:eastAsia="Amiri" w:cs="Amiri"/>
          <w:color w:val="111111"/>
          <w:sz w:val="28"/>
          <w:sz w:val="28"/>
          <w:szCs w:val="28"/>
          <w:rtl w:val="true"/>
          <w:lang w:bidi="ar-SA"/>
        </w:rPr>
        <w:t>دوست دارم بدانم نمازهاى واجب ما در مدينه و مكّه شكسته است يا تمام؟</w:t>
      </w:r>
    </w:p>
    <w:p>
      <w:pPr>
        <w:pStyle w:val="BookText"/>
        <w:rPr/>
      </w:pPr>
      <w:r>
        <w:rPr>
          <w:rFonts w:ascii="IRNazanin" w:hAnsi="IRNazanin" w:eastAsia="IRNazanin"/>
          <w:color w:val="111111"/>
          <w:sz w:val="28"/>
          <w:sz w:val="28"/>
          <w:szCs w:val="28"/>
          <w:rtl w:val="true"/>
          <w:lang w:bidi="fa-IR"/>
        </w:rPr>
        <w:t>اگر مدت اقامت شما در مدينه كمتر از ده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معمولًا اين طور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همه جا شكسته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آيه‌الله شبيرى زنجانى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در محدوده قديم مسجد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مسجد الحرام مخيّر بين شكسته و يا تمام هستيد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 بهجت و اراكى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تمام دو مسجد، حتى قسمت‌هاى نوساز، مخيّر بين شكسته و تمام هستيد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تمام مكّه و مدينه قديم، اين تخيير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 خويى و تبريزى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مكّه و مدينه شما اختيار داريد نماز ظهر، عصر و عشاء را شكسته يا تمام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 خامنه‌اى، سيستانى، فاضل، مكارم، صافى، گلپايگانى، نورى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در صورت تخيير، تمام خواندن فضيلت بيشترى دارد، </w:t>
      </w:r>
      <w:r>
        <w:rPr>
          <w:rStyle w:val="FootnoteAnchor"/>
          <w:rtl w:val="true"/>
        </w:rPr>
        <w:footnoteReference w:id="36"/>
      </w:r>
      <w:r>
        <w:rPr>
          <w:rFonts w:ascii="IRNazanin" w:hAnsi="IRNazanin" w:eastAsia="IRNazanin"/>
          <w:color w:val="111111"/>
          <w:sz w:val="28"/>
          <w:sz w:val="28"/>
          <w:szCs w:val="28"/>
          <w:rtl w:val="true"/>
          <w:lang w:bidi="fa-IR"/>
        </w:rPr>
        <w:t>ولى اگر نماز را با جماعت و به صورت شكسته خوانديد به گونه‌اى عمل شود كه شكسته بودن نماز معلوم نشود، به اين صورت كه پس از تشهد ركعت دوم به سلام آخر اكتفا كرده و نماز خود را تمام كنيم آن‌گاه بدون برگرداندن صورت از قبله يا بلند كردن دست بعد از سلام، بايستيم و با رفتن امام جماعت به ركوع، نيت نماز دوم يا نماز قضا بنماييم و تكبيرة الاحرام گفته و به ركوع رويم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فرموديد نماز جماعت؛ مگر مى‌شود نماز را به جماعت اهل سنّت اقتدا كرد؟</w:t>
      </w:r>
    </w:p>
    <w:p>
      <w:pPr>
        <w:pStyle w:val="BookText"/>
        <w:rPr/>
      </w:pPr>
      <w:r>
        <w:rPr>
          <w:rFonts w:ascii="Amiri" w:hAnsi="Amiri" w:eastAsia="Amiri" w:cs="Amiri"/>
          <w:color w:val="111111"/>
          <w:sz w:val="28"/>
          <w:sz w:val="28"/>
          <w:szCs w:val="28"/>
          <w:rtl w:val="true"/>
          <w:lang w:bidi="ar-SA"/>
        </w:rPr>
        <w:t>به نظر همه مراجع، شركت در نماز جماعت برادران اهل سنّت مطلوب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در سخنان بزرگان دين ما اين همه سفارش به شركت در نماز جماعت اهل سنّت شده 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عزيز به حفظ وحدت بين فرقه‌هاى اسلامى اعم از شيعه و سنى اهميت فراوان داده است و خداوند حكيم هرگز راضى نيست به خاطر اختلافات فقهى و جزئى، اصل دين و كيان مسلمين در معرض خطر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اسلام و مسلمين از اين بابت ضربه‌هاى بسيارى خورده‌اند و دشمنان فرصت طلب و تفرقه افكن، كمال استفاده را از اين اختلافات</w:t>
      </w:r>
    </w:p>
    <w:p>
      <w:pPr>
        <w:pStyle w:val="BookText"/>
        <w:rPr/>
      </w:pP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انقلاب و اوايل انقلاب، وضعيت اسف‌بار نماز در حرمين شريفين مايه خجلت و اندوه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شروع نماز جماعت، تعداد قابل توجّهى از شيعيان از مسجد خارج مى‌شدند و صحنه‌هاى ناخوشايندى به‌وجود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خمينى بساط اين اختلافات را برچيد و نتيجه‌اش وحدت و يكپارچگى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اين تلاش و مجاهدت‌ها، دل‌هاى برادران شيعه و سنى به هم نزديكتر شده است و دشمنان دين از اين بابت بسيار خشمگين هستند و پيوسته درصدد فرصتى بوده تا اوضاع را به هم ريخته و از آب گل‌آلود ماهى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مسلمانان بايد صفوف خود را فشرده‌تر نموده و در مقابل دشمن، وحدت و يكپارچگى خود را حفظ و نشان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راهنمايى شما متشكّرم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مسائل مهم و ناگفته نماز در مكه و مدينه را به صورت مختصر و مفيد برايم بازگو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رساله‌هاى عمليه مراجع عظام، حدود پانصد مسأله درباره نماز آورده شده كه بسيارى از آنها در اينجا هم كاربرد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بعضى از مسائل ضرورى‌تر آن اشاره مى‌شود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الحرام ثواب</w:t>
      </w:r>
    </w:p>
    <w:p>
      <w:pPr>
        <w:pStyle w:val="BookText"/>
        <w:rPr/>
      </w:pPr>
      <w:r>
        <w:rPr>
          <w:rFonts w:ascii="Amiri" w:hAnsi="Amiri" w:eastAsia="Amiri" w:cs="Amiri"/>
          <w:color w:val="111111"/>
          <w:sz w:val="28"/>
          <w:sz w:val="28"/>
          <w:szCs w:val="28"/>
          <w:rtl w:val="true"/>
          <w:lang w:bidi="ar-SA"/>
        </w:rPr>
        <w:t>زيادى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برگزارى نماز جماعت از تجمع در كنار بقيع يا ايستادن در كنار مغازه‌ها و خيابان‌ها خوددارى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گزاردن در كنار بقيع يا قبرستان ابوطالب بپرهيزيم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نمازهاى مستحبى مثل نماز زيارت را در حرم و يا در هتل بخوانيم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ورود به مسجدها، مثل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مساجدِ در زيارت دوره، از خواندن نماز تحيّت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حدّاقل دو ركعت است غفلت نورزيم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نيست بدانيد، به فتواى اكثر مراجع، مسجد الحرام نماز تحيّت ندارد بلكه تحيّت آن، طواف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پخش اذان از بلندگوى مسجد و يا هنگام اقامه نماز جماعت، از خواندن نماز به صورت فرادا جدّاً پرهيز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شنيدن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برخيزيم و جاى خالى صفوف را پركنيم و از حرف زدن بى‌جا دورى كنيم و بلافاصله پس از امام جماعت، تكبيرة الاحرام بگوييم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صفوف را رعايت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تا جايى كه ممكن است در طبقه دوم مسجدالحرام و پشت‌بام مسجدالحرام و مسجدالنبىّ نايستيم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دقّت داشته باشيم كه صفوف قسمت شمالى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ايام عمره مفرده به صفوف قسمت‌هاى جلو متصل نيست، و لذا هر چقدر مى‌توانيم به طرف قسمت‌هاى جلوتر مسجد برويم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رفتن به ركوع و سجده و برخاستن از آن، از امام تبعيت كرده و تقديم و تأخير محسوس نداشته باشيم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بسته ايستادن به هنگام قرائت امام،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بپرهيزيم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سنّت قنوت ندارند، ما هم بدون اينكه كف دستانمان را بالا ببريم مى‌توانيم دعاى مختصرى نموده و فوراً به ركوع رويم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سنّت، بعد از ركوع كمى بيشتر از معمول، مكث مى‌كنند، ما هم همانند آنان مكث كرده و اين جملاتى كه خواندن آن‌ها بعد از ركوع مستحبّ است،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الحَمدُ لله رَبِّ العالَمين، اهلَ الجَبَروتِ و الكبرياء و العَظَمَة، الحَمدُ للهِ رَبِّ العالَمين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جلسه استراحت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بعد از سجده دومِ ركعتِ اول همه نمازها و ركعتِ سوم نمازهاى چهار ركعتى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سجده بلافاصله بر 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جلسه استراحت را به صورت كوتاه رعايت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تجافى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نيم‌خيز در وقت تشهد امام جماعت در جايى كه يك يا چند ركعت از جماعت عقب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جهت تبعيت در جماعت آنان، تجافى ننموده و به حال تشهد مى‌نشينيم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بعد از سلام نماز، با يكديگر مصافحه نمى‌كنند، از انجام آن اجتناب نموده و به جاى آن و بدون برگرداندن سر به اين طرف و آن طرف، از تسبيحات حضرت فاطمه غفلت نورزيم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سوره نمى‌دانند لذا يا آن را قرائت نمى‌كنند يا اگر قرائت كنند آهسته مى‌خوانند، ولى در هر صورت به نماز جماعت ما خللى وارد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سلام نماز، مستحبّ است؛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بدون بلند كردن دست‌ها به اين مستحبّ عمل كنيم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فرش، در مسجد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مساجد مكّه و مدينه به ويژه در نماز جماعت، به فتواى بسيارى از مراجع جايز بوده، لذا از هنگام ورود به فرودگاه تا لحظه بازگشت، رعايت نماييم و از گذاشتن مهر يا كاغذ يا دستمال كاغذى در اماكن عمومى خوددارى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جايى كه برادران اهل سنّت تردد</w:t>
      </w:r>
    </w:p>
    <w:p>
      <w:pPr>
        <w:pStyle w:val="BookText"/>
        <w:rPr/>
      </w:pPr>
      <w:r>
        <w:rPr>
          <w:rFonts w:ascii="IRNazanin" w:hAnsi="IRNazanin" w:eastAsia="IRNazanin"/>
          <w:color w:val="111111"/>
          <w:sz w:val="28"/>
          <w:sz w:val="28"/>
          <w:szCs w:val="28"/>
          <w:rtl w:val="true"/>
          <w:lang w:bidi="fa-IR"/>
        </w:rPr>
        <w:t>ندارند، يا سنگ‌فرش است، يا در محل اقامتمان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 چيزى كه سجده بر آن صحيح است، سجده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بر انواع سنگ‌هاى به‌كار رفته در مسجدالحرام و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فرش در مسجد الحرام جايز نيست زيرا امكان سجده بر سنگ در تمام قسمت‌هاى مسجد براى زنان و مردان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نافله‌هاى مغرب، عشا و صبح را سعى كنيم بخوانيم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جماعت عصر و عشاى برادران اهل سنّت شركت نمى‌كنيم، حدّاقل نيم ساعت قبل از</w:t>
      </w:r>
    </w:p>
    <w:p>
      <w:pPr>
        <w:pStyle w:val="BookText"/>
        <w:rPr/>
      </w:pPr>
      <w:r>
        <w:rPr>
          <w:rFonts w:ascii="Amiri" w:hAnsi="Amiri" w:eastAsia="Amiri" w:cs="Amiri"/>
          <w:color w:val="111111"/>
          <w:sz w:val="28"/>
          <w:sz w:val="28"/>
          <w:szCs w:val="28"/>
          <w:rtl w:val="true"/>
          <w:lang w:bidi="ar-SA"/>
        </w:rPr>
        <w:t>نماز آنان از مسجد خارج شويم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صبح روزهاى جمعه، امام جماعت غالباً پس از حمد، آيات سجده‌دار را تلاوت مى‌كند، بايد هماهنگ با امام و در بين نماز، سجده واجب را انجام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نماز، نماز را دوباره بخوانيم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سيستانى، بهجت، مكارم و تبريزى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خواندن نماز قبل از جماعت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فرادا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 بعد از جماعت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اشتباهاً به جاى سجده تلاوت، به ركوع رويم، نماز باطل و اعاده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اذان و اقامه و خطبه‌هاى نماز جمعه، از گفت‌وگو با يكديگر، نماز خواندن و تلاوت قرآن بپرهيزيم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سجده نمازگزاران عبور نكنيم زيرا برخى از اهل سنّت از اين كار منع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در مسير طواف كنندگان به نماز نايستيم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مستحبى در همه جاى مسجد الحرام صحيح است، از خواندن نماز طواف مستحبى يا ساير نمازها در پشت مقام ابراهيم خوددارى نموده و</w:t>
      </w:r>
    </w:p>
    <w:p>
      <w:pPr>
        <w:pStyle w:val="BookText"/>
        <w:rPr/>
      </w:pPr>
      <w:r>
        <w:rPr>
          <w:rFonts w:ascii="IRNazanin" w:hAnsi="IRNazanin" w:eastAsia="IRNazanin"/>
          <w:color w:val="111111"/>
          <w:sz w:val="28"/>
          <w:sz w:val="28"/>
          <w:szCs w:val="28"/>
          <w:rtl w:val="true"/>
          <w:lang w:bidi="fa-IR"/>
        </w:rPr>
        <w:t>آنجا را براى كسانى كه نماز طواف واجب دارند، خالى بگذاريم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نمازاستداره‌اى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دايره‌وار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اين‌كه به حسب دايره، مقدم بر امام و نزديكتر از امام به كعبه نباشيم، مانعى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 صافى، مكارم، گلپايگانى، اراكى و نورى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 امام، سيستانى، خويى، تبريزى و بهجت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كسانى كه روبروى امام قرار بگيرند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 خامنه‌اى و فاضل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كليه اذكار نماز را آهسته بخوانيم و مزاحم</w:t>
      </w:r>
    </w:p>
    <w:p>
      <w:pPr>
        <w:pStyle w:val="BookText"/>
        <w:rPr/>
      </w:pPr>
      <w:r>
        <w:rPr>
          <w:rFonts w:ascii="IRNazanin" w:hAnsi="IRNazanin" w:eastAsia="IRNazanin"/>
          <w:color w:val="111111"/>
          <w:sz w:val="28"/>
          <w:sz w:val="28"/>
          <w:szCs w:val="28"/>
          <w:rtl w:val="true"/>
          <w:lang w:bidi="fa-IR"/>
        </w:rPr>
        <w:t>ديگران نشويم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نمازهاى مستحبى مثل نمازهاى زيارت و تحيّت را مى‌توانيم به نيت خود خوانده و در پايان ثواب آنرا به يك نفر يا چند نفر، زنده يا مرده، هديه نماييم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كليه نمازهاى مستحبى را مى‌شود خوابيده، نشسته يا در حال راه رفتن 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نمازگزار در حال ايستاده به جاى سجده‌گاه و در حال تشهّد به دامان خود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در مسجدالحرام نيز به‌جاى نگاه به كعبه به همين مستحب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كفش‌هاى خود را در جاكفشى يا كيسه كفش تميز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بدنمان خصوصاً جوراب‌ها تميز و مرتب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عطر و مسواك به هنگام ورود به مسجد و شروع نماز غافل نباشيم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محترم، در حال نماز، به ويژه نماز طواف بايد حجاب خود را رعايت كنند، تا احياناً نماز آنها با مشكل مواجه نشود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بسيارى درباره نماز ياد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ديگر اينكه آيا با پخش اذان از بلندگوهاى مساجد مكّه و مدينه، وقت نماز داخل شده است يا نه؟</w:t>
      </w:r>
    </w:p>
    <w:p>
      <w:pPr>
        <w:pStyle w:val="BookText"/>
        <w:rPr/>
      </w:pPr>
      <w:r>
        <w:rPr>
          <w:rFonts w:ascii="Amiri" w:hAnsi="Amiri" w:eastAsia="Amiri" w:cs="Amiri"/>
          <w:color w:val="111111"/>
          <w:sz w:val="28"/>
          <w:sz w:val="28"/>
          <w:szCs w:val="28"/>
          <w:rtl w:val="true"/>
          <w:lang w:bidi="ar-SA"/>
        </w:rPr>
        <w:t>اتفاقاً همين سؤال در ذهن شيعيان ائمه اطهار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بوده است كه ائمّه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اذان اهل سنّت را به شيعيان توصيه مى‌نمودند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يكى از اصحابشان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را با اذان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بخوانيد</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بنابراين مى‌شود به اذان آنها اعتماد كرد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اذان مغرب، چون اهل سنّت غروب آفتاب را نشانه مغرب مى‌دانند و نه رفتن سرخى مشرق، حدود ده الى پانزده دقيقه زودتر اذان مى‌گويند، اما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خوشبختانه با آن اذان، نماز مغرب را شروع نمى‌كنند بلكه حدود ده دقيقه صبر مى‌كنند تا مردم براى شركت در نماز جماعت آماده و جمع شوند بنابراين نماز مغرب را هم مى‌شود با آنها به جماعت خواند</w:t>
      </w:r>
      <w:r>
        <w:rPr>
          <w:rFonts w:eastAsia="Amiri" w:cs="Amiri" w:ascii="Amiri" w:hAnsi="Amiri"/>
          <w:color w:val="111111"/>
          <w:sz w:val="28"/>
          <w:szCs w:val="28"/>
          <w:rtl w:val="true"/>
          <w:lang w:bidi="ar-SA"/>
        </w:rPr>
        <w:t>.</w:t>
      </w:r>
      <w:bookmarkStart w:id="42" w:name="pg1821_15362"/>
    </w:p>
    <w:p>
      <w:pPr>
        <w:pStyle w:val="Heading4"/>
        <w:numPr>
          <w:ilvl w:val="3"/>
          <w:numId w:val="1"/>
        </w:numPr>
        <w:rPr/>
      </w:pPr>
      <w:bookmarkStart w:id="43" w:name="__RefHeading___Toc2674181_3650668749"/>
      <w:bookmarkStart w:id="44" w:name="_Toc16"/>
      <w:bookmarkEnd w:id="42"/>
      <w:bookmarkEnd w:id="43"/>
      <w:r>
        <w:rPr>
          <w:rtl w:val="true"/>
        </w:rPr>
        <w:t>روزه مستحبّى در سفر</w:t>
      </w:r>
      <w:bookmarkEnd w:id="44"/>
    </w:p>
    <w:p>
      <w:pPr>
        <w:pStyle w:val="BookText"/>
        <w:rPr/>
      </w:pPr>
      <w:r>
        <w:rPr>
          <w:rFonts w:ascii="IRNazanin" w:hAnsi="IRNazanin" w:eastAsia="IRNazanin"/>
          <w:color w:val="111111"/>
          <w:sz w:val="28"/>
          <w:sz w:val="28"/>
          <w:szCs w:val="28"/>
          <w:rtl w:val="true"/>
          <w:lang w:bidi="fa-IR"/>
        </w:rPr>
        <w:t>خوشحال مى‌شوم اگر كمى هم درباره روزه مستحبى در مدينه برايم بگوييد و اصولًا آيا روزه مستحبى در سفر صحيح است؟</w:t>
      </w:r>
    </w:p>
    <w:p>
      <w:pPr>
        <w:pStyle w:val="BookText"/>
        <w:rPr/>
      </w:pPr>
      <w:r>
        <w:rPr>
          <w:rFonts w:ascii="IRNazanin" w:hAnsi="IRNazanin" w:eastAsia="IRNazanin"/>
          <w:color w:val="111111"/>
          <w:sz w:val="28"/>
          <w:sz w:val="28"/>
          <w:szCs w:val="28"/>
          <w:rtl w:val="true"/>
          <w:lang w:bidi="fa-IR"/>
        </w:rPr>
        <w:t>در مذهب ما روزه مسافر صحيح نيست مگر زمانى كه نماز شكسته نباشد مثلًا قصد ده روز كرده باشيد كه گرفتن روزه مستحبى يا روزه ماه رمضان يا روزه قضا اشكال ندارد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مى‌خواهيد كمتر از ده روز در جايى</w:t>
      </w:r>
    </w:p>
    <w:p>
      <w:pPr>
        <w:pStyle w:val="BookText"/>
        <w:rPr/>
      </w:pPr>
      <w:r>
        <w:rPr>
          <w:rFonts w:ascii="IRNazanin" w:hAnsi="IRNazanin" w:eastAsia="IRNazanin"/>
          <w:color w:val="111111"/>
          <w:sz w:val="28"/>
          <w:sz w:val="28"/>
          <w:szCs w:val="28"/>
          <w:rtl w:val="true"/>
          <w:lang w:bidi="fa-IR"/>
        </w:rPr>
        <w:t>بمانيد هيچ نوع روزه‌اى نمى‌توانيد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شخص مسافر فقط يك استثناء دارد و آن سه روز روزه مستحبى در شهر مدينه منوّره براى برآورده شدن حاجات است كه سفارش مؤكّدى در روايات بر انجام اين عمل مستحبى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اين سه روز، روزهاى چهارشنبه، پنج‌شنبه و جمعه سفر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در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مى‌كنم، سه روز، نه كمتر و نه بيشتر، آن هم در مدينه، نه در مكّه و نه در هيچ شهر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شما در مورد روزه نذرى در سفر چيست؟ چون ديده‌ام بعضى از زائرين با نذر در مكّه يا مدينه، بيشتر ازسه روز روزه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 اگرچه به نظر اكثر مراجع، با شرايط خاص مى‌شود روزه نذرى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روزه ماه رمضان يا قضاى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گرفت ولى به نظر مى‌رسد اين عمل با روح اسلام و مذهب منافات دارد چرا كه خداوند مهربان نخواسته ما در سفر، روزه بگيريم، و روايات متعدّدى در ذمّ و نكوهش روزه‌دارى در سفر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البِرّ الصَ‌ومُ فِى السَّفَر</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روزه‌دارى در سفر از كارهاى نيكو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 في السَّفَرِ في شَهرِ رَمَضانَ وَ لا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نبود كه به هنگام سفر چه در ماه رمضان و چه در ماه‌هاى ديگر روزه بگيرد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عرض كردم روزه مستحبّىِ سه روز در مدينه يك استثناء است</w:t>
      </w:r>
      <w:r>
        <w:rPr>
          <w:rFonts w:eastAsia="Amiri" w:cs="Amiri" w:ascii="Amiri" w:hAnsi="Amiri"/>
          <w:color w:val="111111"/>
          <w:sz w:val="28"/>
          <w:szCs w:val="28"/>
          <w:rtl w:val="true"/>
          <w:lang w:bidi="ar-SA"/>
        </w:rPr>
        <w:t>.</w:t>
      </w:r>
      <w:bookmarkStart w:id="45" w:name="pg1821_15368"/>
    </w:p>
    <w:p>
      <w:pPr>
        <w:pStyle w:val="Heading4"/>
        <w:numPr>
          <w:ilvl w:val="3"/>
          <w:numId w:val="1"/>
        </w:numPr>
        <w:rPr/>
      </w:pPr>
      <w:bookmarkStart w:id="46" w:name="__RefHeading___Toc2674183_3650668749"/>
      <w:bookmarkStart w:id="47" w:name="_Toc17"/>
      <w:bookmarkEnd w:id="45"/>
      <w:bookmarkEnd w:id="46"/>
      <w:r>
        <w:rPr>
          <w:rtl w:val="true"/>
        </w:rPr>
        <w:t>زيارت دوره‌</w:t>
      </w:r>
      <w:bookmarkEnd w:id="47"/>
    </w:p>
    <w:p>
      <w:pPr>
        <w:pStyle w:val="BookText"/>
        <w:rPr/>
      </w:pPr>
      <w:r>
        <w:rPr>
          <w:rFonts w:ascii="IRNazanin" w:hAnsi="IRNazanin" w:eastAsia="IRNazanin"/>
          <w:color w:val="111111"/>
          <w:sz w:val="28"/>
          <w:sz w:val="28"/>
          <w:szCs w:val="28"/>
          <w:rtl w:val="true"/>
          <w:lang w:bidi="fa-IR"/>
        </w:rPr>
        <w:t>اگر امكان دارد از زيارت دوره و مكان‌هايى كه زائرين از آنها بازديد مى‌كنند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داريم بدانيم كجاها مى‌رويم و از چه اماكنى بازديد مى‌نماييم تا وقتى كه به وطن برگشتيم اگر دوستى، فاميلى از ما درباره آنها پرسيد يا وقتى مردم براى ديدنمان مى‌آيند، حرفى براى گفتن داشته باشيم و از خاطرات خوش اين سفر صحبت به اندازه كافى به ارمغان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يك روز تقريباً از صبح تا ظهر در مدينه و يك روز هم در مكّه به همراه كاروان و مدير و روحانى به زيارت دوره خواهيد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دوره از چند مكان بازديد خواهيد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 احُد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مرقد حضرت حمزه سيدالشّهدا و شهداى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در منطقه شمالى مدينه كنار كوه احد قرار دارد و مرقد مطهّر حضرت حمزه عموى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شهداى احد در آن مكان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اسلامى سفارش زيادى به زائرين و حجاج بيت الله الحرام شده كه از زيارت اين مكان غافل نباشند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پدر بزرگوارشان هر دوشنبه و پنج شنبه به زيارت اين مكان مقدّس مى‌آمده و ياد و خاطره شهداى جنگ احد را زنده نگاه مى‌داشتند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و جالب است بدانيد اولين كسى كه تسبيح را درست كرد حضرت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ابتدا به يك نخ پشمى سى و سه گره زده و با آن ذكر تسبيحات را</w:t>
      </w:r>
    </w:p>
    <w:p>
      <w:pPr>
        <w:pStyle w:val="BookText"/>
        <w:rPr/>
      </w:pPr>
      <w:r>
        <w:rPr>
          <w:rFonts w:ascii="IRNazanin" w:hAnsi="IRNazanin" w:eastAsia="IRNazanin"/>
          <w:color w:val="111111"/>
          <w:sz w:val="28"/>
          <w:sz w:val="28"/>
          <w:szCs w:val="28"/>
          <w:rtl w:val="true"/>
          <w:lang w:bidi="fa-IR"/>
        </w:rPr>
        <w:t>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پس از شهادت حضرت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تربت مطهّر او قبضه خاكى برداشته و از آن تسبيح درست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از اين سنّت حسنه آن حضرت پيروى كرده و براى گفتن اذكار و اوراد از تسبيح استفاده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بعد و پس از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سفارش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تربت آن امام شهيد، تسبيح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تربت سيد وسالار شهيدان حضرت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فضيلت زيادى است كه حتى اگر بدون گفتن ذكر، آن را در دست بگردانيم، براى ما اجر و ثواب ذكر نوشته خواهد شد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داستان عبرت‌انگيز و غم‌بار جنگ احد در آيات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به طور مفصّل آمده كه حاوى نكات و تجربيّات تلخ و شيرين فراوانى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اكيد اين است كه آيات مورد اشاره را به دقّت مطالعه و ملاحظه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قبلتين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مكانى كه دستور تغيير قبله بين نماز ظهر و عصر يا در حين نماز ظهر از طرف خداوند به پيامبرش ابلاغ شد و حضرت در حالى‌كه دو ركعت از</w:t>
      </w:r>
    </w:p>
    <w:p>
      <w:pPr>
        <w:pStyle w:val="BookText"/>
        <w:rPr/>
      </w:pPr>
      <w:r>
        <w:rPr>
          <w:rFonts w:ascii="IRNazanin" w:hAnsi="IRNazanin" w:eastAsia="IRNazanin"/>
          <w:color w:val="111111"/>
          <w:sz w:val="28"/>
          <w:sz w:val="28"/>
          <w:szCs w:val="28"/>
          <w:rtl w:val="true"/>
          <w:lang w:bidi="fa-IR"/>
        </w:rPr>
        <w:t>نمازشان را به طرف بيت المقدس خوانده بودند با چرخش صد و هشتاد درجه‌اى رو به كعبه ايستاده و نماز را به پايان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اين مسجد به مسجد قبلتين يعنى مسجد داراى دو قبله شهرت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چرخش صد و هشتاد درجه‌اى در حال نماز جماعت و با توجه به حضور مأمومينِ مرد و زن، مشكل به نظر مى‌رسد، اين چرخش چگونه انجام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همين‌طور است كه مى‌فرماييد، اما به هر</w:t>
      </w:r>
    </w:p>
    <w:p>
      <w:pPr>
        <w:pStyle w:val="BookText"/>
        <w:rPr/>
      </w:pPr>
      <w:r>
        <w:rPr>
          <w:rFonts w:ascii="IRNazanin" w:hAnsi="IRNazanin" w:eastAsia="IRNazanin"/>
          <w:color w:val="111111"/>
          <w:sz w:val="28"/>
          <w:sz w:val="28"/>
          <w:szCs w:val="28"/>
          <w:rtl w:val="true"/>
          <w:lang w:bidi="fa-IR"/>
        </w:rPr>
        <w:t>حال بنابر احتمال دوّم اين يك دستور ويژه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شايد بشود اين طور تصوّر نمود كه بعد از ابلاغ دستور،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ذكرى به زبان بياورند هم از طرف بيت‌المقدس به طرف كعبه برگشته و هم جاى خود را با جاى نمازگزاران عوض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مردان پشت سر حضرت و زنان پشت سر مردان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باعث بطلان نماز نمى‌شود زيرا حتى در مواقع عادى اگر براى نمازگزار اتفاقى رخ دهد مثلًا از دماغش خون بيايد يا لباسش خونى شود يا بچه‌اش مى‌خواهد كار خطرناكى انجام دهد يا هر حادثه مهم ديگر، مى‌تواند بلكه بايد بدون اينكه نمازش را به هم بزند و با شرايطى مثل برنگشتن از قبله و نگفتن ذكر در حال حركت، چند قدمى براى حلّ مشكل به‌وجود آمده، راه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داستان تغيير قبله در ذيل آيات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 سوره بقره آمده، مى‌توانيد با مراجعه به ترجمه و تفسير قرآن اطلاعات لازم را كسب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جنگ خندق پيشنهاد دهنده حفر خندق بود و نقش مهمى در اين جنگ ايفا نموده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فتح</w:t>
      </w:r>
    </w:p>
    <w:p>
      <w:pPr>
        <w:pStyle w:val="BookText"/>
        <w:rPr/>
      </w:pPr>
      <w:r>
        <w:rPr>
          <w:rFonts w:ascii="IRNazanin" w:hAnsi="IRNazanin" w:eastAsia="IRNazanin"/>
          <w:color w:val="111111"/>
          <w:sz w:val="28"/>
          <w:sz w:val="28"/>
          <w:szCs w:val="28"/>
          <w:rtl w:val="true"/>
          <w:lang w:bidi="fa-IR"/>
        </w:rPr>
        <w:t>اين دو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و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جنگ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فتح نماز خواند و براى پيروزى لشكر اسلام دعا نمودند كه دعاى او به هدف استجابت رسيد و سپاه مشركين بدون رسيدن به اهداف خود به مكّه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در هر دو مسجد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مساجد ديگرى در منطقه خندق ياد مى‌شود كه يا قدمت تاريخى ندارد و يا اثرى از آن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نمازى بايد در اين مساجد خواند؟</w:t>
      </w:r>
    </w:p>
    <w:p>
      <w:pPr>
        <w:pStyle w:val="BookText"/>
        <w:rPr/>
      </w:pPr>
      <w:r>
        <w:rPr>
          <w:rFonts w:ascii="Amiri" w:hAnsi="Amiri" w:eastAsia="Amiri" w:cs="Amiri"/>
          <w:color w:val="111111"/>
          <w:sz w:val="28"/>
          <w:sz w:val="28"/>
          <w:szCs w:val="28"/>
          <w:rtl w:val="true"/>
          <w:lang w:bidi="ar-SA"/>
        </w:rPr>
        <w:t>نماز تحيّت مسجد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تحيّت چيست؟</w:t>
      </w:r>
    </w:p>
    <w:p>
      <w:pPr>
        <w:pStyle w:val="BookText"/>
        <w:rPr/>
      </w:pPr>
      <w:r>
        <w:rPr>
          <w:rFonts w:ascii="IRNazanin" w:hAnsi="IRNazanin" w:eastAsia="IRNazanin"/>
          <w:color w:val="111111"/>
          <w:sz w:val="28"/>
          <w:sz w:val="28"/>
          <w:szCs w:val="28"/>
          <w:rtl w:val="true"/>
          <w:lang w:bidi="fa-IR"/>
        </w:rPr>
        <w:t>نماز تحيّت يعنى حدّ اقل دو ركعت نماز احترام و تجليل و پاسداشت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خواندن نماز تحيّت علاوه بر ثواب، شايد اداى احترام و ادبى نسبت به مسجد و حماسه‌ها و فداكارى‌هاى افرادى است كه در جريانات مربوط به آن نقش داشته‌اند،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نماز واجب يا نماز قضا هم مى‌توانيد بخوانيد زيرا هم نماز واجبتان را خوانده‌ايد، هم به عنوان تحيّت مسجد محسوب مى‌شود، لذا زائرين محترمى كه نماز قضا بر گردنشان هست مى‌توانند در اين گونه مساجد با يك تير دو نشان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حداقل نماز تحيّت دو ركعت است اگر بيشتر بخوانيد زهى سعادت، به شرط اين كه موجب تضييع وقت كاروان نشده و باعث معطلى آنها نشويد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مسجدى است كه به دست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ياسر و ساير صحابه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هنگام هجرت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رسيدن به شهر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قبا در جنوب مدينه مدتى توقّف كردند تا حضرت على 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عدّه‌اى ديگر به آنها ملحق شوند در اين مدت توقف، حضرت پايه‌هاى مسجد قبا را بناگذارى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از اين مسجد به عظمت 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لَمَسْجِدٌ اسّسَ عَلَى الَ‌تَقْوى مِنْ اوَّلِ يوْمٍ</w:t>
      </w:r>
    </w:p>
    <w:p>
      <w:pPr>
        <w:pStyle w:val="BookText"/>
        <w:rPr/>
      </w:pPr>
      <w:r>
        <w:rPr>
          <w:rFonts w:ascii="Amiri" w:hAnsi="Amiri" w:eastAsia="Amiri" w:cs="Amiri"/>
          <w:color w:val="111111"/>
          <w:sz w:val="28"/>
          <w:sz w:val="28"/>
          <w:szCs w:val="28"/>
          <w:rtl w:val="true"/>
          <w:lang w:bidi="ar-SA"/>
        </w:rPr>
        <w:t>احَقُّ انْ تَقُومَ فيه فيه رجالٌ يحبّون أن يَتَطَهَّروا واللهُ يحبّ المُطَّهّرينَ</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مسجدى كه از روز نخستين بر پايه تقوى بنا شده سزاوارتراست كه‌در آن به نماز ايستى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مردانى‌اند كه دوست دارند خود را پاك سازند و خدا كسانى را كه خواهان پاكى‌اند دوست مى‌دارد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دقيقاً به همين‌خاطر به مسجدالتقوى نيز معروف شده و رسول خدا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مسجد قبا آيد و دو ركعت نماز بگزارد، ثواب يك عمره براى او</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همچنين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مى‌فرمايند كه در اين مسجد زياد نماز بخوانيد</w:t>
      </w:r>
      <w:r>
        <w:rPr>
          <w:rFonts w:eastAsia="IRNazanin" w:cs="IRNazanin"/>
          <w:color w:val="111111"/>
          <w:sz w:val="28"/>
          <w:szCs w:val="28"/>
          <w:rtl w:val="true"/>
          <w:lang w:bidi="fa-IR"/>
        </w:rPr>
        <w:t xml:space="preserve">. </w:t>
      </w:r>
      <w:r>
        <w:rPr>
          <w:rStyle w:val="FootnoteAnchor"/>
          <w:rtl w:val="true"/>
        </w:rPr>
        <w:footnoteReference w:id="43"/>
      </w:r>
      <w:r>
        <w:rPr>
          <w:rFonts w:ascii="Amiri" w:hAnsi="Amiri" w:eastAsia="Amiri" w:cs="Amiri"/>
          <w:color w:val="111111"/>
          <w:sz w:val="28"/>
          <w:sz w:val="28"/>
          <w:szCs w:val="28"/>
          <w:rtl w:val="true"/>
          <w:lang w:bidi="ar-SA"/>
        </w:rPr>
        <w:t>براى كسب اطلاعات بيشتر در مورد اين مكان‌هاى مقدس مى‌توانيد به كتب تاريخى مراجعه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كتابى‌را در اين باره مطالعه كنيم؟</w:t>
      </w:r>
    </w:p>
    <w:p>
      <w:pPr>
        <w:pStyle w:val="BookText"/>
        <w:rPr/>
      </w:pPr>
      <w:r>
        <w:rPr>
          <w:rFonts w:ascii="IRNazanin" w:hAnsi="IRNazanin" w:eastAsia="IRNazanin"/>
          <w:color w:val="111111"/>
          <w:sz w:val="28"/>
          <w:sz w:val="28"/>
          <w:szCs w:val="28"/>
          <w:rtl w:val="true"/>
          <w:lang w:bidi="fa-IR"/>
        </w:rPr>
        <w:t>درباره آثار و امكنه مكّه و مدينه، كتاب‌هاى بى‌شمارى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اسلامى مكّه و مدينه نوشته رسول جعفريان و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حرم ائمّه بقيع و آثار ديگر مدينه منوّره نوشته محمد صادق نجمى از كتاب‌هاى ارزنده‌اى است كه هم اينك در بازار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بيشتر مجلّدات 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هم در اين رابطه مطالب مفيدى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اگر دوست داشته باشيد تاريخ اسلام را مطالعه نماييد، كتاب شيوا و شيرين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ابديت تأليف استاد جعفر سبحانى از بهترين‌هاست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شنيده بوديم كه در زيارت دوره، زائران را</w:t>
      </w:r>
    </w:p>
    <w:p>
      <w:pPr>
        <w:pStyle w:val="BookText"/>
        <w:rPr/>
      </w:pPr>
      <w:r>
        <w:rPr>
          <w:rFonts w:ascii="Amiri" w:hAnsi="Amiri" w:eastAsia="Amiri" w:cs="Amiri"/>
          <w:color w:val="111111"/>
          <w:sz w:val="28"/>
          <w:sz w:val="28"/>
          <w:szCs w:val="28"/>
          <w:rtl w:val="true"/>
          <w:lang w:bidi="ar-SA"/>
        </w:rPr>
        <w:t>به مَشْربة امّ‌ابراهيم، مسجد ردّشمس و حتى مسجد شيعيان هم مى‌برند، آيا اين مطلب درست است؟</w:t>
      </w:r>
    </w:p>
    <w:p>
      <w:pPr>
        <w:pStyle w:val="BookText"/>
        <w:rPr/>
      </w:pPr>
      <w:r>
        <w:rPr>
          <w:rFonts w:ascii="IRNazanin" w:hAnsi="IRNazanin" w:eastAsia="IRNazanin"/>
          <w:color w:val="111111"/>
          <w:sz w:val="28"/>
          <w:sz w:val="28"/>
          <w:szCs w:val="28"/>
          <w:rtl w:val="true"/>
          <w:lang w:bidi="fa-IR"/>
        </w:rPr>
        <w:t>تقريباً، اما لازم است به اين نكته توجه داشته باشيد كه ممكن است به خاطر شرايط پيش آمده، اندكى برنامه‌ها تغيير كرده باشد مثلًا مسجد ردّ شمس و بسيارى از مساجد متبرك ديگر مدينه و مكّه توسط دولت وقت تخريب و با خاك يكسان شده و به جاى آن خيابان و ساختمان ساخته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مشربة امّ‌ابراهيم اگرچه به صورت يك چهار ديوارى موجود است ولى در حال حاضر به كاروان‌ها</w:t>
      </w:r>
    </w:p>
    <w:p>
      <w:pPr>
        <w:pStyle w:val="BookText"/>
        <w:rPr/>
      </w:pPr>
      <w:r>
        <w:rPr>
          <w:rFonts w:ascii="IRNazanin" w:hAnsi="IRNazanin" w:eastAsia="IRNazanin"/>
          <w:color w:val="111111"/>
          <w:sz w:val="28"/>
          <w:sz w:val="28"/>
          <w:szCs w:val="28"/>
          <w:rtl w:val="true"/>
          <w:lang w:bidi="fa-IR"/>
        </w:rPr>
        <w:t>اجازه رفتن به آنجا را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به مشربة امّ‌ابراهيم يا مسجد شيعيان مدينه برود بايد يك برنامه شخصى بچيند كه به تنهايى يا به همراه بعضى دوستان و آشنايان به زيارت اين اماكن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لطفاً اندكى هم درباره فلسفه مسجد ردّ شمس و مشربه امّ‌ابراهيم برايمان توضيح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ردّشمس محلى است كه جنگ بنى‌نضير در آنجا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بدر، و در جريان محاصره قلعه بنى‌نضير،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عصر، در حالى‌كه سرش روى زانوان مبارك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خواب رفت، نزديك غروب خورشيد بيدار شد، متوجه گرديد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نماز عصرش را نخوانده، از خداوند خواست خورشيد را بازگرداند تا او نماز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را بيدار نكرد تا نماز عصرش قضا نشود و مرتكب ترك واجب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اصولا آيا چنين رخدادى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بيان چند مطلب در اين‌باره، لازم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وقوع چنين جريانى از مسلّمات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يك بار بلكه دو يا سه بار براى آن حضرت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براى حضرت يوشع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پيامبران 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واقعه بازگشت خورشيد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امينى در كتاب گرانسنگ الغدير، جلد سوم از صفحه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نام بيش از چهل نفر از علماى اهل سنّت را كه اين واقعه را نقل نموده‌اند آورده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بنا بر بعضى نقل‌ها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در حال دريافت وحى بوده‌اند و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خود را در همان حال بجا آوردند كه به آن نماز در حال اضطرار گفته مى‌شود و شرائط و احكام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مى‌شود نماز</w:t>
      </w:r>
    </w:p>
    <w:p>
      <w:pPr>
        <w:pStyle w:val="BookText"/>
        <w:rPr/>
      </w:pPr>
      <w:r>
        <w:rPr>
          <w:rFonts w:ascii="Amiri" w:hAnsi="Amiri" w:eastAsia="Amiri" w:cs="Amiri"/>
          <w:color w:val="111111"/>
          <w:sz w:val="28"/>
          <w:sz w:val="28"/>
          <w:szCs w:val="28"/>
          <w:rtl w:val="true"/>
          <w:lang w:bidi="ar-SA"/>
        </w:rPr>
        <w:t>را در حال نشسته خواند و ركوع و سجود را با ايماء و اشاره بجا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 بايد گفت نمازِ مُجسَّم و حقيقت تمام نماى نماز و ساير عبادات يعنى وجود نازنين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زانوى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آب در كوزه و ما تشنه‌لبان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حضرت، اين حقيقت تمام‌نماى نماز را بيدار نموده و به دنبال نماز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اين‌كه شايد خداوند حكيم مى‌خواسته با اين كار فضل و عظمت علىّ‌بن‌ابى‌طالب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قالبى خاص به اثبات برساند و همگان شاهد باشند كه نه تنها جن و انس و مَلَك بلكه تمام مخلوقات عالم در مقابل عظمت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تعظيم فرود آورده و تسليم بى چون و چراى آنانند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مَشربة امّ‌ابراهيم به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حرم ائمّة 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جناب آقاى محمّدصادق نجمى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صورت خيلى مختصر؛ اين مكان مقدّس، محل زندگى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ماريه قِبطيّه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همسران باوفاى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اين زوج وفادار تقريباً پنج سال در آن مكان زندگى كرده‌اند و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مكان از ماريه متولد گشته و در شانزده ماهگى در همين</w:t>
      </w:r>
    </w:p>
    <w:p>
      <w:pPr>
        <w:pStyle w:val="BookText"/>
        <w:rPr/>
      </w:pPr>
      <w:r>
        <w:rPr>
          <w:rFonts w:ascii="IRNazanin" w:hAnsi="IRNazanin" w:eastAsia="IRNazanin"/>
          <w:color w:val="111111"/>
          <w:sz w:val="28"/>
          <w:sz w:val="28"/>
          <w:szCs w:val="28"/>
          <w:rtl w:val="true"/>
          <w:lang w:bidi="fa-IR"/>
        </w:rPr>
        <w:t>مكان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در روايات از مشربة امّ‌ابراهيم به مَسكن و مُصلّاى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و دقيقاً به همين خاطر در روايات اهل بيت، تأكيد فراوانى بر حضور در اين مكان و بجا آوردن نماز در اين مكان نورانى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زمان‌هاى نه چندان دور و قبل از تخريب‌هاى صورت گرفته توسط آل‌سعود، كليه مسلمانان اعمّ از شيعه و سنّى به اين مكان مبارك مى‌آمده و به ياد حضور حضرت ختمى مرتبت در اينجا در بنايى كه مسجد بوده و در وسط مشربه قرار داشته، به نماز و دعا مشغول مى‌شدند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مشربه امّ‌ابراهيم چه تاريخچه‌اى دارد و</w:t>
      </w:r>
    </w:p>
    <w:p>
      <w:pPr>
        <w:pStyle w:val="BookText"/>
        <w:rPr/>
      </w:pPr>
      <w:r>
        <w:rPr>
          <w:rFonts w:ascii="IRNazanin" w:hAnsi="IRNazanin" w:eastAsia="IRNazanin"/>
          <w:color w:val="111111"/>
          <w:sz w:val="28"/>
          <w:sz w:val="28"/>
          <w:szCs w:val="28"/>
          <w:rtl w:val="true"/>
          <w:lang w:bidi="fa-IR"/>
        </w:rPr>
        <w:t>چرا حضرت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محبت و علاقه شديد به اين همسرشان، او را در مشربه مسكن داده‌اند، مطالب بسيار شيرين و شنيدنى و نكات مهم و ارزنده تاريخى وجود دارد كه ان‌شاءالله به كتاب ذكر شده مراجعه خواهيد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اگر به آيات اوايل سوره تحريم مراجعه كنيد و معنى و تفسيرش را بخوانيد، از نكات آموزنده و عبرت‌انگيز آن بهره‌مند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بين مردم شهرت يافته كه مشربه امّ‌ابراهيم محل دفن نجمه خاتون مادر على بن موسى‌الرضا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ظاهراً مستند تاريخى ندارد و بر فرض صحّت، مناسبت‌هاى ديگر مشربه، اهميت بسيار بالاترى داشته كه هرگز آنها نبايد مورد غفلت قرار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غير از روزى كه ما را به زيارت دوره مى‌برند، جاى ديگرى خواهيم رفت يا نه؟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در اطراف حرم رسول خدا و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دو فرصت مقتضى، به زيارت محدوده مرقد حضرت عبدالله پدر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از آن‌جا به سوى جنوب غربى حرم در منطقه مَناخه براى بازديد از مسجد غَمامه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نماز عيد فطر و قربان مسلمانان در زمان پيامبر </w:t>
      </w:r>
      <w:r>
        <w:rPr>
          <w:rStyle w:val="FootnoteAnchor"/>
          <w:rtl w:val="true"/>
        </w:rPr>
        <w:footnoteReference w:id="44"/>
      </w:r>
      <w:r>
        <w:rPr>
          <w:rFonts w:ascii="IRNazanin" w:hAnsi="IRNazanin" w:eastAsia="IRNazanin"/>
          <w:color w:val="111111"/>
          <w:sz w:val="28"/>
          <w:sz w:val="28"/>
          <w:szCs w:val="28"/>
          <w:rtl w:val="true"/>
          <w:lang w:bidi="fa-IR"/>
        </w:rPr>
        <w:t xml:space="preserve">و مسجد علىّ‌بن‌ابى‌طالب </w:t>
      </w:r>
      <w:r>
        <w:rPr>
          <w:rStyle w:val="FootnoteAnchor"/>
          <w:rtl w:val="true"/>
        </w:rPr>
        <w:footnoteReference w:id="45"/>
      </w:r>
      <w:r>
        <w:rPr>
          <w:rFonts w:ascii="Amiri" w:hAnsi="Amiri" w:eastAsia="Amiri" w:cs="Amiri"/>
          <w:color w:val="111111"/>
          <w:sz w:val="28"/>
          <w:sz w:val="28"/>
          <w:szCs w:val="28"/>
          <w:rtl w:val="true"/>
          <w:lang w:bidi="ar-SA"/>
        </w:rPr>
        <w:t>خواهيم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قسمت شرق مدينه از مسجد مباهله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ماجراى عظيم مباهله بين پيامبر و مسيحيان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خواهيم داشت و در قسمت شمال حرم هم به مسجد اباذر خواهيم رفت</w:t>
      </w:r>
      <w:r>
        <w:rPr>
          <w:rFonts w:eastAsia="IRNazanin" w:cs="IRNazanin"/>
          <w:color w:val="111111"/>
          <w:sz w:val="28"/>
          <w:szCs w:val="28"/>
          <w:rtl w:val="true"/>
          <w:lang w:bidi="fa-IR"/>
        </w:rPr>
        <w:t>.</w:t>
      </w:r>
      <w:bookmarkStart w:id="48" w:name="pg1821_15398"/>
    </w:p>
    <w:p>
      <w:pPr>
        <w:pStyle w:val="Heading3"/>
        <w:numPr>
          <w:ilvl w:val="2"/>
          <w:numId w:val="1"/>
        </w:numPr>
        <w:rPr/>
      </w:pPr>
      <w:bookmarkStart w:id="49" w:name="__RefHeading___Toc2674185_3650668749"/>
      <w:bookmarkStart w:id="50" w:name="_Toc18"/>
      <w:bookmarkEnd w:id="48"/>
      <w:bookmarkEnd w:id="49"/>
      <w:r>
        <w:rPr>
          <w:rtl w:val="true"/>
        </w:rPr>
        <w:t>سفارشات ضرورى‌</w:t>
      </w:r>
      <w:bookmarkEnd w:id="50"/>
    </w:p>
    <w:p>
      <w:pPr>
        <w:pStyle w:val="Heading4"/>
        <w:numPr>
          <w:ilvl w:val="3"/>
          <w:numId w:val="1"/>
        </w:numPr>
        <w:rPr/>
      </w:pPr>
      <w:bookmarkStart w:id="51" w:name="__RefHeading___Toc2674187_3650668749"/>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در مدينه به غير از انجام امور عبادى مثل نماز و دعا و زيارت، انجام چه اعمالى را توصيه مى‌نماييد؟</w:t>
      </w:r>
    </w:p>
    <w:p>
      <w:pPr>
        <w:pStyle w:val="BookText"/>
        <w:rPr/>
      </w:pPr>
      <w:r>
        <w:rPr>
          <w:rFonts w:ascii="IRNazanin" w:hAnsi="IRNazanin" w:eastAsia="IRNazanin"/>
          <w:color w:val="111111"/>
          <w:sz w:val="28"/>
          <w:sz w:val="28"/>
          <w:szCs w:val="28"/>
          <w:rtl w:val="true"/>
          <w:lang w:bidi="fa-IR"/>
        </w:rPr>
        <w:t>پيشنهاد چند راهكار سودمند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جلسات آموزشى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و مديران محترم كاروان‌ها انتقال دهنده تجربيات چند ده ساله ارزشمندى به شما هستند و مطمئناً مطالب و نكات فراوانى را در سخنان آنان خواهيد شنيد كه احتمالًا در كتاب و جزوه‌اى نيامده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ديده شده افرادى‌كه از حال و هواى مسجد و حرم و اعمال عمره مفرده، بيگانه‌اند و مرتكب اشتباهات فاحشى مى‌شوند؛ دقيقاً همان‌هايى هستند كه خود را به هر دليل بى‌نياز از حضور در جمع زائرين و جلسات كاروان مى‌ديده‌اند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مطالعه كتاب‌هايى كه به همين منظور آماده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مى‌توانيد از روحانى كاروان كتاب‌هايى به امانت گرفته و يا با مراجعه به قفسه كتابى كه در هتل، توسط مدير ايرانى هتل تدارك ديده شده است، كتابى به صورت امانت جهت مطالعه تهيه نماييد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زائران محترمى كه بعد از اتمام اعمال خود قصد بازگشت به وطن دارند، كتاب‌هايى را كه به همراه خود آورده‌اند، براى استفاده ساير زائرين در هتل محل اقامت خويش به جا مى‌گذارند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كنار مسجد النبىّ هم كتابخانه‌اى وجود دارد كه بعضى از اطلس‌ها و نقشه‌ها و عكس‌هاى آن ديدنى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حتماً زبان عربى بلد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كتابخانه مخصوص آقايان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بانوان محترم وقتى اختصاص داده نشده‌است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روحانى كاروان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مى‌گويند حج و عمره، سفر سياحتى نيست ولى ناخودآگاه اوقات آنها به تماشاى شهر مكّه و مدينه و ساختمان‌ها و بازارها سپرى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سفر حج و عمره را فقط يك سفر زيارتى به معناى انجام اعمالى خاص و خواندن نماز و ادعيه و زيارت‌نامه مى‌دانند و دائم به فكر خويش و اعمال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سفر حج و عمره در واقع، يك سفر آموزشى است، آموزش بندگى و عبوديت، آموزش عبور از خود و منيّت، سفرى كه مراحل و منازل متعدد و به هم پيوسته دارد و در هر منزل، نكات كليدى براى دست‌يابى به زندگى واقعى را به انسان مى‌آموزد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باطن اعمال حج و عمره، مورد نظر نباشد، عملكردهاى ظاهرى چه توجيهى خواهند داشت؟ دو تكّه پارچه به خود بستن، به گرد سنگ‌ها گشتن، به بيابان رفتن و شب و روزى چند در آنجا ماندن، به ستونى سنگ زدن و سر تراشيدن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هر كدام از</w:t>
      </w:r>
    </w:p>
    <w:p>
      <w:pPr>
        <w:pStyle w:val="BookText"/>
        <w:rPr/>
      </w:pPr>
      <w:r>
        <w:rPr>
          <w:rFonts w:ascii="IRNazanin" w:hAnsi="IRNazanin" w:eastAsia="IRNazanin"/>
          <w:color w:val="111111"/>
          <w:sz w:val="28"/>
          <w:sz w:val="28"/>
          <w:szCs w:val="28"/>
          <w:rtl w:val="true"/>
          <w:lang w:bidi="fa-IR"/>
        </w:rPr>
        <w:t>قسمت‌هاى مناسك چه حقيقتى را در زندگى آينده ايجاد مى‌كند؟ و چگونه مى‌توان به آن حقايق رسيد؟</w:t>
      </w:r>
    </w:p>
    <w:p>
      <w:pPr>
        <w:pStyle w:val="BookText"/>
        <w:rPr/>
      </w:pPr>
      <w:r>
        <w:rPr>
          <w:rFonts w:ascii="IRNazanin" w:hAnsi="IRNazanin" w:eastAsia="IRNazanin"/>
          <w:color w:val="111111"/>
          <w:sz w:val="28"/>
          <w:sz w:val="28"/>
          <w:szCs w:val="28"/>
          <w:rtl w:val="true"/>
          <w:lang w:bidi="fa-IR"/>
        </w:rPr>
        <w:t>حج و عمره، درس زندگى آينده است و درس آموزى، نيازمند به راهنماست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و كليدهاى بسيارى وجود دارد كه به طور معمول قابل دستيابى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و بررسى‌ها و درس آموزى در ساليان متوالى لازم دارد تا بتوان نكته‌اى را درست فهميد و درست انتقال داد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حقايق و دقايق حج تمام شدنى نيست، باطنى پشت ظاهر و باطنى در پشت باطن، هميشه زنده است</w:t>
      </w:r>
    </w:p>
    <w:p>
      <w:pPr>
        <w:pStyle w:val="BookText"/>
        <w:rPr/>
      </w:pPr>
      <w:r>
        <w:rPr>
          <w:rFonts w:ascii="Amiri" w:hAnsi="Amiri" w:eastAsia="Amiri" w:cs="Amiri"/>
          <w:color w:val="111111"/>
          <w:sz w:val="28"/>
          <w:sz w:val="28"/>
          <w:szCs w:val="28"/>
          <w:rtl w:val="true"/>
          <w:lang w:bidi="ar-SA"/>
        </w:rPr>
        <w:t>و فهم جديد ايجاد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با راهنماى حج همراه شويم و اهل سؤال و تحقيق باشيم مى‌توانيم در اين فرصت، سرمايه‌هايى به دست آوريم كه ابديّتى استوار از آن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روحانى كاروان راهنماى شماست البته روحانيون كاروان‌ها، افرادى متفاوت، با توانايى‌هاى مختلف و روحيات گوناگون هستند، درست همانند اساتيد مراكز آموزشى كه همگى صلاحيت‌هاى عمومى براى تدريس را حائز مى‌باشند ولى هر كدام توان و شخصيت خاصى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مطمئناً در بين روحانيون كاروان‌ها افراد دانشمند و پر اطلاع، كه بتواند عطش روحى و فكرى شما را كاملًا ارضاء كنند، فراوان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يكى از همان روحانيون مورد نظر، روحانى كاروان شما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يك ارزيابى اوليه، طرح دوستى با او را بريزيد و در اين سفر دوهفته‌اى كمال استفاده را از او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سؤال و پيگيرى باشيم مى‌توانيم كليدهاى لازم براى زندگى آينده را چه از روحانى كاروانمان و چه از ديگر متخصصين و راهنمايان داراى صلاحيت، در طول سفر به دست آوريم و به جاى سوغات دست و خاطرات چشم، سطح فكر برتر و افق ديد گسترده‌تر و زندگى با معناتر را به ارمغان ببريم و</w:t>
      </w:r>
    </w:p>
    <w:p>
      <w:pPr>
        <w:pStyle w:val="BookText"/>
        <w:rPr/>
      </w:pPr>
      <w:r>
        <w:rPr>
          <w:rFonts w:ascii="IRNazanin" w:hAnsi="IRNazanin" w:eastAsia="IRNazanin"/>
          <w:color w:val="111111"/>
          <w:sz w:val="28"/>
          <w:sz w:val="28"/>
          <w:szCs w:val="28"/>
          <w:rtl w:val="true"/>
          <w:lang w:bidi="fa-IR"/>
        </w:rPr>
        <w:t>زندگى ديگران را نيز متحوّل كنيم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نكند خداى ناكرده مطالب سياسى يا مشكلات اقتصادى يا ساير مسائلِ بعضاً خيالى، بهانه‌اى باشد كه منجر به دورى و دلسردى شما از راهنمايان كاروان و صاحبان علم و دانش شود و اين فرصت مبارك و استثنايى را از دست بدهيد، فرصتى كه معلوم نيست تا آخر عمر، مجدداً نصيبمان خواهد شد يا نه</w:t>
      </w:r>
      <w:r>
        <w:rPr>
          <w:rFonts w:eastAsia="Amiri" w:cs="Amiri" w:ascii="Amiri" w:hAnsi="Amiri"/>
          <w:color w:val="111111"/>
          <w:sz w:val="28"/>
          <w:szCs w:val="28"/>
          <w:rtl w:val="true"/>
          <w:lang w:bidi="ar-SA"/>
        </w:rPr>
        <w:t>!</w:t>
      </w:r>
      <w:bookmarkStart w:id="53" w:name="pg1821_15410"/>
    </w:p>
    <w:p>
      <w:pPr>
        <w:pStyle w:val="Heading4"/>
        <w:numPr>
          <w:ilvl w:val="3"/>
          <w:numId w:val="1"/>
        </w:numPr>
        <w:rPr/>
      </w:pPr>
      <w:bookmarkStart w:id="54" w:name="__RefHeading___Toc2674189_3650668749"/>
      <w:bookmarkStart w:id="55" w:name="_Toc20"/>
      <w:bookmarkEnd w:id="53"/>
      <w:bookmarkEnd w:id="54"/>
      <w:r>
        <w:rPr>
          <w:rtl w:val="true"/>
        </w:rPr>
        <w:t>زيارت وداع‌</w:t>
      </w:r>
      <w:bookmarkEnd w:id="55"/>
    </w:p>
    <w:p>
      <w:pPr>
        <w:pStyle w:val="BookText"/>
        <w:rPr/>
      </w:pPr>
      <w:r>
        <w:rPr>
          <w:rFonts w:ascii="IRNazanin" w:hAnsi="IRNazanin" w:eastAsia="IRNazanin"/>
          <w:color w:val="111111"/>
          <w:sz w:val="28"/>
          <w:sz w:val="28"/>
          <w:szCs w:val="28"/>
          <w:rtl w:val="true"/>
          <w:lang w:bidi="fa-IR"/>
        </w:rPr>
        <w:t>در پايان سفر، بايد وداع از مدينه و مسجدالنبىّ و بقيع داشته باشيم، يا در مكّه مكرمه، آخرين طواف مستحبى خويش را طواف وداع قرار دهيم، مگر ما نمى‌خواهيم به حول و قوّه خدا، دوباره توفيق تشرّف به حج و عمره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مثبت است پس فلسفه وداع چيست؟</w:t>
      </w:r>
    </w:p>
    <w:p>
      <w:pPr>
        <w:pStyle w:val="BookText"/>
        <w:rPr/>
      </w:pPr>
      <w:r>
        <w:rPr>
          <w:rFonts w:ascii="IRNazanin" w:hAnsi="IRNazanin" w:eastAsia="IRNazanin"/>
          <w:color w:val="111111"/>
          <w:sz w:val="28"/>
          <w:sz w:val="28"/>
          <w:szCs w:val="28"/>
          <w:rtl w:val="true"/>
          <w:lang w:bidi="fa-IR"/>
        </w:rPr>
        <w:t>عدّه‌اى از زائران و عمره‌گزارن عزيز از زيارت و طواف وداع شانه خالى مى‌كنند و دليلشان هم اين است كه، ما آرزو داريم چندين بار به اين سفر شيرين معنوى مشرّف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اين‌باره توضيح دهيد؟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قبولى حج و عمره، ترك عادات زشت و روى آوردن به آداب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بى هيچ تغييرى و بدون تصميم بر اصلاح درونى به وطن برگردد و قبل و بعد سفرش مساوى باشد، بايد فكرى به حال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و طواف وداع، وداع از بدى‌ها و زشتى‌هاست، وداع از كينه و كدورت‌ها، حسرت و حسدها، دروغ و</w:t>
      </w:r>
    </w:p>
    <w:p>
      <w:pPr>
        <w:pStyle w:val="BookText"/>
        <w:rPr/>
      </w:pPr>
      <w:r>
        <w:rPr>
          <w:rFonts w:ascii="Amiri" w:hAnsi="Amiri" w:eastAsia="Amiri" w:cs="Amiri"/>
          <w:color w:val="111111"/>
          <w:sz w:val="28"/>
          <w:sz w:val="28"/>
          <w:szCs w:val="28"/>
          <w:rtl w:val="true"/>
          <w:lang w:bidi="ar-SA"/>
        </w:rPr>
        <w:t>دورويى‌هاست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يك كلام، وداع از غير خدا و وصل به خداست نه وداع از خدا و رسول خدا و خانه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جانم در دست اوست در آخرالزّمان، اقشار ثروتمند، حج را براى تفريح، اقشار متوسط، حج را براى تجارت و سود، و اقشار كم درآمد، حج را براى چشم و هم چشمى و ريا انجام مى‌دهند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وداع ما در حقيقت دور شدن از اين نيّات پست و پليد بوده و رنگ خدايى گرفتن از زيارت و حج و عمره است و تنها در اين صورت است كه اين سفر معنوى اثرات مادام العمر بر جسم و جان ما خواهد گذاشت و</w:t>
      </w:r>
    </w:p>
    <w:p>
      <w:pPr>
        <w:pStyle w:val="BookText"/>
        <w:rPr/>
      </w:pPr>
      <w:r>
        <w:rPr>
          <w:rFonts w:ascii="Amiri" w:hAnsi="Amiri" w:eastAsia="Amiri" w:cs="Amiri"/>
          <w:color w:val="111111"/>
          <w:sz w:val="28"/>
          <w:sz w:val="28"/>
          <w:szCs w:val="28"/>
          <w:rtl w:val="true"/>
          <w:lang w:bidi="ar-SA"/>
        </w:rPr>
        <w:t>دائماً حلاوت و شيرينى آن، هستى و حيات ما را نوازش خواهد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لطفاً درباره مسجد شجره و ميقات و احرام در آن مسجد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انشاء الله در بعد از ظهرِ آخرين روزِ توقف‌مان در مدينه آماده حركت به سوى مسجد شجره مى‌شويم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ديگر اين مسجد، ذوالحُلَيفَه است كه در راه خروجى مدينه به سمت مكّه در فاصله كوتاهى از مدينه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ميقات كسانى است كه از مدينه عازم مكه براى انجام عمره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 از اين مسجد مُحرِم شده‌اند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جريان سفر سال ششم هجرى كه منتهى به امضاى معاهده حديبيه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هفتم هجرى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عمرةالقضا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سال دهم هجرى كه حجّةالوداع يعنى آخرين حج خويش را بجاى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ائمّه اطهار و صدّيقه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اين مكان مقدّس، مُحرم شده‌اند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هرحال معمول اين است كه زنان در آخرين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ساعات اقامت در هتلِ مدينه غسل احرام انجام مى‌دهند و لباس سفيد احرامى‌شان را مى‌پوشند و مردان در حمام‌هاى مسجد شجره غسل احرام به جاى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محوّطه مسجد؛ ابتدا مدير و روحانى كاروان زائران را از نظر جغرافياى مسجد و درب‌هاى ورود و خروج آن و توضيح بعضى از احكام ضرورى، توجيه لازم نموده، سپس زنان از قسمت شمالى مسجد، داخل مسجد شده، </w:t>
      </w:r>
      <w:r>
        <w:rPr>
          <w:rStyle w:val="FootnoteAnchor"/>
          <w:rtl w:val="true"/>
        </w:rPr>
        <w:footnoteReference w:id="47"/>
      </w:r>
      <w:r>
        <w:rPr>
          <w:rFonts w:ascii="Amiri" w:hAnsi="Amiri" w:eastAsia="Amiri" w:cs="Amiri"/>
          <w:color w:val="111111"/>
          <w:sz w:val="28"/>
          <w:sz w:val="28"/>
          <w:szCs w:val="28"/>
          <w:rtl w:val="true"/>
          <w:lang w:bidi="ar-SA"/>
        </w:rPr>
        <w:t>تا بعد از خواندن يك نماز دو ركعتى يا سه تا نماز دو ركعتى به نيت</w:t>
      </w:r>
    </w:p>
    <w:p>
      <w:pPr>
        <w:pStyle w:val="BookText"/>
        <w:rPr/>
      </w:pPr>
      <w:r>
        <w:rPr>
          <w:rFonts w:ascii="IRNazanin" w:hAnsi="IRNazanin" w:eastAsia="IRNazanin"/>
          <w:color w:val="111111"/>
          <w:sz w:val="28"/>
          <w:sz w:val="28"/>
          <w:szCs w:val="28"/>
          <w:rtl w:val="true"/>
          <w:lang w:bidi="fa-IR"/>
        </w:rPr>
        <w:t>نماز احرام، نيت احرام نموده و تلبيه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طلبه ايرانى براى راهنمايى خانم‌ها در قسمت بانوان حضور دارند، لذا جاى هيچ‌گونه نگرانى از عدم حضور روحانى كاروان با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آقايان هم پس از انجام غسل احرام و پوشيدن دو حوله احرامى به داخل مسجد آمده و كم كم آماده بستن احرام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غسل احرام واجب است؟</w:t>
      </w:r>
    </w:p>
    <w:p>
      <w:pPr>
        <w:pStyle w:val="BookText"/>
        <w:rPr/>
      </w:pP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احرام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چه موقع اعتبار دارد؟</w:t>
      </w:r>
    </w:p>
    <w:p>
      <w:pPr>
        <w:pStyle w:val="BookText"/>
        <w:rPr/>
      </w:pPr>
      <w:r>
        <w:rPr>
          <w:rFonts w:ascii="IRNazanin" w:hAnsi="IRNazanin" w:eastAsia="IRNazanin"/>
          <w:color w:val="111111"/>
          <w:sz w:val="28"/>
          <w:sz w:val="28"/>
          <w:szCs w:val="28"/>
          <w:rtl w:val="true"/>
          <w:lang w:bidi="fa-IR"/>
        </w:rPr>
        <w:t>تا وقتى كه نيت احرام نموده و لبيك‌ها را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ديگر داشتن غسل احرام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از مسجد شجره كه به طرف مكّه مكرّمه براى انجام اعمال عمره حركت مى‌نماييم، در طى راه اگر بخوابيم يا دستشويى برويم، اشكالى ندارد و احرام ما به هم نمى‌خورد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 اين غسل تا موقع احرام بستن خاصيت دارد و ديگر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لحظه حركت از مسجد شجره تا شهر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چهار پنج ساعت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داشتن غسل و وضو لازم نيست و خوابيدن هم براى احرام</w:t>
      </w:r>
    </w:p>
    <w:p>
      <w:pPr>
        <w:pStyle w:val="BookText"/>
        <w:rPr/>
      </w:pPr>
      <w:r>
        <w:rPr>
          <w:rFonts w:ascii="IRNazanin" w:hAnsi="IRNazanin" w:eastAsia="IRNazanin"/>
          <w:color w:val="111111"/>
          <w:sz w:val="28"/>
          <w:sz w:val="28"/>
          <w:szCs w:val="28"/>
          <w:rtl w:val="true"/>
          <w:lang w:bidi="fa-IR"/>
        </w:rPr>
        <w:t>شما ضررى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هنگام احرام مثل ساير اوقات و ساعات، با وضو بودن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غير از غسل احرام، غسل‌هاى مستحبى ديگرى هم هست كه انجام دهيم؟</w:t>
      </w:r>
    </w:p>
    <w:p>
      <w:pPr>
        <w:pStyle w:val="BookText"/>
        <w:rPr/>
      </w:pPr>
      <w:r>
        <w:rPr>
          <w:rFonts w:ascii="IRNazanin" w:hAnsi="IRNazanin" w:eastAsia="IRNazanin"/>
          <w:color w:val="111111"/>
          <w:sz w:val="28"/>
          <w:sz w:val="28"/>
          <w:szCs w:val="28"/>
          <w:rtl w:val="true"/>
          <w:lang w:bidi="fa-IR"/>
        </w:rPr>
        <w:t xml:space="preserve">بلى در هنگام انجام غسل مى‌توانيد نيّت غسلِ داخل شدن به حرم مكّه، شهر مكّه، مسجدالحرام، زيارت خانه خدا، توبه، حاجت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سپس يك غسل به نيّت همه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حوله احرامى را بپوشيد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غسل‌ها تا كِى اعتبار دارد؟</w:t>
      </w:r>
    </w:p>
    <w:p>
      <w:pPr>
        <w:pStyle w:val="BookText"/>
        <w:rPr/>
      </w:pPr>
      <w:r>
        <w:rPr>
          <w:rFonts w:ascii="IRNazanin" w:hAnsi="IRNazanin" w:eastAsia="IRNazanin"/>
          <w:color w:val="111111"/>
          <w:sz w:val="28"/>
          <w:sz w:val="28"/>
          <w:szCs w:val="28"/>
          <w:rtl w:val="true"/>
          <w:lang w:bidi="fa-IR"/>
        </w:rPr>
        <w:t>غسل‌هاى مستحبى در صورتى كه در روز انجام شوند تا آخر شب آينده و اگر در شب انجام شوند تا آخر روز آينده اعتبار دارند به شرطى‌كه كارهايى كه موجب بطلان وضو مى‌شود از انسان سر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به مكّه، اعتبار غسل ورود به حرم مكّه و شهر مكّه تمام مى‌شود اما در مورد ساير غسل‌ها مثل غسل ورود به مسجدالحرام و يا غسل زيارت خانه خدا مى‌توانيد مجدّداً در هتل، غسل ديگرى بنماييد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شجره، بعد از غسل احرام چه مى‌كنيم؟</w:t>
      </w:r>
    </w:p>
    <w:p>
      <w:pPr>
        <w:pStyle w:val="BookText"/>
        <w:rPr/>
      </w:pPr>
      <w:r>
        <w:rPr>
          <w:rFonts w:ascii="IRNazanin" w:hAnsi="IRNazanin" w:eastAsia="IRNazanin"/>
          <w:color w:val="111111"/>
          <w:sz w:val="28"/>
          <w:sz w:val="28"/>
          <w:szCs w:val="28"/>
          <w:rtl w:val="true"/>
          <w:lang w:bidi="fa-IR"/>
        </w:rPr>
        <w:t xml:space="preserve">داخل مسجد مى‌شويم و با راهنمايى روحانى كاروان نيت احرام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تلبيه چيست؟</w:t>
      </w:r>
    </w:p>
    <w:p>
      <w:pPr>
        <w:pStyle w:val="BookText"/>
        <w:rPr/>
      </w:pPr>
      <w:r>
        <w:rPr>
          <w:rFonts w:ascii="IRNazanin" w:hAnsi="IRNazanin" w:eastAsia="IRNazanin"/>
          <w:color w:val="111111"/>
          <w:sz w:val="28"/>
          <w:sz w:val="28"/>
          <w:szCs w:val="28"/>
          <w:rtl w:val="true"/>
          <w:lang w:bidi="fa-IR"/>
        </w:rPr>
        <w:t xml:space="preserve">گفتن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 لَبَّيكَ لا شَريكَ لَكَ لَبَّيكَ، إِنَّ الحَمدَ وَ النِّعمة لَكَ وَ المُلكَ لا شَريكَ لَكَ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زمانى محرّمات احرام بر ما حرام مى‌شود؟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دقيقاً از زمانى كه لبيك‌ها را به نيّت احرام گفتيد، تمام محرّماتى كه در كتاب مناسك حج و عمره آمده بر شما ممنوع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همان بيست و چهار چيز است؟</w:t>
      </w:r>
    </w:p>
    <w:p>
      <w:pPr>
        <w:pStyle w:val="BookText"/>
        <w:rPr/>
      </w:pPr>
      <w:r>
        <w:rPr>
          <w:rFonts w:ascii="IRNazanin" w:hAnsi="IRNazanin" w:eastAsia="IRNazanin"/>
          <w:color w:val="111111"/>
          <w:sz w:val="28"/>
          <w:sz w:val="28"/>
          <w:szCs w:val="28"/>
          <w:rtl w:val="true"/>
          <w:lang w:bidi="fa-IR"/>
        </w:rPr>
        <w:t>بلى، اما بايد بدانيد از بين محرّمات احرام هجده مورد، مشترك بين زن و مرد، چهار مورد، به آقايان و دو مورد هم به بانوان اختصاص دارد، كه ان‌شاءالله در فرصتى ديگر درباره آنها و ساير مسائل و اعمالى كه در مكّه مكرمه و در حال احرام و نيز درباره مكان‌ها و ساير برنامه‌هاى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دوّم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 لازم ارائه خواهد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نكته بسيار مهم درباره محرّمات احرام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ارتكاب هر كدام از آنها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غير از شكار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روى خطا، فراموشى و ندانستن مسأله،</w:t>
      </w:r>
    </w:p>
    <w:p>
      <w:pPr>
        <w:pStyle w:val="BookText"/>
        <w:rPr/>
      </w:pPr>
      <w:r>
        <w:rPr>
          <w:rFonts w:ascii="IRNazanin" w:hAnsi="IRNazanin" w:eastAsia="IRNazanin"/>
          <w:color w:val="111111"/>
          <w:sz w:val="28"/>
          <w:sz w:val="28"/>
          <w:szCs w:val="28"/>
          <w:rtl w:val="true"/>
          <w:lang w:bidi="fa-IR"/>
        </w:rPr>
        <w:t>كفّاره‌اى برعهده شما نيست و به اعمال شما ضربه‌اى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خيال راحت متوجه خدا باشيد و از اين مهمانى لذّت‌بخش الهى كمال استفاده را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زمانى به سوى مكّه حركت مى‌كنيم؟</w:t>
      </w:r>
    </w:p>
    <w:p>
      <w:pPr>
        <w:pStyle w:val="BookText"/>
        <w:rPr/>
      </w:pPr>
      <w:r>
        <w:rPr>
          <w:rFonts w:ascii="IRNazanin" w:hAnsi="IRNazanin" w:eastAsia="IRNazanin"/>
          <w:color w:val="111111"/>
          <w:sz w:val="28"/>
          <w:sz w:val="28"/>
          <w:szCs w:val="28"/>
          <w:rtl w:val="true"/>
          <w:lang w:bidi="fa-IR"/>
        </w:rPr>
        <w:t>انشاء الله بعد از نماز مغرب و عشاء از مسجد شجره به طرف مكّه رهسپار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فوراً بعد از محرم شدن حركت نمى‌كنيم؟</w:t>
      </w:r>
    </w:p>
    <w:p>
      <w:pPr>
        <w:pStyle w:val="BookText"/>
        <w:rPr/>
      </w:pPr>
      <w:r>
        <w:rPr>
          <w:rFonts w:ascii="IRNazanin" w:hAnsi="IRNazanin" w:eastAsia="IRNazanin"/>
          <w:color w:val="111111"/>
          <w:sz w:val="28"/>
          <w:sz w:val="28"/>
          <w:szCs w:val="28"/>
          <w:rtl w:val="true"/>
          <w:lang w:bidi="fa-IR"/>
        </w:rPr>
        <w:t>يكى از محرّمات احرام براى آقايان، استظلال يعنى زير سايه و سقف رفتن در حال احرام، در حال طى كردن مسير، به هنگام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شب‌هاى عادى به فتواى اكثر مراجع، زير سقف قرار گرفتن در حال حركت،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شب‌هاى عادى چيست؟</w:t>
      </w:r>
    </w:p>
    <w:p>
      <w:pPr>
        <w:pStyle w:val="BookText"/>
        <w:rPr/>
      </w:pPr>
      <w:r>
        <w:rPr>
          <w:rFonts w:ascii="IRNazanin" w:hAnsi="IRNazanin" w:eastAsia="IRNazanin"/>
          <w:color w:val="111111"/>
          <w:sz w:val="28"/>
          <w:sz w:val="28"/>
          <w:szCs w:val="28"/>
          <w:rtl w:val="true"/>
          <w:lang w:bidi="fa-IR"/>
        </w:rPr>
        <w:t>يعنى در شب‌هاى بارانى، سرد و طوفانى و مانند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اين طور باشد به فتواى بعضى از مراجع كفّاره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چيزى بايد به عنوان كفاره داد؟</w:t>
      </w:r>
    </w:p>
    <w:p>
      <w:pPr>
        <w:pStyle w:val="BookText"/>
        <w:rPr/>
      </w:pPr>
      <w:r>
        <w:rPr>
          <w:rFonts w:ascii="IRNazanin" w:hAnsi="IRNazanin" w:eastAsia="IRNazanin"/>
          <w:color w:val="111111"/>
          <w:sz w:val="28"/>
          <w:sz w:val="28"/>
          <w:szCs w:val="28"/>
          <w:rtl w:val="true"/>
          <w:lang w:bidi="fa-IR"/>
        </w:rPr>
        <w:t>يك گوسفند</w:t>
      </w:r>
    </w:p>
    <w:p>
      <w:pPr>
        <w:pStyle w:val="BookText"/>
        <w:rPr/>
      </w:pPr>
      <w:r>
        <w:rPr>
          <w:rFonts w:ascii="IRNazanin" w:hAnsi="IRNazanin" w:eastAsia="IRNazanin"/>
          <w:color w:val="111111"/>
          <w:sz w:val="28"/>
          <w:sz w:val="28"/>
          <w:szCs w:val="28"/>
          <w:rtl w:val="true"/>
          <w:lang w:bidi="fa-IR"/>
        </w:rPr>
        <w:t>آيا اين گوسفند شرايط خاصى دارد؟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 هر گوسفندى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 يا لاغر، سالم يا معيوب، نر يا ماده</w:t>
      </w:r>
    </w:p>
    <w:p>
      <w:pPr>
        <w:pStyle w:val="BookText"/>
        <w:rPr/>
      </w:pPr>
      <w:r>
        <w:rPr>
          <w:rFonts w:ascii="Amiri" w:hAnsi="Amiri" w:eastAsia="Amiri" w:cs="Amiri"/>
          <w:color w:val="111111"/>
          <w:sz w:val="28"/>
          <w:sz w:val="28"/>
          <w:szCs w:val="28"/>
          <w:rtl w:val="true"/>
          <w:lang w:bidi="ar-SA"/>
        </w:rPr>
        <w:t>در كجا بايد قربانى كرد؟</w:t>
      </w:r>
    </w:p>
    <w:p>
      <w:pPr>
        <w:pStyle w:val="BookText"/>
        <w:rPr/>
      </w:pPr>
      <w:r>
        <w:rPr>
          <w:rFonts w:ascii="Amiri" w:hAnsi="Amiri" w:eastAsia="Amiri" w:cs="Amiri"/>
          <w:color w:val="111111"/>
          <w:sz w:val="28"/>
          <w:sz w:val="28"/>
          <w:szCs w:val="28"/>
          <w:rtl w:val="true"/>
          <w:lang w:bidi="ar-SA"/>
        </w:rPr>
        <w:t>هر كجا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يا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چه زمان فرصت براى اين كار هست؟</w:t>
      </w:r>
    </w:p>
    <w:p>
      <w:pPr>
        <w:pStyle w:val="BookText"/>
        <w:rPr/>
      </w:pPr>
      <w:r>
        <w:rPr>
          <w:rFonts w:ascii="IRNazanin" w:hAnsi="IRNazanin" w:eastAsia="IRNazanin"/>
          <w:color w:val="111111"/>
          <w:sz w:val="28"/>
          <w:sz w:val="28"/>
          <w:szCs w:val="28"/>
          <w:rtl w:val="true"/>
          <w:lang w:bidi="fa-IR"/>
        </w:rPr>
        <w:t>در اولين زمان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بعد از بازگشت به وطن، جلوى شما گوسفند قربانى مى‌كنند، مى‌توانيد يكى از آنها را به نيت كفّاره استظلال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سايه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همه آن، حتى پوست و كلّه و پاچه‌اش را بين فقرا تقسيم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خلوت يار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حُسن ختام اگر نكته و نصيحتى باقيمانده بفرماييد، تا به مدد الهى آن را به كار</w:t>
      </w:r>
    </w:p>
    <w:p>
      <w:pPr>
        <w:pStyle w:val="BookText"/>
        <w:rPr/>
      </w:pPr>
      <w:r>
        <w:rPr>
          <w:rFonts w:ascii="IRNazanin" w:hAnsi="IRNazanin" w:eastAsia="IRNazanin"/>
          <w:color w:val="111111"/>
          <w:sz w:val="28"/>
          <w:sz w:val="28"/>
          <w:szCs w:val="28"/>
          <w:rtl w:val="true"/>
          <w:lang w:bidi="fa-IR"/>
        </w:rPr>
        <w:t>بنديم و خود را بيشتر آماده بهره‌ورى از خوان كرم مهربانى پروردگار عالم بنماييم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الله، بعد از چهار پنج ساعت، به شهر مكّه، شهر خاطرات و حماسه‌ها، شهر معنويت و روحانيت، محل زندگى رسول خدا و اجداد طاهرينش، خديجه كبرى، هاجر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شهرى كه نداى يكتاپرستى از آنجا به اقصى نقاط عالم گسترش يافته است، مى‌رسيم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راه، در خلوت شبانه و در سكوت حاكم بر اتوبوس، كمى به فلسفه اين سفر معنوى بيانديشيم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دادن به شناخت آفت‌ها و خطرها، شرط عقل است مخصوصاً در فعاليت‌هايى كه آثار طولانى و درازمدت بر جاى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سفر، فقط يكبار در عمر نصيب شود، در حالى كه اثرات آن با ابديّت انسان گره خورده است، پس دقتى دوچندان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آفت‌ها و خطرها به دو سر منشأ اصلى باز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محورى و ظاهر گروى</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خودمحورى در ارتباط با همسفران، خودمحورى در انجام اعمال و مناسك، خودمحورى در تصميمم‌ها و انتخاب‌ها، سرچشمه ايجاد اكثر مشكلات فكرى، روحى و رفتارى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آفتى كه مانند آتش به خرمن روح انسان مى‌افتد و تمام هست و نيست و دنيا و آخرت او</w:t>
      </w:r>
      <w:bookmarkStart w:id="56" w:name="pg1821_15432"/>
    </w:p>
    <w:p>
      <w:pPr>
        <w:pStyle w:val="BookText"/>
        <w:rPr/>
      </w:pPr>
      <w:bookmarkEnd w:id="56"/>
      <w:r>
        <w:rPr>
          <w:rFonts w:ascii="IRNazanin" w:hAnsi="IRNazanin" w:eastAsia="IRNazanin"/>
          <w:color w:val="111111"/>
          <w:sz w:val="28"/>
          <w:sz w:val="28"/>
          <w:szCs w:val="28"/>
          <w:rtl w:val="true"/>
          <w:lang w:bidi="fa-IR"/>
        </w:rPr>
        <w:t>را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انتخاب بيشتر نداريم يا خدا يا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فكر و روح و رفتارمان را پر از خدا و رضايت خدا كنيم يا پر از دلخواه و پسند خود</w:t>
      </w:r>
      <w:r>
        <w:rPr>
          <w:rFonts w:eastAsia="IRNazanin" w:cs="IRNazanin"/>
          <w:color w:val="111111"/>
          <w:sz w:val="28"/>
          <w:szCs w:val="28"/>
          <w:rtl w:val="true"/>
          <w:lang w:bidi="fa-IR"/>
        </w:rPr>
        <w:t>!</w:t>
      </w:r>
    </w:p>
    <w:p>
      <w:pPr>
        <w:pStyle w:val="Heading4"/>
        <w:numPr>
          <w:ilvl w:val="3"/>
          <w:numId w:val="1"/>
        </w:numPr>
        <w:rPr/>
      </w:pPr>
      <w:bookmarkStart w:id="57" w:name="__RefHeading___Toc2674191_3650668749"/>
      <w:bookmarkStart w:id="58" w:name="_Toc21"/>
      <w:bookmarkEnd w:id="57"/>
      <w:r>
        <w:rPr>
          <w:rtl w:val="true"/>
        </w:rPr>
        <w:t>نقطه حسّاس كجاست؟</w:t>
      </w:r>
      <w:bookmarkEnd w:id="58"/>
    </w:p>
    <w:p>
      <w:pPr>
        <w:pStyle w:val="BookText"/>
        <w:rPr/>
      </w:pPr>
      <w:r>
        <w:rPr>
          <w:rFonts w:ascii="IRNazanin" w:hAnsi="IRNazanin" w:eastAsia="IRNazanin"/>
          <w:color w:val="111111"/>
          <w:sz w:val="28"/>
          <w:sz w:val="28"/>
          <w:szCs w:val="28"/>
          <w:rtl w:val="true"/>
          <w:lang w:bidi="fa-IR"/>
        </w:rPr>
        <w:t>قبل از تصميم بر انجام كارى، لحظه‌اى فكر كنيم كه آيا اين انتخاب و تصميم را خداوند مى‌پسندد يا نه؟ اگر چنين كنيم نداى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زَكّيها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تمام وجود خواهيم شنيد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در رَوح و راحتند كسانى‌كه رنگ و بوى خدا بر زندگى آنها سايه افكنده و نه براى چشم و هم چشمى، لج و لج بازى و پُز دادن و غير آن، بلكه فقط و فقط براى جلب رضاى الهى و خشنودى پروردگار عالم</w:t>
      </w:r>
    </w:p>
    <w:p>
      <w:pPr>
        <w:pStyle w:val="BookText"/>
        <w:rPr/>
      </w:pPr>
      <w:r>
        <w:rPr>
          <w:rFonts w:ascii="IRNazanin" w:hAnsi="IRNazanin" w:eastAsia="IRNazanin"/>
          <w:color w:val="111111"/>
          <w:sz w:val="28"/>
          <w:sz w:val="28"/>
          <w:szCs w:val="28"/>
          <w:rtl w:val="true"/>
          <w:lang w:bidi="fa-IR"/>
        </w:rPr>
        <w:t>تصميم مى‌گيرند، قدم برمى‌دارند، به خريد مى‌روند، خانه كسى مى‌روند، به سفر مى‌روند، درس مى‌خوانند، كار مى‌كنند و حتّى مى‌خورند و مى‌خوابند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ظاهر گروى، سرچشمه‌اى ديگر براى بسيارى از مشكلات و حسرت‌هاست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به پُر كردن چشم از ديدنى‌هاى جالب مادّى، صرف كردن دائم وقت در بازارها به بهانه مستحب بودن سوغات، نمازها و طواف‌هاى مستحب به قيمت آزار و اذيت ديگران و هم‌سفران، به دنبال خاطرات توريستى و اطلاعات تاريخى بودن، البته نه براى عبرت، بلكه براى گزارش به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زندگى زيبا و لذّت‌بخش است براى كسانى كه پرده‌هاى عالم مادّى و لو اندك، از جلوى چشم دلشان كنار رفته و گوشه‌اى از حقايق عالم را مشاهده مى‌كنند و دست قدرت خداى حكيم را وراى عوالم و عوامل ظاهرى مى‌بينند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حقايق بسيارى در انتظار است، تا وقت باقى است دست به كار بايد شد و نفس سركش را بايد مهار كرد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سفر حج و عمره و هم‌سفر شدن با ميهمانان خداوند، فرصتى بسيار عالى براى تمرين خدامحورى و</w:t>
      </w:r>
    </w:p>
    <w:p>
      <w:pPr>
        <w:pStyle w:val="BookText"/>
        <w:rPr/>
      </w:pPr>
      <w:r>
        <w:rPr>
          <w:rFonts w:ascii="Amiri" w:hAnsi="Amiri" w:eastAsia="Amiri" w:cs="Amiri"/>
          <w:color w:val="111111"/>
          <w:sz w:val="28"/>
          <w:sz w:val="28"/>
          <w:szCs w:val="28"/>
          <w:rtl w:val="true"/>
          <w:lang w:bidi="ar-SA"/>
        </w:rPr>
        <w:t>دور شدن از خودمحورى است، زمينه‌اى مناسب براى تقويت ديد عقلى و قلبى و نفوذ به حقايق و عبور از ديدهاى ظاهرى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به ذكر و زمزمه مشغول بودن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امشب شدم به خون جگر ميزبان اشك راز و نياز با تو كنم با زبان اشك</w:t>
      </w:r>
    </w:p>
    <w:p>
      <w:pPr>
        <w:pStyle w:val="BookText"/>
        <w:rPr/>
      </w:pPr>
      <w:r>
        <w:rPr>
          <w:rFonts w:ascii="IRNazanin" w:hAnsi="IRNazanin" w:eastAsia="IRNazanin"/>
          <w:color w:val="111111"/>
          <w:sz w:val="28"/>
          <w:sz w:val="28"/>
          <w:szCs w:val="28"/>
          <w:rtl w:val="true"/>
          <w:lang w:bidi="fa-IR"/>
        </w:rPr>
        <w:t>هان پشت سر نهاده بيابان معصيت رو كرده‌ام به كوى تو با كاروان اشك</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مرا به بحر كرم ساز غوطه‌ور آنسان كه ديده غوطه زند در ميان اشك</w:t>
      </w:r>
    </w:p>
    <w:p>
      <w:pPr>
        <w:pStyle w:val="BookText"/>
        <w:rPr/>
      </w:pPr>
      <w:r>
        <w:rPr>
          <w:rFonts w:ascii="IRNazanin" w:hAnsi="IRNazanin" w:eastAsia="IRNazanin"/>
          <w:color w:val="111111"/>
          <w:sz w:val="28"/>
          <w:sz w:val="28"/>
          <w:szCs w:val="28"/>
          <w:rtl w:val="true"/>
          <w:lang w:bidi="fa-IR"/>
        </w:rPr>
        <w:t>به درگه تو آمدم، ز درگهت مكن ردم اگر كه خوب اگر بدم، كه واجب‌العطا تويى</w:t>
      </w:r>
    </w:p>
    <w:p>
      <w:pPr>
        <w:pStyle w:val="BookText"/>
        <w:rPr/>
      </w:pPr>
      <w:r>
        <w:rPr>
          <w:rFonts w:ascii="Amiri" w:hAnsi="Amiri" w:eastAsia="Amiri" w:cs="Amiri"/>
          <w:color w:val="111111"/>
          <w:sz w:val="28"/>
          <w:sz w:val="28"/>
          <w:szCs w:val="28"/>
          <w:rtl w:val="true"/>
          <w:lang w:bidi="ar-SA"/>
        </w:rPr>
        <w:t>به بى‌نوا تويى نوا، به درد ما تويى دوا به سينه‌ها تويى صفا، به ديده‌ها ضيا تويى</w:t>
      </w:r>
    </w:p>
    <w:p>
      <w:pPr>
        <w:pStyle w:val="BookText"/>
        <w:rPr/>
      </w:pPr>
      <w:r>
        <w:rPr>
          <w:rFonts w:ascii="Amiri" w:hAnsi="Amiri" w:eastAsia="Amiri" w:cs="Amiri"/>
          <w:color w:val="111111"/>
          <w:sz w:val="28"/>
          <w:sz w:val="28"/>
          <w:szCs w:val="28"/>
          <w:rtl w:val="true"/>
          <w:lang w:bidi="ar-SA"/>
        </w:rPr>
        <w:t>بى‌تاب و در تبم ببين، فرياد يا ربم ببين لبّيك بر لبم ببين، مجيب هر دعا تويى</w:t>
      </w:r>
    </w:p>
    <w:p>
      <w:pPr>
        <w:pStyle w:val="BookText"/>
        <w:rPr/>
      </w:pPr>
      <w:r>
        <w:rPr>
          <w:rFonts w:ascii="Amiri" w:hAnsi="Amiri" w:eastAsia="Amiri" w:cs="Amiri"/>
          <w:color w:val="111111"/>
          <w:sz w:val="28"/>
          <w:sz w:val="28"/>
          <w:szCs w:val="28"/>
          <w:rtl w:val="true"/>
          <w:lang w:bidi="ar-SA"/>
        </w:rPr>
        <w:t>از رحمت تابنده‌ات، بده جواب بنده‌ات اين بنده شرمنده‌ات، كه غافرالخطا تويى</w:t>
      </w:r>
    </w:p>
    <w:p>
      <w:pPr>
        <w:pStyle w:val="BookText"/>
        <w:rPr/>
      </w:pPr>
      <w:r>
        <w:rPr>
          <w:rFonts w:ascii="IRNazanin" w:hAnsi="IRNazanin" w:eastAsia="IRNazanin"/>
          <w:color w:val="111111"/>
          <w:sz w:val="28"/>
          <w:sz w:val="28"/>
          <w:szCs w:val="28"/>
          <w:rtl w:val="true"/>
          <w:lang w:bidi="fa-IR"/>
        </w:rPr>
        <w:t>احرام كويت بسته‌ام، با اين دل شكسته‌ام به درگهت نشسته‌ام، اميد جان ما تويى</w:t>
      </w:r>
    </w:p>
    <w:p>
      <w:pPr>
        <w:pStyle w:val="BookText"/>
        <w:rPr/>
      </w:pPr>
      <w:r>
        <w:rPr>
          <w:rFonts w:ascii="IRNazanin" w:hAnsi="IRNazanin" w:eastAsia="IRNazanin"/>
          <w:color w:val="111111"/>
          <w:sz w:val="28"/>
          <w:sz w:val="28"/>
          <w:szCs w:val="28"/>
          <w:rtl w:val="true"/>
          <w:lang w:bidi="fa-IR"/>
        </w:rPr>
        <w:t>به مروه و صفا روم، با ذكر ربّنا روم از درگهت كجا روم، روم به هر كجا تويى</w:t>
      </w:r>
    </w:p>
    <w:p>
      <w:pPr>
        <w:pStyle w:val="BookText"/>
        <w:rPr/>
      </w:pPr>
      <w:r>
        <w:rPr>
          <w:rFonts w:ascii="Amiri" w:hAnsi="Amiri" w:eastAsia="Amiri" w:cs="Amiri"/>
          <w:color w:val="111111"/>
          <w:sz w:val="28"/>
          <w:sz w:val="28"/>
          <w:szCs w:val="28"/>
          <w:rtl w:val="true"/>
          <w:lang w:bidi="ar-SA"/>
        </w:rPr>
        <w:t>خداى مهربان من، شدى تو ميزبان من توان من امان من، به جان من صفا تويى</w:t>
      </w:r>
    </w:p>
    <w:p>
      <w:pPr>
        <w:pStyle w:val="BookText"/>
        <w:rPr/>
      </w:pPr>
      <w:r>
        <w:rPr>
          <w:rFonts w:ascii="IRNazanin" w:hAnsi="IRNazanin" w:eastAsia="IRNazanin"/>
          <w:color w:val="111111"/>
          <w:sz w:val="28"/>
          <w:sz w:val="28"/>
          <w:szCs w:val="28"/>
          <w:rtl w:val="true"/>
          <w:lang w:bidi="fa-IR"/>
        </w:rPr>
        <w:t>چو درياى لطف تو عالم بگيرد اميدى كه موجش مرا هم بگيرد</w:t>
      </w:r>
    </w:p>
    <w:p>
      <w:pPr>
        <w:pStyle w:val="BookText"/>
        <w:rPr/>
      </w:pPr>
      <w:r>
        <w:rPr>
          <w:rFonts w:ascii="IRNazanin" w:hAnsi="IRNazanin" w:eastAsia="IRNazanin"/>
          <w:color w:val="111111"/>
          <w:sz w:val="28"/>
          <w:sz w:val="28"/>
          <w:szCs w:val="28"/>
          <w:rtl w:val="true"/>
          <w:lang w:bidi="fa-IR"/>
        </w:rPr>
        <w:t>كريمى چنان تو كجا مى‌گذارد كه در ما شرار جهنّم بگيرد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بينم به‌خويش ازگناهى‌كه دارم به پهناى هستى مرا غم بگيرد</w:t>
      </w:r>
    </w:p>
    <w:p>
      <w:pPr>
        <w:pStyle w:val="BookText"/>
        <w:rPr/>
      </w:pPr>
      <w:r>
        <w:rPr>
          <w:rFonts w:ascii="IRNazanin" w:hAnsi="IRNazanin" w:eastAsia="IRNazanin"/>
          <w:color w:val="111111"/>
          <w:sz w:val="28"/>
          <w:sz w:val="28"/>
          <w:szCs w:val="28"/>
          <w:rtl w:val="true"/>
          <w:lang w:bidi="fa-IR"/>
        </w:rPr>
        <w:t>ولى چون بياد آورم رحمتت را فروغى ز شادى به جانم بگيرد</w:t>
      </w:r>
    </w:p>
    <w:p>
      <w:pPr>
        <w:pStyle w:val="BookText"/>
        <w:rPr/>
      </w:pPr>
      <w:r>
        <w:rPr>
          <w:rFonts w:ascii="IRNazanin" w:hAnsi="IRNazanin" w:eastAsia="IRNazanin"/>
          <w:color w:val="111111"/>
          <w:sz w:val="28"/>
          <w:sz w:val="28"/>
          <w:szCs w:val="28"/>
          <w:rtl w:val="true"/>
          <w:lang w:bidi="fa-IR"/>
        </w:rPr>
        <w:t>ز آمرزش ما غمين است شيطان چنان كن كه خصم تو ماتم بگيرد</w:t>
      </w:r>
    </w:p>
    <w:p>
      <w:pPr>
        <w:pStyle w:val="BookText"/>
        <w:rPr/>
      </w:pPr>
      <w:r>
        <w:rPr>
          <w:rFonts w:ascii="IRNazanin" w:hAnsi="IRNazanin" w:eastAsia="IRNazanin"/>
          <w:color w:val="111111"/>
          <w:sz w:val="28"/>
          <w:sz w:val="28"/>
          <w:szCs w:val="28"/>
          <w:rtl w:val="true"/>
          <w:lang w:bidi="fa-IR"/>
        </w:rPr>
        <w:t>الهى رحمتت را شاملم كن سراپا عيب و نقصم كاملم كن</w:t>
      </w:r>
    </w:p>
    <w:p>
      <w:pPr>
        <w:pStyle w:val="BookText"/>
        <w:rPr/>
      </w:pPr>
      <w:r>
        <w:rPr>
          <w:rFonts w:ascii="Amiri" w:hAnsi="Amiri" w:eastAsia="Amiri" w:cs="Amiri"/>
          <w:color w:val="111111"/>
          <w:sz w:val="28"/>
          <w:sz w:val="28"/>
          <w:szCs w:val="28"/>
          <w:rtl w:val="true"/>
          <w:lang w:bidi="ar-SA"/>
        </w:rPr>
        <w:t>كمال آدميّت حق شناسيست به جمع حق شناسان واصلم كن</w:t>
      </w:r>
    </w:p>
    <w:p>
      <w:pPr>
        <w:pStyle w:val="BookText"/>
        <w:rPr/>
      </w:pPr>
      <w:r>
        <w:rPr>
          <w:rFonts w:ascii="IRNazanin" w:hAnsi="IRNazanin" w:eastAsia="IRNazanin"/>
          <w:color w:val="111111"/>
          <w:sz w:val="28"/>
          <w:sz w:val="28"/>
          <w:szCs w:val="28"/>
          <w:rtl w:val="true"/>
          <w:lang w:bidi="fa-IR"/>
        </w:rPr>
        <w:t>به راه خدمت خلقم به پا دار براى طاعت خود مُقبلم كن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هزاران مشكلم در كار باشد</w:t>
      </w:r>
    </w:p>
    <w:p>
      <w:pPr>
        <w:pStyle w:val="BookText"/>
        <w:rPr/>
      </w:pPr>
      <w:r>
        <w:rPr>
          <w:rFonts w:ascii="IRNazanin" w:hAnsi="IRNazanin" w:eastAsia="IRNazanin"/>
          <w:color w:val="111111"/>
          <w:sz w:val="28"/>
          <w:sz w:val="28"/>
          <w:szCs w:val="28"/>
          <w:rtl w:val="true"/>
          <w:lang w:bidi="fa-IR"/>
        </w:rPr>
        <w:t>زلطف خويش حل مشكلم كن منم غافل خدايا آگهم ساز</w:t>
      </w:r>
    </w:p>
    <w:p>
      <w:pPr>
        <w:pStyle w:val="BookText"/>
        <w:rPr/>
      </w:pPr>
      <w:r>
        <w:rPr>
          <w:rFonts w:ascii="Amiri" w:hAnsi="Amiri" w:eastAsia="Amiri" w:cs="Amiri"/>
          <w:color w:val="111111"/>
          <w:sz w:val="28"/>
          <w:sz w:val="28"/>
          <w:szCs w:val="28"/>
          <w:rtl w:val="true"/>
          <w:lang w:bidi="ar-SA"/>
        </w:rPr>
        <w:t>منم جاهل خدايا عاقلم كن نخستين منزل كوى تو تقواست</w:t>
      </w:r>
    </w:p>
    <w:p>
      <w:pPr>
        <w:pStyle w:val="BookText"/>
        <w:rPr/>
      </w:pPr>
      <w:r>
        <w:rPr>
          <w:rFonts w:ascii="Amiri" w:hAnsi="Amiri" w:eastAsia="Amiri" w:cs="Amiri"/>
          <w:color w:val="111111"/>
          <w:sz w:val="28"/>
          <w:sz w:val="28"/>
          <w:szCs w:val="28"/>
          <w:rtl w:val="true"/>
          <w:lang w:bidi="ar-SA"/>
        </w:rPr>
        <w:t>الهى سالك اين منزلم كن ببين طوفان قلب آتشينم</w:t>
      </w:r>
    </w:p>
    <w:p>
      <w:pPr>
        <w:pStyle w:val="BookText"/>
        <w:rPr/>
      </w:pPr>
      <w:r>
        <w:rPr>
          <w:rFonts w:ascii="IRNazanin" w:hAnsi="IRNazanin" w:eastAsia="IRNazanin"/>
          <w:color w:val="111111"/>
          <w:sz w:val="28"/>
          <w:sz w:val="28"/>
          <w:szCs w:val="28"/>
          <w:rtl w:val="true"/>
          <w:lang w:bidi="fa-IR"/>
        </w:rPr>
        <w:t>نگاهى باز بر آب و گلم كن به جز مهر خود و وابستگانت</w:t>
      </w:r>
    </w:p>
    <w:p>
      <w:pPr>
        <w:pStyle w:val="BookText"/>
        <w:rPr/>
      </w:pPr>
      <w:r>
        <w:rPr>
          <w:rFonts w:ascii="IRNazanin" w:hAnsi="IRNazanin" w:eastAsia="IRNazanin"/>
          <w:color w:val="111111"/>
          <w:sz w:val="28"/>
          <w:sz w:val="28"/>
          <w:szCs w:val="28"/>
          <w:rtl w:val="true"/>
          <w:lang w:bidi="fa-IR"/>
        </w:rPr>
        <w:t>برون هر مهر ديگر از دلم كن نِيَم من لايق ديدار مهدى</w:t>
      </w:r>
    </w:p>
    <w:p>
      <w:pPr>
        <w:pStyle w:val="BookText"/>
        <w:rPr/>
      </w:pPr>
      <w:r>
        <w:rPr>
          <w:rFonts w:ascii="IRNazanin" w:hAnsi="IRNazanin" w:eastAsia="IRNazanin"/>
          <w:color w:val="111111"/>
          <w:sz w:val="28"/>
          <w:sz w:val="28"/>
          <w:szCs w:val="28"/>
          <w:rtl w:val="true"/>
          <w:lang w:bidi="fa-IR"/>
        </w:rPr>
        <w:t>پى درك حضورش قابلم كن كه من‌هم رو به درگاه تو دارم</w:t>
      </w:r>
    </w:p>
    <w:p>
      <w:pPr>
        <w:pStyle w:val="BookText"/>
        <w:rPr/>
      </w:pPr>
      <w:r>
        <w:rPr>
          <w:rFonts w:ascii="IRNazanin" w:hAnsi="IRNazanin" w:eastAsia="IRNazanin"/>
          <w:color w:val="111111"/>
          <w:sz w:val="28"/>
          <w:sz w:val="28"/>
          <w:szCs w:val="28"/>
          <w:rtl w:val="true"/>
          <w:lang w:bidi="fa-IR"/>
        </w:rPr>
        <w:t>خدايا رحمتت را شاملم كن من گرچه گنه‌كار و بدم يا الله</w:t>
      </w:r>
    </w:p>
    <w:p>
      <w:pPr>
        <w:pStyle w:val="BookText"/>
        <w:rPr/>
      </w:pPr>
      <w:r>
        <w:rPr>
          <w:rFonts w:ascii="IRNazanin" w:hAnsi="IRNazanin" w:eastAsia="IRNazanin"/>
          <w:color w:val="111111"/>
          <w:sz w:val="28"/>
          <w:sz w:val="28"/>
          <w:szCs w:val="28"/>
          <w:rtl w:val="true"/>
          <w:lang w:bidi="fa-IR"/>
        </w:rPr>
        <w:t>از درگه خود مكن ردم يا الله گفتم كه من و اين‌همه عصيان چه‌كنم</w:t>
      </w:r>
    </w:p>
    <w:p>
      <w:pPr>
        <w:pStyle w:val="BookText"/>
        <w:rPr/>
      </w:pPr>
      <w:r>
        <w:rPr>
          <w:rFonts w:ascii="IRNazanin" w:hAnsi="IRNazanin" w:eastAsia="IRNazanin"/>
          <w:color w:val="111111"/>
          <w:sz w:val="28"/>
          <w:sz w:val="28"/>
          <w:szCs w:val="28"/>
          <w:rtl w:val="true"/>
          <w:lang w:bidi="fa-IR"/>
        </w:rPr>
        <w:t>گفتى كه بيا من آمدم يا الله</w:t>
      </w:r>
    </w:p>
    <w:p>
      <w:pPr>
        <w:pStyle w:val="BookText"/>
        <w:rPr/>
      </w:pPr>
      <w:r>
        <w:rPr>
          <w:rFonts w:ascii="IRNazanin" w:hAnsi="IRNazanin" w:eastAsia="IRNazanin"/>
          <w:color w:val="111111"/>
          <w:sz w:val="28"/>
          <w:sz w:val="28"/>
          <w:szCs w:val="28"/>
          <w:rtl w:val="true"/>
          <w:lang w:bidi="fa-IR"/>
        </w:rPr>
        <w:t>هم‌چنين با گريه و گداز و ناله و نياز با خداى مهربان و بنده نواز نجوا نمودن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باور نمى‌كنم، لطفت شامل حال من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نمى‌گويند، تشرّف به اين سفر دعوت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دعوت نموده‌اى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w:t>
      </w:r>
    </w:p>
    <w:p>
      <w:pPr>
        <w:pStyle w:val="BookText"/>
        <w:rPr/>
      </w:pPr>
      <w:r>
        <w:rPr>
          <w:rFonts w:ascii="IRNazanin" w:hAnsi="IRNazanin" w:eastAsia="IRNazanin"/>
          <w:color w:val="111111"/>
          <w:sz w:val="28"/>
          <w:sz w:val="28"/>
          <w:szCs w:val="28"/>
          <w:rtl w:val="true"/>
          <w:lang w:bidi="fa-IR"/>
        </w:rPr>
        <w:t>برگزيده‌اى، تو مرا بر سر سفره رحمت بى‌كرانت ميهمان نموده‌اى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فكر مى‌كنم خودم را لايق اين همه لطف و كرمت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كمكم كن، توفيقم ده، دستم را بگير، اگر تو دعوتم نموده‌اى پس خودت هم معرفت استفاده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راهنمايى‌ام كن كه چه كنم و چگونه باشم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آخرين فرصت من باشد، پس با ياد تو و به يارى تو وارد حرم أمنت مى‌شوم و با سلام و صلوات بر محمّد و آل محمّد و با درود بر ابراهيم و آل ابراهيم، مناسك عمره‌ام را شروع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و زائر خانه‌ات مى‌باشم، من ميهمان كرم توام و تو ميزبان كريم و خوب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مى‌خواهم كه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بر يگانگى تو و رسالت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داده و مى‌دهم، اولين هديه‌ات كه در اين سفر به من مرحمت مى‌نمايى، آزاديم از آتش جهنم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يا رب العالمين</w:t>
      </w:r>
      <w:r>
        <w:rPr>
          <w:rFonts w:eastAsia="IRNazanin" w:cs="IRNazanin"/>
          <w:color w:val="111111"/>
          <w:sz w:val="28"/>
          <w:szCs w:val="28"/>
          <w:rtl w:val="true"/>
          <w:lang w:bidi="fa-IR"/>
        </w:rPr>
        <w:t xml:space="preserve">. </w:t>
      </w:r>
      <w:r>
        <w:rPr>
          <w:rStyle w:val="FootnoteAnchor"/>
          <w:rtl w:val="true"/>
        </w:rPr>
        <w:footnoteReference w:id="48"/>
      </w:r>
      <w:bookmarkStart w:id="59" w:name="pg1821_15449"/>
    </w:p>
    <w:p>
      <w:pPr>
        <w:pStyle w:val="Heading2"/>
        <w:numPr>
          <w:ilvl w:val="1"/>
          <w:numId w:val="1"/>
        </w:numPr>
        <w:rPr/>
      </w:pPr>
      <w:bookmarkStart w:id="60" w:name="__RefHeading___Toc2674193_3650668749"/>
      <w:bookmarkStart w:id="61" w:name="_Toc22"/>
      <w:bookmarkEnd w:id="59"/>
      <w:bookmarkEnd w:id="60"/>
      <w:r>
        <w:rPr>
          <w:rtl w:val="true"/>
        </w:rPr>
        <w:t>فصل دوم مكه‌</w:t>
      </w:r>
      <w:bookmarkEnd w:id="61"/>
    </w:p>
    <w:p>
      <w:pPr>
        <w:pStyle w:val="Heading3"/>
        <w:numPr>
          <w:ilvl w:val="2"/>
          <w:numId w:val="1"/>
        </w:numPr>
        <w:rPr/>
      </w:pPr>
      <w:bookmarkStart w:id="62" w:name="__RefHeading___Toc2674195_3650668749"/>
      <w:bookmarkStart w:id="63" w:name="_Toc23"/>
      <w:bookmarkEnd w:id="62"/>
      <w:r>
        <w:rPr>
          <w:rtl w:val="true"/>
        </w:rPr>
        <w:t>يادآورى‌</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 هُدي لِلْعالَمِينَ</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اى زائر عزيز و اى مسافر ديار دوست، خداى مهربان به شما توفيق عزيمت به اين سفر معنوى و انسان‌ساز عنايت نموده تا با تزكيه دل و سير إلى الله مسير سعادت و ابديّت را بپيماييد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امروز در اين‌سفر در بوته امتحان قرار داريد،</w:t>
      </w:r>
    </w:p>
    <w:p>
      <w:pPr>
        <w:pStyle w:val="BookText"/>
        <w:rPr/>
      </w:pPr>
      <w:r>
        <w:rPr>
          <w:rFonts w:ascii="IRNazanin" w:hAnsi="IRNazanin" w:eastAsia="IRNazanin"/>
          <w:color w:val="111111"/>
          <w:sz w:val="28"/>
          <w:sz w:val="28"/>
          <w:szCs w:val="28"/>
          <w:rtl w:val="true"/>
          <w:lang w:bidi="fa-IR"/>
        </w:rPr>
        <w:t>چون نمونه و الگويى از ملّت ايران و مملكت شيعه هستيد و بايد بدانيد كه چشمان كنجكاو صدهاهزار زائر كه از اطراف جهان حول مركز وحى گِرد آمده‌اند، با دقّت، حركات و اعمال شما را تحت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شما كه زائران بيت‌الله هستند، با كمال اشتياق مى‌خواهند ببينند اين تحوّل عظيمى كه در ملّت ايران، در ابعاد مختلف، به‌ويژه در بُعد اخلاقى و معنوى تحقّق پيدا كرده است، چگونه است و تا چه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مخالفان شما كه براى وقايع‌نگارى و خبرچينى و نفاق‌افكنى خود را به آن مكان مقدّس رسانده‌اند، در صدد پيداكردن نقاط ضعف شما هستند تا از كاهى كوهى بسازند، و در رسانه‌هاى گروهى و مطبوعات و مجالس سخنرانى هياهو به راه اندازند؛ و نه تنها جمهورى اسلامى، كه اسلام را محكوم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زائران محترم با آن‌چه گفته شد، بر سر دو راهى هستيد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حفظ آبروى جمهورى اسلامى و اسلام عزيز و ملّت بزرگوار و رزمندگان عظيم‌الشّأن و شهداى پيوسته به لقاءالله است؛ و پيمودن اين راه با مراعات موازين اسلامى و اخلاقى و مواظبت از اعمال و افعال و گفتار خود در همه مواقع و در تمام مشاعر حجّ امكان پذير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مراعات آداب اسلامى و اخلاقى</w:t>
      </w:r>
    </w:p>
    <w:p>
      <w:pPr>
        <w:pStyle w:val="BookText"/>
        <w:rPr/>
      </w:pPr>
      <w:r>
        <w:rPr>
          <w:rFonts w:ascii="IRNazanin" w:hAnsi="IRNazanin" w:eastAsia="IRNazanin"/>
          <w:color w:val="111111"/>
          <w:sz w:val="28"/>
          <w:sz w:val="28"/>
          <w:szCs w:val="28"/>
          <w:rtl w:val="true"/>
          <w:lang w:bidi="fa-IR"/>
        </w:rPr>
        <w:t xml:space="preserve">با همه بندگان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مردود بودن از ساحت قدس الهى، با عدم مراعات آن‌چه ذكر شد و آن‌چه با حيثيّت جمهورى اسلامى منافات دارد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فصل دوم كه مرتبط با اعمال و آداب و مناسك زائران و حاجيان بيت‌الله‌الحرام در مكّه مكرّمه است، تقديم به همه دوست‌داران خانه خدا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نيز همانند قسمت اوّل داراى ويژگى‌هاى زير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قلمى ساده و روان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قالبى جديد و جذّاب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كاربردى نگاشته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ميان‌رشته‌اى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فقهى، اعتقادى، تاريخى و اخلاقى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گزينشى از مطالب حجّ آورده شده است؛ به اين‌معنى كه از مباحث ضرورى و مورد ابتلا، سخن به‌ميان آمده است</w:t>
      </w:r>
      <w:r>
        <w:rPr>
          <w:rFonts w:eastAsia="IRNazanin" w:cs="IRNazanin"/>
          <w:color w:val="111111"/>
          <w:sz w:val="28"/>
          <w:szCs w:val="28"/>
          <w:rtl w:val="true"/>
          <w:lang w:bidi="fa-IR"/>
        </w:rPr>
        <w:t>.</w:t>
      </w:r>
      <w:bookmarkStart w:id="64" w:name="pg1821_15457"/>
    </w:p>
    <w:p>
      <w:pPr>
        <w:pStyle w:val="Heading3"/>
        <w:numPr>
          <w:ilvl w:val="2"/>
          <w:numId w:val="1"/>
        </w:numPr>
        <w:rPr/>
      </w:pPr>
      <w:bookmarkStart w:id="65" w:name="__RefHeading___Toc2674197_3650668749"/>
      <w:bookmarkStart w:id="66" w:name="_Toc24"/>
      <w:bookmarkEnd w:id="64"/>
      <w:bookmarkEnd w:id="65"/>
      <w:r>
        <w:rPr>
          <w:rtl w:val="true"/>
        </w:rPr>
        <w:t>حركت به‌سوى مكّه‌</w:t>
      </w:r>
      <w:bookmarkEnd w:id="66"/>
    </w:p>
    <w:p>
      <w:pPr>
        <w:pStyle w:val="BookText"/>
        <w:rPr/>
      </w:pPr>
      <w:r>
        <w:rPr>
          <w:rFonts w:ascii="IRNazanin" w:hAnsi="IRNazanin" w:eastAsia="IRNazanin"/>
          <w:color w:val="111111"/>
          <w:sz w:val="28"/>
          <w:sz w:val="28"/>
          <w:szCs w:val="28"/>
          <w:rtl w:val="true"/>
          <w:lang w:bidi="fa-IR"/>
        </w:rPr>
        <w:t>الحمدلله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بر حضرت محمّد مصطفى و خاندان پاكش؛ شكر خداوند مهربان را كه توفيق بندگى و اطاعتش را عنايت فرمود و اين سفر سراسر شور و شعف و وجد و سرور را به ما روزى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دست و زبان كه برآيد</w:t>
      </w:r>
    </w:p>
    <w:p>
      <w:pPr>
        <w:pStyle w:val="BookText"/>
        <w:rPr/>
      </w:pPr>
      <w:r>
        <w:rPr>
          <w:rFonts w:ascii="Amiri" w:hAnsi="Amiri" w:eastAsia="Amiri" w:cs="Amiri"/>
          <w:color w:val="111111"/>
          <w:sz w:val="28"/>
          <w:sz w:val="28"/>
          <w:szCs w:val="28"/>
          <w:rtl w:val="true"/>
          <w:lang w:bidi="ar-SA"/>
        </w:rPr>
        <w:t>كز عهده شكرش به در آيد</w:t>
      </w:r>
    </w:p>
    <w:p>
      <w:pPr>
        <w:pStyle w:val="BookText"/>
        <w:rPr/>
      </w:pPr>
      <w:r>
        <w:rPr>
          <w:rFonts w:ascii="Amiri" w:hAnsi="Amiri" w:eastAsia="Amiri" w:cs="Amiri"/>
          <w:color w:val="111111"/>
          <w:sz w:val="28"/>
          <w:sz w:val="28"/>
          <w:szCs w:val="28"/>
          <w:rtl w:val="true"/>
          <w:lang w:bidi="ar-SA"/>
        </w:rPr>
        <w:t>بنده همان به كه ز تقصير خويش</w:t>
      </w:r>
    </w:p>
    <w:p>
      <w:pPr>
        <w:pStyle w:val="BookText"/>
        <w:rPr/>
      </w:pPr>
      <w:r>
        <w:rPr>
          <w:rFonts w:ascii="IRNazanin" w:hAnsi="IRNazanin" w:eastAsia="IRNazanin"/>
          <w:color w:val="111111"/>
          <w:sz w:val="28"/>
          <w:sz w:val="28"/>
          <w:szCs w:val="28"/>
          <w:rtl w:val="true"/>
          <w:lang w:bidi="fa-IR"/>
        </w:rPr>
        <w:t>عذر به درگاه خداى آورد</w:t>
      </w:r>
    </w:p>
    <w:p>
      <w:pPr>
        <w:pStyle w:val="BookText"/>
        <w:rPr/>
      </w:pPr>
      <w:r>
        <w:rPr>
          <w:rFonts w:ascii="IRNazanin" w:hAnsi="IRNazanin" w:eastAsia="IRNazanin"/>
          <w:color w:val="111111"/>
          <w:sz w:val="28"/>
          <w:sz w:val="28"/>
          <w:szCs w:val="28"/>
          <w:rtl w:val="true"/>
          <w:lang w:bidi="fa-IR"/>
        </w:rPr>
        <w:t>ور نه سزاوار خداوندى‌اش</w:t>
      </w:r>
    </w:p>
    <w:p>
      <w:pPr>
        <w:pStyle w:val="BookText"/>
        <w:rPr/>
      </w:pPr>
      <w:r>
        <w:rPr>
          <w:rFonts w:ascii="Amiri" w:hAnsi="Amiri" w:eastAsia="Amiri" w:cs="Amiri"/>
          <w:color w:val="111111"/>
          <w:sz w:val="28"/>
          <w:sz w:val="28"/>
          <w:szCs w:val="28"/>
          <w:rtl w:val="true"/>
          <w:lang w:bidi="ar-SA"/>
        </w:rPr>
        <w:t>كس نتواند كه به‌جاى آورد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مُحرم شدن و خواندن نماز مغرب و عشا، به طرف مكّه حركت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با سرعت هر چه تمام‌تر در جادّه‌اى كه به طريق‌الهجرة معروف است در حال حركت است؛ يعنى در همان راهى كه حضرت</w:t>
      </w:r>
    </w:p>
    <w:p>
      <w:pPr>
        <w:pStyle w:val="BookText"/>
        <w:rPr/>
      </w:pPr>
      <w:r>
        <w:rPr>
          <w:rFonts w:ascii="IRNazanin" w:hAnsi="IRNazanin" w:eastAsia="IRNazanin"/>
          <w:color w:val="111111"/>
          <w:sz w:val="28"/>
          <w:sz w:val="28"/>
          <w:szCs w:val="28"/>
          <w:rtl w:val="true"/>
          <w:lang w:bidi="fa-IR"/>
        </w:rPr>
        <w:t>محمّد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سيزدهم بعثت در هجرت از شهر مكّه به‌سوى مدينه پيمودند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من به همراه روحانى محترم كاروان در رديف جلو و كنار پنجره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زيباى حجاز و ستارگان قشنگ آن تماشايى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آسمان در اين نقطه از كره خاكى به زمين نزديكتر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انسان به هزار و چهارصد سال پيش برمى‌گردد وسختى‌ها و سرزنش‌هايى كه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تبليغ و ترويج اسلام تحمّل نمودند، جان‌فشانى‌هاى مولى‌الموحّدين حضرت علىّ‌بن‌ابى‌طالب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جنگ‌هاى بدر و احُد و خندق و خيبر،</w:t>
      </w:r>
    </w:p>
    <w:p>
      <w:pPr>
        <w:pStyle w:val="BookText"/>
        <w:rPr/>
      </w:pPr>
      <w:r>
        <w:rPr>
          <w:rFonts w:ascii="IRNazanin" w:hAnsi="IRNazanin" w:eastAsia="IRNazanin"/>
          <w:color w:val="111111"/>
          <w:sz w:val="28"/>
          <w:sz w:val="28"/>
          <w:szCs w:val="28"/>
          <w:rtl w:val="true"/>
          <w:lang w:bidi="fa-IR"/>
        </w:rPr>
        <w:t>شب‌زنده‌دارى‌هايش و بر دوش كشيدن كيسه‌هاى آذوقه در ظلمت شب براى مستمندان، و خيلى از خاطرات تلخ و شيرين و زشت و زيباى صدر اسلام در ذهن انسان تداعى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ائمّه عزيز ما و اصحاب باوفايشان چقدر تلاش و تكاپو نموده و آزارها و دشمنى‌ها را به جسم و جان خريدند، تا اسلام عزيز به آيندگان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اگر نبود آن همه ايثار و جان‌فشانى ائمه بزرگوار و علما و مجاهدان و شيعيان و ايثارگران و رزمندگان و شهدا، هرگز دين خالص و اسلام ناب به ما نمى‌رسيد و ما هم اكنون غرق در بت‌پرستى و خرافه‌پرستى و يا مانند كشورهاى به اصطلاح متمدّن غربى، در منجلاب بى‌دينى و مادّى گرايى و شهوت‌رانى و درنده‌خويى غوطه‌ور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هنگام تشرّف به مسجدالحرام و رؤيت جمال بيت‌الله‌الحرام، قبل از هر كارى لازم است سجدة شكر به‌جا آوريم و از نعمت عظيم اسلام و قرآن و توحيد و خداپرستى و انقلاب اسلامى كه شامل حال ما شده است قدردانى نماييم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انجام غسل احرام و توبه و با پوشيدن لباس سفيد و زيباى احرام به زيارت خانه خدا روانه مى‌شويم و لبّيك‌گويان به ديار عشق و عرفان مى‌شتابيم و طواف خانه‌اش را به‌جا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صدها هزار مرتبه، به</w:t>
      </w:r>
    </w:p>
    <w:p>
      <w:pPr>
        <w:pStyle w:val="BookText"/>
        <w:rPr/>
      </w:pPr>
      <w:r>
        <w:rPr>
          <w:rFonts w:ascii="IRNazanin" w:hAnsi="IRNazanin" w:eastAsia="IRNazanin"/>
          <w:color w:val="111111"/>
          <w:sz w:val="28"/>
          <w:sz w:val="28"/>
          <w:szCs w:val="28"/>
          <w:rtl w:val="true"/>
          <w:lang w:bidi="fa-IR"/>
        </w:rPr>
        <w:t>اين‌همه نعمت و بركت در زندگيمان پيشانى شكر بر زمين بساييم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نكات، براى انجام اعمال عمره مفرده، دو راه داريم، يا به محض رسيدن به هتل و بعد از تحويل اتاق‌ها و مكث چند دقيقه‌اى، همان شبانه راهى مسجدالحرام شويم، و يا اين‌كه پس از ساعاتى استراحت و رفع خستگى و اداى نماز صبح و صرف صبحانه در هتل، تازه‌نفس و قبراق به‌سوى مسجدالحرام حركت نماييم</w:t>
      </w:r>
      <w:r>
        <w:rPr>
          <w:rFonts w:eastAsia="IRNazanin" w:cs="IRNazanin"/>
          <w:color w:val="111111"/>
          <w:sz w:val="28"/>
          <w:szCs w:val="28"/>
          <w:rtl w:val="true"/>
          <w:lang w:bidi="fa-IR"/>
        </w:rPr>
        <w:t>.</w:t>
      </w:r>
      <w:bookmarkStart w:id="67" w:name="pg1821_15465"/>
    </w:p>
    <w:p>
      <w:pPr>
        <w:pStyle w:val="Heading3"/>
        <w:numPr>
          <w:ilvl w:val="2"/>
          <w:numId w:val="1"/>
        </w:numPr>
        <w:rPr/>
      </w:pPr>
      <w:bookmarkStart w:id="68" w:name="__RefHeading___Toc2674199_3650668749"/>
      <w:bookmarkStart w:id="69" w:name="_Toc25"/>
      <w:bookmarkEnd w:id="67"/>
      <w:bookmarkEnd w:id="68"/>
      <w:r>
        <w:rPr>
          <w:rtl w:val="true"/>
        </w:rPr>
        <w:t>زمان انجام اعمال عمره‌</w:t>
      </w:r>
      <w:bookmarkEnd w:id="69"/>
    </w:p>
    <w:p>
      <w:pPr>
        <w:pStyle w:val="BookText"/>
        <w:rPr/>
      </w:pPr>
      <w:r>
        <w:rPr>
          <w:rFonts w:ascii="IRNazanin" w:hAnsi="IRNazanin" w:eastAsia="IRNazanin"/>
          <w:color w:val="111111"/>
          <w:sz w:val="28"/>
          <w:sz w:val="28"/>
          <w:szCs w:val="28"/>
          <w:rtl w:val="true"/>
          <w:lang w:bidi="fa-IR"/>
        </w:rPr>
        <w:t>شكر خدا روحانى كاروان، آمادگى كامل براى پاسخ‌گويى دارد، لذا گفتگوى خويش را با وى آغاز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بفرماييد با توجّه به اين‌كه نگاه به آينه، يكى از محرّمات احرام است، آيا نگاه به شيشه‌هاى اتوبوس كه تصوير انسان درآن معلوم است، اشكال دارد؟</w:t>
      </w:r>
    </w:p>
    <w:p>
      <w:pPr>
        <w:pStyle w:val="BookText"/>
        <w:rPr/>
      </w:pP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شيشه، آب زلال و يا هر شيئ صاف و صيقلى ديگر كه كم و بيش عكس انسان در آن پيداست، درصورتى كه قصد زينت و اصلاح سر و صورت نداشته باشيد، اشكالى ندارد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به چند نكته مهمّ توجه فرماييد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محرّمات احرام اصلًا كفّاره ندارند؛ مثل نگاه‌كردن در آينه، بيرون‌آوردن خون از بدن، پوشيدن زيورآلات، سرمه‌كشيدن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مورد از محرّمات، مختصّ به بانوان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مورد هم مخصوص آقايان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جامه 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پاپوش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كفش و جوراب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زير سايه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مجبور باشيم از كرم و پماد استفاده نماييم، چه‌كار بايد بكنيم؟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هرگونه پماد و كرمى كه بى‌بو باشد يا بوى خوش نداشته باشد، به فتواى اكثر مراجع، در حال ضرورت بدون اشكال است، امّا اگر بوى خوش داشته</w:t>
      </w:r>
    </w:p>
    <w:p>
      <w:pPr>
        <w:pStyle w:val="BookText"/>
        <w:rPr/>
      </w:pPr>
      <w:r>
        <w:rPr>
          <w:rFonts w:ascii="IRNazanin" w:hAnsi="IRNazanin" w:eastAsia="IRNazanin"/>
          <w:color w:val="111111"/>
          <w:sz w:val="28"/>
          <w:sz w:val="28"/>
          <w:szCs w:val="28"/>
          <w:rtl w:val="true"/>
          <w:lang w:bidi="fa-IR"/>
        </w:rPr>
        <w:t>باشد، استفاده از آن اگر از روى ناچارى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پوست بدن يا دست و صورت خشكى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ولى كفّاره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مواظب باشيم كه از استعمال پمادهايى كه بوى خوش دارند، اجتناب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كفّاره آن چيست؟</w:t>
      </w:r>
    </w:p>
    <w:p>
      <w:pPr>
        <w:pStyle w:val="BookText"/>
        <w:rPr/>
      </w:pPr>
      <w:r>
        <w:rPr>
          <w:rFonts w:ascii="IRNazanin" w:hAnsi="IRNazanin" w:eastAsia="IRNazanin"/>
          <w:color w:val="111111"/>
          <w:sz w:val="28"/>
          <w:sz w:val="28"/>
          <w:szCs w:val="28"/>
          <w:rtl w:val="true"/>
          <w:lang w:bidi="fa-IR"/>
        </w:rPr>
        <w:t>اكثر مراجع، كفّاره آن‌را يك گوسفند مى‌دانند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كسانى‌كه براى حجّ تمتع، مشرّف مى‌شوند، اعمالشان دو قسمت دارد،؛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 چه فرقى بين عمره تمتع با عمره مفرده وجود دارد؟</w:t>
      </w:r>
    </w:p>
    <w:p>
      <w:pPr>
        <w:pStyle w:val="BookText"/>
        <w:rPr/>
      </w:pPr>
      <w:r>
        <w:rPr>
          <w:rFonts w:ascii="Amiri" w:hAnsi="Amiri" w:eastAsia="Amiri" w:cs="Amiri"/>
          <w:color w:val="111111"/>
          <w:sz w:val="28"/>
          <w:sz w:val="28"/>
          <w:szCs w:val="28"/>
          <w:rtl w:val="true"/>
          <w:lang w:bidi="ar-SA"/>
        </w:rPr>
        <w:t>عمره مفرده با عمره تمتع سه تفاوت دارد كه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عمره مفرده بعد از تقصير و به منظور حلّيت تمتّعات جنسى بايد طواف نساء و نماز آن به‌جا آوره شود امّا در عمره تمتع اين كار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عمره مفرده عمره‌گزار مرد، مخيّر بين 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تراشيدن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 كردن اندكى از موى سر يا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عمره تمتع، عمره‌گزار بايد تقصير كند و حلق براى او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احرام عمره مفرده در بعضى موارد، علاوه بر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مواقيت پنج‌گانه، ادنَى‌الحِل هم مى‌تواند باشد امّا در عمره تمتع حتماً بايد از يكى از مواقيت پنج‌گانه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 و ادنى‌الحل يعنى چه؟</w:t>
      </w:r>
    </w:p>
    <w:p>
      <w:pPr>
        <w:pStyle w:val="BookText"/>
        <w:rPr/>
      </w:pPr>
      <w:r>
        <w:rPr>
          <w:rFonts w:ascii="IRNazanin" w:hAnsi="IRNazanin" w:eastAsia="IRNazanin"/>
          <w:color w:val="111111"/>
          <w:sz w:val="28"/>
          <w:sz w:val="28"/>
          <w:szCs w:val="28"/>
          <w:rtl w:val="true"/>
          <w:lang w:bidi="fa-IR"/>
        </w:rPr>
        <w:t>محلّ احرام بستن براى عمره تمتع و عمره مفرده را ميقات مى‌نامند و به‌خاطر اختلاف راه‌هاى زائرين بيت‌الله‌الحرام به طرف مكّه، پنج ميقات داريم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شجره يا ذوالحُلَيفَه؛ ميقات كسانى‌كه از مدينه عازم مكّه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وادى 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كسانى است كه از راه عراق و نجد به مكّه مى‌روند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قَرن‌المنازل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كسانى است كه از راه طائف به مكّه مى‌روند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اهل يمن و كسانى است كه از آن مسير به مكّه مى‌روند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كسانى است كه از راه سوريه به مكّه مى‌روند و اكنون بسيارى از زائرانى كه مى‌خواهند مستقيماً از جدّه به مكّه بروند، به جحفه رفته و از آن‌جا محرم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حجّ كاروان‌هاى مدينه بعد، همين‌كار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زائران ايرانى در ايام حجّ و غير ايام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برگزارى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شجره يا جُحفه مُحرم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ادنى‌الحل؛ يعنى نزديك‌ترين منطقه خارج حرم، كه اگر شخصى در مكّه باشد و بخواهد عمره مفرده به‌جا آورد، لازم است به خارج حرم، مثلًا تنعيم رفته و از آن‌جا محرم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شما زائرانى‌اند كه قصد انجام عمره مفرده مجدّد دارند؟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bookmarkStart w:id="70" w:name="pg1821_15474"/>
    </w:p>
    <w:p>
      <w:pPr>
        <w:pStyle w:val="Heading3"/>
        <w:numPr>
          <w:ilvl w:val="2"/>
          <w:numId w:val="1"/>
        </w:numPr>
        <w:rPr/>
      </w:pPr>
      <w:bookmarkStart w:id="71" w:name="__RefHeading___Toc2674201_3650668749"/>
      <w:bookmarkStart w:id="72" w:name="_Toc26"/>
      <w:bookmarkEnd w:id="70"/>
      <w:bookmarkEnd w:id="71"/>
      <w:r>
        <w:rPr>
          <w:rtl w:val="true"/>
        </w:rPr>
        <w:t>طواف مستحبّ يا عمره مجدّد</w:t>
      </w:r>
      <w:bookmarkEnd w:id="72"/>
    </w:p>
    <w:p>
      <w:pPr>
        <w:pStyle w:val="BookText"/>
        <w:rPr/>
      </w:pPr>
      <w:r>
        <w:rPr>
          <w:rFonts w:ascii="IRNazanin" w:hAnsi="IRNazanin" w:eastAsia="IRNazanin"/>
          <w:color w:val="111111"/>
          <w:sz w:val="28"/>
          <w:sz w:val="28"/>
          <w:szCs w:val="28"/>
          <w:rtl w:val="true"/>
          <w:lang w:bidi="fa-IR"/>
        </w:rPr>
        <w:t>لطفا كمى درباره عمره مجدّد صحبت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عمره چگونه به‌جا آورده مى‌شود؟ به چه نيّتى و از طرف چه كسى صحيح است؟ رعايت فاصله بين اين عمره با عمره قبل لازم است يا نه؟</w:t>
      </w:r>
    </w:p>
    <w:p>
      <w:pPr>
        <w:pStyle w:val="BookText"/>
        <w:rPr/>
      </w:pPr>
      <w:r>
        <w:rPr>
          <w:rFonts w:ascii="Amiri" w:hAnsi="Amiri" w:eastAsia="Amiri" w:cs="Amiri"/>
          <w:color w:val="111111"/>
          <w:sz w:val="28"/>
          <w:sz w:val="28"/>
          <w:szCs w:val="28"/>
          <w:rtl w:val="true"/>
          <w:lang w:bidi="ar-SA"/>
        </w:rPr>
        <w:t>انجام عمره مجدّد با وجود شرايطى به فتواى اكثر مراجع جايز مى‌باشد، ولى بر انجام آن تأكيد نشده است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فراوانى داريم كه تأكيد دارند، در ايّام درنگ</w:t>
      </w:r>
    </w:p>
    <w:p>
      <w:pPr>
        <w:pStyle w:val="BookText"/>
        <w:rPr/>
      </w:pPr>
      <w:r>
        <w:rPr>
          <w:rFonts w:ascii="IRNazanin" w:hAnsi="IRNazanin" w:eastAsia="IRNazanin"/>
          <w:color w:val="111111"/>
          <w:sz w:val="28"/>
          <w:sz w:val="28"/>
          <w:szCs w:val="28"/>
          <w:rtl w:val="true"/>
          <w:lang w:bidi="fa-IR"/>
        </w:rPr>
        <w:t>در مكّه تا مى‌توانيد طواف مستحبّى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آمده كه به عدد روزهاى سال يعنى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دور با دو ركعت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 آوريد، اگر نتوانستيد،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اگر آن‌هم در توان شما نبود هرچقدر مى‌توانيد طواف كنيد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اگر دوست داريد براى پدر و مادر، فرزندان، گذشتگان، دوستان، همسايگان، اقوام، سفارش‌كنندگان،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امام حسن عسكرى و فرزند شريفشان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هر كس ديگر، مرده يا زنده، يك يا چند نفر، كار خيرى انجام داده باشيد و ثوابى به آنان هديه نماييد، همين انجام طواف است كه مى‌توانيد از طرف آنها انجام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اسْتَكْثِرُوا مِنَ الطَّوَافِ فَإِنَّهُ أَقَلُّ شَي‌ءٍ يُوجَدُ فِي صَحَائِفِكُمْ يَوْمَ الْقِيَامَة</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مى‌توانيد طواف به‌جا آوريد زيرا كمترين چيزى كه در نامه‌هاى اعمال شما در روز قيامت يافت مى‌شود، طواف است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تَبَارَكَ وَ تَعَالَي حَوْلَ الْكَعْبَةِ عِشْرِينَ وَ مِائَةَ رَحْمَةٍ مِنْهَا سِتُّونَ لِلطَّائِفِينَ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صد و بيست رحمت خود را در اطراف كعبه قرار داده است كه شصت رحمت آن اختصاص به طواف‌گزاران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اصحاب خود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أَبَانُ هَلْ تَدْرِي مَا ثَوَابُ مَنْ طَافَ بِهَذَا الْبَيْتِ أُسْبُوعاً فَقُلْتُ لَا وَ اللَّهِ مَا أَدْرِي قَالَ يُكْتَبُ لَهُ سِتَّةُ آلَافِ حَسَنَةٍ وَ يُمْحَي عَنْهُ سِتَّةُ آلَافِ سَيِّئَةٍ وَ يُرْفَعُ لَهُ سِتَّةُ آلَافِ</w:t>
      </w:r>
    </w:p>
    <w:p>
      <w:pPr>
        <w:pStyle w:val="BookText"/>
        <w:rPr/>
      </w:pP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اى ابان؛ آيا مى‌دانى ثواب كسى كه بر گرد اين خانه هفت دور طواف كند چيست؟ 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شش‌هزار حسنه نوشته شده، شش‌هزار گناه از او برداشته شده و شش‌هزار درجه بر درجاتش افزوده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طواف‌هاى مستحبّى را به چه نيّتى انجام دهيم؟</w:t>
      </w:r>
    </w:p>
    <w:p>
      <w:pPr>
        <w:pStyle w:val="BookText"/>
        <w:rPr/>
      </w:pPr>
      <w:r>
        <w:rPr>
          <w:rFonts w:ascii="IRNazanin" w:hAnsi="IRNazanin" w:eastAsia="IRNazanin"/>
          <w:color w:val="111111"/>
          <w:sz w:val="28"/>
          <w:sz w:val="28"/>
          <w:szCs w:val="28"/>
          <w:rtl w:val="true"/>
          <w:lang w:bidi="fa-IR"/>
        </w:rPr>
        <w:t>به چند نكته در اين زمينه توجّه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موارد زير، طواف مستحبّى به‌جا نياوريد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از تمام‌كردن اعمال عمره مفرده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از تمام‌كردن اعمال عمره 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عرفات، در حجّ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تمام‌كردن اعمال واجب در مكّه، بعد از بازگشت از منا، در حجّ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چه در عمره و چه در حجّ، ابتدا، اعمال واجبتان را انجام دهيد، آن‌گاه هر چقدر دوست داريد طواف مستحبّى بجا آوريد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 شب، سه طواف؛ در آخر شب، سه طواف؛ پس از دخول صبح، دو طواف؛ و بعد از ظهر، دو طواف؛ مستحبّ است به‌جا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دور، گِرد خانه خدا چرخيدن با دو ركعت نماز، يك طواف است نه يك دور و دو دور، ولى مى‌شود يك طواف كامل را به نيّت چندين نفر انجام داد</w:t>
      </w:r>
      <w:r>
        <w:rPr>
          <w:rFonts w:eastAsia="IRNazanin" w:cs="IRNazanin"/>
          <w:color w:val="111111"/>
          <w:sz w:val="28"/>
          <w:szCs w:val="28"/>
          <w:rtl w:val="true"/>
          <w:lang w:bidi="fa-IR"/>
        </w:rPr>
        <w:t xml:space="preserve">. </w:t>
      </w:r>
      <w:r>
        <w:rPr>
          <w:rStyle w:val="FootnoteAnchor"/>
          <w:rtl w:val="true"/>
        </w:rPr>
        <w:footnoteReference w:id="57"/>
      </w:r>
      <w:r>
        <w:rPr>
          <w:rFonts w:ascii="Amiri" w:hAnsi="Amiri" w:eastAsia="Amiri" w:cs="Amiri"/>
          <w:color w:val="111111"/>
          <w:sz w:val="28"/>
          <w:sz w:val="28"/>
          <w:szCs w:val="28"/>
          <w:rtl w:val="true"/>
          <w:lang w:bidi="ar-SA"/>
        </w:rPr>
        <w:t>مستحبّ است در حال طواف مشغول دعا و ذكر خدا و تلاوت قرآن باشد</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طواف از طرف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خويشاوندان و دوستان و همسايگان، چه مرده و چه زنده، به شرط آنكه در مكّه نباشند يا اگر در مكّه هستند معذور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مى‌توانيم طواف مستحبّ را به نيّت چند نفر انجام دهيم يا در آخر ثواب آنرا به آن‌ها هديه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شرايطى كه در طواف واجب، رعايت آن لازم است، در طواف مستحبّى نيز معتبر است مگر در چند چيز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موالات در آن شرط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آن حتّى بدون عذر جائز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عدد دورهاى آن، موجب بطلان طواف نمى‌شود بلكه بنا را بر اقل مى‌گذاريم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آن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 لازم نيست حتماً پشت مقام ابراهيم خوانده شود، بلكه خواندن آن در هر جاى مسجدالحرام جائز است</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بهتر است هنگام ازدحام جمعيت براى طواف واجب، به‌جاى طواف مستحب، ساير عباداتى را كه به آن‌ها سفارش شده‌ايم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قرائت قرآن مجيد، نماز مستحب، دعا و نيايش، نگاه به كعبه، تفكّر و خلوت با خدا</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مرا به اهل مكّه برسانيد كه مَطاف، مقام ابراهيم و صفوف اوّل را از دهه آخر ذى‌قعده تا روز چهاردهم ماه ذى‌حجّه براى حاجيان و كسانى‌كه طواف واجب دارند خالى نگه دارند </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ظهور مباركشان اوّلين كارى كه در راستاى پياده نمودن عدالت انجام خواهند داد، اين است كه منادى او ندا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طواف مستحبّى به جا مى‌آورند، مطاف و حَجَرالأسود را براى كسانى‌كه طواف واجب انجام</w:t>
      </w:r>
    </w:p>
    <w:p>
      <w:pPr>
        <w:pStyle w:val="BookText"/>
        <w:rPr/>
      </w:pPr>
      <w:r>
        <w:rPr>
          <w:rFonts w:ascii="IRNazanin" w:hAnsi="IRNazanin" w:eastAsia="IRNazanin"/>
          <w:color w:val="111111"/>
          <w:sz w:val="28"/>
          <w:sz w:val="28"/>
          <w:szCs w:val="28"/>
          <w:rtl w:val="true"/>
          <w:lang w:bidi="fa-IR"/>
        </w:rPr>
        <w:t>مى‌دهند خالى نگه دارند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روايات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اولويت، ما را به چه اعمالى در مكّه و مسجدالحرام، سفارش نموده‌اند؟</w:t>
      </w:r>
    </w:p>
    <w:p>
      <w:pPr>
        <w:pStyle w:val="BookText"/>
        <w:rPr/>
      </w:pPr>
      <w:r>
        <w:rPr>
          <w:rFonts w:ascii="IRNazanin" w:hAnsi="IRNazanin" w:eastAsia="IRNazanin"/>
          <w:color w:val="111111"/>
          <w:sz w:val="28"/>
          <w:sz w:val="28"/>
          <w:szCs w:val="28"/>
          <w:rtl w:val="true"/>
          <w:lang w:bidi="fa-IR"/>
        </w:rPr>
        <w:t>طواف، نماز مستحبّى، قرائت قرآن، ذكر و دعا و حتّى نگاه به كعبه مورد سفارش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شما را به چند حديث در اين زمينه، جلب مى‌نمايم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تَعَالَي جَعَلَ حَوْلَ الْكَعْبَةِ عِشْرِينَ وَ مِائَةَ رَحْمَةٍ سِتُّونَ لِلطَّائِفِينَ وَ أَرْبَعُونَ لِلْمُصَلِّينَ وَ عِشْرُونَ لِلنَّاظِرِينَ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تبارك و تعالى صد و بيست رحمت اطراف كعبه قرار داده است؛ شصت رحمت براى طواف‌گزاران، چهل رحمت براى نمازگزاران و بيست رحمت هم براى نظركنندگان به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كمى دقّت شايد بشود گفت تمامى يك صد و بيست رحمت از آن طواف‌كننده است؛ زيرا او هم طواف مى‌كند، هم نماز مى‌خواند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در روايت داريم طواف يك نوع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به كعبه مى‌نگرد</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لِلْمُجَاوِرِينَ أَفْضَلُ وَ الصَّلَاةُ لِأَهْلِ مَكَّةَ وَ الْقَاطِنِينَ بِهَا أَفْضَلُ مِنَ الطَّوَافِ</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براى كسانى‌كه مقيم مكّه نيستند، طواف بهتر است امّا براى آن‌هايى كه در مكّه سكونت دارند، نماز مستحب، با فضيلت‌تر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دربارة قرائت قرآن در فصل اوّل اين كتاب تا حدودى توضيح داده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ختم قرآن در مكّه مكرّمه، در روايات مورد سفارش واقع شده است، منتهى با اين 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تدبّر و تفكّر در معانى و مفاهيم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رعايت حال و حوصله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بيشتر به كيفيّت تا كميّت، چه در قرائت</w:t>
      </w:r>
    </w:p>
    <w:p>
      <w:pPr>
        <w:pStyle w:val="BookText"/>
        <w:rPr/>
      </w:pPr>
      <w:r>
        <w:rPr>
          <w:rFonts w:ascii="IRNazanin" w:hAnsi="IRNazanin" w:eastAsia="IRNazanin"/>
          <w:color w:val="111111"/>
          <w:sz w:val="28"/>
          <w:sz w:val="28"/>
          <w:szCs w:val="28"/>
          <w:rtl w:val="true"/>
          <w:lang w:bidi="fa-IR"/>
        </w:rPr>
        <w:t>قرآن و چه در ساير عبادات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محمّد 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خفيفتان فى تفكّر خير من قيام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 سبكِ همراه با تفكّر، بهتر از عبادت يك شب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خواندن نماز مستحبّى غافل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نافله‌هاى شبانه، نماز حاجت، نماز براى والدين و مخصوصاً نماز حضرت جعفر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به‌ويژه در روز جمعه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نماز قضا به عهده داريد، گاهى اوقات نماز قضا و گاهى اوقات نماز مستحبّى بخوانيد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مى‌دانيد نماز قضا نداريد امّاممكن است در گذشته‌هاى دور بعضى از نمازهايتان را به‌صورت ناقص به‌جا آورده باشيد، مى‌توانيد احتياطاً آن نمازها را قضا نماييد</w:t>
      </w:r>
      <w:r>
        <w:rPr>
          <w:rFonts w:eastAsia="IRNazanin" w:cs="IRNazanin"/>
          <w:color w:val="111111"/>
          <w:sz w:val="28"/>
          <w:szCs w:val="28"/>
          <w:rtl w:val="true"/>
          <w:lang w:bidi="fa-IR"/>
        </w:rPr>
        <w:t>.</w:t>
      </w:r>
      <w:bookmarkStart w:id="73" w:name="pg1821_15494"/>
    </w:p>
    <w:p>
      <w:pPr>
        <w:pStyle w:val="Heading3"/>
        <w:numPr>
          <w:ilvl w:val="2"/>
          <w:numId w:val="1"/>
        </w:numPr>
        <w:rPr/>
      </w:pPr>
      <w:bookmarkStart w:id="74" w:name="__RefHeading___Toc2674203_3650668749"/>
      <w:bookmarkStart w:id="75" w:name="_Toc27"/>
      <w:bookmarkEnd w:id="73"/>
      <w:bookmarkEnd w:id="74"/>
      <w:r>
        <w:rPr>
          <w:rtl w:val="true"/>
        </w:rPr>
        <w:t>نمازهاى مستحبّ‌</w:t>
      </w:r>
      <w:bookmarkEnd w:id="75"/>
    </w:p>
    <w:p>
      <w:pPr>
        <w:pStyle w:val="Heading4"/>
        <w:numPr>
          <w:ilvl w:val="3"/>
          <w:numId w:val="1"/>
        </w:numPr>
        <w:rPr/>
      </w:pPr>
      <w:bookmarkStart w:id="76" w:name="__RefHeading___Toc2674205_3650668749"/>
      <w:bookmarkStart w:id="77" w:name="_Toc28"/>
      <w:bookmarkEnd w:id="76"/>
      <w:r>
        <w:rPr>
          <w:rtl w:val="true"/>
        </w:rPr>
        <w:t>اشاره</w:t>
      </w:r>
      <w:bookmarkEnd w:id="77"/>
    </w:p>
    <w:p>
      <w:pPr>
        <w:pStyle w:val="BookText"/>
        <w:rPr/>
      </w:pPr>
      <w:r>
        <w:rPr>
          <w:rFonts w:ascii="Amiri" w:hAnsi="Amiri" w:eastAsia="Amiri" w:cs="Amiri"/>
          <w:color w:val="111111"/>
          <w:sz w:val="28"/>
          <w:sz w:val="28"/>
          <w:szCs w:val="28"/>
          <w:rtl w:val="true"/>
          <w:lang w:bidi="ar-SA"/>
        </w:rPr>
        <w:t>لطفاً درباره نماز حاجت و ساير نمازهاى مستحبّى توضيح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منابع روايى، نمازهاى مستحبّى به صورت‌هاى مختلفى نقل شده است كه بعضى از نمازهاى مستحبّى را توضيح مى‌دهيم</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2674207_3650668749"/>
      <w:bookmarkStart w:id="79" w:name="_Toc29"/>
      <w:bookmarkEnd w:id="78"/>
      <w:r>
        <w:rPr>
          <w:rtl w:val="true"/>
        </w:rPr>
        <w:t>نماز براى وسعت رزق‌</w:t>
      </w:r>
      <w:bookmarkEnd w:id="7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مردى خدمت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 و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bookmarkStart w:id="80" w:name="pg1821_15496"/>
    </w:p>
    <w:p>
      <w:pPr>
        <w:pStyle w:val="BookText"/>
        <w:rPr/>
      </w:pPr>
      <w:bookmarkEnd w:id="80"/>
      <w:r>
        <w:rPr>
          <w:rFonts w:ascii="IRNazanin" w:hAnsi="IRNazanin" w:eastAsia="IRNazanin"/>
          <w:color w:val="111111"/>
          <w:sz w:val="28"/>
          <w:sz w:val="28"/>
          <w:szCs w:val="28"/>
          <w:rtl w:val="true"/>
          <w:lang w:bidi="fa-IR"/>
        </w:rPr>
        <w:t>عيال‌وار و بدهكارم و روزگار سختى را مى‌گذرانم، به من دعايى ياد بدهيد كه به واسطه خواندن آن، قرضم ادا و موجب گشايش در زندگى و راحتى زن و بچّه‌ام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وضوى كاملى بگير، آن‌گاه دوركعت نماز با خضوع و خشوع به‌جا بياور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مَاجِدُ يَا وَاحِدُ يَا كَرِيمُ أَتَوَجَّهُ إِلَيْكَ بِمُحَمَّدٍ شَي‌ءٍ أَنْ تُصَلِّىَ عَلَي مُحَمَّدٍ وَ عَلَي أَهْلِ بَيْتِهِ وَ أَسْأَلُكَ نَفْحَةً مِنْ نَفَحَاتِكَ وَ فَتْحاً يَسِيراً وَ رِزْقاً وَاسِعاً أَلُمُّ بِهِ شَعْثِي وَ أَقْضِي بِهِ دَيْنِي وَ أَسْتَعِينُ بِهِ عَلَي عِيَالِي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صاحب مجد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وسيلة محمّد، پيامبر رحمت به‌سوى تو روى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اى رسول خدا من به وسيله تو به‌سوى پروردگار تو و پروردگار همه چيز روى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اهل بيتش درود فرست و نسيمى از رحمتت و گشايشى آسان و رزقى واسع، بر من فرو فرست تا بدان گرفتارى‌هايم را درمان، قرضم را ادا و اهل و عيالم را يارى رسانم</w:t>
      </w:r>
      <w:r>
        <w:rPr>
          <w:rFonts w:eastAsia="IRNazanin" w:cs="IRNazanin"/>
          <w:color w:val="111111"/>
          <w:sz w:val="28"/>
          <w:szCs w:val="28"/>
          <w:rtl w:val="true"/>
          <w:lang w:bidi="fa-IR"/>
        </w:rPr>
        <w:t xml:space="preserve">). </w:t>
      </w:r>
      <w:r>
        <w:rPr>
          <w:rStyle w:val="FootnoteAnchor"/>
          <w:rtl w:val="true"/>
        </w:rPr>
        <w:footnoteReference w:id="64"/>
      </w:r>
    </w:p>
    <w:p>
      <w:pPr>
        <w:pStyle w:val="Heading4"/>
        <w:numPr>
          <w:ilvl w:val="3"/>
          <w:numId w:val="1"/>
        </w:numPr>
        <w:rPr/>
      </w:pPr>
      <w:bookmarkStart w:id="81" w:name="__RefHeading___Toc2674209_3650668749"/>
      <w:bookmarkStart w:id="82" w:name="_Toc30"/>
      <w:bookmarkEnd w:id="81"/>
      <w:r>
        <w:rPr>
          <w:rtl w:val="true"/>
        </w:rPr>
        <w:t>نماز برآمدن حاجت‌</w:t>
      </w:r>
      <w:bookmarkEnd w:id="8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حاجتى دارى،</w:t>
      </w:r>
    </w:p>
    <w:p>
      <w:pPr>
        <w:pStyle w:val="BookText"/>
        <w:rPr/>
      </w:pPr>
      <w:r>
        <w:rPr>
          <w:rFonts w:ascii="IRNazanin" w:hAnsi="IRNazanin" w:eastAsia="IRNazanin"/>
          <w:color w:val="111111"/>
          <w:sz w:val="28"/>
          <w:sz w:val="28"/>
          <w:szCs w:val="28"/>
          <w:rtl w:val="true"/>
          <w:lang w:bidi="fa-IR"/>
        </w:rPr>
        <w:t>دو ركعت نماز به‌جاى آور و بر محمّد و آل محمّد درود فرست، آن‌گاه حاجتت را از خداوند مسألت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شكر</w:t>
      </w:r>
    </w:p>
    <w:p>
      <w:pPr>
        <w:pStyle w:val="BookText"/>
        <w:rPr/>
      </w:pPr>
      <w:r>
        <w:rPr>
          <w:rFonts w:ascii="IRNazanin" w:hAnsi="IRNazanin" w:eastAsia="IRNazanin"/>
          <w:color w:val="111111"/>
          <w:sz w:val="28"/>
          <w:sz w:val="28"/>
          <w:szCs w:val="28"/>
          <w:rtl w:val="true"/>
          <w:lang w:bidi="fa-IR"/>
        </w:rPr>
        <w:t>هر نعمتى كه به انسان مى‌رسد، به ظاهر كوچك يا بزرگ، با اهمّيّت يا بى‌اهمّيّت، مادّى يا غيرمادّى، هر قسمى كه باشد، مستحبّ است كه دو ركعت نماز گذارد و بدين طريق مراتب قدردانى و سپاس خويش را از ذات اقدس ربوبى به‌جا آورد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خداوند به تو نعمتى عطا مى‌نمايد؛ دو ركعت نماز بگزار؛ بدين صورت كه در ركعت اوّل بعد از حمد، قل هو الله احد بخوان و در ركوع و سجود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شُكراً شُكراً و</w:t>
      </w:r>
    </w:p>
    <w:p>
      <w:pPr>
        <w:pStyle w:val="BookText"/>
        <w:rPr/>
      </w:pPr>
      <w:r>
        <w:rPr>
          <w:rFonts w:ascii="IRNazanin" w:hAnsi="IRNazanin" w:eastAsia="IRNazanin"/>
          <w:color w:val="111111"/>
          <w:sz w:val="28"/>
          <w:sz w:val="28"/>
          <w:szCs w:val="28"/>
          <w:rtl w:val="true"/>
          <w:lang w:bidi="fa-IR"/>
        </w:rPr>
        <w:t>حَمداً و در ركعت دوّم بعد از حمد، قل يا ايّها الكافرون بخوان و در ركوع و سجود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استَجابَ دُعائى وأعطانى مَسئَلتى</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نماز سفر</w:t>
      </w:r>
    </w:p>
    <w:p>
      <w:pPr>
        <w:pStyle w:val="BookText"/>
        <w:rPr/>
      </w:pPr>
      <w:r>
        <w:rPr>
          <w:rFonts w:ascii="IRNazanin" w:hAnsi="IRNazanin" w:eastAsia="IRNazanin"/>
          <w:color w:val="111111"/>
          <w:sz w:val="28"/>
          <w:sz w:val="28"/>
          <w:szCs w:val="28"/>
          <w:rtl w:val="true"/>
          <w:lang w:bidi="fa-IR"/>
        </w:rPr>
        <w:t>نماز سفر به اين صورت است كه دو ركعت نماز مى‌خوانى و بعد از سلام نماز مى‌گويى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أَسْتَوْدِعُكَ نَفْسِي وَ أَهْلِي وَ مَالِي وَ دِينِي وَ دُنْيَاي وَ آخِرَتِي وَ أَمَانَتِي وَ خَوَاتِيمَ 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خانواده‌ام، اموالم، و دين و دنيا و آخرتم را، و امانتم را و سرانجام امورم را، به تو مى‌سپارم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اين نماز را، جانشين خود بر خانواده‌اش قرار نداد مگر اين‌كه خداوند حافظ و مهربان، خواسته‌اش را در حفظ و حمايت وى و خانواده و متعلّقاتش، برآورده نمود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اگر در ابتداى مسافرتتان اين نماز را نخوانده‌ايد، هم‌اينك هم بخوانيد براى حفظ و حراست از خود و خانواده‌تان در بقيّه سفر، مفيد خواهد بود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پدر و مادر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ركعت است؛ در ركعت اوّل بعد از حمد، ده</w:t>
      </w:r>
    </w:p>
    <w:p>
      <w:pPr>
        <w:pStyle w:val="BookText"/>
        <w:rPr/>
      </w:pPr>
      <w:r>
        <w:rPr>
          <w:rFonts w:ascii="IRNazanin" w:hAnsi="IRNazanin" w:eastAsia="IRNazanin"/>
          <w:color w:val="111111"/>
          <w:sz w:val="28"/>
          <w:sz w:val="28"/>
          <w:szCs w:val="28"/>
          <w:rtl w:val="true"/>
          <w:lang w:bidi="fa-IR"/>
        </w:rPr>
        <w:t>مرتبه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إغفِر لي و لِوالَدَي و لِلمُؤمِنينَ يَومَ يَقومُ الحِسابُ و در ركعت دوّم بعد از حمد، ده مرتبه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 لي و لِوالِدَي و لِمَن دَخَلَ بَيتي مُؤمِناً و لِلمُؤمِنينَ و المُؤمِنات و چون سلام دادى ده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ارحَمهُما كَما رَبَّيانى صَغيراً</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هر عمل و عبادتى انجام مى‌دهيد، مى‌توانيد پدر و مادرتان را هم در ثواب آن شريك نموده و حتّى همه ثواب آن‌را هديه به آنان نماييد كه البتّه</w:t>
      </w:r>
    </w:p>
    <w:p>
      <w:pPr>
        <w:pStyle w:val="BookText"/>
        <w:rPr/>
      </w:pPr>
      <w:r>
        <w:rPr>
          <w:rFonts w:ascii="IRNazanin" w:hAnsi="IRNazanin" w:eastAsia="IRNazanin"/>
          <w:color w:val="111111"/>
          <w:sz w:val="28"/>
          <w:sz w:val="28"/>
          <w:szCs w:val="28"/>
          <w:rtl w:val="true"/>
          <w:lang w:bidi="fa-IR"/>
        </w:rPr>
        <w:t>خداوند به پاس اين‌همه قدرشناسى از والدين، اجر و پاداش شما را چندين برابر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طواف آيا لازم است دعاى مخصوصى خوانده شود، اگر هيچ دعايى هنگام طواف نخوانيم، اشكال دارد؟</w:t>
      </w:r>
    </w:p>
    <w:p>
      <w:pPr>
        <w:pStyle w:val="BookText"/>
        <w:rPr/>
      </w:pPr>
      <w:r>
        <w:rPr>
          <w:rFonts w:ascii="IRNazanin" w:hAnsi="IRNazanin" w:eastAsia="IRNazanin"/>
          <w:color w:val="111111"/>
          <w:sz w:val="28"/>
          <w:sz w:val="28"/>
          <w:szCs w:val="28"/>
          <w:rtl w:val="true"/>
          <w:lang w:bidi="fa-IR"/>
        </w:rPr>
        <w:t>اوّلا، خواندن دعا هنگام طواف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اگر خواستيم مشغول خواندن دعا شويم هر دعايى بخوانيم خوب است؛ عربى يا فارسى يا به هر زبان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زبان عربى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 ارتباط دل با صاحب‌خانه است كه در اين نوع ارتباط، هيچ زبان و كلامى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تا آخر طواف، صلوات بر محمّد و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بفرستيد، ثواب زيادى برده‌ايد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ابن نعيم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طواف شدم و آن را به پايان رساندم در حالى‌كه به غير از صلوات بر محمّد و آل محمّد چيزى بر زبانم جارى نشد،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 سؤال‌كننده‌اى برتر و بالاتر از آن‌چه كه به تو عطا شده است، عطا نشده 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اولياى خدا كه به سرچشمه معارف الهى راه يافته‌اند، چون نيازهاى انسان را مى‌دانند، به همگان مى‌آموزند كه چه چيزهايى را از خدا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p>
    <w:p>
      <w:pPr>
        <w:pStyle w:val="BookText"/>
        <w:rPr/>
      </w:pPr>
      <w:r>
        <w:rPr>
          <w:rFonts w:ascii="Amiri" w:hAnsi="Amiri" w:eastAsia="Amiri" w:cs="Amiri"/>
          <w:color w:val="111111"/>
          <w:sz w:val="28"/>
          <w:sz w:val="28"/>
          <w:szCs w:val="28"/>
          <w:rtl w:val="true"/>
          <w:lang w:bidi="ar-SA"/>
        </w:rPr>
        <w:t>با خواندن دعاهاى مأثوره و وارده از طرف 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معارف بلند دينى آشنا مى‌شويم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گفت‌وگو با خدا را فرا مى‌گيريم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خودشناسى و خوديابى نايل مى‌شويم و در نتيجه دردها و درمان آن‌ها را از خداوند مهربان طلب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از آن‌جا كه كعبه موازى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بيت‌المعمور در برابر عرش الهى است، سزاوار است كعبه را به گونه‌اى شايسته طواف نمود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با تهيّه دعاهاى طواف و سعى، در ارتقاى كيفيّت طواف و سعى مان و در نهايت استفاده بهتر و</w:t>
      </w:r>
    </w:p>
    <w:p>
      <w:pPr>
        <w:pStyle w:val="BookText"/>
        <w:rPr/>
      </w:pPr>
      <w:r>
        <w:rPr>
          <w:rFonts w:ascii="Amiri" w:hAnsi="Amiri" w:eastAsia="Amiri" w:cs="Amiri"/>
          <w:color w:val="111111"/>
          <w:sz w:val="28"/>
          <w:sz w:val="28"/>
          <w:szCs w:val="28"/>
          <w:rtl w:val="true"/>
          <w:lang w:bidi="ar-SA"/>
        </w:rPr>
        <w:t>بيشتر از سفره كرم و رحمت خداوند بخشنده و بخشاينده بكوشيم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سعى و كوشش كنيد چند چيز را دقيقاً به‌خاطر بسپاريد و ديگران را نيز به آن‌ها تشويق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دعاهاى طواف را با صداى آهسته و با سوز و گداز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روحانى كاروان دعاها را طورى مى‌خواند تا شما بشنويد امّا لازم نيست شما صدايتان را بلند كنيد و با داد و فرياد جملات دعا را تكرار نماييد و احياناً ايجاد مزاحمت براى سايرين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 مستحبّ است امّا مزاحمت و ناراحتى براى ديگران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خانم‌هاى محترم توجّه نمايند كه در خواندن دعاها طورى صداى خود را بلند نكنند كه نامحرمان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 مستحبّ است، امّا بلندخواندن دعا نه تنها استحبابى ندارد بلكه از باب مزاحمت براى ديگران و حضور نامحرم، اشكال 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شنونده در عين اين‌كه در قرآن مجيد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ادْعُوهُ خَوْفاً وَ طَمَعاً</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خداى خود را با بيم و اميد بخوانيد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رَبَّكُمْ</w:t>
      </w:r>
    </w:p>
    <w:p>
      <w:pPr>
        <w:pStyle w:val="BookText"/>
        <w:rPr/>
      </w:pPr>
      <w:r>
        <w:rPr>
          <w:rFonts w:ascii="Amiri" w:hAnsi="Amiri" w:eastAsia="Amiri" w:cs="Amiri"/>
          <w:color w:val="111111"/>
          <w:sz w:val="28"/>
          <w:sz w:val="28"/>
          <w:szCs w:val="28"/>
          <w:rtl w:val="true"/>
          <w:lang w:bidi="ar-SA"/>
        </w:rPr>
        <w:t>تَضَرُّعاً وَ خُفْيَةً إِنَّهُ لا يُحِبُّ الْمُعْتَدِينَ</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 را از روى تضرّع و پنهانى بخوانيد كه او متجاوزان را دوست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 رَبَّكَ فِي نَفْسِكَ تَضَرُّعاً وَ خِيفَةً وَ دُونَ الْجَهْرِ مِنَ الْقَوْلِ بِالْغُدُوِّ وَ الآْصالِ وَ لا تَكُنْ مِنَ الْغافِلِينَ</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پروردگارت را در دل خود، از روى تضرّع و خوف، آهسته و آرام، صبحگاحان و شامگاهان، ياد كن و از غافلان مباش</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رعايت احكام محرم و نامحرم در مسجدالحرام و</w:t>
      </w:r>
      <w:bookmarkStart w:id="83" w:name="pg1821_15511"/>
    </w:p>
    <w:p>
      <w:pPr>
        <w:pStyle w:val="BookText"/>
        <w:rPr/>
      </w:pPr>
      <w:bookmarkEnd w:id="83"/>
      <w:r>
        <w:rPr>
          <w:rFonts w:ascii="IRNazanin" w:hAnsi="IRNazanin" w:eastAsia="IRNazanin"/>
          <w:color w:val="111111"/>
          <w:sz w:val="28"/>
          <w:sz w:val="28"/>
          <w:szCs w:val="28"/>
          <w:rtl w:val="true"/>
          <w:lang w:bidi="fa-IR"/>
        </w:rPr>
        <w:t>هنگام طواف،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هنگام رسيدن به موازات حَجَرالأسود مستحبّ است استلام حَجَر كند و اگر استلام ممكن نشد اشاره كردن كافى است، يعنى دست را به طرف حَجَرالاسود گرفتن و تكبير گفتن و به سر و صورت 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محترم بايد مواظب باشند كه آستين لباس‌شان كنار نرود و موجب برهنه شدن و نمايان شدن دست و زيورآلات و مشاهده آن توسط نامحرم نگردد</w:t>
      </w:r>
      <w:r>
        <w:rPr>
          <w:rFonts w:eastAsia="IRNazanin" w:cs="IRNazanin"/>
          <w:color w:val="111111"/>
          <w:sz w:val="28"/>
          <w:szCs w:val="28"/>
          <w:rtl w:val="true"/>
          <w:lang w:bidi="fa-IR"/>
        </w:rPr>
        <w:t>.</w:t>
      </w:r>
    </w:p>
    <w:p>
      <w:pPr>
        <w:pStyle w:val="Heading4"/>
        <w:numPr>
          <w:ilvl w:val="3"/>
          <w:numId w:val="1"/>
        </w:numPr>
        <w:rPr/>
      </w:pPr>
      <w:bookmarkStart w:id="84" w:name="__RefHeading___Toc2674211_3650668749"/>
      <w:bookmarkStart w:id="85" w:name="_Toc31"/>
      <w:bookmarkEnd w:id="84"/>
      <w:r>
        <w:rPr>
          <w:rtl w:val="true"/>
        </w:rPr>
        <w:t xml:space="preserve">معجزه‌اى از امام حسين </w:t>
      </w:r>
      <w:r>
        <w:rPr>
          <w:rtl w:val="true"/>
        </w:rPr>
        <w:t>(</w:t>
      </w:r>
      <w:r>
        <w:rPr>
          <w:rtl w:val="true"/>
        </w:rPr>
        <w:t>ع</w:t>
      </w:r>
      <w:r>
        <w:rPr>
          <w:rtl w:val="true"/>
        </w:rPr>
        <w:t>)</w:t>
      </w:r>
      <w:bookmarkEnd w:id="85"/>
    </w:p>
    <w:p>
      <w:pPr>
        <w:pStyle w:val="BookText"/>
        <w:rPr/>
      </w:pPr>
      <w:r>
        <w:rPr>
          <w:rFonts w:ascii="IRNazanin" w:hAnsi="IRNazanin" w:eastAsia="IRNazanin"/>
          <w:color w:val="111111"/>
          <w:sz w:val="28"/>
          <w:sz w:val="28"/>
          <w:szCs w:val="28"/>
          <w:rtl w:val="true"/>
          <w:lang w:bidi="fa-IR"/>
        </w:rPr>
        <w:t>بى‌مناسبت نيست داستان آموزنده و جالبى را در اين‌زمينه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كرده‌اند بازگو نماييم، و آن اين‌كه، زنى در مسجدالحرام در حال طواف بود كه ناگاه پوشش دستش كنار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آن‌حال، مرد نامحرمى كه از پشت سر او در حال حركت بود، پرده‌درى نمود و دستش را بر روى دست آن زن طواف كننده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اعجاز الهى دستش به ساعد آن زن چسبيد و باعث رسوايى و آبروريزى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طواف آن‌ها ناتمام ماند و آن‌ها به‌سوى حاكم برده شدند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زيادى براى كسب اطّلاع بيشتر از اين جريان عجيب در مقابل دارالحكومه گرد آمده و با كنجكاوى تمام در انتظار صدور مجازاتى كه دامن‌گير آن مرد</w:t>
      </w:r>
    </w:p>
    <w:p>
      <w:pPr>
        <w:pStyle w:val="BookText"/>
        <w:rPr/>
      </w:pPr>
      <w:r>
        <w:rPr>
          <w:rFonts w:ascii="Amiri" w:hAnsi="Amiri" w:eastAsia="Amiri" w:cs="Amiri"/>
          <w:color w:val="111111"/>
          <w:sz w:val="28"/>
          <w:sz w:val="28"/>
          <w:szCs w:val="28"/>
          <w:rtl w:val="true"/>
          <w:lang w:bidi="ar-SA"/>
        </w:rPr>
        <w:t>خطاكار خواهد شد، لحظه‌شمارى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مكّه، فقها و دانشمندان حاضر در مكّه را براى تعيين و صدور حكم مسأله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در سينه حبس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نمى‌دانست عاقبت چه خواهد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همگى، حكم به قطع دست آن مرد خائن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عقيده آنان اين بود كه، در حرم امن الهى، جايى‌كه بايد از هر حيث امنيّت كامل برقرار باشد و احدى دست تعدّى به مال، جان و ناموس ديگران دراز ننمايد، مرتكب چنين عمل ناپسند و شرم‌آورى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مكّه كمى در فكر فرو رفت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اين اياّم يكى از اهل بيت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به سر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اتّفاقاً حسين‌بن‌على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وارد مكّه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مكّه فوراً كسى را به منظور دعوت از حضرت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ايشان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حاكم مكّه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چه بر سر اين دو مفلوك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 اين‌باره چيست و با آن‌ها چه بايد كرد؟</w:t>
      </w:r>
    </w:p>
    <w:p>
      <w:pPr>
        <w:pStyle w:val="BookText"/>
        <w:rPr/>
      </w:pPr>
      <w:r>
        <w:rPr>
          <w:rFonts w:ascii="IRNazanin" w:hAnsi="IRNazanin" w:eastAsia="IRNazanin"/>
          <w:color w:val="111111"/>
          <w:sz w:val="28"/>
          <w:sz w:val="28"/>
          <w:szCs w:val="28"/>
          <w:rtl w:val="true"/>
          <w:lang w:bidi="fa-IR"/>
        </w:rPr>
        <w:t>ابا 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همگان بى‌صبرانه منتظر سرانجام كار بودند و چشمان نگران و ملتمس آن زن و مرد هم به نگاه‌هاى رئوفانه حضرت دوخته شده بود، روى به جانب قبله نموده، دستان مباركشان را به سوى آسمان بلند كردند و به دعا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آن دو رفته و با دستان مسيحايى خويش دست آن مرد را از دست آن زن جدا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مكّه كه متعجّبانه نظاره‌گر ماجرا بود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نيست آن مرد را به‌خاطر گستاخى و گناهش در حرم امن الهى مجازات نماييم؟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حسين‌بن‌على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به‌خاطر اظهار ندامت و توبه آن مرد خطاكار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لازم نيست او را</w:t>
      </w:r>
    </w:p>
    <w:p>
      <w:pPr>
        <w:pStyle w:val="BookText"/>
        <w:rPr/>
      </w:pPr>
      <w:r>
        <w:rPr>
          <w:rFonts w:ascii="Amiri" w:hAnsi="Amiri" w:eastAsia="Amiri" w:cs="Amiri"/>
          <w:color w:val="111111"/>
          <w:sz w:val="28"/>
          <w:sz w:val="28"/>
          <w:szCs w:val="28"/>
          <w:rtl w:val="true"/>
          <w:lang w:bidi="ar-SA"/>
        </w:rPr>
        <w:t>مجازات نماييد</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داستانى ديگر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به‌حجّ رفته‌بود، مردى‌به‌نزد او آمد كه‌به‌چشم‌او سيلى‌خورده‌بود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چه‌كسى‌به‌تو سيلى‌زده‌است؟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علىّ‌بن‌أبى‌طالب،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وَقَعَت‌عَليكَ‌عَينُ‌الله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آينه‌چشم‌خدا بر تو افتاده‌است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از او نپرسيد كه‌چه واقعه‌اى‌پيش آمده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سيلى‌زده‌است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رسيد در حالى كه آن‌مرد نزد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اين‌مرد در حال طواف بود؛ من‌مشاهده كردم كه‌در حال طواف مشغول چشم‌چرانى است و به‌زن‌ها نگاه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نور خدا نگاه‌ميكنى</w:t>
      </w:r>
      <w:r>
        <w:rPr>
          <w:rFonts w:eastAsia="IRNazanin" w:cs="IRNazanin"/>
          <w:color w:val="111111"/>
          <w:sz w:val="28"/>
          <w:szCs w:val="28"/>
          <w:rtl w:val="true"/>
          <w:lang w:bidi="fa-IR"/>
        </w:rPr>
        <w:t xml:space="preserve">! </w:t>
      </w:r>
      <w:r>
        <w:rPr>
          <w:rStyle w:val="FootnoteAnchor"/>
          <w:rtl w:val="true"/>
        </w:rPr>
        <w:footnoteReference w:id="73"/>
      </w:r>
      <w:bookmarkStart w:id="86" w:name="pg1821_15521"/>
    </w:p>
    <w:p>
      <w:pPr>
        <w:pStyle w:val="Heading3"/>
        <w:numPr>
          <w:ilvl w:val="2"/>
          <w:numId w:val="1"/>
        </w:numPr>
        <w:rPr/>
      </w:pPr>
      <w:bookmarkStart w:id="87" w:name="__RefHeading___Toc2674213_3650668749"/>
      <w:bookmarkStart w:id="88" w:name="_Toc32"/>
      <w:bookmarkEnd w:id="86"/>
      <w:bookmarkEnd w:id="87"/>
      <w:r>
        <w:rPr>
          <w:rtl w:val="true"/>
        </w:rPr>
        <w:t>كعبه‌</w:t>
      </w:r>
      <w:bookmarkEnd w:id="88"/>
    </w:p>
    <w:p>
      <w:pPr>
        <w:pStyle w:val="Heading4"/>
        <w:numPr>
          <w:ilvl w:val="3"/>
          <w:numId w:val="1"/>
        </w:numPr>
        <w:rPr/>
      </w:pPr>
      <w:bookmarkStart w:id="89" w:name="__RefHeading___Toc2674215_3650668749"/>
      <w:bookmarkStart w:id="90" w:name="_Toc33"/>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لطفاً از تاريخ پيدايش كعبه، از اركان و اجزاء و از اعمال وآداب آن خانه با عظمت و پرخاطره بگوييد تا استفاده كنيم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مهربان در كتابش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نخستين خانه‌اى كه براى عبادت مردم، قرار داده شد، همان است كه در سرزمين مكّه است كه پر بركت و</w:t>
      </w:r>
    </w:p>
    <w:p>
      <w:pPr>
        <w:pStyle w:val="BookText"/>
        <w:rPr/>
      </w:pPr>
      <w:r>
        <w:rPr>
          <w:rFonts w:ascii="Amiri" w:hAnsi="Amiri" w:eastAsia="Amiri" w:cs="Amiri"/>
          <w:color w:val="111111"/>
          <w:sz w:val="28"/>
          <w:sz w:val="28"/>
          <w:szCs w:val="28"/>
          <w:rtl w:val="true"/>
          <w:lang w:bidi="ar-SA"/>
        </w:rPr>
        <w:t>مايه هدايت جهانيان است</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هر كس كه به ديدار كعبه مى‌آيد، به ياد بنده خوب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آمدن ابراهيم اين‌جا خانه‌اى نبود، مكّه سرزمينى خشك و بى‌حاصل در ميان كوه‌ها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در اين اطراف زندگى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حكيم به ابراهيم فرمان داد تا همسر و فرزند شيرخواره‌اش را براى زندگى به مكّه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راهى طولانى را پشت سر گذاشتند امّا وقتى به مكّه رسيدند نه كسى را ديدند و نه جايى را براى سكونت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ابراهيم مى‌دانست كه فرمان خدا بيهوده نيست، پس عزيزانش را در مكّه گذاشت و به شام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بازگشت دست به دعا برداشت و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يكى از فرزندانم را در درّه‌اى غير قابل كشاورزى، نزد خانه محترم تو، سكونت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را به پا دارند، پس دل‌هاى برخى از مردم را به‌سوى آنان گرايش ده و آنان را از محصولات مورد نيازشان روزى ده، باشد كه سپاس‌گزارى كنند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مدتى پس از بازگشت ابراهيم آب و آذوقه همسر و فرزندش به پايان رسيد و گرسنگى و تشنگى و گرماى هوا، فرزند شيرخواره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بى‌تاب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اطراف نگاه كرد، نتوانست براى كودكش آبى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او را تنها گذاشت و به‌سوى كوهستان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به‌خاطر شدّت گرما، سراب را آب مى‌ديديد، به طرف آن مى‌رفت امّا آبى نمى‌يافت فاصله دو كوه صفا و مروه را بارها طى كرد امّا بى‌فايده بود، حتّى قطره‌اى آب در كار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وقتى‌كه خسته و نااميد نزد اسماعيل برگشت، با تعجّب ديد كه در پايين پاى فرزندش، چشمه آب گوارايى جوشيده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پيدايش چشمه زمزم توجه برخى از صحرانشينان را به سوى خود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اطراف چشمه را براى</w:t>
      </w:r>
    </w:p>
    <w:p>
      <w:pPr>
        <w:pStyle w:val="BookText"/>
        <w:rPr/>
      </w:pPr>
      <w:r>
        <w:rPr>
          <w:rFonts w:ascii="IRNazanin" w:hAnsi="IRNazanin" w:eastAsia="IRNazanin"/>
          <w:color w:val="111111"/>
          <w:sz w:val="28"/>
          <w:sz w:val="28"/>
          <w:szCs w:val="28"/>
          <w:rtl w:val="true"/>
          <w:lang w:bidi="fa-IR"/>
        </w:rPr>
        <w:t>زندگى انتخاب كردند و در اطراف آن خانه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و اسماعيل نيز در كنار آن‌ها زندگى جديدى را شروع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بعد، ابراهيم به مكّه آمد تا با همسر و فرزندش ديدار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ديدن آن‌ها در كنار آب و آبادى خوشحال شد و از خداوند مهربان كه اميد و آرزويش را برآورده نموده است سپاسگزارى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پيامبرش ابراهيم فرمان داد تا سنگ بر سنگ بگذارد و ديوارهاى كعبه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خانه خدا در كنار زمزم بود؛ همان جاى خالى كه مردم خانه‌هايشان را در اطرافش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و فرزند نوجوانش اسماعيل ديوارهاى خانه را بالا بردند، امّا هنوز نمى‌دانستند كه اين خانه چيست و براى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وقت آن رسيد كه همه از اين راز باخبر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ميان مردم براى اداى حجّ بانگ برآور؛ تا زائران پياده و سواره بر هر شتر لاغري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هر راه دورى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به‌سوى تو روى آورند، تا شاهد منافع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برنامة حيات‌بخش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ابراهيم به مردم ياد داد كه هر ساله، در روزهاى معيّن، همه باهم، در مكّه گرد آيند و براى عبادت پروردگار، مراسمى را به‌جا آورند؛ مراسمى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خانه كعبه و طواف بر گرد آن و انجام فريضه حجّ و عمره به زمان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برمى‌گردد؟</w:t>
      </w:r>
    </w:p>
    <w:p>
      <w:pPr>
        <w:pStyle w:val="BookText"/>
        <w:rPr/>
      </w:pPr>
      <w:r>
        <w:rPr>
          <w:rFonts w:ascii="IRNazanin" w:hAnsi="IRNazanin" w:eastAsia="IRNazanin"/>
          <w:color w:val="111111"/>
          <w:sz w:val="28"/>
          <w:sz w:val="28"/>
          <w:szCs w:val="28"/>
          <w:rtl w:val="true"/>
          <w:lang w:bidi="fa-IR"/>
        </w:rPr>
        <w:t>خير؛ به زمان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قبل از آمدن آدم بر روى زمين برمى‌گردد</w:t>
      </w:r>
      <w:r>
        <w:rPr>
          <w:rFonts w:eastAsia="IRNazanin" w:cs="IRNazanin"/>
          <w:color w:val="111111"/>
          <w:sz w:val="28"/>
          <w:szCs w:val="28"/>
          <w:rtl w:val="true"/>
          <w:lang w:bidi="fa-IR"/>
        </w:rPr>
        <w:t xml:space="preserve">! </w:t>
      </w:r>
      <w:r>
        <w:rPr>
          <w:rStyle w:val="FootnoteAnchor"/>
          <w:rtl w:val="true"/>
        </w:rPr>
        <w:footnoteReference w:id="77"/>
      </w:r>
      <w:r>
        <w:rPr>
          <w:rFonts w:ascii="Amiri" w:hAnsi="Amiri" w:eastAsia="Amiri" w:cs="Amiri"/>
          <w:color w:val="111111"/>
          <w:sz w:val="28"/>
          <w:sz w:val="28"/>
          <w:szCs w:val="28"/>
          <w:rtl w:val="true"/>
          <w:lang w:bidi="ar-SA"/>
        </w:rPr>
        <w:t>باز در رابطه با كعبه بشنويم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پس از آن، مردم ابراهيم و اسماعيل را از ياد بردند، امّا كعبه هنوز در ياد همه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وقت حج، تعداد زيادى از مردم براى ديدار با</w:t>
      </w:r>
    </w:p>
    <w:p>
      <w:pPr>
        <w:pStyle w:val="BookText"/>
        <w:rPr/>
      </w:pPr>
      <w:r>
        <w:rPr>
          <w:rFonts w:ascii="IRNazanin" w:hAnsi="IRNazanin" w:eastAsia="IRNazanin"/>
          <w:color w:val="111111"/>
          <w:sz w:val="28"/>
          <w:sz w:val="28"/>
          <w:szCs w:val="28"/>
          <w:rtl w:val="true"/>
          <w:lang w:bidi="fa-IR"/>
        </w:rPr>
        <w:t>كعبه به مكّه مى‌آمدند، چند روزى به عبادت مى‌پرداختند و دوباره به ديارشان بازمى‌گشتند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مى‌گذشت، آنچه پيامبران خدا به مردم آموخته بودند بيشتر فراموش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خداى يگانه را اندك‌اندك رها نموده و به پرستيدن بت‌ها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گروهى از آنان براى خود بتى از چوب و سنگ ساخته و به پرستش آن‌ها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كه خداى مهربان، آن‌را براى عبادت خود بنا كرده بود پر از مجسّمه‌ها و تصويرهايى شد كه هيچ قدرتى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آفريده مردم بودند، امّا مردم آن‌ها را با آفريدگار خود اشتباه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خداى ابراهيم</w:t>
      </w:r>
    </w:p>
    <w:p>
      <w:pPr>
        <w:pStyle w:val="BookText"/>
        <w:rPr/>
      </w:pPr>
      <w:r>
        <w:rPr>
          <w:rFonts w:ascii="Amiri" w:hAnsi="Amiri" w:eastAsia="Amiri" w:cs="Amiri"/>
          <w:color w:val="111111"/>
          <w:sz w:val="28"/>
          <w:sz w:val="28"/>
          <w:szCs w:val="28"/>
          <w:rtl w:val="true"/>
          <w:lang w:bidi="ar-SA"/>
        </w:rPr>
        <w:t>و حجّ ابراهيمى را از ياد برده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به‌ياد دعاى ابراهيم و اسماعيل كه گفته‌بودند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ما را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ده؛ و از نسل ما، امتى فرمانبردار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آر و آداب دينى ما را به ما نشان ده؛ و بر ما ببخشاى، كه تويى توبه‌پذير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ميان آنان، فرستاده‌اى از خودشان برانگيز، تا آيات تو را بر آنان بخواند، و كتاب و حكمت به آنان بياموزد و پاكيزه‌شان كند، زيرا كه تو خود، شكست‌ناپذير حكيمى</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خداوند چگونه مى‌خواست فرزندان بت‌پرست آن دو پيامبر را فرمان بردار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در كنار كعبه دستى احساس و لمس شد كه با ديگر دست‌ها تفاوت داشت؛ دستى مهربان و صميمى كه انسان را به ياد دست ابراهيم مى‌انداخت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 دست نازنين محمّد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خاطرات روزهاى كودكى محمّد هرگز از ياد 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صدايش چنان زيبا بود كه از ميان صداى هزاران نفر، قابل شناسايى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مناجات او لذّت‌بخش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زمانى‌كه به غار حرا مى‌رفت، به عبادت خداوند مشغول بود، خدايى كه بيشتر مردم</w:t>
      </w:r>
      <w:bookmarkStart w:id="91" w:name="pg1821_15532"/>
    </w:p>
    <w:p>
      <w:pPr>
        <w:pStyle w:val="BookText"/>
        <w:rPr/>
      </w:pPr>
      <w:bookmarkEnd w:id="91"/>
      <w:r>
        <w:rPr>
          <w:rFonts w:ascii="Amiri" w:hAnsi="Amiri" w:eastAsia="Amiri" w:cs="Amiri"/>
          <w:color w:val="111111"/>
          <w:sz w:val="28"/>
          <w:sz w:val="28"/>
          <w:szCs w:val="28"/>
          <w:rtl w:val="true"/>
          <w:lang w:bidi="ar-SA"/>
        </w:rPr>
        <w:t>مكّه با او غريبه شده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محمّد، دل بسته و به آينده، اميدوار، كه او نيز بتواند مانند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حيات و زندگى ببخشد</w:t>
      </w:r>
      <w:r>
        <w:rPr>
          <w:rFonts w:eastAsia="IRNazanin" w:cs="IRNazanin"/>
          <w:color w:val="111111"/>
          <w:sz w:val="28"/>
          <w:szCs w:val="28"/>
          <w:rtl w:val="true"/>
          <w:lang w:bidi="fa-IR"/>
        </w:rPr>
        <w:t>.</w:t>
      </w:r>
    </w:p>
    <w:p>
      <w:pPr>
        <w:pStyle w:val="Heading4"/>
        <w:numPr>
          <w:ilvl w:val="3"/>
          <w:numId w:val="1"/>
        </w:numPr>
        <w:rPr/>
      </w:pPr>
      <w:bookmarkStart w:id="92" w:name="__RefHeading___Toc2674217_3650668749"/>
      <w:bookmarkStart w:id="93" w:name="_Toc34"/>
      <w:bookmarkEnd w:id="92"/>
      <w:r>
        <w:rPr>
          <w:rtl w:val="true"/>
        </w:rPr>
        <w:t>ولادت خورشيد كعبه‌</w:t>
      </w:r>
      <w:bookmarkEnd w:id="9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دست زنى، ديوار كعبه را لمس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دردى داشت و از پروردگار كعبه كمك مى‌خواست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 آنچه فرستاده تو است، ايمان دارم و نيز به تمام پيامبران تو و كتاب‌هايشان، و سخن جدّ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راست مى‌دانم كه او بالابرنده ديوارهاى اين خانه قديمى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اين خانه و به حقّ آن‌كه بنايش كرد و نيز به حقّ اين</w:t>
      </w:r>
    </w:p>
    <w:p>
      <w:pPr>
        <w:pStyle w:val="BookText"/>
        <w:rPr/>
      </w:pPr>
      <w:r>
        <w:rPr>
          <w:rFonts w:ascii="Amiri" w:hAnsi="Amiri" w:eastAsia="Amiri" w:cs="Amiri"/>
          <w:color w:val="111111"/>
          <w:sz w:val="28"/>
          <w:sz w:val="28"/>
          <w:szCs w:val="28"/>
          <w:rtl w:val="true"/>
          <w:lang w:bidi="ar-SA"/>
        </w:rPr>
        <w:t>فرزندى كه در رَحِم دارم، از تو مى‌خواهم كه ولادتش را بر من آسان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نيايش او لحظه‌اى نگذشت كه ناگهان از جانب پروردگار، به كعبه فرمان رسيد كه او را در ميان بگيرد و در خود جاى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كعبه از لابه‌لاى ميان سنگ‌ها راهى براى عبور او باز كرد و در آغوشش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وارد كعبه شد و مهمان خانه خدا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كسانى‌كه از نزديك شاهد ماجرا بودند، فرياد زدند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ديوار كعبه شكاف برداشت و فاطمه را در خود فرو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زنى كه ميزبانش كعبه شده بود، عروس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تمام مردم مكّه 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هر كس از هر جا كه خبر را شنيد به سوى كعبه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تلاش كردند تا از شكاف سنگ‌ها بگذرند و براى نجات او كارى كنند، امّا ديگر شكافى باقى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به‌جاى خود بازگشته بودند و از كسى كارى ساخته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قفل در كعبه نيز از كار افتاده و باز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تنها مانده بود و در انتظار حادثه‌اى بزرگ، لحظه‌شمارى مى‌كرد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انتظارش بود، سرانجام به وقوع پيوست</w:t>
      </w:r>
    </w:p>
    <w:p>
      <w:pPr>
        <w:pStyle w:val="BookText"/>
        <w:rPr/>
      </w:pPr>
      <w:r>
        <w:rPr>
          <w:rFonts w:ascii="IRNazanin" w:hAnsi="IRNazanin" w:eastAsia="IRNazanin"/>
          <w:color w:val="111111"/>
          <w:sz w:val="28"/>
          <w:sz w:val="28"/>
          <w:szCs w:val="28"/>
          <w:rtl w:val="true"/>
          <w:lang w:bidi="fa-IR"/>
        </w:rPr>
        <w:t>و نيمه‌شب، نورى زيباتر از نور خورشيد در فضا تابيد و عطرى خوشبوتر از بوى گل‌ها در فضا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فرشتگانى كه در مكّه به پرواز درآمده بودند بر كعبه سايه انداخت و لحظه‌اى بعد، فرزند فاطمه به دنيا آمد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 از ورود فاطمه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ناگهان ندايى آسمانى به گوش رسيد كه به فاطمه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كه من، او را با قدرت و شكوه و جلال خويش آفريده‌ام و به آداب خود ادبش كرده‌ام و كار خود را به او واگذاشته‌ام او در خانه من به‌دنيا آمده</w:t>
      </w:r>
    </w:p>
    <w:p>
      <w:pPr>
        <w:pStyle w:val="BookText"/>
        <w:rPr/>
      </w:pPr>
      <w:r>
        <w:rPr>
          <w:rFonts w:ascii="IRNazanin" w:hAnsi="IRNazanin" w:eastAsia="IRNazanin"/>
          <w:color w:val="111111"/>
          <w:sz w:val="28"/>
          <w:sz w:val="28"/>
          <w:szCs w:val="28"/>
          <w:rtl w:val="true"/>
          <w:lang w:bidi="fa-IR"/>
        </w:rPr>
        <w:t>است و نخستين كسى است كه بت‌ها را خواهد شكست و آن‌ها را سرنگون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پيامبر گرامى و برگزيده من، جانشين او و پيشوا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به‌حال آن‌كه وى را دوست بدارد و ياريش كند و واى بر آن‌كه دشمنش بدارد و او را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روزهاى تلخ با شيرينى اميدى كه در دل‌ها تابيده بود سپرى شد تا اين‌كه يك روز از سمت كوه صفا صدايى به گوش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مردى آشنا كه فرياد مى‌زد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يگانگى بپذيريد تا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به بعد، سرفصل نوينى آغاز شد و تحولات و حوادث بى‌شمارى پيرامون كعبه به وقوع پيوست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نماز پيامبر و خديجه و على گرفته تا مناجات جانسوز امامان معصوم، از مظلوميت و درد و رنج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غربت و تنهايى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روزى كه از ترس شكسته‌شدن حرمت حرم، به‌جاى حركت به طرف عرفات به‌سوى كربلا عازم شد، از فتح مكّه و بت‌شكنى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پيراسته شدن مسجد و خانه از پيكره‌هاى زشت سنگى و چوبى كه سال‌ها وجودشان بر كعبه تحميل شده بود تا سنگ باران و تخريب آن با دستان پليد يزيد و حجّاج </w:t>
      </w:r>
      <w:r>
        <w:rPr>
          <w:rFonts w:eastAsia="IRNazanin" w:cs="IRNazanin"/>
          <w:color w:val="111111"/>
          <w:sz w:val="28"/>
          <w:szCs w:val="28"/>
          <w:rtl w:val="true"/>
          <w:lang w:bidi="fa-IR"/>
        </w:rPr>
        <w:t>...</w:t>
      </w:r>
      <w:bookmarkStart w:id="94" w:name="pg1821_15541"/>
    </w:p>
    <w:p>
      <w:pPr>
        <w:pStyle w:val="BookText"/>
        <w:rPr/>
      </w:pPr>
      <w:bookmarkEnd w:id="94"/>
      <w:r>
        <w:rPr>
          <w:rFonts w:ascii="IRNazanin" w:hAnsi="IRNazanin" w:eastAsia="IRNazanin"/>
          <w:color w:val="111111"/>
          <w:sz w:val="28"/>
          <w:sz w:val="28"/>
          <w:szCs w:val="28"/>
          <w:rtl w:val="true"/>
          <w:lang w:bidi="fa-IR"/>
        </w:rPr>
        <w:t>و امّا هم‌اينك منتظر كسى بايد بود كه قيام كند و دوباره دين پيامبر و اسلام ناب محمدى را به مردم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كعبه تكيه خواهد زد و فرياد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بازمانده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آخرين ذخيره خداوند است كه پرده‌ها را از برابر حقيقت كنار خواهد زد و جهان را پر از قسط و عدل خواهد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انتظار شنيدن ندا و دعوت اويند، همان كس كه هرسال در ايّام حجّ به ديدار كعبه مى‌آيد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 w:name="__RefHeading___Toc2674219_3650668749"/>
      <w:bookmarkStart w:id="96" w:name="_Toc35"/>
      <w:bookmarkEnd w:id="95"/>
      <w:r>
        <w:rPr>
          <w:rtl w:val="true"/>
        </w:rPr>
        <w:t>كعبه و اركان و اجزاى آن‌</w:t>
      </w:r>
      <w:bookmarkEnd w:id="96"/>
    </w:p>
    <w:p>
      <w:pPr>
        <w:pStyle w:val="BookText"/>
        <w:rPr/>
      </w:pPr>
      <w:r>
        <w:rPr>
          <w:rFonts w:ascii="IRNazanin" w:hAnsi="IRNazanin" w:eastAsia="IRNazanin"/>
          <w:color w:val="111111"/>
          <w:sz w:val="28"/>
          <w:sz w:val="28"/>
          <w:szCs w:val="28"/>
          <w:rtl w:val="true"/>
          <w:lang w:bidi="fa-IR"/>
        </w:rPr>
        <w:t>مطالب خوبى از كعبه شنيديم، حال از خصوصيات و شكل ظاهرى كعبه برايمان بگوييد؛ آيا از اولين روز پيدايش كعبه، اين خانه مقدّس به همين اندازه بوده است؟</w:t>
      </w:r>
    </w:p>
    <w:p>
      <w:pPr>
        <w:pStyle w:val="BookText"/>
        <w:rPr/>
      </w:pPr>
      <w:r>
        <w:rPr>
          <w:rFonts w:ascii="IRNazanin" w:hAnsi="IRNazanin" w:eastAsia="IRNazanin"/>
          <w:color w:val="111111"/>
          <w:sz w:val="28"/>
          <w:sz w:val="28"/>
          <w:szCs w:val="28"/>
          <w:rtl w:val="true"/>
          <w:lang w:bidi="fa-IR"/>
        </w:rPr>
        <w:t>اين خانه كهن در بازسازى‌هاى مكرّرى كه صورت پذيرفته دست‌خوش تغيير و تحوّل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حضرت ابراهيم و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ارتفاع آن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ديوار شرقى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ديوار غربى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ديوار شمالى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ديوار جنوبى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بدون سقف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سال قبل از ظهور اسلام، سيل عظيمى از بالاى مكّه به سمت مسجدالحرام جارى شد و ساختمان كعبه را به‌طور كامل ويران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قريش تصميم به بازسازى كعبه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بازسازى بود كه درى كه روبروى درِ فعلى، در كنار ركن يمانى قرار داشت را برداشته و ارتفاع كعبه به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سقفى نيز براى آن قرار داده شد كه آب آن به وسيله ناودانى به حجر اسماعيل ريخته مى‌شد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پس از درگيرى بين عبدالله‌بن‌زبير و سپاهيان شام، پرده كعبه آتش گرفت و پس از آن كعبه نيز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ابن‌زبير باقى مانده</w:t>
      </w:r>
    </w:p>
    <w:p>
      <w:pPr>
        <w:pStyle w:val="BookText"/>
        <w:rPr/>
      </w:pPr>
      <w:r>
        <w:rPr>
          <w:rFonts w:ascii="IRNazanin" w:hAnsi="IRNazanin" w:eastAsia="IRNazanin"/>
          <w:color w:val="111111"/>
          <w:sz w:val="28"/>
          <w:sz w:val="28"/>
          <w:szCs w:val="28"/>
          <w:rtl w:val="true"/>
          <w:lang w:bidi="fa-IR"/>
        </w:rPr>
        <w:t>ديوار كعبه را از پايه و اساس برداشت و بار ديگر آن را بازسازى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بازسازى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پيش از بناى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 براى كعبه گذاشت كه هر دو در روى زمين قرار داشت، يك در براى ورود و يك در براى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ابن‌زبير قدرى هم به ارتفاع كعبه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بعد، حجّاج‌بن‌يوسف ثقفى بر شهر مكّه تسلّط يافت و كعبه را به همان صورت قبل از بعثت كه داراى يك در بود درآورد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بعدها بازسازى كعبه در حدّ ترميم و تعمير ادامه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به‌خاطر سيل عظيمى كه</w:t>
      </w:r>
    </w:p>
    <w:p>
      <w:pPr>
        <w:pStyle w:val="BookText"/>
        <w:rPr/>
      </w:pPr>
      <w:r>
        <w:rPr>
          <w:rFonts w:ascii="IRNazanin" w:hAnsi="IRNazanin" w:eastAsia="IRNazanin"/>
          <w:color w:val="111111"/>
          <w:sz w:val="28"/>
          <w:sz w:val="28"/>
          <w:szCs w:val="28"/>
          <w:rtl w:val="true"/>
          <w:lang w:bidi="fa-IR"/>
        </w:rPr>
        <w:t>باعث تخريب كعبه شد، توسط سلطان مراد چهارم، بازسازى كاملى صورت گرفت، امّا تغييراتى در بناى كعبه صورت نپذيرفت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سرانجام آخرين بازسازى در 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توسط دولت سعودى انجام و مسئوليت آن را مؤسّسة بن لادن عهده‌دار شد</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در حال حاضر ارتفاع كعبه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ديوارى كه حِجر اسماعيل مقابل آن است و ديوار موازى آن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دو ضلع ديگر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گوشه‌هاى كعبه كه به اركان كعبه معروف است، تقريباً به سمت جهات اربعه؛ شمال، جنوب، شرق و غرب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حَجَرالأسود در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زمين قرار گرفته و درِ كعبه نيز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زمين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كعبه تقريبا در وسط مسجدالحرام، متمايل به ضلع جنوب شرقى مسجد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اركان كعبه به ترتيب، از حَجَرالأسود از اين قرار است؛ ركن حَجَرالأسود، ركن عراقى، ركن شامى و ركن يمانى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درميان اين چهار ركن، دو ركن حَجَر و يمانى از</w:t>
      </w:r>
    </w:p>
    <w:p>
      <w:pPr>
        <w:pStyle w:val="BookText"/>
        <w:rPr/>
      </w:pPr>
      <w:r>
        <w:rPr>
          <w:rFonts w:ascii="IRNazanin" w:hAnsi="IRNazanin" w:eastAsia="IRNazanin"/>
          <w:color w:val="111111"/>
          <w:sz w:val="28"/>
          <w:sz w:val="28"/>
          <w:szCs w:val="28"/>
          <w:rtl w:val="true"/>
          <w:lang w:bidi="fa-IR"/>
        </w:rPr>
        <w:t>فضيلت بيشترى برخوردار بوده چنان كه روايات زيادى از شيعه و سنّى درباره فضيلت و اهميّت اين دو ركن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لا يستلم إلا الركن الأسود و اليماني ثم يقبلهما و يضع خده عليهما و رأيت أبي يفعله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دو ركن اسود و يمانى را نمى بوسيد و صورت خود را بر آن‌ها مى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أبومريم نقل مى‌كند كه من همراه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مى‌كردم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در هر دورى از دورهاى</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طوافش، به ركن يمانى كه مى‌رسيد، آن را مى‌بوسيد و مى‌فرمود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تُب عَلَي حتّى أتوب واعصِمنى حتّى لاأعود</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روى آور، تا توبه كنم، و مرا حفظ كن تا به طرف معصيت برنگردم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اليَّماني بابُنا الَّذي نَدخُل مِنهُ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ركن يمانى درِ متعلق به ماست كه ما از آن در، وارد بهشت مى‌شويم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اليَّماني عَلى بابٍ مِن أبوابِ الجَنَّةِ مَفتوحٌ لِشيعَةِ آلِ مُحَمّ‌دٍ، مَسدُودٌ عَن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ركن يمانى بر درى از درهاى بهشت است كه تنها بر روى پيروان اهل بيت نبوّت و امامت گشوده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كه ما شما را مى‌بينيم كه ركن يمانى را زياد استلام مى‌نماييد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هيچ‌گاه كنار ركن يمانى نيامدم مگر اين‌كه جبرئيل نزد آن ايستاده بود و براى كسى كه استلامش مى‌نمود طلب مغفرت مى‌كرد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فرشته‌اى را موكّل بر ركن يمانى نموده است كه دعاهاى شما را آمين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 دست خدا بر روى زمين است، كه به‌وسيله آن با بندگانش دست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حَجَرالأسود كمى صحبت كنيد و توضيح دهيد كه از كجا آمده و چرا رنگش سياه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حَجَرالأسود يا سنگ سياه، در ركن</w:t>
      </w:r>
    </w:p>
    <w:p>
      <w:pPr>
        <w:pStyle w:val="BookText"/>
        <w:rPr/>
      </w:pPr>
      <w:r>
        <w:rPr>
          <w:rFonts w:ascii="IRNazanin" w:hAnsi="IRNazanin" w:eastAsia="IRNazanin"/>
          <w:color w:val="111111"/>
          <w:sz w:val="28"/>
          <w:sz w:val="28"/>
          <w:szCs w:val="28"/>
          <w:rtl w:val="true"/>
          <w:lang w:bidi="fa-IR"/>
        </w:rPr>
        <w:t xml:space="preserve">حجرالاسود كعبه در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مقدّس، پيش از اسلام و پس از آن، همواره مورد توجه كامل بوده و در حقيقت در شمار عناصر اصلى كعبه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و در اثر تحوّلات و تغييرات، از حجم نخستين آن كاسته شده و حتّى به چند قسمت تقسيم گرديده است كه آخرين بار قسمت‌هاى مختلف آن را به يك‌ديگر متّصل نموده و آن‌را در محفظه‌اى نقره‌اى قرار دادند و در حال حاضر تنها به آن اندازه كه براى بوسيدن و استلام لازم است جاى گذاشته‌اند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برخى روايات، حَجَرالأسود، فرشته‌اى از فرشتگان اعظم الهى بوده، از بهشت آمده و در آغاز رنگ آن سفيد بوده و به تدريج بر اثر استلام گنهكاران، سياه شده و به حالت كنونى در آمده است و اگر نبود استلام آن توسط انسان‌هاى جاهل و گنهكار، هيچ مريض و بيمارى آن را لمس نمى‌كرد مگر آن كه شفا مى‌يافت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حَجَرالأسود از آيات بيّنات الهى در كنار كعبه و دست راست خداوند در زمين است و استلام آن به منزله بيعت با خداست، همچون مسجد، كه در قيامت</w:t>
      </w:r>
    </w:p>
    <w:p>
      <w:pPr>
        <w:pStyle w:val="BookText"/>
        <w:rPr/>
      </w:pPr>
      <w:r>
        <w:rPr>
          <w:rFonts w:ascii="IRNazanin" w:hAnsi="IRNazanin" w:eastAsia="IRNazanin"/>
          <w:color w:val="111111"/>
          <w:sz w:val="28"/>
          <w:sz w:val="28"/>
          <w:szCs w:val="28"/>
          <w:rtl w:val="true"/>
          <w:lang w:bidi="fa-IR"/>
        </w:rPr>
        <w:t>به سود عدّه‌اى شهادت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علىّ‌بن‌ابى‌طالب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سخن كسى كه هنگام استلام حَجَر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كه تو سود و زيانى ندارى امّا به سبب محبّت رسول اكرم به تو، ما هم دوستت مى‌داريم، فرمودند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خدا او را در روز قيامت بر مى‌انگيزاند در حالى‌كه زبان و لب دارد و به نفع كسى‌كه وفاى به عهدش نموده است، شهادت خواهد داد</w:t>
      </w:r>
      <w:r>
        <w:rPr>
          <w:rFonts w:eastAsia="IRNazanin" w:cs="IRNazanin"/>
          <w:color w:val="111111"/>
          <w:sz w:val="28"/>
          <w:szCs w:val="28"/>
          <w:rtl w:val="true"/>
          <w:lang w:bidi="fa-IR"/>
        </w:rPr>
        <w:t xml:space="preserve">. </w:t>
      </w:r>
      <w:r>
        <w:rPr>
          <w:rStyle w:val="FootnoteAnchor"/>
          <w:rtl w:val="true"/>
        </w:rPr>
        <w:footnoteReference w:id="82"/>
      </w:r>
      <w:bookmarkStart w:id="97" w:name="pg1821_15567"/>
    </w:p>
    <w:p>
      <w:pPr>
        <w:pStyle w:val="BookText"/>
        <w:rPr/>
      </w:pPr>
      <w:bookmarkEnd w:id="97"/>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 تكيه‌گاه حضرت مهدى عجّل الله تعالى فرجه الشّريف به هنگام بيعت مردم با او در آغاز قيام جهانى و عدالت‌گستر آن حضرت است</w:t>
      </w:r>
      <w:r>
        <w:rPr>
          <w:rFonts w:eastAsia="IRNazanin" w:cs="IRNazanin"/>
          <w:color w:val="111111"/>
          <w:sz w:val="28"/>
          <w:szCs w:val="28"/>
          <w:rtl w:val="true"/>
          <w:lang w:bidi="fa-IR"/>
        </w:rPr>
        <w:t>.</w:t>
      </w:r>
    </w:p>
    <w:p>
      <w:pPr>
        <w:pStyle w:val="Heading4"/>
        <w:numPr>
          <w:ilvl w:val="3"/>
          <w:numId w:val="1"/>
        </w:numPr>
        <w:rPr/>
      </w:pPr>
      <w:bookmarkStart w:id="98" w:name="__RefHeading___Toc2674221_3650668749"/>
      <w:bookmarkStart w:id="99" w:name="_Toc36"/>
      <w:bookmarkEnd w:id="98"/>
      <w:r>
        <w:rPr>
          <w:rtl w:val="true"/>
        </w:rPr>
        <w:t>داستان هشام و فرزدق شاعر</w:t>
      </w:r>
      <w:bookmarkEnd w:id="99"/>
    </w:p>
    <w:p>
      <w:pPr>
        <w:pStyle w:val="BookText"/>
        <w:rPr/>
      </w:pPr>
      <w:r>
        <w:rPr>
          <w:rFonts w:ascii="IRNazanin" w:hAnsi="IRNazanin" w:eastAsia="IRNazanin"/>
          <w:color w:val="111111"/>
          <w:sz w:val="28"/>
          <w:sz w:val="28"/>
          <w:szCs w:val="28"/>
          <w:rtl w:val="true"/>
          <w:lang w:bidi="fa-IR"/>
        </w:rPr>
        <w:t>داستان معروف فرزدق شاعر و شعر جاودانه‌اش درباره حضرت سيّد السّاجدين به هنگام استلام حَجَر چطور اتّفاق افتاده است؟</w:t>
      </w:r>
    </w:p>
    <w:p>
      <w:pPr>
        <w:pStyle w:val="BookText"/>
        <w:rPr/>
      </w:pPr>
      <w:r>
        <w:rPr>
          <w:rFonts w:ascii="IRNazanin" w:hAnsi="IRNazanin" w:eastAsia="IRNazanin"/>
          <w:color w:val="111111"/>
          <w:sz w:val="28"/>
          <w:sz w:val="28"/>
          <w:szCs w:val="28"/>
          <w:rtl w:val="true"/>
          <w:lang w:bidi="fa-IR"/>
        </w:rPr>
        <w:t>در اوج قدرت عبدالملك مروان، فرزند و ولىّ‌عهدش هشام، در موسم حجّ به مكّه آمد و مشغول طواف بود، خواست حَجَرالأسود را لمس كند ليكن جمعيّت انبوه طواف‌كنندگان، اين اجازه را به او نداد، به ناچار منبرى براى او گذاشتند، روى آن نشست و شاميان نيز گرد او نشستند، ناگهان مردى زيباروى و باوقار در حالى‌كه ردايى بر تن داشت و آثار سجده بر پيشانيش آشكار بود، از در مسجدالحرام وارد و به طواف مشغول شد و چون به حَجَرالأسود رسيد مردم براى او راه را باز نموده و وى به راحتى حَجَرالأسود را استلام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شامى با تعجّب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كيست؟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براى آن كه شاميان به آن حضرت گرايش پيدا نكنند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شاعر كه حقوق‌بگير دربار بود و آن‌جا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أبافراس او كيست؟</w:t>
      </w:r>
    </w:p>
    <w:p>
      <w:pPr>
        <w:pStyle w:val="BookText"/>
        <w:rPr/>
      </w:pPr>
      <w:r>
        <w:rPr>
          <w:rFonts w:ascii="IRNazanin" w:hAnsi="IRNazanin" w:eastAsia="IRNazanin"/>
          <w:color w:val="111111"/>
          <w:sz w:val="28"/>
          <w:sz w:val="28"/>
          <w:szCs w:val="28"/>
          <w:rtl w:val="true"/>
          <w:lang w:bidi="fa-IR"/>
        </w:rPr>
        <w:t>اين‌جا بود كه فرزدق شاعر آن قصيده پرشور و حماسى‌اش را در حقّ حضرت زين‌العابدين على‌بن‌الحسين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قصيده حدود چهل بيت است كه قسمت اعظم آن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حَلَّ الْجُودُ وَالْكَرَمُ عنْدِي‌بَيَانٌ إذَا طُلَّابُهُ قَدِمُوا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الَّذِي‌تَعْرِفُ الْبَطْحَاءُ وَطْأتَهُ وَالْبَيْتُ يَعْرِفُهُ وَالْحِلُّ وَالْحَرَمُ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ابْنُ خَيْرِ عِبَادِ اللهِ كُلِّهِمُ هذا التَّقِىُّ النَّقِىُّ الطَّاهِرُ الْعَلَمُ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الَّذِي‌أحْمَدُ الْمُخْتَارُ وَالِدُهُ صَلَّى‌عَلَيْهِ إلَهِى‌مَاجَرَي‌الْقَلَمُ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يَعْلَمُ الرُّكْنُ مَنْ قَدْ جَاءَ يَلْثِمُهُ لَخَرَّ يَلْثِمُ مِنْهُ مَا وَطَي‌الْقَدَمُ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عَلِىٌّ رَسُولُ اللهِ وَالِدُهُ أمْسَتْ بِنُورِ هُدَاهُ تَهْتَدِي‌الامَمُ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الَذِي‌عَمُّهُ الطَّيَّارُ جَعْفَرٌ وَالْمَقْتُولُ حَمْزَةُ لَيْثٌ حُبُّهُ قَسَمُ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ابْنُ سَيِّدَةِ النِّسْوَانِ فَاطِمَةٍ وَابْنُ الْوَصِىِّ الَّذِي‌فِي‌سَيْفِهِ نِقَمُ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رَأتْهُ قُرَيْشٌ قَالَ قَائلُهَا إلَى‌مَكَارِمِ هَذَا يَنْتَهِي‌الْكَرَمُ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يَكَادُ يُمْسِكُهُ عِرْفَانَ رَاحَتِهِ رُكْنُ الْحَطِيمِ إذَا مَا جَاءَ يَسْتَلِمُ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يَنْجَابُ نُورُ الدُّجَي‌عَنْ نُورِ غُرَّتِهِ كَالشَّمْسِ يَنْجَابُ عَنْ‌إشْرَاقِهَاالظُّلَمُ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 إلَّا فِي‌تَشَهُّدِهِ لَوْلَا التَّشَهُّدُ كَانَتْ لَاؤُهُ نَعَمُ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جَدُّهُ دَانَ فَضْلُ الانْبِيَاءِ لَهُ وَ فَضْلُ امَّتِهِ دَانَتْ لَهَا الامَمُ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كِلْتَا يَدَيْهِ غِيَاثٌ عَمَّ نَفْعُهُمَا يُسْتَوْكَفَانِ وَ لَايَعْرُوهُمَا عَدَمُ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سَهْلُ الْخَلِيقَةِ لَاتُخْشَى‌بَوَادِرُهُ يَزِينُهُ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وَالْكَرَمُ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يُخْلِفُ الْوَعْدَ مَيْمُوناً نَقِيبَتُهُ رَحْبُ الْفِنَاءِ أرِيبٌ حِينَ يُعْتَرَمُ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مَعْشَرٍ حُبُّهُمْ دينٌ وَ بُغْضُهُمُ كُفْرٌ وَ قُرْبُهُمُ مَنْجًي‌وَ مُعْتَصَمٌ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يُسْتَدْفَعُ السُّوءُ وَالْبَلْوَي‌بِحُبِّهِمُ وَ يُسْتَزَادُ بِهِ الإحْسَانُ وَالنِّعَمُ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 بَعْدَ ذِكْرِ اللهِ ذِكْرُهُمُ فِي‌كُلِّ فَرْضٍ وَ مَخْتُومٌ بِهِ الْكَلِمُ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عُدَّ أهْلُ التُّقَي‌كَانُوا أئمَّتَهُم أوْقِيلَ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مَنْ‌خَيْرُأهْلِ‌الارْضِ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يَعْرِفِ اللهَ يَعْرِفْ أوَّلِيَّةَ ذَا فَالدِّينُ مِنْ بَيْتِ هَذَا نَالَهُ الامَمُ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بُيُوتُهُمْ مِنْ قُرَيْشٍ يُسْتَضَاءُ بِهَا فِى‌النَّائبَاتِ وَعِنْدَالْحُكْمِ إنْ‌حَكَمُوا</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فَجَدُّهُ مِن قُرَيشٍ فِي ارُومَتِها مُحَمَّدٌ وَ عَلِىٌّ بَعدَهُ عَلَمٌ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بَدْرٌ لَهُ شَاهِدٌ وَالشِّعْبُ مِنْ احُدٍ وَالْخَنْدَقَانِ وَ يَوْمُ الْفَتْحِ قَدْ عَلِمُوا</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خَيْبَرٌ وَ حُنَيْنٌ يَشْهَدَانِ لَهُ وَ فِي‌قُرَيْضَةَ يَوْمٌ صَيْلَمٌ قَتَمُ</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مَوَاطِنٌ قَدْ عَلَتْ فِي‌كُلِّ نَائِبَةٍ عَلَى‌الصَّحَابَةِ لَمْ‌أكْتُمْ كَمَا كَتَمُوا</w:t>
      </w:r>
    </w:p>
    <w:p>
      <w:pPr>
        <w:pStyle w:val="BookText"/>
        <w:rPr/>
      </w:pPr>
      <w:r>
        <w:rPr>
          <w:rFonts w:ascii="Amiri" w:hAnsi="Amiri" w:eastAsia="Amiri" w:cs="Amiri"/>
          <w:color w:val="111111"/>
          <w:sz w:val="28"/>
          <w:sz w:val="28"/>
          <w:szCs w:val="28"/>
          <w:rtl w:val="true"/>
          <w:lang w:bidi="ar-SA"/>
        </w:rPr>
        <w:t>ترجمه قصيده فرزدق</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پرسش‌گر كنجكاوى كه مى‌پرسى جود و كرم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پاسخ آن است، اگر جويندگان</w:t>
      </w:r>
    </w:p>
    <w:p>
      <w:pPr>
        <w:pStyle w:val="BookText"/>
        <w:rPr/>
      </w:pPr>
      <w:r>
        <w:rPr>
          <w:rFonts w:ascii="Amiri" w:hAnsi="Amiri" w:eastAsia="Amiri" w:cs="Amiri"/>
          <w:color w:val="111111"/>
          <w:sz w:val="28"/>
          <w:sz w:val="28"/>
          <w:szCs w:val="28"/>
          <w:rtl w:val="true"/>
          <w:lang w:bidi="ar-SA"/>
        </w:rPr>
        <w:t>حقيقت، طالب آنند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شخصيّتى است كه‌سرزمين بَطْحَاء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رَمْل‌زار اطراف‌مكّه‌تا سرزمين‌منا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جاى‌قدم‌هاى‌او را مى‌شناسد، و خانه خدا و حِلّ و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و داخل حرم‌مكّه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همگى‌او را مى‌شناسند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اين‌است‌فرزند بهترين‌بندگان‌خدا، اين‌است‌مرد تقىّ و نقىّ و طاهر و رادمرد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اين‌است آن‌كس كه‌احمد برگزيده، پدر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كه‌خداى‌من، تا قلم‌بر لوح‌آفرينش‌جارى است، بر او درود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ركن‌حجرالاسود بداند چه كسى براى بوسيدنش آمده‌است، متواضعانه‌بر زمين‌مى‌افتد و جاى‌پاى‌وى‌را بوسه‌مى‌زند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اين‌على است، آن‌كه‌رسول‌خدا پدر اوست‌كه‌تمام مردم‌جهان به‌نور هدايت وى‌راه يافته‌اند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كه‌جعفر طيّار و حمزه سيّدالشّهداء آن‌شير بيشه‌پيكارو دوست قسم خورده، عموى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اين‌است‌پسر بزرگ بانوى‌جهان،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وصىّ رسول‌خدا كه آتش‌غضب انتقام خداوندى‌از برق‌شمشير او مى‌درخشيد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قبيله قريش‌به‌او بنگرد، گويد كه مجد و كرم به مكارم اخلاق او منتهى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شناختى كه ركن حطيم از او دارد، به محض استلامش توسط او، مى‌خواهد كه وى را نزد خود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جبين او چونان خورشيد عالم‌افروز، پرده‌هاى‌تاريكى‌و ظلمت را مى شكافد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هيچ‌گاه‌كلمه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زبان‌نياورد مگردر تشهّدش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هم‌أحياناً تشهّدى‌در ميان‌نبود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آرى‌بود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اوشخصيّتى است كه جميع پيغمبران در برابر برترى جدَّش، و همه امّت‌ها در برابر برترى‌امّتش، پست‌و پايين به‌شمار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چو باران، پيوسته همگان را سيراب مى‌كند و هيچ‌گاه دچار كمى و كاستى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خُلْق‌و خويش، ملايم است كه مردم‌از غضبش هراس ندارند، و دو خصلت‌حِلم‌و كرمش زينت بخش اخلاق‌نيكوى اوست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خُلْف‌وعده‌نمى‌كند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طبيعتش‌سرشته‌با خير و بركت‌است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پيوسته براى پذيرائى واردين</w:t>
      </w:r>
    </w:p>
    <w:p>
      <w:pPr>
        <w:pStyle w:val="BookText"/>
        <w:rPr/>
      </w:pPr>
      <w:r>
        <w:rPr>
          <w:rFonts w:ascii="IRNazanin" w:hAnsi="IRNazanin" w:eastAsia="IRNazanin"/>
          <w:color w:val="111111"/>
          <w:sz w:val="28"/>
          <w:sz w:val="28"/>
          <w:szCs w:val="28"/>
          <w:rtl w:val="true"/>
          <w:lang w:bidi="fa-IR"/>
        </w:rPr>
        <w:t>گشوده‌است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شخصيّتى است عاقل كه در برابر مشكلات فرارو، با درايت و دورانديشى چاره سازى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گروهى‌مى‌باشد كه‌محبّتِ بدان‌ها دين‌است و كينه به آن‌هاكفر، نزديكى‌به‌آن‌ها مايه نجات و پناه‌از گزند و بلاها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گرفتارى‌ها و فتنه‌ها به واسطه محبّتشان دفع‌مى‌شود بلكه همين محبّت، زيادى نعمت‌ها را به دنبال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نام‌ايشان‌بعد از نام‌خدا در هر نماز واجبى‌لازم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هر سخنى، بردن‌نام‌ايشان‌ختم كلام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اهل تقوى را بشمارند، آنان جلودارند، يا اگر گفته شود بهترين مردم كيانند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كس‌خدا را بشناسد، اوّليّت‌او را حتماً مى‌شناسد، چرا كه دين خدا از خانه او به مردم دنيا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مشكلات‌و مشاجرات، تنها و تنها خانه‌هاى‌ايشان‌در قريش‌است‌كه محلّ مراجعه مردم‌است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ريشه اصلى او از قريش كه اصالت از محمّد گرفته است و پس از او علىّ بن ابى‌طالب</w:t>
      </w:r>
    </w:p>
    <w:p>
      <w:pPr>
        <w:pStyle w:val="BookText"/>
        <w:rPr/>
      </w:pPr>
      <w:r>
        <w:rPr>
          <w:rFonts w:ascii="IRNazanin" w:hAnsi="IRNazanin" w:eastAsia="IRNazanin"/>
          <w:color w:val="111111"/>
          <w:sz w:val="28"/>
          <w:sz w:val="28"/>
          <w:szCs w:val="28"/>
          <w:rtl w:val="true"/>
          <w:lang w:bidi="fa-IR"/>
        </w:rPr>
        <w:t>سرشناس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و احد و خندق و فتح مكّه، همگى گواه بر حقّانيت اويند، و دوست و دشمن هم بر آن آگاهند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خيبر و حُنين و بنى‌قُرَيضه نيز در كنار آن قلعه‌هاى عظيم و وحشت‌زا، و لحظات ترس و دلهره، همگى گواه اويند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صحنه‌هايى بودند كه صحابه در چاره تدبير وامانده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واقعيّتى است كه هر چند آنان آن‌را كتمان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آن‌را كتمان نمى‌كنم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هشام‌از شنيدن اين قصيده خشمگين‌شد، و جايزه</w:t>
      </w:r>
    </w:p>
    <w:p>
      <w:pPr>
        <w:pStyle w:val="BookText"/>
        <w:rPr/>
      </w:pPr>
      <w:r>
        <w:rPr>
          <w:rFonts w:ascii="IRNazanin" w:hAnsi="IRNazanin" w:eastAsia="IRNazanin"/>
          <w:color w:val="111111"/>
          <w:sz w:val="28"/>
          <w:sz w:val="28"/>
          <w:szCs w:val="28"/>
          <w:rtl w:val="true"/>
          <w:lang w:bidi="fa-IR"/>
        </w:rPr>
        <w:t>فرزدق را قطع‌نمود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 فِينَا مِثْلَهَا؟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چرا درباره‌ما مثل‌اين‌قصيده، قصيده‌اى‌نسروده‌اى؟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جَدّاً كَجَدِّهِ، وَ أباً كَأبِيهِ، وَ امّاً كَامِّهِ حَتَّي‌أقُولَ فِيكُمْ مِثْلَهَا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جدِّى‌مانند جدِّ او بياور، و پدرى‌مانند پدرش، و مادرى‌مانند مادرش، تا من‌درباره‌شما مثل‌آن‌را بسرايم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را در عُسْفَان ميان مكّه‌و مدينه محبوس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به‌حضرت امام على‌بن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وى‌دوازده هزار درهم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أعْذِرْنَا يَا أبَافِرَاسٍ، فَلَوْ كَانَ عِنْدَنَا أكْثَرُ مِنْ هَذَا لَوَصَلْنَاكَ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اى‌أبوفراس‌عذر ما 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نزد ما بيشتر از اين‌بود، حتماً آن‌را براى‌تو مى‌فرستاديم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آن‌را رد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الَّذِي‌قُلْتُ إلَّا غَضَباً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كُنْتُ لَارْزَأَ عَلَيْهِ شَيْئاً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اى‌پسر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آنچه‌را كه‌من سروده‌ام علّتى نداشت‌مگر آنكه‌درباره‌خدا و رسول‌او خشمگين‌شدم، و من‌آن‌را به‌اميد چشمداشت خيرى‌و صِلِه‌اى‌نسروده‌ام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حضرت‌آن‌را مجدّداً براى‌وى‌فرستادند و پيام‌دادند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بِحَقِّي‌عَلَيْكَ لَمَّا قَبِلْتَهَا فَقَدْ رَأَي‌اللهُ مَكَانَكَ وَ عَلِمَ نِيَّتَكَ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به‌حقّ من‌بر تو، سوگندت‌مى‌دهم‌كه، آن‌را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منزلت‌تو خبر دارد و از نيّت تو مطّلع‌مى‌باشد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آن‌را قبول‌كرد و در زندان، شروع به هجو و خرده‌گيرى از هشام نمود و از جمله‌هجويّات‌او اين‌ابيات‌مى‌باشد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أيَحْبِسُنِي‌بَيْنَ الْمَدِينَةِ وَالَّتِى إلَيْهَا قُلُوبُ النَّاسِ يَهْوِي‌مُنِيبُهَا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يُقَلِّبُ رَأساً لَمْ يَكُنْ رَأسَ سَيِّدٍ وَ عَيْناً لَهُ حَوْلَاءَ بَادٍ عُيُوبُهَا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او مرا زندانى‌مى‌كند مابين مدينه‌و مكّه‌اى كه‌به سوى آن‌دل‌هاى مردم‌به جهت‌انابه‌و رجوع‌به‌خدا ميل‌مى‌كند؟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سرى تكان‌مى‌دهد كه‌سر بزرگ‌مرد و سالار نيست، و چشمان‌لوچى‌دارد كه‌عيب‌هايش آشكارا و نمايان‌است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چون‌خبر اين‌ابيات هجويّه‌را به‌هشام‌دادند، مجبور به آزادى او شد و بنا به نقلى او را به بصره تبعيد نمود</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فرزدق در بيت دهم، اشاره به يك حادثه تاريخى نموده است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جنگ حَجّاج با ابن زبير، خانه كعبه تخريب گرديد، در بازسازى آن، هنگامى كه خواستند حَجَرالأسود را نصب كنند، هر يك از علما، قضات، زهّاد يا بزرگان ديگر براى نصب حجر اقدام مى‌نمودند، حجر لرزيده و در جاى خود استقرار نمى‌يافت، تا آن كه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نام خدا را بر زبان جارى نموده و آن را در جاى خود گذاشتند، حَجَرالأسود در جايش</w:t>
      </w:r>
    </w:p>
    <w:p>
      <w:pPr>
        <w:pStyle w:val="BookText"/>
        <w:rPr/>
      </w:pPr>
      <w:r>
        <w:rPr>
          <w:rFonts w:ascii="IRNazanin" w:hAnsi="IRNazanin" w:eastAsia="IRNazanin"/>
          <w:color w:val="111111"/>
          <w:sz w:val="28"/>
          <w:sz w:val="28"/>
          <w:szCs w:val="28"/>
          <w:rtl w:val="true"/>
          <w:lang w:bidi="fa-IR"/>
        </w:rPr>
        <w:t>استقرار يافت و مردم تكبير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بود كه فرزدق شاعر، اين جريان را در قصيده خود گنجاندند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يكاد يمسكه عرفان راحته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اهميّت اين سروده همين بس، كه زنى از كوفه فرزدق را در خواب ديد، از وى پرسيد خدا با تو چه كرد؟</w:t>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قصيده‌اى كه در مدح على‌بن‌الحسين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سرودم، مرا آمرزيد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داستانى ديگر از حَجَرالاسود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شنيده شده اين سنگ با عظمت، در اثبات</w:t>
      </w:r>
    </w:p>
    <w:p>
      <w:pPr>
        <w:pStyle w:val="BookText"/>
        <w:rPr/>
      </w:pPr>
      <w:r>
        <w:rPr>
          <w:rFonts w:ascii="IRNazanin" w:hAnsi="IRNazanin" w:eastAsia="IRNazanin"/>
          <w:color w:val="111111"/>
          <w:sz w:val="28"/>
          <w:sz w:val="28"/>
          <w:szCs w:val="28"/>
          <w:rtl w:val="true"/>
          <w:lang w:bidi="fa-IR"/>
        </w:rPr>
        <w:t>حقّانيّت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سخن گشوده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بله همين طور است؛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شدند محمّد بن‌حنفيه كه فرزند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حضرت سجّاد زين‌العابدين علىّ‌بن‌الحسين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مجلسى در مكّه خلوت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خداوند به جانشينى خود منصوب نمود 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خودش از طرف خداوند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پس از خود،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اينك پدر تو كشته شده و كسى را به جاى خود معين نكرده است و من عموى تو هستم و هم‌رديف با پدر تو و من فرزند على هستم و با اين سنّ و سابقه‌اى كه دارم از تو كه نوجوانى، به امر امامت سزاوارترم، بنابراين در امر وصايت و جانشينى و امامت با من نزاع مكن و احتجاج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 اتّق اللهَ و لا تَدَّعِ ما لَيسَ لَكَ بِحَقٍّ، إنّى أعِظُكَ أن تَكونَ مِنَ الجاهلين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عمو جان از خدا بپرهيز و دنبال مقامى كه شايسته تو نيست مرو، به تو اندرز مى‌دهم كه مبادا از جاهلان باشى</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من قبل از آن‌كه متوجّه به سوى عراق شود به من وصيّت كرد، و ساعتى قبل از آن‌كه در كربلا كشته</w:t>
      </w:r>
    </w:p>
    <w:p>
      <w:pPr>
        <w:pStyle w:val="BookText"/>
        <w:rPr/>
      </w:pPr>
      <w:r>
        <w:rPr>
          <w:rFonts w:ascii="IRNazanin" w:hAnsi="IRNazanin" w:eastAsia="IRNazanin"/>
          <w:color w:val="111111"/>
          <w:sz w:val="28"/>
          <w:sz w:val="28"/>
          <w:szCs w:val="28"/>
          <w:rtl w:val="true"/>
          <w:lang w:bidi="fa-IR"/>
        </w:rPr>
        <w:t>شود در امر امامت از من پيمان گرفت، و اينك اسلحه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علامت امامت است در نزد من است، پس متعرّض اين مقام مشو كه مى‌ترسم بدين سبب عمرت كوتاه و حالت تباه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امامت را در اولاد حضرت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اگر مى‌خواهى يقين پيدا كنى بيا با هم نزد حجرالأسود برويم و او را حَكَم بين خود قرار داده و از او سئوال كنيم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دو كنار حجرالأسود آمدند،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بن‌حنفيه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تضرّع و ابتهال به سوى خداوند از او بخواه كه حجرالأسود را براى تو به سخن</w:t>
      </w:r>
    </w:p>
    <w:p>
      <w:pPr>
        <w:pStyle w:val="BookText"/>
        <w:rPr/>
      </w:pPr>
      <w:r>
        <w:rPr>
          <w:rFonts w:ascii="IRNazanin" w:hAnsi="IRNazanin" w:eastAsia="IRNazanin"/>
          <w:color w:val="111111"/>
          <w:sz w:val="28"/>
          <w:sz w:val="28"/>
          <w:szCs w:val="28"/>
          <w:rtl w:val="true"/>
          <w:lang w:bidi="fa-IR"/>
        </w:rPr>
        <w:t>درآورد، آن‌گاه از حجرالأسود سئوال كن كه امام بعد از حسين‌بن‌على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p>
    <w:p>
      <w:pPr>
        <w:pStyle w:val="BookText"/>
        <w:rPr/>
      </w:pPr>
      <w:r>
        <w:rPr>
          <w:rFonts w:ascii="IRNazanin" w:hAnsi="IRNazanin" w:eastAsia="IRNazanin"/>
          <w:color w:val="111111"/>
          <w:sz w:val="28"/>
          <w:sz w:val="28"/>
          <w:szCs w:val="28"/>
          <w:rtl w:val="true"/>
          <w:lang w:bidi="fa-IR"/>
        </w:rPr>
        <w:t>محمّدبن‌حنفيه چنين كرد ولى پاسخى نشنيد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جان اگر تو امام و وصى بودى هر آينه حجر پاسخت را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اى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 را بخوان و دعا كن و از حجر سئوال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حجر تو را سوگند مى‌دهم به آن خدايى كه در تو ميثاق انبياء، اوصياء و جميع خلايق را قرار داده است كه بگويى وصىّ و امام بعد از حسين‌بن‌على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p>
    <w:p>
      <w:pPr>
        <w:pStyle w:val="BookText"/>
        <w:rPr/>
      </w:pPr>
      <w:r>
        <w:rPr>
          <w:rFonts w:ascii="IRNazanin" w:hAnsi="IRNazanin" w:eastAsia="IRNazanin"/>
          <w:color w:val="111111"/>
          <w:sz w:val="28"/>
          <w:sz w:val="28"/>
          <w:szCs w:val="28"/>
          <w:rtl w:val="true"/>
          <w:lang w:bidi="fa-IR"/>
        </w:rPr>
        <w:t>ناگهان حَجَر چنان به حركت درآمد كه نزديك بود از جاى خود كنده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زبان عربى فصيح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بعد از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علىّ‌بن‌الحسين بن فاطمة بنت‌رسول‌الله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محمّدبن‌حنفيه مراجعت نمود در حالى كه ولايت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 و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پرده و پرده‌دارى كعبه، به چه زمانى برمى‌گردد؟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كه براى نخستين بار، حضرت</w:t>
      </w:r>
    </w:p>
    <w:p>
      <w:pPr>
        <w:pStyle w:val="BookText"/>
        <w:rPr/>
      </w:pP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پرده‌اى بر روى كعبه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قريش اين سنّت را ادامه دادند و پرده‌دارى كعبه، منصبى ويژه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مكّه، پرده خانه كعبه را عوض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جامه بر قامت كعبه كه بيشتر به هدف حفظ ديوارهاى آن از آسيب‌هاى بيرونى و نيز حرمت نهادن به آن بوده، به مرور، شكل سياسى به خود گرفت و براى بافنده آن، مايه افتخار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كعبه به دليل قرار گرفتن در معرض آفتاب و باران و باد، هر ساله نياز به تجديد و تعويض دارد كه در دوره معاصر، در روز عرفه يا عيد قربان زمانى كه</w:t>
      </w:r>
    </w:p>
    <w:p>
      <w:pPr>
        <w:pStyle w:val="BookText"/>
        <w:rPr/>
      </w:pPr>
      <w:r>
        <w:rPr>
          <w:rFonts w:ascii="IRNazanin" w:hAnsi="IRNazanin" w:eastAsia="IRNazanin"/>
          <w:color w:val="111111"/>
          <w:sz w:val="28"/>
          <w:sz w:val="28"/>
          <w:szCs w:val="28"/>
          <w:rtl w:val="true"/>
          <w:lang w:bidi="fa-IR"/>
        </w:rPr>
        <w:t>همه حاجيان عازم مشاعر مقدّسه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اين‌كار صورت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كعبه در قرون اخير به رنگ مشكى بوده كه نوشته‌هاى آن به رنگ طلايى بافته مى‌شود، امّا در برخى موارد از رنگ‌هاى ديگرى هم استفاده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زمان ملك‌شاه سلجوقى، پرده ارسالى رنگ زرد، در زمان النّاصر عبّاسى به رنگ سبز و از اواخر خلافت وى، به رنگ مشكى تهيّه مى‌گرديده است، كه گويا از آن پس تا به حال، مشكى بودن رنگ پرده كعبه استمرار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كارگاه پرده‌بافى كعبه در مساحت صدهزار متر مربّع و مجهّز به ابزارهاى پيشرفته، در جاده قديم مدينه قرار دارد كه به‌خاطر محدوديت‌ها و موانع، فقط تعداد اندكى از زائران، موفّق به بازديد از اين محلّ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بافت پرده كعبه، از ابريشم سفيد خالص و رشته‌هاى نقره‌اى و طلافام استفاده مى‌شود، به‌طورى‌كه در حال حاضر براى تهيه آن، سالانه بيش ازهفده ميليون ريال سعودى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چهار ميليارد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ابراهيم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تقريباً روبروى در كعبه، در محفظه‌اى</w:t>
      </w:r>
    </w:p>
    <w:p>
      <w:pPr>
        <w:pStyle w:val="BookText"/>
        <w:rPr/>
      </w:pPr>
      <w:r>
        <w:rPr>
          <w:rFonts w:ascii="IRNazanin" w:hAnsi="IRNazanin" w:eastAsia="IRNazanin"/>
          <w:color w:val="111111"/>
          <w:sz w:val="28"/>
          <w:sz w:val="28"/>
          <w:szCs w:val="28"/>
          <w:rtl w:val="true"/>
          <w:lang w:bidi="fa-IR"/>
        </w:rPr>
        <w:t>فلزى، سنگى قرار دارد به نام مقام ابراهيم، لطفاً درباره آن برايمان صحبت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جاهاى مقدّس و با عظمت مسجدالحرام، مقام ابراهيم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مراد از بيّنات در آيه شريفه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آياتٌ بَيِّناتٌ</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نشانه‌هاى روشن الهى؛ يكى مقام ابراهيم است؛ همان سنگى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آن ايستاد و اثر پاهايش روى آن باقى ماند، و ديگر حَجَرالأسود و حجر اسماعيل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سبحان در قرآن مجيد ما را به نماز در كنار مقام ابراهيم سفارش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w:t>
      </w:r>
    </w:p>
    <w:p>
      <w:pPr>
        <w:pStyle w:val="BookText"/>
        <w:rPr/>
      </w:pPr>
      <w:r>
        <w:rPr>
          <w:rFonts w:ascii="Amiri" w:hAnsi="Amiri" w:eastAsia="Amiri" w:cs="Amiri"/>
          <w:color w:val="111111"/>
          <w:sz w:val="28"/>
          <w:sz w:val="28"/>
          <w:szCs w:val="28"/>
          <w:rtl w:val="true"/>
          <w:lang w:bidi="ar-SA"/>
        </w:rPr>
        <w:t>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مقام ابراهيم عبادتگاهى براى خود اختيار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سنگ به شكل تقريبى مربّع با طول و عرض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و ارتفاع تقريبى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به رنگ ميانه زرد و قرمز متمايل به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به‌طور آزاد در كنار كعبه بر روى زمين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را در ملتزم نصب كردند تا جابه‌جا نشود از زمان مهدى عبّاسى </w:t>
      </w:r>
      <w:r>
        <w:rPr>
          <w:rStyle w:val="FootnoteAnchor"/>
          <w:rtl w:val="true"/>
        </w:rPr>
        <w:footnoteReference w:id="87"/>
      </w:r>
      <w:r>
        <w:rPr>
          <w:rFonts w:ascii="IRNazanin" w:hAnsi="IRNazanin" w:eastAsia="IRNazanin"/>
          <w:color w:val="111111"/>
          <w:sz w:val="28"/>
          <w:sz w:val="28"/>
          <w:szCs w:val="28"/>
          <w:rtl w:val="true"/>
          <w:lang w:bidi="fa-IR"/>
        </w:rPr>
        <w:t>به بعد، اين سنگ با طلا پوشانده شد تا صدمه‌اى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حاضر درون محفظه‌اى فلزى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شكل‌گيرى مقام ابراهيم چند وجه محتمل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ساختن كعبه، حضرت ابراهيم روى آن مى‌ايستادند، لذا اثر پا بر روى آن مانده است؛ يعنى نظير جسمى نرم، اثرپذير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ابراهيم براى بار دوّم به مكّه برگشت، همسر اسماعيل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شويد تا من سر شما را شستشو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هنگام پياده شدن، پا روى آن سنگ گذاشت و اثر پايش در آن باقى ماند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اجراى فرمان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r>
        <w:rPr>
          <w:rFonts w:ascii="IRNazanin" w:hAnsi="IRNazanin" w:eastAsia="IRNazanin"/>
          <w:color w:val="111111"/>
          <w:sz w:val="28"/>
          <w:sz w:val="28"/>
          <w:szCs w:val="28"/>
          <w:rtl w:val="true"/>
          <w:lang w:bidi="fa-IR"/>
        </w:rPr>
        <w:t>بالاى آن سنگ رفت و اعلان كرد كه مردم به طرف كعبه بيايند و حجّ به‌جا آورند، در اين‌حال اثر پا در سنگ پديد آمد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مُلتَزَم، مُستَجار و حَطيم كجاست و چه فضيلتى دارند؟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قسمتى از پايين ديوار كعبه را، كه در يك سوى آن حَجَرالأسود و در سوى ديگرش باب كعبه قرار دارد، ملتزم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نام‌گذارى آن به اين‌خاطر است كه مردم در آن قسمت مى‌ايستند و ملازم آن شده و به آن مى‌چسبند و دعا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در كنار ملتزم خواسته‌اى ندارد مگر اين‌كه براى او مستجاب خواهد شد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هم‌چنين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ملتزم به همه گناهانتان اقرار كنيد چه آن گناهانى كه به ياد داريد و چه آن‌هايى را كه فراموش نموده‌ايد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مقابل ملتزم، درست در سوى ديگر كعبه، ديوار كنار ركن يمانى را مستجار نامند، به معناى محلّ پناه‌بردن به خداى مهربان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دور هفتم طواف نزديك ركن يمانى رسيدى آن‌جا مستجار است، صورت و سينه خود را به كعبه بچسبان و اين‌گونه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البَيتُ بَيتُكَ وَ العَبدُ عَبدُكَ وَ هذا مَقامُ العائِذِ بِكَ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بنده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جاى پناه‌آوردن به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به خطاها و لغزش‌هايت اعتراف كن زيرا هيچ مؤمنى در اين مكان به گناهان خويش اقرار نمى‌كند مگر آن‌كه بخشوده خواهد شد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از امام زين‌العابدين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بعد از هبوط به زمين، نزديك خانه شد و كنار ملتزم آمد آن‌گاه دستانش را به‌سوى آسمان بلند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مغفرتت را شامل حالم كن،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تو را بخشودم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مجدّداً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چه؟ خداوند مهربان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فرزندانت با اقرار به گناهانش به اين‌جا بيايد، او را خواهم بخشيد</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و امّا درباره محدوده حطيم، اقوال مختلفى هست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فاصله ميان حَجَرالأسود و درِ كعبه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 ديوار قوسى مقابل ناودان طلا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محدوده داخلى حجر اسماعيل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قسمتى از سطح مسجدالحرام است كه از حجرالاسود آغاز و به سمت چاه زمزم و از آن‌جا تا مقام ابراهيم و پس از آن تا حجر اسماعيل ادامه مى‌يابد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درباره علّت نام‌گذارى اين مكان به حطيم هم وجوهى گفته شده از جمله اين‌كه، مردم بر اثر ازدحام، يك‌ديگر را در فشار قرار مى‌دهند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آيا حضرت اسماعيل همراه مادرش 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حِجر زندگى مى‌نموده‌اند؟ و آيا مدفن بعضى از پيامبران از جمله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است؟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اسماعيل يادگار دوران ابراهيم و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خانه اسماعيل و محلّ دفن هاجر و اسماعيل است و در برخى روايات آمده كه پيامبران زيادى در اين‌جا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پيامبرانى كه احتمال دفنشان در اين مكان داده شده،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لذا اين مكان از مكان‌هاى بسيار مقدّس و پرخاطرة مسجدالحرام است كه شاهد وقايع گوناگونى بوده و مجموعه‌اى گران‌بها از خاطرات تلخ و شيرين را در خود جاى داده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داستان‌ها و رؤياهاى اجداد طاهرين پيامبر صلوات الله عليهم اجمعين ونيز حضور مداوم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صفحات زرّينى را در تاريخ اسلام، به يادگار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نگاه، حجر؛ محلّ جلوس، موضع اعلام رسالت، جايگاه تلاوت آيات قرآن، محلّ عبادت، مكان پاسخ به سؤالات، و موضع وقوع و مشاهده معجزات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شقّ</w:t>
      </w:r>
    </w:p>
    <w:p>
      <w:pPr>
        <w:pStyle w:val="BookText"/>
        <w:rPr/>
      </w:pPr>
      <w:r>
        <w:rPr>
          <w:rFonts w:ascii="IRNazanin" w:hAnsi="IRNazanin" w:eastAsia="IRNazanin"/>
          <w:color w:val="111111"/>
          <w:sz w:val="28"/>
          <w:sz w:val="28"/>
          <w:szCs w:val="28"/>
          <w:rtl w:val="true"/>
          <w:lang w:bidi="fa-IR"/>
        </w:rPr>
        <w:t>القمر و معراج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اسماعيل خاطراتى بس شنيدنى دارند؛ گاه عاشقانه با معبود خويش نجوا نموده و با دلى سوزان و اشكى روان، پاكى سرشت و صفاى سيرتشان را در طَبَق اخلاص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از اين‌جا بر ناريان تاخته و با حقيقت، دل تاريك و سياه آنان را شكافته و به خشوع و كرنششان در برابر حق واداشته‌اند، اين‌جا را مَدرس خود قرار داده و درس توحيد و معارف گفته‌اند و گاهى هم از اسرار، سخن به ميان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يمانى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داخل حجر شدم، على‌بن‌الحسين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وارد حجر شد و مشغول نماز گرديد، آن‌گاه به سجده افتاد، با خود گفتم او مردى صالح از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همين‌جا بنشينم و به دعايش گوش فرا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نزديكش شدم، شنيدم كه در سجده با چنان سوز وگدازى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عُبَيدُكَ بِفِناءِكَ، مِسكينُكَ بِفِناءِكَ، فَقيرُكَ بِفِناءِكَ، سائِلُكَ بِفِناءِكَ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كوچك تو در آستان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تو در آستان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تو در آستان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تو در آستان توست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طاووس مى‌گويد اين دعا را در هر گرفتارى كه</w:t>
      </w:r>
      <w:bookmarkStart w:id="100" w:name="pg1821_15645"/>
    </w:p>
    <w:p>
      <w:pPr>
        <w:pStyle w:val="BookText"/>
        <w:rPr/>
      </w:pPr>
      <w:bookmarkEnd w:id="100"/>
      <w:r>
        <w:rPr>
          <w:rFonts w:ascii="IRNazanin" w:hAnsi="IRNazanin" w:eastAsia="IRNazanin"/>
          <w:color w:val="111111"/>
          <w:sz w:val="28"/>
          <w:sz w:val="28"/>
          <w:szCs w:val="28"/>
          <w:rtl w:val="true"/>
          <w:lang w:bidi="fa-IR"/>
        </w:rPr>
        <w:t>خواندم، خداوند گره از مشكل كارم گشود</w:t>
      </w:r>
      <w:r>
        <w:rPr>
          <w:rFonts w:eastAsia="IRNazanin" w:cs="IRNazanin"/>
          <w:color w:val="111111"/>
          <w:sz w:val="28"/>
          <w:szCs w:val="28"/>
          <w:rtl w:val="true"/>
          <w:lang w:bidi="fa-IR"/>
        </w:rPr>
        <w:t xml:space="preserve">. </w:t>
      </w:r>
      <w:r>
        <w:rPr>
          <w:rStyle w:val="FootnoteAnchor"/>
          <w:rtl w:val="true"/>
        </w:rPr>
        <w:footnoteReference w:id="97"/>
      </w:r>
    </w:p>
    <w:p>
      <w:pPr>
        <w:pStyle w:val="Heading4"/>
        <w:numPr>
          <w:ilvl w:val="3"/>
          <w:numId w:val="1"/>
        </w:numPr>
        <w:rPr/>
      </w:pPr>
      <w:bookmarkStart w:id="101" w:name="__RefHeading___Toc2674223_3650668749"/>
      <w:bookmarkStart w:id="102" w:name="_Toc37"/>
      <w:bookmarkEnd w:id="101"/>
      <w:r>
        <w:rPr>
          <w:rtl w:val="true"/>
        </w:rPr>
        <w:t>داستان شكافتن ماه‌</w:t>
      </w:r>
      <w:bookmarkEnd w:id="102"/>
    </w:p>
    <w:p>
      <w:pPr>
        <w:pStyle w:val="BookText"/>
        <w:rPr/>
      </w:pPr>
      <w:r>
        <w:rPr>
          <w:rFonts w:ascii="Amiri" w:hAnsi="Amiri" w:eastAsia="Amiri" w:cs="Amiri"/>
          <w:color w:val="111111"/>
          <w:sz w:val="28"/>
          <w:sz w:val="28"/>
          <w:szCs w:val="28"/>
          <w:rtl w:val="true"/>
          <w:lang w:bidi="ar-SA"/>
        </w:rPr>
        <w:t>لطفاً داستان شقّ‌القمر را تعريف نماييد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اسماعيل نشسته بود، قريش نيز در محفلى مشغول سخن‌پراكنى بودند، در اين‌هنگام يكى از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محمّد ما را بيچاره و وامانده ساخته است، ما نمى‌دانيم درباره او چه بگوييم؟</w:t>
      </w:r>
    </w:p>
    <w:p>
      <w:pPr>
        <w:pStyle w:val="BookText"/>
        <w:rPr/>
      </w:pPr>
      <w:r>
        <w:rPr>
          <w:rFonts w:ascii="IRNazanin" w:hAnsi="IRNazanin" w:eastAsia="IRNazanin"/>
          <w:color w:val="111111"/>
          <w:sz w:val="28"/>
          <w:sz w:val="28"/>
          <w:szCs w:val="28"/>
          <w:rtl w:val="true"/>
          <w:lang w:bidi="fa-IR"/>
        </w:rPr>
        <w:t>يك نفر از آنان پيشنهاد خود را اين‌گونه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هم‌اكنون همه ما از جاى برخيزيم و به نزد وى برويم و از او بخواهيم براى اثبات ادّعاى خود، نشانه‌اى از آسمان بياورد، چرا كه سحر او در آسمان تأثير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پيشنهاد مورد پذيرش قرار گرفت و همگان به طرف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اسماعيل به راه افتادند وبه محض رسيدن، خواسته خود را مطرح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به سمت ماه اشاره مى‌نمود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ماه را كه در اين شب‌چهاردهم، تمام آن روشن است، مى‌بينيد؟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داريد كه آن نشانه در اين ماه صورت پذيرد؟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بسيار خوبى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خود اشاره نمود و ماه به دو نيم تقسيم شد و همه آنان اين واقعه را به خوبى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ايشان خواهان به‌هم‌چسبيدن ماه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اشاره فرمود و ماه به حالت اوّليّه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سياه‌دل و نگون‌بخت به‌جاى آن‌كه ايمان بياورند و دست از لجاجت جاهلانه بردارند،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محمّد در آسمان نيز كارگر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بود كه آيات اوّل سوره 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 وَ انْشَقَّ الْقَمَرُ وَ إِنْ يَرَوْا آيَةً يُعْرِضُوا وَ يَقُولُوا سِحْرٌ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 يعنى</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هرگاه نشانه‌اى ببينند، روى بگردانند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سحرى دائم و هميشگى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طبق نقل بعضى رسانه‌هاى خبرى، ستاره‌شناسان و محقّقين علم نجوم، به تازگى از آثار به‌جا مانده بر روى ماه، متوجّه شده‌اند كه گويا ماه در دوره‌اى از</w:t>
      </w:r>
    </w:p>
    <w:p>
      <w:pPr>
        <w:pStyle w:val="BookText"/>
        <w:rPr/>
      </w:pPr>
      <w:r>
        <w:rPr>
          <w:rFonts w:ascii="IRNazanin" w:hAnsi="IRNazanin" w:eastAsia="IRNazanin"/>
          <w:color w:val="111111"/>
          <w:sz w:val="28"/>
          <w:sz w:val="28"/>
          <w:szCs w:val="28"/>
          <w:rtl w:val="true"/>
          <w:lang w:bidi="fa-IR"/>
        </w:rPr>
        <w:t>زمان به دو نيم شده و مجدّداً به هم چسبيده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طواف و نماز آن، براى انجام عمل بعدى، يعنى سعى صفا و مروه به محلّ سعى مى‌رويم، لطفا نكات ضرورى اين عمل عبادى را شرح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نكاتى درباره سعى</w:t>
      </w:r>
    </w:p>
    <w:p>
      <w:pPr>
        <w:pStyle w:val="BookText"/>
        <w:rPr/>
      </w:pPr>
      <w:r>
        <w:rPr>
          <w:rFonts w:ascii="IRNazanin" w:hAnsi="IRNazanin" w:eastAsia="IRNazanin"/>
          <w:color w:val="111111"/>
          <w:sz w:val="28"/>
          <w:sz w:val="28"/>
          <w:szCs w:val="28"/>
          <w:rtl w:val="true"/>
          <w:lang w:bidi="fa-IR"/>
        </w:rPr>
        <w:t>پس از انجام نماز طواف، بايد هفت مرتبه فاصله بين صفا و مروه را كه در حال حاضر به‌صورت سالنى ساخته شده و كنار مسجدالحرام قرار دارد، بپيماييم و اين عمل عبادى سعى ناميده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نكته درباره سعى را به‌خاطر بسپاريد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سعى بايد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پيمودن فاصله صفا تا مروه يك دور و برگشتن از مروه به صفا دور دوّم به حساب مى‌آيد، نه اين‌كه رفتن و برگشتن يك دور به حساب آيد، بنابراين دور هفتم سعى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و استراحت كردن و رفع خستگى بر بالاى صفا و مروه و در بين آن‌ها جايز است و اگر در بين سعى باشد، بايد از همان‌جا كه سعى را قطع نموده، ادامه دهد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بين صفا و مروه لازم نيست با وضو و طهارت انجام شود، گر چه مستحب است، بنابراين زن حائض نيز بايد سعى را خودش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در قسمتى كه اخيراً در طبقه هم‌كف توسعه‌يافته است صحيح است، امّا در طبقه دوّم و پشت‌بام چون بالاتر از دو كوه صفا و مروه مى‌باشد، اشكال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سعى، وقتى كه به طرف مروه مى‌رويد واجب است رو به مروه و وقتى كه به طرف صفا مى‌رويد، رو به صفا باشيد، پس اگر عقب‌عقب يا به پهلو برويد، سعى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نگاه كردن به چپ و راست و گاهى به پشت سر مثلًا براى آن كه ببينيد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همراهانتان مى‌آيند، اشكالى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تأخير انداختن سعى و فاصله زياد بين نماز طواف و سعى؛ مثلًا براى برطرف شدن خستگى يا تمام شدن طواف دوستان، اشكالى ندارد ولى تأخير انداختن سعى به روز بعد بدون عذر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متوجّه شود كه سعى را از مروه شروع كرده، بايد آن را دوباره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سعى جزء مسجد نيست بنابراين كسى مانند حائض كه نبايد داخل مسجدالحرام شود، مى‌تواند به محلّ سعى برود و سعى را خودش به‌جا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قسمتى از سعى، براى مردان مستحب است، براى بانوان مستحب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دويدن يا به حالت رژه رفتن نيست بلكه به معناى كمى تندتر و شتابان راه‌رفتن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بانوانى كه در ايّام عادت به سر مى‌برند، به هيچ عنوان نمى‌توانند وارد مسجدالحرام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براى اين افراد، نشستن روى كوه صفا و نگاه به كعبه و اشتغال به ذكر و دعا و مناجات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زدنِ پا به سنگ‌هاى كوه صفا و مروه واجب است؟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وقتى از صفا به طرف مروه مى‌رويم، به</w:t>
      </w:r>
      <w:bookmarkStart w:id="103" w:name="pg1821_15667"/>
    </w:p>
    <w:p>
      <w:pPr>
        <w:pStyle w:val="BookText"/>
        <w:rPr/>
      </w:pPr>
      <w:bookmarkEnd w:id="103"/>
      <w:r>
        <w:rPr>
          <w:rFonts w:ascii="IRNazanin" w:hAnsi="IRNazanin" w:eastAsia="IRNazanin"/>
          <w:color w:val="111111"/>
          <w:sz w:val="28"/>
          <w:sz w:val="28"/>
          <w:szCs w:val="28"/>
          <w:rtl w:val="true"/>
          <w:lang w:bidi="fa-IR"/>
        </w:rPr>
        <w:t>محض تمام شدن نرده‌هاى وسط سالن، دور زده و به طرف صفا، سعيمان را ادامه مى‌دهيم و وقتى به صفا رسيديم از ابتداى شيب صفا بر مى‌گرديم و به كارهاى زايدى كه عوام النّاس انجام مى‌دهند توجّه نمى‌كنيم</w:t>
      </w:r>
      <w:r>
        <w:rPr>
          <w:rFonts w:eastAsia="IRNazanin" w:cs="IRNazanin"/>
          <w:color w:val="111111"/>
          <w:sz w:val="28"/>
          <w:szCs w:val="28"/>
          <w:rtl w:val="true"/>
          <w:lang w:bidi="fa-IR"/>
        </w:rPr>
        <w:t>.</w:t>
      </w:r>
    </w:p>
    <w:p>
      <w:pPr>
        <w:pStyle w:val="Heading4"/>
        <w:numPr>
          <w:ilvl w:val="3"/>
          <w:numId w:val="1"/>
        </w:numPr>
        <w:rPr/>
      </w:pPr>
      <w:bookmarkStart w:id="104" w:name="__RefHeading___Toc2674225_3650668749"/>
      <w:bookmarkStart w:id="105" w:name="_Toc38"/>
      <w:bookmarkEnd w:id="104"/>
      <w:r>
        <w:rPr>
          <w:rtl w:val="true"/>
        </w:rPr>
        <w:t>برترى حلق بر تقصير</w:t>
      </w:r>
      <w:bookmarkEnd w:id="10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سعى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رسيد،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تقصير كنيم، يعنى قدرى از ناخن يا موى سر و يا صورت خود را بچينيم، آيا مردان مى‌توانند به‌جاى تقصير، حلق نمايند يعنى</w:t>
      </w:r>
    </w:p>
    <w:p>
      <w:pPr>
        <w:pStyle w:val="BookText"/>
        <w:rPr/>
      </w:pPr>
      <w:r>
        <w:rPr>
          <w:rFonts w:ascii="IRNazanin" w:hAnsi="IRNazanin" w:eastAsia="IRNazanin"/>
          <w:color w:val="111111"/>
          <w:sz w:val="28"/>
          <w:sz w:val="28"/>
          <w:szCs w:val="28"/>
          <w:rtl w:val="true"/>
          <w:lang w:bidi="fa-IR"/>
        </w:rPr>
        <w:t>سر خود را بتراشند؟</w:t>
      </w:r>
    </w:p>
    <w:p>
      <w:pPr>
        <w:pStyle w:val="BookText"/>
        <w:rPr/>
      </w:pPr>
      <w:r>
        <w:rPr>
          <w:rFonts w:ascii="IRNazanin" w:hAnsi="IRNazanin" w:eastAsia="IRNazanin"/>
          <w:color w:val="111111"/>
          <w:sz w:val="28"/>
          <w:sz w:val="28"/>
          <w:szCs w:val="28"/>
          <w:rtl w:val="true"/>
          <w:lang w:bidi="fa-IR"/>
        </w:rPr>
        <w:t xml:space="preserve">اوّلًا، تقصير مكان معينى ندارد ولذا لازم نيست حتماً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شود، گرچه در حال حاضر متعارف است كه بعد از سعى، در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تراشيدن سر در عمره مفرده جايز است، بلكه ثواب و تأكيد بر انجام آن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رجحان حلق بر تقصير اختصاص به مردان دارد و بانوان عمره‌گزار، فقط بايد تقصير نمايند، هم‌چنين به هنگام تقصير مواظب پوشيدن موى خود از نامحرمان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حلق يا تقصير كرده، مى‌تواند در انجام اين عمل به ديگرى كمك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آخرين عمل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كار ديگر باقى مانده؛ و آن طواف نساء و نماز آن است كه در احكام و شرايط دقيقاً همانند طواف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طواف و نمازش با طواف اوّل در وجوب، هيچ فرقى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طواف نساء</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اين طواف را فقط بايد مردان انجام دهند؟</w:t>
      </w:r>
    </w:p>
    <w:p>
      <w:pPr>
        <w:pStyle w:val="BookText"/>
        <w:rPr/>
      </w:pPr>
      <w:r>
        <w:rPr>
          <w:rFonts w:ascii="IRNazanin" w:hAnsi="IRNazanin" w:eastAsia="IRNazanin"/>
          <w:color w:val="111111"/>
          <w:sz w:val="28"/>
          <w:sz w:val="28"/>
          <w:szCs w:val="28"/>
          <w:rtl w:val="true"/>
          <w:lang w:bidi="fa-IR"/>
        </w:rPr>
        <w:t>خير، نه تنها مردان و زنان همسردار، بلكه آن‌هايى كه همسر ندارند يا به سنّ پيرى رسيده‌اند و حتّى اطفالى كه همراه ما هستند و آن‌ها را لباس احرام مى‌پوشانيم، بايد طواف نساء را انجام دهند و اگر بچّه‌ها اين طواف را انجام ندهند، بعدها وقتى كه بزرگ شدند و مى‌خواهند ازدواج نمايند تا اين طواف را انجام ندهند، نمى‌توانند ازدواج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نامش طواف نساء است؟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تغليب است؛ يعنى وقتى از مسائل جنسى سخنى به ميان مى‌آيد، جلوه‌گرى و خودنمايى</w:t>
      </w:r>
    </w:p>
    <w:p>
      <w:pPr>
        <w:pStyle w:val="BookText"/>
        <w:rPr/>
      </w:pPr>
      <w:r>
        <w:rPr>
          <w:rFonts w:ascii="IRNazanin" w:hAnsi="IRNazanin" w:eastAsia="IRNazanin"/>
          <w:color w:val="111111"/>
          <w:sz w:val="28"/>
          <w:sz w:val="28"/>
          <w:szCs w:val="28"/>
          <w:rtl w:val="true"/>
          <w:lang w:bidi="fa-IR"/>
        </w:rPr>
        <w:t>جنس مؤنّث بيشتر به ذهن خطور مى‌كند تا جنس مذكّر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تغليب، در زبان عربى مورد استفاده قرار مى‌گيرد؛ مثلًا به امام حسن و امام حسين، و حضرت زينب و حضرت امّ كلثوم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حسنين و زينبين گفته مى‌شود، يا به امام صادق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باقرين و صادقين گفته مى‌شود، يا به خورشيد و ماه شمسين و قمرين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بعد از حلق يا تقصير كلّيه محرّمات احرام به‌غير از تمتّعات جنسى حلال شده و مى‌توان لباس‌هاى احرام را درآورد، و بعد از طواف نساء و نماز آن، تمتّعات جنسى هم حلال خواهد شد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ضمن لازم نيست فوراً بعد از حلق يا تقصير، طواف نساء را به‌جا آورد، بلكه مى‌توان با تأخير آن را انجام داد</w:t>
      </w:r>
      <w:r>
        <w:rPr>
          <w:rFonts w:eastAsia="Amiri" w:cs="Amiri" w:ascii="Amiri" w:hAnsi="Amiri"/>
          <w:color w:val="111111"/>
          <w:sz w:val="28"/>
          <w:szCs w:val="28"/>
          <w:rtl w:val="true"/>
          <w:lang w:bidi="ar-SA"/>
        </w:rPr>
        <w:t>.</w:t>
      </w:r>
      <w:bookmarkStart w:id="106" w:name="pg1821_15678"/>
    </w:p>
    <w:p>
      <w:pPr>
        <w:pStyle w:val="Heading3"/>
        <w:numPr>
          <w:ilvl w:val="2"/>
          <w:numId w:val="1"/>
        </w:numPr>
        <w:rPr/>
      </w:pPr>
      <w:bookmarkStart w:id="107" w:name="__RefHeading___Toc2674227_3650668749"/>
      <w:bookmarkStart w:id="108" w:name="_Toc39"/>
      <w:bookmarkEnd w:id="106"/>
      <w:bookmarkEnd w:id="107"/>
      <w:r>
        <w:rPr>
          <w:rtl w:val="true"/>
        </w:rPr>
        <w:t>زيارت دوره‌</w:t>
      </w:r>
      <w:bookmarkEnd w:id="108"/>
    </w:p>
    <w:p>
      <w:pPr>
        <w:pStyle w:val="BookText"/>
        <w:rPr/>
      </w:pPr>
      <w:r>
        <w:rPr>
          <w:rFonts w:ascii="IRNazanin" w:hAnsi="IRNazanin" w:eastAsia="IRNazanin"/>
          <w:color w:val="111111"/>
          <w:sz w:val="28"/>
          <w:sz w:val="28"/>
          <w:szCs w:val="28"/>
          <w:rtl w:val="true"/>
          <w:lang w:bidi="fa-IR"/>
        </w:rPr>
        <w:t>در مكّه هم مثل شهر مدينه، برنامه زيارت دوره داريم، در اين شهر به ديدن چه مكان‌هايى خواهيم رفت؟</w:t>
      </w:r>
    </w:p>
    <w:p>
      <w:pPr>
        <w:pStyle w:val="BookText"/>
        <w:rPr/>
      </w:pPr>
      <w:r>
        <w:rPr>
          <w:rFonts w:ascii="IRNazanin" w:hAnsi="IRNazanin" w:eastAsia="IRNazanin"/>
          <w:color w:val="111111"/>
          <w:sz w:val="28"/>
          <w:sz w:val="28"/>
          <w:szCs w:val="28"/>
          <w:rtl w:val="true"/>
          <w:lang w:bidi="fa-IR"/>
        </w:rPr>
        <w:t>قبرستان ابوطالب،</w:t>
      </w:r>
    </w:p>
    <w:p>
      <w:pPr>
        <w:pStyle w:val="BookText"/>
        <w:rPr/>
      </w:pPr>
      <w:r>
        <w:rPr>
          <w:rFonts w:ascii="Amiri" w:hAnsi="Amiri" w:eastAsia="Amiri" w:cs="Amiri"/>
          <w:color w:val="111111"/>
          <w:sz w:val="28"/>
          <w:sz w:val="28"/>
          <w:szCs w:val="28"/>
          <w:rtl w:val="true"/>
          <w:lang w:bidi="ar-SA"/>
        </w:rPr>
        <w:t>دو كوهى كه غار حراء و ثور در آن قرار دارد،</w:t>
      </w:r>
    </w:p>
    <w:p>
      <w:pPr>
        <w:pStyle w:val="BookText"/>
        <w:rPr/>
      </w:pPr>
      <w:r>
        <w:rPr>
          <w:rFonts w:ascii="IRNazanin" w:hAnsi="IRNazanin" w:eastAsia="IRNazanin"/>
          <w:color w:val="111111"/>
          <w:sz w:val="28"/>
          <w:sz w:val="28"/>
          <w:szCs w:val="28"/>
          <w:rtl w:val="true"/>
          <w:lang w:bidi="fa-IR"/>
        </w:rPr>
        <w:t>عرفات، مشعر و منا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زمانى براى رفتن به غار حرا و ثور</w:t>
      </w:r>
    </w:p>
    <w:p>
      <w:pPr>
        <w:pStyle w:val="BookText"/>
        <w:rPr/>
      </w:pPr>
      <w:r>
        <w:rPr>
          <w:rFonts w:ascii="IRNazanin" w:hAnsi="IRNazanin" w:eastAsia="IRNazanin"/>
          <w:color w:val="111111"/>
          <w:sz w:val="28"/>
          <w:sz w:val="28"/>
          <w:szCs w:val="28"/>
          <w:rtl w:val="true"/>
          <w:lang w:bidi="fa-IR"/>
        </w:rPr>
        <w:t>مناسب است؟</w:t>
      </w:r>
    </w:p>
    <w:p>
      <w:pPr>
        <w:pStyle w:val="BookText"/>
        <w:rPr/>
      </w:pPr>
      <w:r>
        <w:rPr>
          <w:rFonts w:ascii="Amiri" w:hAnsi="Amiri" w:eastAsia="Amiri" w:cs="Amiri"/>
          <w:color w:val="111111"/>
          <w:sz w:val="28"/>
          <w:sz w:val="28"/>
          <w:szCs w:val="28"/>
          <w:rtl w:val="true"/>
          <w:lang w:bidi="ar-SA"/>
        </w:rPr>
        <w:t>براى صعود به غار حراء، نزديكى‌هاى عصر، و براى صعود به غار ثور، حدود ساعات اوليه صبح مناسب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زيرا صعود به غار حراء از دامنه شرقى كوه نور، و صعود به غار ثور از دامنه غربى كوه ثور مى‌باشد و در ساعات فوق، اشعّه خورشيد كمترين تابش را بر بدن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نكات ديگر صعود به اين دو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چند تجربه سودمند در اين‌باره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از كفش كتانى مناسب، براى اين‌كار استفاده كنيد، نه با دم‌پايى و كفش ميهمانى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سفر، براى آن تدارك ببينيد،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قبل از صعود به كوه، يك بطرى آب يك‌ليترى در جايخى يخچال بگذاريد تا كاملًا يخ ببندد تا در طول مسير رفت و برگشت، به مرور آب شده و تا پايان مسافت، آب خنك براى نوشيدن داشته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مقدارى مواد خوراكى، مخصوصاً ميوه، همراه داشته باشيد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بالاى كوه و بين راه، مخصوصاً هنگام نماز يا دعا، مواظب كيف و دوربين و اشياى ديگر خود باشيد، زيرا در كوه نور، ميمون‌هاى زيادى زندگى مى‌كنند و</w:t>
      </w:r>
    </w:p>
    <w:p>
      <w:pPr>
        <w:pStyle w:val="BookText"/>
        <w:rPr/>
      </w:pPr>
      <w:r>
        <w:rPr>
          <w:rFonts w:ascii="IRNazanin" w:hAnsi="IRNazanin" w:eastAsia="IRNazanin"/>
          <w:color w:val="111111"/>
          <w:sz w:val="28"/>
          <w:sz w:val="28"/>
          <w:szCs w:val="28"/>
          <w:rtl w:val="true"/>
          <w:lang w:bidi="fa-IR"/>
        </w:rPr>
        <w:t>منتظر فرصتند تا اشياى شما را به عنوان خوراكى برداشته و پا به فرار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ازدحام بيش از حدّ در غار حراء، اگر احياناً مى‌خواهيد نماز تحيّت بخوانيد، مى‌توانيد بيرون غار و يا حتّى در مسجدالحرام بخوانيد، خداوند إن‌شاءالله قبول خواهد نمود و اگر احياناً توفيق پيدا نموديد درون غار شويد به يك نماز كوتاه بسنده كنيد تا نوبت به ديگران هم برسد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اوقات در شلوغى و فشار جمعيّت، مسائل محرم و نامحرم رعايت نشده و باعث زحمت براى سايرين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به‌خاطر انجام يك عمل</w:t>
      </w:r>
    </w:p>
    <w:p>
      <w:pPr>
        <w:pStyle w:val="BookText"/>
        <w:rPr/>
      </w:pPr>
      <w:r>
        <w:rPr>
          <w:rFonts w:ascii="IRNazanin" w:hAnsi="IRNazanin" w:eastAsia="IRNazanin"/>
          <w:color w:val="111111"/>
          <w:sz w:val="28"/>
          <w:sz w:val="28"/>
          <w:szCs w:val="28"/>
          <w:rtl w:val="true"/>
          <w:lang w:bidi="fa-IR"/>
        </w:rPr>
        <w:t>مستحبّ، مرتكب چندين گناه و حرام شده‌ايم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زباله‌هاى خود را در كوه نريزيد بلكه آن‌ها را با خود آورده و درون سطل‌هاى زباله پايين كوه بريزيد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يك مسلمان نيست كه طبيعت خدا را اين‌چنين آلوده كند چه رسد به مكان مقدّس و كوهى كه به كوه قرآن، كوه اسلام و كوه نور معروف است و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مدّت مديدى در بالاى آن، اوقات شريفشان را به عبادت سپرى مى‌نموده‌اند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ديگران را هم سفارش به اين امر و رعايت نظافت بنماييد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كوى عشق</w:t>
      </w:r>
    </w:p>
    <w:p>
      <w:pPr>
        <w:pStyle w:val="BookText"/>
        <w:rPr/>
      </w:pPr>
      <w:r>
        <w:rPr>
          <w:rFonts w:ascii="IRNazanin" w:hAnsi="IRNazanin" w:eastAsia="IRNazanin"/>
          <w:color w:val="111111"/>
          <w:sz w:val="28"/>
          <w:sz w:val="28"/>
          <w:szCs w:val="28"/>
          <w:rtl w:val="true"/>
          <w:lang w:bidi="fa-IR"/>
        </w:rPr>
        <w:t>اى دل اگر عزم ديار يار دارى قصد حجاز و كعبه ديدار دارى</w:t>
      </w:r>
    </w:p>
    <w:p>
      <w:pPr>
        <w:pStyle w:val="BookText"/>
        <w:rPr/>
      </w:pPr>
      <w:r>
        <w:rPr>
          <w:rFonts w:ascii="IRNazanin" w:hAnsi="IRNazanin" w:eastAsia="IRNazanin"/>
          <w:color w:val="111111"/>
          <w:sz w:val="28"/>
          <w:sz w:val="28"/>
          <w:szCs w:val="28"/>
          <w:rtl w:val="true"/>
          <w:lang w:bidi="fa-IR"/>
        </w:rPr>
        <w:t>شوق شهود حضرت دل‌دار دارى اوّل ز دل نقش سِوَى‌الله پاك گردان</w:t>
      </w:r>
    </w:p>
    <w:p>
      <w:pPr>
        <w:pStyle w:val="BookText"/>
        <w:rPr/>
      </w:pPr>
      <w:r>
        <w:rPr>
          <w:rFonts w:ascii="Amiri" w:hAnsi="Amiri" w:eastAsia="Amiri" w:cs="Amiri"/>
          <w:color w:val="111111"/>
          <w:sz w:val="28"/>
          <w:sz w:val="28"/>
          <w:szCs w:val="28"/>
          <w:rtl w:val="true"/>
          <w:lang w:bidi="ar-SA"/>
        </w:rPr>
        <w:t>بايد نخست از جامه عصيان برآيى با جامه طاعت به كوى دلبر آيى</w:t>
      </w:r>
    </w:p>
    <w:p>
      <w:pPr>
        <w:pStyle w:val="BookText"/>
        <w:rPr/>
      </w:pPr>
      <w:r>
        <w:rPr>
          <w:rFonts w:ascii="IRNazanin" w:hAnsi="IRNazanin" w:eastAsia="IRNazanin"/>
          <w:color w:val="111111"/>
          <w:sz w:val="28"/>
          <w:sz w:val="28"/>
          <w:szCs w:val="28"/>
          <w:rtl w:val="true"/>
          <w:lang w:bidi="fa-IR"/>
        </w:rPr>
        <w:t>بشكست اگر پايت در اين ره با سر آيى تا گام بتوانى زدن در كوى جانان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بستى در رهش از جان گذشتى؟</w:t>
      </w:r>
    </w:p>
    <w:p>
      <w:pPr>
        <w:pStyle w:val="BookText"/>
        <w:rPr/>
      </w:pPr>
      <w:r>
        <w:rPr>
          <w:rFonts w:ascii="IRNazanin" w:hAnsi="IRNazanin" w:eastAsia="IRNazanin"/>
          <w:color w:val="111111"/>
          <w:sz w:val="28"/>
          <w:sz w:val="28"/>
          <w:szCs w:val="28"/>
          <w:rtl w:val="true"/>
          <w:lang w:bidi="fa-IR"/>
        </w:rPr>
        <w:t>وز دنياى دون در ره ايمان گذشتى؟ از هر چه جز ياد رخ جانان گذشتى؟</w:t>
      </w:r>
    </w:p>
    <w:p>
      <w:pPr>
        <w:pStyle w:val="BookText"/>
        <w:rPr/>
      </w:pPr>
      <w:r>
        <w:rPr>
          <w:rFonts w:ascii="IRNazanin" w:hAnsi="IRNazanin" w:eastAsia="IRNazanin"/>
          <w:color w:val="111111"/>
          <w:sz w:val="28"/>
          <w:sz w:val="28"/>
          <w:szCs w:val="28"/>
          <w:rtl w:val="true"/>
          <w:lang w:bidi="fa-IR"/>
        </w:rPr>
        <w:t>كان‌جا شوى در باغ حسن دوست مهمان؟ لبّيك گويان آمدى در كوى يارى؟</w:t>
      </w:r>
    </w:p>
    <w:p>
      <w:pPr>
        <w:pStyle w:val="BookText"/>
        <w:rPr/>
      </w:pPr>
      <w:r>
        <w:rPr>
          <w:rFonts w:ascii="IRNazanin" w:hAnsi="IRNazanin" w:eastAsia="IRNazanin"/>
          <w:color w:val="111111"/>
          <w:sz w:val="28"/>
          <w:sz w:val="28"/>
          <w:szCs w:val="28"/>
          <w:rtl w:val="true"/>
          <w:lang w:bidi="fa-IR"/>
        </w:rPr>
        <w:t>كردى در آن درگاه عزّت، آه و زارى؟ گشتى ز اشك شوق چون ابر بهارى؟</w:t>
      </w:r>
    </w:p>
    <w:p>
      <w:pPr>
        <w:pStyle w:val="BookText"/>
        <w:rPr/>
      </w:pPr>
      <w:r>
        <w:rPr>
          <w:rFonts w:ascii="IRNazanin" w:hAnsi="IRNazanin" w:eastAsia="IRNazanin"/>
          <w:color w:val="111111"/>
          <w:sz w:val="28"/>
          <w:sz w:val="28"/>
          <w:szCs w:val="28"/>
          <w:rtl w:val="true"/>
          <w:lang w:bidi="fa-IR"/>
        </w:rPr>
        <w:t>تا خار زار دل شود باغ و گلستان؟ احرام چون بستى به كوى عشق ايزد</w:t>
      </w:r>
    </w:p>
    <w:p>
      <w:pPr>
        <w:pStyle w:val="BookText"/>
        <w:rPr/>
      </w:pPr>
      <w:r>
        <w:rPr>
          <w:rFonts w:ascii="IRNazanin" w:hAnsi="IRNazanin" w:eastAsia="IRNazanin"/>
          <w:color w:val="111111"/>
          <w:sz w:val="28"/>
          <w:sz w:val="28"/>
          <w:szCs w:val="28"/>
          <w:rtl w:val="true"/>
          <w:lang w:bidi="fa-IR"/>
        </w:rPr>
        <w:t>لبّيك گفتى دعوت آن يار سرمد گشتى چو محو جلوه آن حسن بى‌حدّ</w:t>
      </w:r>
    </w:p>
    <w:p>
      <w:pPr>
        <w:pStyle w:val="BookText"/>
        <w:rPr/>
      </w:pPr>
      <w:r>
        <w:rPr>
          <w:rFonts w:ascii="IRNazanin" w:hAnsi="IRNazanin" w:eastAsia="IRNazanin"/>
          <w:color w:val="111111"/>
          <w:sz w:val="28"/>
          <w:sz w:val="28"/>
          <w:szCs w:val="28"/>
          <w:rtl w:val="true"/>
          <w:lang w:bidi="fa-IR"/>
        </w:rPr>
        <w:t>ديدى درون كعبه دل نور سبحان؟ كار تن و جان را به ايزد واگذارى</w:t>
      </w:r>
    </w:p>
    <w:p>
      <w:pPr>
        <w:pStyle w:val="BookText"/>
        <w:rPr/>
      </w:pPr>
      <w:r>
        <w:rPr>
          <w:rFonts w:ascii="IRNazanin" w:hAnsi="IRNazanin" w:eastAsia="IRNazanin"/>
          <w:color w:val="111111"/>
          <w:sz w:val="28"/>
          <w:sz w:val="28"/>
          <w:szCs w:val="28"/>
          <w:rtl w:val="true"/>
          <w:lang w:bidi="fa-IR"/>
        </w:rPr>
        <w:t>زادى به جز مهرش در اين ره برندارى گامى مزن جز بر رضاى ذات بارى</w:t>
      </w:r>
    </w:p>
    <w:p>
      <w:pPr>
        <w:pStyle w:val="BookText"/>
        <w:rPr/>
      </w:pPr>
      <w:r>
        <w:rPr>
          <w:rFonts w:ascii="IRNazanin" w:hAnsi="IRNazanin" w:eastAsia="IRNazanin"/>
          <w:color w:val="111111"/>
          <w:sz w:val="28"/>
          <w:sz w:val="28"/>
          <w:szCs w:val="28"/>
          <w:rtl w:val="true"/>
          <w:lang w:bidi="fa-IR"/>
        </w:rPr>
        <w:t>جز طاعتش باش از همه‌كارى پشيمان</w:t>
      </w:r>
    </w:p>
    <w:p>
      <w:pPr>
        <w:pStyle w:val="BookText"/>
        <w:rPr/>
      </w:pPr>
      <w:r>
        <w:rPr>
          <w:rFonts w:ascii="Amiri" w:hAnsi="Amiri" w:eastAsia="Amiri" w:cs="Amiri"/>
          <w:color w:val="111111"/>
          <w:sz w:val="28"/>
          <w:sz w:val="28"/>
          <w:szCs w:val="28"/>
          <w:rtl w:val="true"/>
          <w:lang w:bidi="ar-SA"/>
        </w:rPr>
        <w:t>جمال كعبه</w:t>
      </w:r>
    </w:p>
    <w:p>
      <w:pPr>
        <w:pStyle w:val="BookText"/>
        <w:rPr/>
      </w:pPr>
      <w:r>
        <w:rPr>
          <w:rFonts w:ascii="Amiri" w:hAnsi="Amiri" w:eastAsia="Amiri" w:cs="Amiri"/>
          <w:color w:val="111111"/>
          <w:sz w:val="28"/>
          <w:sz w:val="28"/>
          <w:szCs w:val="28"/>
          <w:rtl w:val="true"/>
          <w:lang w:bidi="ar-SA"/>
        </w:rPr>
        <w:t>به‌كعبه رفتم و زآن‌جا، هواى كوى‌تو كردم جمال كعبه تماشا به ياد روى تو كردم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كعبه چو ديدم سياه، دست تمنّا دراز جانب شَعر سياه‌موى تو كردم</w:t>
      </w:r>
    </w:p>
    <w:p>
      <w:pPr>
        <w:pStyle w:val="BookText"/>
        <w:rPr/>
      </w:pPr>
      <w:r>
        <w:rPr>
          <w:rFonts w:ascii="IRNazanin" w:hAnsi="IRNazanin" w:eastAsia="IRNazanin"/>
          <w:color w:val="111111"/>
          <w:sz w:val="28"/>
          <w:sz w:val="28"/>
          <w:szCs w:val="28"/>
          <w:rtl w:val="true"/>
          <w:lang w:bidi="fa-IR"/>
        </w:rPr>
        <w:t>چو حلقه درِ كعبه به صد نياز گرفتم دعاى حلقه گيسوى مشك‌بوى تو كردم</w:t>
      </w:r>
    </w:p>
    <w:p>
      <w:pPr>
        <w:pStyle w:val="BookText"/>
        <w:rPr/>
      </w:pPr>
      <w:r>
        <w:rPr>
          <w:rFonts w:ascii="Amiri" w:hAnsi="Amiri" w:eastAsia="Amiri" w:cs="Amiri"/>
          <w:color w:val="111111"/>
          <w:sz w:val="28"/>
          <w:sz w:val="28"/>
          <w:szCs w:val="28"/>
          <w:rtl w:val="true"/>
          <w:lang w:bidi="ar-SA"/>
        </w:rPr>
        <w:t>نهاده خلق حرم سوى كعبه روى عبادت من از ميان همه روى دل به‌سوى تو كردم</w:t>
      </w:r>
    </w:p>
    <w:p>
      <w:pPr>
        <w:pStyle w:val="BookText"/>
        <w:rPr/>
      </w:pPr>
      <w:r>
        <w:rPr>
          <w:rFonts w:ascii="IRNazanin" w:hAnsi="IRNazanin" w:eastAsia="IRNazanin"/>
          <w:color w:val="111111"/>
          <w:sz w:val="28"/>
          <w:sz w:val="28"/>
          <w:szCs w:val="28"/>
          <w:rtl w:val="true"/>
          <w:lang w:bidi="fa-IR"/>
        </w:rPr>
        <w:t>مرا به هيچ مقامى نبود، غير تو نامى طواف‌وسعى كه كردم به‌جستجوى تو كردم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موقف عرفات ايستاده خلق دعاخوان من از دعا لب خود بسته، گفتگوى تو كردم</w:t>
      </w:r>
    </w:p>
    <w:p>
      <w:pPr>
        <w:pStyle w:val="BookText"/>
        <w:rPr/>
      </w:pPr>
      <w:r>
        <w:rPr>
          <w:rFonts w:ascii="IRNazanin" w:hAnsi="IRNazanin" w:eastAsia="IRNazanin"/>
          <w:color w:val="111111"/>
          <w:sz w:val="28"/>
          <w:sz w:val="28"/>
          <w:szCs w:val="28"/>
          <w:rtl w:val="true"/>
          <w:lang w:bidi="fa-IR"/>
        </w:rPr>
        <w:t>فتاده اهل منا در پى مُنا و مقاصد چو جامى از همه فارغ، من آرزوى تو كردم</w:t>
      </w:r>
    </w:p>
    <w:p>
      <w:pPr>
        <w:pStyle w:val="BookText"/>
        <w:rPr/>
      </w:pPr>
      <w:r>
        <w:rPr>
          <w:rFonts w:ascii="IRNazanin" w:hAnsi="IRNazanin" w:eastAsia="IRNazanin"/>
          <w:color w:val="111111"/>
          <w:sz w:val="28"/>
          <w:sz w:val="28"/>
          <w:szCs w:val="28"/>
          <w:rtl w:val="true"/>
          <w:lang w:bidi="fa-IR"/>
        </w:rPr>
        <w:t>سائل درگه</w:t>
      </w:r>
    </w:p>
    <w:p>
      <w:pPr>
        <w:pStyle w:val="BookText"/>
        <w:rPr/>
      </w:pPr>
      <w:r>
        <w:rPr>
          <w:rFonts w:ascii="IRNazanin" w:hAnsi="IRNazanin" w:eastAsia="IRNazanin"/>
          <w:color w:val="111111"/>
          <w:sz w:val="28"/>
          <w:sz w:val="28"/>
          <w:szCs w:val="28"/>
          <w:rtl w:val="true"/>
          <w:lang w:bidi="fa-IR"/>
        </w:rPr>
        <w:t>من كيم بنده ضعيف و ذليل سائل درگه خداى جليل</w:t>
      </w:r>
    </w:p>
    <w:p>
      <w:pPr>
        <w:pStyle w:val="BookText"/>
        <w:rPr/>
      </w:pPr>
      <w:r>
        <w:rPr>
          <w:rFonts w:ascii="IRNazanin" w:hAnsi="IRNazanin" w:eastAsia="IRNazanin"/>
          <w:color w:val="111111"/>
          <w:sz w:val="28"/>
          <w:sz w:val="28"/>
          <w:szCs w:val="28"/>
          <w:rtl w:val="true"/>
          <w:lang w:bidi="fa-IR"/>
        </w:rPr>
        <w:t>هستى‌از دست‌داده‌اى هستم بنده بى‌اراده‌اى هستم</w:t>
      </w:r>
    </w:p>
    <w:p>
      <w:pPr>
        <w:pStyle w:val="BookText"/>
        <w:rPr/>
      </w:pPr>
      <w:r>
        <w:rPr>
          <w:rFonts w:ascii="IRNazanin" w:hAnsi="IRNazanin" w:eastAsia="IRNazanin"/>
          <w:color w:val="111111"/>
          <w:sz w:val="28"/>
          <w:sz w:val="28"/>
          <w:szCs w:val="28"/>
          <w:rtl w:val="true"/>
          <w:lang w:bidi="fa-IR"/>
        </w:rPr>
        <w:t>كه ارادت به كوى او دارم چشم‌رحمت به‌سوى او دارم</w:t>
      </w:r>
    </w:p>
    <w:p>
      <w:pPr>
        <w:pStyle w:val="BookText"/>
        <w:rPr/>
      </w:pPr>
      <w:r>
        <w:rPr>
          <w:rFonts w:ascii="Amiri" w:hAnsi="Amiri" w:eastAsia="Amiri" w:cs="Amiri"/>
          <w:color w:val="111111"/>
          <w:sz w:val="28"/>
          <w:sz w:val="28"/>
          <w:szCs w:val="28"/>
          <w:rtl w:val="true"/>
          <w:lang w:bidi="ar-SA"/>
        </w:rPr>
        <w:t>باز احرام بسته‌ام يا ربّ خسته و دل‌شكسته‌ام يا ربّ</w:t>
      </w:r>
    </w:p>
    <w:p>
      <w:pPr>
        <w:pStyle w:val="BookText"/>
        <w:rPr/>
      </w:pPr>
      <w:r>
        <w:rPr>
          <w:rFonts w:ascii="IRNazanin" w:hAnsi="IRNazanin" w:eastAsia="IRNazanin"/>
          <w:color w:val="111111"/>
          <w:sz w:val="28"/>
          <w:sz w:val="28"/>
          <w:szCs w:val="28"/>
          <w:rtl w:val="true"/>
          <w:lang w:bidi="fa-IR"/>
        </w:rPr>
        <w:t>ارمغان اشك و آه آوردم به حريمت پناه آوردم</w:t>
      </w:r>
    </w:p>
    <w:p>
      <w:pPr>
        <w:pStyle w:val="BookText"/>
        <w:rPr/>
      </w:pPr>
      <w:r>
        <w:rPr>
          <w:rFonts w:ascii="IRNazanin" w:hAnsi="IRNazanin" w:eastAsia="IRNazanin"/>
          <w:color w:val="111111"/>
          <w:sz w:val="28"/>
          <w:sz w:val="28"/>
          <w:szCs w:val="28"/>
          <w:rtl w:val="true"/>
          <w:lang w:bidi="fa-IR"/>
        </w:rPr>
        <w:t>آمدم مَحرم حرم گردم غوطه‌ور در يَمِ كرم گردم</w:t>
      </w:r>
    </w:p>
    <w:p>
      <w:pPr>
        <w:pStyle w:val="BookText"/>
        <w:rPr/>
      </w:pPr>
      <w:r>
        <w:rPr>
          <w:rFonts w:ascii="Amiri" w:hAnsi="Amiri" w:eastAsia="Amiri" w:cs="Amiri"/>
          <w:color w:val="111111"/>
          <w:sz w:val="28"/>
          <w:sz w:val="28"/>
          <w:szCs w:val="28"/>
          <w:rtl w:val="true"/>
          <w:lang w:bidi="ar-SA"/>
        </w:rPr>
        <w:t>آمدم فارغ از غمم سازى مُجرمم بلكه مَحرمم سازى</w:t>
      </w:r>
    </w:p>
    <w:p>
      <w:pPr>
        <w:pStyle w:val="BookText"/>
        <w:rPr/>
      </w:pPr>
      <w:r>
        <w:rPr>
          <w:rFonts w:ascii="IRNazanin" w:hAnsi="IRNazanin" w:eastAsia="IRNazanin"/>
          <w:color w:val="111111"/>
          <w:sz w:val="28"/>
          <w:sz w:val="28"/>
          <w:szCs w:val="28"/>
          <w:rtl w:val="true"/>
          <w:lang w:bidi="fa-IR"/>
        </w:rPr>
        <w:t>آمدم من بر آستانه تو تا بگردم بگرد خانه تو</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اى‌كه وصلت به عقل‌اندر نيست ديدنت‌چون به‌كس ميسّرنيست</w:t>
      </w:r>
    </w:p>
    <w:p>
      <w:pPr>
        <w:pStyle w:val="BookText"/>
        <w:rPr/>
      </w:pPr>
      <w:r>
        <w:rPr>
          <w:rFonts w:ascii="Amiri" w:hAnsi="Amiri" w:eastAsia="Amiri" w:cs="Amiri"/>
          <w:color w:val="111111"/>
          <w:sz w:val="28"/>
          <w:sz w:val="28"/>
          <w:szCs w:val="28"/>
          <w:rtl w:val="true"/>
          <w:lang w:bidi="ar-SA"/>
        </w:rPr>
        <w:t>لطف تو بِه ز هر كس‌است مرا ديدن خانه‌ات بس است مرا</w:t>
      </w:r>
    </w:p>
    <w:p>
      <w:pPr>
        <w:pStyle w:val="BookText"/>
        <w:rPr/>
      </w:pPr>
      <w:r>
        <w:rPr>
          <w:rFonts w:ascii="Amiri" w:hAnsi="Amiri" w:eastAsia="Amiri" w:cs="Amiri"/>
          <w:color w:val="111111"/>
          <w:sz w:val="28"/>
          <w:sz w:val="28"/>
          <w:szCs w:val="28"/>
          <w:rtl w:val="true"/>
          <w:lang w:bidi="ar-SA"/>
        </w:rPr>
        <w:t>آمدم تا شوم كنار حطيم من مقيم مقام ابراهيم</w:t>
      </w:r>
    </w:p>
    <w:p>
      <w:pPr>
        <w:pStyle w:val="BookText"/>
        <w:rPr/>
      </w:pPr>
      <w:r>
        <w:rPr>
          <w:rFonts w:ascii="Amiri" w:hAnsi="Amiri" w:eastAsia="Amiri" w:cs="Amiri"/>
          <w:color w:val="111111"/>
          <w:sz w:val="28"/>
          <w:sz w:val="28"/>
          <w:szCs w:val="28"/>
          <w:rtl w:val="true"/>
          <w:lang w:bidi="ar-SA"/>
        </w:rPr>
        <w:t>هاجرآسا به حِجر اسماعيل من بخوانم تو را به نام خليل</w:t>
      </w:r>
    </w:p>
    <w:p>
      <w:pPr>
        <w:pStyle w:val="BookText"/>
        <w:rPr/>
      </w:pPr>
      <w:r>
        <w:rPr>
          <w:rFonts w:ascii="Amiri" w:hAnsi="Amiri" w:eastAsia="Amiri" w:cs="Amiri"/>
          <w:color w:val="111111"/>
          <w:sz w:val="28"/>
          <w:sz w:val="28"/>
          <w:szCs w:val="28"/>
          <w:rtl w:val="true"/>
          <w:lang w:bidi="ar-SA"/>
        </w:rPr>
        <w:t>تا شود يا مفتّح الابواب جانم از بوسه حَجَر سيراب</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خضوع تمام ابراهيم به خشوعت سلام ابراهيم</w:t>
      </w:r>
    </w:p>
    <w:p>
      <w:pPr>
        <w:pStyle w:val="BookText"/>
        <w:rPr/>
      </w:pPr>
      <w:r>
        <w:rPr>
          <w:rFonts w:ascii="IRNazanin" w:hAnsi="IRNazanin" w:eastAsia="IRNazanin"/>
          <w:color w:val="111111"/>
          <w:sz w:val="28"/>
          <w:sz w:val="28"/>
          <w:szCs w:val="28"/>
          <w:rtl w:val="true"/>
          <w:lang w:bidi="fa-IR"/>
        </w:rPr>
        <w:t>خالق بخشنده</w:t>
      </w:r>
    </w:p>
    <w:p>
      <w:pPr>
        <w:pStyle w:val="BookText"/>
        <w:rPr/>
      </w:pPr>
      <w:r>
        <w:rPr>
          <w:rFonts w:ascii="Amiri" w:hAnsi="Amiri" w:eastAsia="Amiri" w:cs="Amiri"/>
          <w:color w:val="111111"/>
          <w:sz w:val="28"/>
          <w:sz w:val="28"/>
          <w:szCs w:val="28"/>
          <w:rtl w:val="true"/>
          <w:lang w:bidi="ar-SA"/>
        </w:rPr>
        <w:t>من ماندم و آهى كه تو مى‌دانى و من با روى سياهى كه تو مى‌دانى و من</w:t>
      </w:r>
    </w:p>
    <w:p>
      <w:pPr>
        <w:pStyle w:val="BookText"/>
        <w:rPr/>
      </w:pPr>
      <w:r>
        <w:rPr>
          <w:rFonts w:ascii="IRNazanin" w:hAnsi="IRNazanin" w:eastAsia="IRNazanin"/>
          <w:color w:val="111111"/>
          <w:sz w:val="28"/>
          <w:sz w:val="28"/>
          <w:szCs w:val="28"/>
          <w:rtl w:val="true"/>
          <w:lang w:bidi="fa-IR"/>
        </w:rPr>
        <w:t>اى خالق بخشنده ببخشا و بپوش هرگونه گناهى كه تو مى‌دانى و من</w:t>
      </w:r>
    </w:p>
    <w:p>
      <w:pPr>
        <w:pStyle w:val="BookText"/>
        <w:rPr/>
      </w:pPr>
      <w:r>
        <w:rPr>
          <w:rFonts w:ascii="IRNazanin" w:hAnsi="IRNazanin" w:eastAsia="IRNazanin"/>
          <w:color w:val="111111"/>
          <w:sz w:val="28"/>
          <w:sz w:val="28"/>
          <w:szCs w:val="28"/>
          <w:rtl w:val="true"/>
          <w:lang w:bidi="fa-IR"/>
        </w:rPr>
        <w:t>يك لحظه نگاه</w:t>
      </w:r>
    </w:p>
    <w:p>
      <w:pPr>
        <w:pStyle w:val="BookText"/>
        <w:rPr/>
      </w:pPr>
      <w:r>
        <w:rPr>
          <w:rFonts w:ascii="IRNazanin" w:hAnsi="IRNazanin" w:eastAsia="IRNazanin"/>
          <w:color w:val="111111"/>
          <w:sz w:val="28"/>
          <w:sz w:val="28"/>
          <w:szCs w:val="28"/>
          <w:rtl w:val="true"/>
          <w:lang w:bidi="fa-IR"/>
        </w:rPr>
        <w:t>بر درگه لطف و كرمت يا الله من جامه‌سفيد آمدم و نامه‌سياه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پيش تو آمدم كه از من بخرى يك عمر گناه را به يك‌لحظه نگاه</w:t>
      </w:r>
    </w:p>
    <w:p>
      <w:pPr>
        <w:pStyle w:val="BookText"/>
        <w:rPr/>
      </w:pPr>
      <w:r>
        <w:rPr>
          <w:rFonts w:ascii="IRNazanin" w:hAnsi="IRNazanin" w:eastAsia="IRNazanin"/>
          <w:color w:val="111111"/>
          <w:sz w:val="28"/>
          <w:sz w:val="28"/>
          <w:szCs w:val="28"/>
          <w:rtl w:val="true"/>
          <w:lang w:bidi="fa-IR"/>
        </w:rPr>
        <w:t>بعد از رسيدن به مكّه و استقرار در هتل، و كمى استراحت شبانه، وپس از صرف صبحانه، به طرف مسجدالحرام حركت نموده و اعمال عمره را با موفّقيّت و بدون وجود هر گونه مشكل به‌جا آورديم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دوّم، بعد از صرف شام، حدود ساعت ده شب، روحانى محترم به همراه مدير كاروان، معذورين و افراد سال‌خورده را براى انجام اعمال و مناسكشان به حرم برده و اعمال آن‌ها هم با صحّت و سلامت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سوّمين روزى است كه پا به اين سرزمين مقدّس و نورانى گذاشته‌ايم، شهرى كه اصلًا احساس غربت در آن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شهر و ديار خود به سر مى‌برى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عطر و شميمِ دل‌انگيز قدوم مبارك حضرت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حس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سراسر دنيا آمده‌اند، زرد و سفيد و سياه و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و جوان و خرد و كلان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ميهمان خدايند و عزيز، و ما بايد به تمامى آنان با ديده تكريم و مهربانى نظر كنيم، نه اين‌كه خداى نخواسته خود را از آنان بهتر و بالاتر بدانيم كه در اين صورت، سقوط ما حتمى است، تكبّر و خودپسندى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لطف و رحمت خداى متعال، رانده شدن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شيطان لعين، كارى جز اين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بهتر از آدم ديد و همين امر، موجب سقوط او و نابودى عبادات چندين هزار ساله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گرماى شديد و تابش مستقيم نور آفتاب رو به كاهش است و غروب دل‌انگيز مسجدالحرام كم‌كم فرا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طواف مستحبّى، منتظر مى‌مانيم تا وقت نماز مغرب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مقام ابراهيم و نزديك آب زمزم، مكان خوبى براى نشستن است آن‌جا معمولًا هم خلوت است و هم پشت سر امام جماعت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انواع طواف‌ها را نام ببريد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عمره مفرده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عمره تمتّع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طواف زيارت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وداع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طواف مستحبّ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چندتاى آن‌ها از طواف‌هاى واجب است؟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چهارتاى اوّل واجب، و دوتاى آخر مستحب است</w:t>
      </w:r>
      <w:r>
        <w:rPr>
          <w:rFonts w:eastAsia="IRNazanin" w:cs="IRNazanin"/>
          <w:color w:val="111111"/>
          <w:sz w:val="28"/>
          <w:szCs w:val="28"/>
          <w:rtl w:val="true"/>
          <w:lang w:bidi="fa-IR"/>
        </w:rPr>
        <w:t>.</w:t>
      </w:r>
      <w:bookmarkStart w:id="109" w:name="pg1821_15717"/>
    </w:p>
    <w:p>
      <w:pPr>
        <w:pStyle w:val="Heading3"/>
        <w:numPr>
          <w:ilvl w:val="2"/>
          <w:numId w:val="1"/>
        </w:numPr>
        <w:rPr/>
      </w:pPr>
      <w:bookmarkStart w:id="110" w:name="__RefHeading___Toc2674229_3650668749"/>
      <w:bookmarkStart w:id="111" w:name="_Toc40"/>
      <w:bookmarkEnd w:id="109"/>
      <w:bookmarkEnd w:id="110"/>
      <w:r>
        <w:rPr>
          <w:rtl w:val="true"/>
        </w:rPr>
        <w:t>طواف وداع‌</w:t>
      </w:r>
      <w:bookmarkEnd w:id="111"/>
    </w:p>
    <w:p>
      <w:pPr>
        <w:pStyle w:val="BookText"/>
        <w:rPr/>
      </w:pPr>
      <w:r>
        <w:rPr>
          <w:rFonts w:ascii="IRNazanin" w:hAnsi="IRNazanin" w:eastAsia="IRNazanin"/>
          <w:color w:val="111111"/>
          <w:sz w:val="28"/>
          <w:sz w:val="28"/>
          <w:szCs w:val="28"/>
          <w:rtl w:val="true"/>
          <w:lang w:bidi="fa-IR"/>
        </w:rPr>
        <w:t>خيلى از زائران دوست ندارند، طواف وداع به‌جا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چيست؟</w:t>
      </w:r>
    </w:p>
    <w:p>
      <w:pPr>
        <w:pStyle w:val="BookText"/>
        <w:rPr/>
      </w:pPr>
      <w:r>
        <w:rPr>
          <w:rFonts w:ascii="IRNazanin" w:hAnsi="IRNazanin" w:eastAsia="IRNazanin"/>
          <w:color w:val="111111"/>
          <w:sz w:val="28"/>
          <w:sz w:val="28"/>
          <w:szCs w:val="28"/>
          <w:rtl w:val="true"/>
          <w:lang w:bidi="fa-IR"/>
        </w:rPr>
        <w:t>زيرا فكر مى‌كنند كه با انجام اين طواف، ديگر موفّق به تشرّف به اين سفر روحانى و لذّت‌بخش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خداحافظى از خانه خدا مثلًا يك نوع بى‌احترامى به حرم و كعبه و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به‌عكس، هم‌چنان كه در روايات آمده؛ خداحافظى از كعبه و مكّه، يك نوع عرض ادب و احترام به ساحت مقدّس آنان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طواف وداع پيام مهم‌تر ديگرى نيز دارد و آن اين‌كه با طواف وداع، از بدى‌ها و رذيله‌هاى اخلاقى و اعتقادى خداحافظى كرده و آن‌ها را از خود دور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و گفتار خويش را نكو نماييم و به تمام پليدى‌ها و پلشتى‌ها، پشت نموده و رنگ و جلاى خدايى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استقامت و استوارى خود را در برابر ناملايمات و سرد وگرم روزگار بالا ببريم، و در</w:t>
      </w:r>
    </w:p>
    <w:p>
      <w:pPr>
        <w:pStyle w:val="BookText"/>
        <w:rPr/>
      </w:pPr>
      <w:r>
        <w:rPr>
          <w:rFonts w:ascii="IRNazanin" w:hAnsi="IRNazanin" w:eastAsia="IRNazanin"/>
          <w:color w:val="111111"/>
          <w:sz w:val="28"/>
          <w:sz w:val="28"/>
          <w:szCs w:val="28"/>
          <w:rtl w:val="true"/>
          <w:lang w:bidi="fa-IR"/>
        </w:rPr>
        <w:t>يك‌كلام، بنده خوب و خالص خدا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حضرت ابراهيم‌خليل و اسماعيل ذبيح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تجديد بناى كعبه و تحمّل آن‌همه شكنجه‌ها و شدائد، دعايشان اين نبود كه پروردگار عالم آنها را تسليم فرمان خود قرار دهد و از نسل‌شان امّتى فرمان‌بردار خود پديد آورد و آداب دينى را به آنان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نه اين‌كه خداى سبحان در قرآن كريمش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 رَبِّكَ لا يُؤْمِنُونَ حَتَّي يُحَكِّمُوكَ فِيما شَجَرَ بَيْنَهُمْ ثُمَّ لا يَجِدُوا فِي أَنْفُسِهِمْ حَرَجاً مِمَّا قَضَيْتَ وَ يُسَلِّمُوا تَسْلِيماً </w:t>
      </w:r>
      <w:r>
        <w:rPr>
          <w:rStyle w:val="FootnoteAnchor"/>
          <w:rtl w:val="true"/>
        </w:rPr>
        <w:footnoteReference w:id="9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به‌پروردگارت قَسَم كه</w:t>
      </w:r>
    </w:p>
    <w:p>
      <w:pPr>
        <w:pStyle w:val="BookText"/>
        <w:rPr/>
      </w:pPr>
      <w:r>
        <w:rPr>
          <w:rFonts w:ascii="IRNazanin" w:hAnsi="IRNazanin" w:eastAsia="IRNazanin"/>
          <w:color w:val="111111"/>
          <w:sz w:val="28"/>
          <w:sz w:val="28"/>
          <w:szCs w:val="28"/>
          <w:rtl w:val="true"/>
          <w:lang w:bidi="fa-IR"/>
        </w:rPr>
        <w:t>آن‌ها مؤمن نخواهند بود، مگر اين‌كه در اختلافات خود، تو را به داورى طلبند؛ و سپس، از حكمى‌كه كرده‌اى در دل‌هايشان احساس ناراحتى نكنند؛ و كاملًا تسليم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اين‌كه در مكّه و مدينه، سخت مشغول عبادت و نماز و دعا و تلاوت قرآن باشيم، امّا هنوز به شهر و ديارمان نرسيده، همان‌كسى باشيم كه سابقاً بوديم بدون هيچ تغيير محسوس و قابل ملاحظه‌اى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باشد، سفر با آن‌همه عظمت در ما تأثير چندانى نداشته و يقين داشته باشيم كه وضعيّت چندان مناسبى نداريم و بايد فكر اساسى‌ترى به حال خود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طواف وداع، يعنى 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با توّجه به اين نكته، در روايات اهل‌بيت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داريم كه در وقت وداع از مكّه و كعبه، از خداى سبحان بخواهيد كه اين سفر را سفر آخر شما قرار ندهد و إن‌شاءالله بارها و بارها به اين سفر معنوى و روح افزا مشرّف شويد و تا جان در بدن داريد در راه وصول به اعلى درجه انسانيّت و اخلاص قدم برداريد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سرانجام وقت جدايى فرا رسيد، آخرين ساعات حضور ما در مكّه و اين‌جا مسجدالحرام و طواف وداع،</w:t>
      </w:r>
    </w:p>
    <w:p>
      <w:pPr>
        <w:pStyle w:val="BookText"/>
        <w:rPr/>
      </w:pPr>
      <w:r>
        <w:rPr>
          <w:rFonts w:ascii="IRNazanin" w:hAnsi="IRNazanin" w:eastAsia="IRNazanin"/>
          <w:color w:val="111111"/>
          <w:sz w:val="28"/>
          <w:sz w:val="28"/>
          <w:szCs w:val="28"/>
          <w:rtl w:val="true"/>
          <w:lang w:bidi="fa-IR"/>
        </w:rPr>
        <w:t>بغض بر گلو و اين اشعار بر 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اى كعبه، اى بزم يار خداحافظ اى بيت پرودگار</w:t>
      </w:r>
    </w:p>
    <w:p>
      <w:pPr>
        <w:pStyle w:val="BookText"/>
        <w:rPr/>
      </w:pPr>
      <w:r>
        <w:rPr>
          <w:rFonts w:ascii="IRNazanin" w:hAnsi="IRNazanin" w:eastAsia="IRNazanin"/>
          <w:color w:val="111111"/>
          <w:sz w:val="28"/>
          <w:sz w:val="28"/>
          <w:szCs w:val="28"/>
          <w:rtl w:val="true"/>
          <w:lang w:bidi="fa-IR"/>
        </w:rPr>
        <w:t>خداحافظ اى محفل اهل راز خداحافظ اى قبله‌ام در نماز</w:t>
      </w:r>
    </w:p>
    <w:p>
      <w:pPr>
        <w:pStyle w:val="BookText"/>
        <w:rPr/>
      </w:pPr>
      <w:r>
        <w:rPr>
          <w:rFonts w:ascii="Amiri" w:hAnsi="Amiri" w:eastAsia="Amiri" w:cs="Amiri"/>
          <w:color w:val="111111"/>
          <w:sz w:val="28"/>
          <w:sz w:val="28"/>
          <w:szCs w:val="28"/>
          <w:rtl w:val="true"/>
          <w:lang w:bidi="ar-SA"/>
        </w:rPr>
        <w:t>خداحافظ اى كوى مطلوب من خداحافظ اى بيت محبوب من</w:t>
      </w:r>
    </w:p>
    <w:p>
      <w:pPr>
        <w:pStyle w:val="BookText"/>
        <w:rPr/>
      </w:pPr>
      <w:r>
        <w:rPr>
          <w:rFonts w:ascii="IRNazanin" w:hAnsi="IRNazanin" w:eastAsia="IRNazanin"/>
          <w:color w:val="111111"/>
          <w:sz w:val="28"/>
          <w:sz w:val="28"/>
          <w:szCs w:val="28"/>
          <w:rtl w:val="true"/>
          <w:lang w:bidi="fa-IR"/>
        </w:rPr>
        <w:t>خداحافظ اى از تو دل منجلى خداحافظ اى زادگاه على</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خداحافظ اى سجده‌گاه رسول</w:t>
      </w:r>
    </w:p>
    <w:p>
      <w:pPr>
        <w:pStyle w:val="BookText"/>
        <w:rPr/>
      </w:pPr>
      <w:r>
        <w:rPr>
          <w:rFonts w:ascii="IRNazanin" w:hAnsi="IRNazanin" w:eastAsia="IRNazanin"/>
          <w:color w:val="111111"/>
          <w:sz w:val="28"/>
          <w:sz w:val="28"/>
          <w:szCs w:val="28"/>
          <w:rtl w:val="true"/>
          <w:lang w:bidi="fa-IR"/>
        </w:rPr>
        <w:t>خداحافظ اى جاى پاى بتول خداحافظ اى شمع هر انجمن</w:t>
      </w:r>
    </w:p>
    <w:p>
      <w:pPr>
        <w:pStyle w:val="BookText"/>
        <w:rPr/>
      </w:pPr>
      <w:r>
        <w:rPr>
          <w:rFonts w:ascii="Amiri" w:hAnsi="Amiri" w:eastAsia="Amiri" w:cs="Amiri"/>
          <w:color w:val="111111"/>
          <w:sz w:val="28"/>
          <w:sz w:val="28"/>
          <w:szCs w:val="28"/>
          <w:rtl w:val="true"/>
          <w:lang w:bidi="ar-SA"/>
        </w:rPr>
        <w:t>محلّ طواف حسين و حسن به خاك تو اى آرزوى همه</w:t>
      </w:r>
    </w:p>
    <w:p>
      <w:pPr>
        <w:pStyle w:val="BookText"/>
        <w:rPr/>
      </w:pPr>
      <w:r>
        <w:rPr>
          <w:rFonts w:ascii="IRNazanin" w:hAnsi="IRNazanin" w:eastAsia="IRNazanin"/>
          <w:color w:val="111111"/>
          <w:sz w:val="28"/>
          <w:sz w:val="28"/>
          <w:szCs w:val="28"/>
          <w:rtl w:val="true"/>
          <w:lang w:bidi="fa-IR"/>
        </w:rPr>
        <w:t>بود جاى پيشانى فاطمه اگر ميهمان بدى بوده‌ام</w:t>
      </w:r>
    </w:p>
    <w:p>
      <w:pPr>
        <w:pStyle w:val="BookText"/>
        <w:rPr/>
      </w:pPr>
      <w:r>
        <w:rPr>
          <w:rFonts w:ascii="IRNazanin" w:hAnsi="IRNazanin" w:eastAsia="IRNazanin"/>
          <w:color w:val="111111"/>
          <w:sz w:val="28"/>
          <w:sz w:val="28"/>
          <w:szCs w:val="28"/>
          <w:rtl w:val="true"/>
          <w:lang w:bidi="fa-IR"/>
        </w:rPr>
        <w:t>به دامان پاك تو رخ سوده‌ام از اين در برون با چه حالى روم</w:t>
      </w:r>
    </w:p>
    <w:p>
      <w:pPr>
        <w:pStyle w:val="BookText"/>
        <w:rPr/>
      </w:pPr>
      <w:r>
        <w:rPr>
          <w:rFonts w:ascii="Amiri" w:hAnsi="Amiri" w:eastAsia="Amiri" w:cs="Amiri"/>
          <w:color w:val="111111"/>
          <w:sz w:val="28"/>
          <w:sz w:val="28"/>
          <w:szCs w:val="28"/>
          <w:rtl w:val="true"/>
          <w:lang w:bidi="ar-SA"/>
        </w:rPr>
        <w:t>مبادا كه با دست خالى روم خوش‌آن‌دم كه‌با سوزوشور و دعا</w:t>
      </w:r>
    </w:p>
    <w:p>
      <w:pPr>
        <w:pStyle w:val="BookText"/>
        <w:rPr/>
      </w:pPr>
      <w:r>
        <w:rPr>
          <w:rFonts w:ascii="IRNazanin" w:hAnsi="IRNazanin" w:eastAsia="IRNazanin"/>
          <w:color w:val="111111"/>
          <w:sz w:val="28"/>
          <w:sz w:val="28"/>
          <w:szCs w:val="28"/>
          <w:rtl w:val="true"/>
          <w:lang w:bidi="fa-IR"/>
        </w:rPr>
        <w:t>درآغوش خود من گرفتم تورا خوش آن‌دم كه در استلام حَجَر نهادم به دامان پاك تو سر</w:t>
      </w:r>
    </w:p>
    <w:p>
      <w:pPr>
        <w:pStyle w:val="BookText"/>
        <w:rPr/>
      </w:pPr>
      <w:r>
        <w:rPr>
          <w:rFonts w:ascii="IRNazanin" w:hAnsi="IRNazanin" w:eastAsia="IRNazanin"/>
          <w:color w:val="111111"/>
          <w:sz w:val="28"/>
          <w:sz w:val="28"/>
          <w:szCs w:val="28"/>
          <w:rtl w:val="true"/>
          <w:lang w:bidi="fa-IR"/>
        </w:rPr>
        <w:t>چو مُحرم شدم با تو مَحرم شدم كنار تو از اشك، زمزم شدم</w:t>
      </w:r>
    </w:p>
    <w:p>
      <w:pPr>
        <w:pStyle w:val="BookText"/>
        <w:rPr/>
      </w:pPr>
      <w:r>
        <w:rPr>
          <w:rFonts w:ascii="IRNazanin" w:hAnsi="IRNazanin" w:eastAsia="IRNazanin"/>
          <w:color w:val="111111"/>
          <w:sz w:val="28"/>
          <w:sz w:val="28"/>
          <w:szCs w:val="28"/>
          <w:rtl w:val="true"/>
          <w:lang w:bidi="fa-IR"/>
        </w:rPr>
        <w:t>اگر خواهى از خود جدايم كنى كرم كن كه عبد خدايم كنى</w:t>
      </w:r>
    </w:p>
    <w:p>
      <w:pPr>
        <w:pStyle w:val="BookText"/>
        <w:rPr/>
      </w:pPr>
      <w:r>
        <w:rPr>
          <w:rFonts w:ascii="IRNazanin" w:hAnsi="IRNazanin" w:eastAsia="IRNazanin"/>
          <w:color w:val="111111"/>
          <w:sz w:val="28"/>
          <w:sz w:val="28"/>
          <w:szCs w:val="28"/>
          <w:rtl w:val="true"/>
          <w:lang w:bidi="fa-IR"/>
        </w:rPr>
        <w:t>صفايى دگر بر روانم بده امام زمانم نشانم بده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سراپا شدم ناله و اشك و سوز</w:t>
      </w:r>
    </w:p>
    <w:p>
      <w:pPr>
        <w:pStyle w:val="BookText"/>
        <w:rPr/>
      </w:pPr>
      <w:r>
        <w:rPr>
          <w:rFonts w:ascii="IRNazanin" w:hAnsi="IRNazanin" w:eastAsia="IRNazanin"/>
          <w:color w:val="111111"/>
          <w:sz w:val="28"/>
          <w:sz w:val="28"/>
          <w:szCs w:val="28"/>
          <w:rtl w:val="true"/>
          <w:lang w:bidi="fa-IR"/>
        </w:rPr>
        <w:t>امام زمانم نديدم هنوز به ناچار اگر مى‌روم زين‌حرم</w:t>
      </w:r>
    </w:p>
    <w:p>
      <w:pPr>
        <w:pStyle w:val="BookText"/>
        <w:rPr/>
      </w:pPr>
      <w:r>
        <w:rPr>
          <w:rFonts w:ascii="IRNazanin" w:hAnsi="IRNazanin" w:eastAsia="IRNazanin"/>
          <w:color w:val="111111"/>
          <w:sz w:val="28"/>
          <w:sz w:val="28"/>
          <w:szCs w:val="28"/>
          <w:rtl w:val="true"/>
          <w:lang w:bidi="fa-IR"/>
        </w:rPr>
        <w:t>مبادا بُوَد نوبت آخرم اگرچه به وقت وداع همه</w:t>
      </w:r>
    </w:p>
    <w:p>
      <w:pPr>
        <w:pStyle w:val="BookText"/>
        <w:rPr/>
      </w:pPr>
      <w:r>
        <w:rPr>
          <w:rFonts w:ascii="Amiri" w:hAnsi="Amiri" w:eastAsia="Amiri" w:cs="Amiri"/>
          <w:color w:val="111111"/>
          <w:sz w:val="28"/>
          <w:sz w:val="28"/>
          <w:szCs w:val="28"/>
          <w:rtl w:val="true"/>
          <w:lang w:bidi="ar-SA"/>
        </w:rPr>
        <w:t>شنيدى ز هر حاجى‌اى زمزمه دلش از شرار غم افروختى</w:t>
      </w:r>
    </w:p>
    <w:p>
      <w:pPr>
        <w:pStyle w:val="BookText"/>
        <w:rPr/>
      </w:pPr>
      <w:r>
        <w:rPr>
          <w:rFonts w:ascii="IRNazanin" w:hAnsi="IRNazanin" w:eastAsia="IRNazanin"/>
          <w:color w:val="111111"/>
          <w:sz w:val="28"/>
          <w:sz w:val="28"/>
          <w:szCs w:val="28"/>
          <w:rtl w:val="true"/>
          <w:lang w:bidi="fa-IR"/>
        </w:rPr>
        <w:t>به وقت خداحافظى سوختى همان‌شب كه‌با گريه‌و شوروشين</w:t>
      </w:r>
    </w:p>
    <w:p>
      <w:pPr>
        <w:pStyle w:val="BookText"/>
        <w:rPr/>
      </w:pPr>
      <w:r>
        <w:rPr>
          <w:rFonts w:ascii="IRNazanin" w:hAnsi="IRNazanin" w:eastAsia="IRNazanin"/>
          <w:color w:val="111111"/>
          <w:sz w:val="28"/>
          <w:sz w:val="28"/>
          <w:szCs w:val="28"/>
          <w:rtl w:val="true"/>
          <w:lang w:bidi="fa-IR"/>
        </w:rPr>
        <w:t>خداحافظى كرد با تو حسين چه باشد مرا هم عطايى كنى</w:t>
      </w:r>
    </w:p>
    <w:p>
      <w:pPr>
        <w:pStyle w:val="BookText"/>
        <w:rPr/>
      </w:pPr>
      <w:r>
        <w:rPr>
          <w:rFonts w:ascii="IRNazanin" w:hAnsi="IRNazanin" w:eastAsia="IRNazanin"/>
          <w:color w:val="111111"/>
          <w:sz w:val="28"/>
          <w:sz w:val="28"/>
          <w:szCs w:val="28"/>
          <w:rtl w:val="true"/>
          <w:lang w:bidi="fa-IR"/>
        </w:rPr>
        <w:t>چو مولاى خود كربلايى كنى</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دعوانا ان الحمدللّه ربّ‌العالمين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كلام امام خمينى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رضى، محمدبن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دشتى، مؤسسة تحقيقاتى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هفدهم،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قصار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حُرّ عاملى،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داراحياء التراث العربى، بيروت، چهارم،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ابواب آداب السفر،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ابواب آداب السفر،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ابواب آداب السفر،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ابواب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مى‌فرمايد كسى كه مرا در حال حياتم يا بعد از وفاتم، زيارت كند، من شفيع و همنشين او در روز قيامت خواهم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شيخ حُرّ عاملى،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المزار و مايناسبه، باب سوم،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كسى‌كه ما را بعد از وفات زيارت كند، گويا در حال حيات ما، ما را زيارت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المزار،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مردگان خود را زيارت نماييد، چرا كه باعث خوش‌حالى آن‌ها خواهد شد، و بعد از زيارتِ مرقد پدر و مادرتان حاجات خود را از خداوند بخواهيد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الدفن،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داخل مسجدالنبى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خارج مى‌شوى بر پيامبر خدا سلام كن حتى اگر از راه دور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المزار،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ورود به مدينه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صورت عدم امكان قبل از پرواز و در محل سكونتتان رجاءً بجا آورده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از دخول در حرم، غسل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المزار،،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توضيح المسائل مراجع، مسأله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حضرت اباالفضل العباس و حضرت على‌اكبر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زيارت وارد شده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وارد شده است كه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اربَعَةٌ لاتُرَدُّ لَهُم دَعوَةٌ حَتى تُفَتَّحَ لَهُم ابوابُ السَّماءِ وَ تَصيرَ إِلَى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الوالِدُ لِوَلَدِهِ وَ المَظلُومُ عَلى مَن ظَلَمَهُ وَ المُعتَمِرُ حَتّى يرجِعَ وَ الصائِمُ حَتى يُفطِر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گروهند كه دعاهاى آنها به سويشان باز گردانده نمى‌شود تا اين‌كه درهاى آسمان برايشان گشوده شود و دعاهايشان به عرش الهى برسد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كنايه از استجابت دعاهايشان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پدر براى فرزندش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مظلوم عليه كسى كه به او ظلم نموده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عمره‌گزار تا وقتى‌كه برگردد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روزه‌دار تا هنگامى‌كه افطار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ابواب‌الدعاء،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رَبُّكُمْ ادْعُونى أَستَجِبْ 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پروردگارتان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بخوانيد تا شما را اجابت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ترجمه محمد مهدى فولادوند، دارالقرآن الكريم، تهران، اول،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سوره غافر،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رازى، ابى جعفر محمدبن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علميةاسلاميه، تهران، بى‌تا،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كتاب‌الدّعا،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كلينى، اصول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كتاب‌الدّعا، باب أنَّ مَن دَعا استُجيبَ له،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رى‌شهرى،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فى الكتاب و السنّة، دارالحديث، قم، سوم،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موسوى خمينى، روح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چهل حديث، مؤسسة تنظيم و نشر آثار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كتاب‌الصلاة،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مسئله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مسئله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بهتر بودن از باب مستحب در مستحب است يعنى نماز شب مفصّل از نظر تعداد ركعات با نماز شب مختصر فرقى ندارد و فقط در كيفيّت انجام آن است كه يك سرى از اعمال به صورت مستحب، در آن نماز مستحب قرار داده شده است كه به هر مقدار نمازگزار حال و وقت دارد، مى‌تواند از آن بهره گيرد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عسكرى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نماز بنده، نصف آن يا يك سوم آن يا يك چهارم آن يا يك پنجم آن، به اندازه حضور قلبش بالا مى‌رود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مقبول درگاه الهى قرار 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به خواندن نمازهاى نافله سفارش مى‌كنيم، تا نقصان و خرابى نمازهاى واجب، جبران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كتاب‌الصلاة، ابواب أعداد الفرائض و نوافلها،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موسوى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تحريرالوسيلة، مؤسّسة النشرالاسلامى، قم، نهم،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الصلاة، ابواب قرائة القرآن،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الصلاة، ابواب احكام المساجد،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فضل القرآن،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زُورُوا مَوْتاكُمْ فَانَّهُمْ يَفْرَحُونَ بِزِيارَتِكُمْ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زيارت مردگانتان برويد، زيرا اين كار باعث خوشنودى آنان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الدفن،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امام 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ابواب الاذان و الاقامة،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الصّوم، ابواب مَن يَصِحُّ مِنهُ الصَّومُ،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الدفن،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الصلاة، ابواب التعقيب،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الصلاة، ابواب احكام المساجد،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كتاب الحج، ابواب المزار،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اقامه نماز باران در اين مكان و استجابت دعاى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نامگذارى اين مسجد به مسجد غمامه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درباره اين مكان‌ها، به كتاب آثار اسلامى مكه و مدينه نوشته رسول جعفريان مراجعه نماييد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كسب اطلاع از جريان مباهله به كتاب اسرار مباهله تأليف محمد رضا انصارى رجوع كنيد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خانم‌هايى كه عادت ماهانه هستند كه آن‌ها از بيرون مسجد و پيش از ميقات، با نذر، محرم مى‌شوند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دعاى ورود به 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آداب دخول مسجد الحرام،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مجلّه ميقات،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طبق فتاواى امام خمينى با حواشى مراجع معظم تقليد، نشر مشعر، تابستان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مطابق با فتاواى امام خمينى با حواشى مراجع معظم تقليد، نشر مشعر، تابستان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أن تطوف ثلاثمأة و ستّين اسبوعاً على عدد أيّام السّنة فإن لم‌تستطع فثلاثمأة و ستّين شوطاً فإن لم‌تستطع فما قدرتَ عليه من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شيخ‌حُرّعاملى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دار احياء التراث العربى، بيروت، چهارم،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ابواب‌الطّواف،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الأحسائى، محمدبن على‌بن 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شيخ‌حرعاملى، وسائل‌الشيعة،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أبواب الطواف،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شيخ‌حرعاملى، وسائل‌الشيعة،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أبواب الطواف،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طبق فتاواى امام خمينى با حواشى مراجع معظم تقليد، نشر مشعر، تابستان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مطابق فتواى حضرت امام خمينى با حواشى مراجع معظم تقليد، نشر مشعر، تابستان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محمّدى رى‌شهرى، الحجّ و العمره فى الكتاب و السنّة، قم، دارالحديث،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ابواب‌الطّواف،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ميقات،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 العمره فى الكتاب و السنّة،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دارالحديث،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طهرانى، انوار الملكوت، نور ملكوت نماز،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طهرانى، انوار الملكوت، نور ملكوت نماز،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طهرانى، انوار الملكوت، نور ملكوت نماز،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شيخ‌حرعاملى، وسائل‌الشّيعة،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استحباب الصلاة على محّمد و آله فى اثناء الطواف و السعى، ابواب الطواف،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شيخ‌حرّعاملى،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ابواب مقدمات الطواف،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أبوجعفر احمد محبّ الدّين طبرى، الرّياض النَّضرة فى مناقب العشرة،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دلائلى وجود دارد كه كعبه معظّمه، قبل از 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موجود بوده است، از جمله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آيات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جزئيات اين بازسازى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به مجلّه ميقات، ش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مقاله آخرين توسعه و مرمّت كعبه از عُبيدالله محمّد امين كردى،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شيخ‌حرعاملى، وسائل‌الشيعة،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أبواب الطواف،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طهرانى، امام شناسى،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با تلخيص و اضافات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ميقات،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نيمه دوم قرن دوم هجرى</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الله جوادى آملى، صهباى حج،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محمدى رى‌شهرى، الحج و العمره فى الكتاب و السنة،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محمدى رى‌شهرى، الحج و العمرة فى الكتاب و السنة،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جوادى آملى، صهباى حج،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رسول جعفريان، آثار اسلامى مكّه و مدينه،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جوادى آملى، صهباى حج،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ميقات،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مطالعه بيشتر درباره حجر اسماعيل به مجلّه ميقات،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ميقات،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32.xml"/><Relationship Id="rId240" Type="http://schemas.openxmlformats.org/officeDocument/2006/relationships/footnotes" Target="footnotes.xml"/><Relationship Id="rId241" Type="http://schemas.openxmlformats.org/officeDocument/2006/relationships/numbering" Target="numbering.xml"/><Relationship Id="rId242" Type="http://schemas.openxmlformats.org/officeDocument/2006/relationships/fontTable" Target="fontTable.xml"/><Relationship Id="rId243" Type="http://schemas.openxmlformats.org/officeDocument/2006/relationships/settings" Target="settings.xml"/><Relationship Id="rId2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235</Pages>
  <Words>28027</Words>
  <Characters>109589</Characters>
  <CharactersWithSpaces>136249</CharactersWithSpaces>
  <Paragraphs>1509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2026-08-16T19:03:39Z</dcterms:created>
  <dc:creator>ghaemiyeh.com</dc:creator>
  <dc:description/>
  <dc:language>en-US</dc:language>
  <cp:lastModifiedBy/>
  <dcterms:modified xsi:type="dcterms:W3CDTF">2026-08-16T22:33:44Z</dcterms:modified>
  <cp:revision>1</cp:revision>
  <dc:subject/>
  <dc:title>در وادی نور</dc:title>
</cp:coreProperties>
</file>

<file path=docProps/custom.xml><?xml version="1.0" encoding="utf-8"?>
<Properties xmlns="http://schemas.openxmlformats.org/officeDocument/2006/custom-properties" xmlns:vt="http://schemas.openxmlformats.org/officeDocument/2006/docPropsVTypes"/>
</file>