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قبل از حج بخوانید به ضمیمه خاطرات حرمین شریفین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7950_3650668749">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1417952_3650668749">
            <w:r>
              <w:rPr>
                <w:webHidden/>
                <w:rStyle w:val="IndexLink"/>
                <w:rtl w:val="true"/>
              </w:rPr>
              <w:t>ديباچه</w:t>
            </w:r>
            <w:r>
              <w:rPr>
                <w:rStyle w:val="IndexLink"/>
                <w:rtl w:val="true"/>
              </w:rPr>
              <w:tab/>
            </w:r>
            <w:r>
              <w:rPr>
                <w:rStyle w:val="IndexLink"/>
              </w:rPr>
              <w:t>8</w:t>
            </w:r>
          </w:hyperlink>
        </w:p>
        <w:p>
          <w:pPr>
            <w:pStyle w:val="Contents2"/>
            <w:tabs>
              <w:tab w:val="clear" w:pos="8743"/>
              <w:tab w:val="right" w:pos="9026" w:leader="dot"/>
            </w:tabs>
            <w:rPr/>
          </w:pPr>
          <w:hyperlink w:anchor="__RefHeading___Toc1417954_3650668749">
            <w:r>
              <w:rPr>
                <w:webHidden/>
                <w:rStyle w:val="IndexLink"/>
              </w:rPr>
              <w:t>1</w:t>
            </w:r>
            <w:r>
              <w:rPr>
                <w:rStyle w:val="IndexLink"/>
                <w:rtl w:val="true"/>
              </w:rPr>
              <w:t xml:space="preserve">- </w:t>
            </w:r>
            <w:r>
              <w:rPr>
                <w:rStyle w:val="IndexLink"/>
                <w:rtl w:val="true"/>
              </w:rPr>
              <w:t>قبل از حج بخوانيد</w:t>
            </w:r>
            <w:r>
              <w:rPr>
                <w:rStyle w:val="IndexLink"/>
                <w:rtl w:val="true"/>
              </w:rPr>
              <w:tab/>
            </w:r>
            <w:r>
              <w:rPr>
                <w:rStyle w:val="IndexLink"/>
              </w:rPr>
              <w:t>22</w:t>
            </w:r>
          </w:hyperlink>
        </w:p>
        <w:p>
          <w:pPr>
            <w:pStyle w:val="Contents2"/>
            <w:tabs>
              <w:tab w:val="clear" w:pos="8743"/>
              <w:tab w:val="right" w:pos="9026" w:leader="dot"/>
            </w:tabs>
            <w:rPr/>
          </w:pPr>
          <w:hyperlink w:anchor="__RefHeading___Toc1417956_3650668749">
            <w:r>
              <w:rPr>
                <w:webHidden/>
                <w:rStyle w:val="IndexLink"/>
                <w:rtl w:val="true"/>
              </w:rPr>
              <w:t>طليعه</w:t>
            </w:r>
            <w:r>
              <w:rPr>
                <w:rStyle w:val="IndexLink"/>
                <w:rtl w:val="true"/>
              </w:rPr>
              <w:tab/>
            </w:r>
            <w:r>
              <w:rPr>
                <w:rStyle w:val="IndexLink"/>
              </w:rPr>
              <w:t>24</w:t>
            </w:r>
          </w:hyperlink>
        </w:p>
        <w:p>
          <w:pPr>
            <w:pStyle w:val="Contents2"/>
            <w:tabs>
              <w:tab w:val="clear" w:pos="8743"/>
              <w:tab w:val="right" w:pos="9026" w:leader="dot"/>
            </w:tabs>
            <w:rPr/>
          </w:pPr>
          <w:hyperlink w:anchor="__RefHeading___Toc1417958_3650668749">
            <w:r>
              <w:rPr>
                <w:webHidden/>
                <w:rStyle w:val="IndexLink"/>
                <w:rtl w:val="true"/>
              </w:rPr>
              <w:t>آداب حج</w:t>
            </w:r>
            <w:r>
              <w:rPr>
                <w:rStyle w:val="IndexLink"/>
                <w:rtl w:val="true"/>
              </w:rPr>
              <w:tab/>
            </w:r>
            <w:r>
              <w:rPr>
                <w:rStyle w:val="IndexLink"/>
              </w:rPr>
              <w:t>28</w:t>
            </w:r>
          </w:hyperlink>
        </w:p>
        <w:p>
          <w:pPr>
            <w:pStyle w:val="Contents3"/>
            <w:tabs>
              <w:tab w:val="clear" w:pos="8459"/>
              <w:tab w:val="right" w:pos="9026" w:leader="dot"/>
            </w:tabs>
            <w:rPr/>
          </w:pPr>
          <w:hyperlink w:anchor="__RefHeading___Toc1417960_365066874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417962_3650668749">
            <w:r>
              <w:rPr>
                <w:webHidden/>
                <w:rStyle w:val="IndexLink"/>
                <w:rtl w:val="true"/>
              </w:rPr>
              <w:t xml:space="preserve">سى دستور از امام صادق </w:t>
            </w:r>
            <w:r>
              <w:rPr>
                <w:rStyle w:val="IndexLink"/>
                <w:rtl w:val="true"/>
              </w:rPr>
              <w:t>(</w:t>
            </w:r>
            <w:r>
              <w:rPr>
                <w:rStyle w:val="IndexLink"/>
                <w:rtl w:val="true"/>
              </w:rPr>
              <w:t>ع</w:t>
            </w:r>
            <w:r>
              <w:rPr>
                <w:rStyle w:val="IndexLink"/>
                <w:rtl w:val="true"/>
              </w:rPr>
              <w:t>)</w:t>
              <w:tab/>
            </w:r>
            <w:r>
              <w:rPr>
                <w:rStyle w:val="IndexLink"/>
              </w:rPr>
              <w:t>32</w:t>
            </w:r>
          </w:hyperlink>
        </w:p>
        <w:p>
          <w:pPr>
            <w:pStyle w:val="Contents3"/>
            <w:tabs>
              <w:tab w:val="clear" w:pos="8459"/>
              <w:tab w:val="right" w:pos="9026" w:leader="dot"/>
            </w:tabs>
            <w:rPr/>
          </w:pPr>
          <w:hyperlink w:anchor="__RefHeading___Toc1417964_3650668749">
            <w:r>
              <w:rPr>
                <w:webHidden/>
                <w:rStyle w:val="IndexLink"/>
                <w:rtl w:val="true"/>
              </w:rPr>
              <w:t>افعال حج</w:t>
            </w:r>
            <w:r>
              <w:rPr>
                <w:rStyle w:val="IndexLink"/>
                <w:rtl w:val="true"/>
              </w:rPr>
              <w:tab/>
            </w:r>
            <w:r>
              <w:rPr>
                <w:rStyle w:val="IndexLink"/>
              </w:rPr>
              <w:t>36</w:t>
            </w:r>
          </w:hyperlink>
        </w:p>
        <w:p>
          <w:pPr>
            <w:pStyle w:val="Contents4"/>
            <w:tabs>
              <w:tab w:val="clear" w:pos="8176"/>
              <w:tab w:val="right" w:pos="9026" w:leader="dot"/>
            </w:tabs>
            <w:rPr/>
          </w:pPr>
          <w:hyperlink w:anchor="__RefHeading___Toc1417966_365066874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417968_3650668749">
            <w:r>
              <w:rPr>
                <w:webHidden/>
                <w:rStyle w:val="IndexLink"/>
                <w:rtl w:val="true"/>
              </w:rPr>
              <w:t>كارهايى كه در حال احرام حرام است</w:t>
            </w:r>
            <w:r>
              <w:rPr>
                <w:rStyle w:val="IndexLink"/>
                <w:rtl w:val="true"/>
              </w:rPr>
              <w:tab/>
            </w:r>
            <w:r>
              <w:rPr>
                <w:rStyle w:val="IndexLink"/>
              </w:rPr>
              <w:t>37</w:t>
            </w:r>
          </w:hyperlink>
        </w:p>
        <w:p>
          <w:pPr>
            <w:pStyle w:val="Contents4"/>
            <w:tabs>
              <w:tab w:val="clear" w:pos="8176"/>
              <w:tab w:val="right" w:pos="9026" w:leader="dot"/>
            </w:tabs>
            <w:rPr/>
          </w:pPr>
          <w:hyperlink w:anchor="__RefHeading___Toc1417970_3650668749">
            <w:r>
              <w:rPr>
                <w:webHidden/>
                <w:rStyle w:val="IndexLink"/>
                <w:rtl w:val="true"/>
              </w:rPr>
              <w:t>واجبات عمرۀ مفرده</w:t>
            </w:r>
            <w:r>
              <w:rPr>
                <w:rStyle w:val="IndexLink"/>
                <w:rtl w:val="true"/>
              </w:rPr>
              <w:tab/>
            </w:r>
            <w:r>
              <w:rPr>
                <w:rStyle w:val="IndexLink"/>
              </w:rPr>
              <w:t>41</w:t>
            </w:r>
          </w:hyperlink>
        </w:p>
        <w:p>
          <w:pPr>
            <w:pStyle w:val="Contents4"/>
            <w:tabs>
              <w:tab w:val="clear" w:pos="8176"/>
              <w:tab w:val="right" w:pos="9026" w:leader="dot"/>
            </w:tabs>
            <w:rPr/>
          </w:pPr>
          <w:hyperlink w:anchor="__RefHeading___Toc1417972_3650668749">
            <w:r>
              <w:rPr>
                <w:webHidden/>
                <w:rStyle w:val="IndexLink"/>
                <w:rtl w:val="true"/>
              </w:rPr>
              <w:t>واجبات احرام</w:t>
            </w:r>
            <w:r>
              <w:rPr>
                <w:rStyle w:val="IndexLink"/>
                <w:rtl w:val="true"/>
              </w:rPr>
              <w:tab/>
            </w:r>
            <w:r>
              <w:rPr>
                <w:rStyle w:val="IndexLink"/>
              </w:rPr>
              <w:t>41</w:t>
            </w:r>
          </w:hyperlink>
        </w:p>
        <w:p>
          <w:pPr>
            <w:pStyle w:val="Contents3"/>
            <w:tabs>
              <w:tab w:val="clear" w:pos="8459"/>
              <w:tab w:val="right" w:pos="9026" w:leader="dot"/>
            </w:tabs>
            <w:rPr/>
          </w:pPr>
          <w:hyperlink w:anchor="__RefHeading___Toc1417974_3650668749">
            <w:r>
              <w:rPr>
                <w:webHidden/>
                <w:rStyle w:val="IndexLink"/>
                <w:rtl w:val="true"/>
              </w:rPr>
              <w:t>اسرار حج</w:t>
            </w:r>
            <w:r>
              <w:rPr>
                <w:rStyle w:val="IndexLink"/>
                <w:rtl w:val="true"/>
              </w:rPr>
              <w:tab/>
            </w:r>
            <w:r>
              <w:rPr>
                <w:rStyle w:val="IndexLink"/>
              </w:rPr>
              <w:t>42</w:t>
            </w:r>
          </w:hyperlink>
        </w:p>
        <w:p>
          <w:pPr>
            <w:pStyle w:val="Contents4"/>
            <w:tabs>
              <w:tab w:val="clear" w:pos="8176"/>
              <w:tab w:val="right" w:pos="9026" w:leader="dot"/>
            </w:tabs>
            <w:rPr/>
          </w:pPr>
          <w:hyperlink w:anchor="__RefHeading___Toc1417976_3650668749">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417978_3650668749">
            <w:r>
              <w:rPr>
                <w:webHidden/>
                <w:rStyle w:val="IndexLink"/>
                <w:rtl w:val="true"/>
              </w:rPr>
              <w:t>نكته‌هاى قابل توجه</w:t>
            </w:r>
            <w:r>
              <w:rPr>
                <w:rStyle w:val="IndexLink"/>
                <w:rtl w:val="true"/>
              </w:rPr>
              <w:tab/>
            </w:r>
            <w:r>
              <w:rPr>
                <w:rStyle w:val="IndexLink"/>
              </w:rPr>
              <w:t>49</w:t>
            </w:r>
          </w:hyperlink>
        </w:p>
        <w:p>
          <w:pPr>
            <w:pStyle w:val="Contents4"/>
            <w:tabs>
              <w:tab w:val="clear" w:pos="8176"/>
              <w:tab w:val="right" w:pos="9026" w:leader="dot"/>
            </w:tabs>
            <w:rPr/>
          </w:pPr>
          <w:hyperlink w:anchor="__RefHeading___Toc1417980_3650668749">
            <w:r>
              <w:rPr>
                <w:webHidden/>
                <w:rStyle w:val="IndexLink"/>
                <w:rtl w:val="true"/>
              </w:rPr>
              <w:t>علت حج‌گزارى</w:t>
            </w:r>
            <w:r>
              <w:rPr>
                <w:rStyle w:val="IndexLink"/>
                <w:rtl w:val="true"/>
              </w:rPr>
              <w:tab/>
            </w:r>
            <w:r>
              <w:rPr>
                <w:rStyle w:val="IndexLink"/>
              </w:rPr>
              <w:t>50</w:t>
            </w:r>
          </w:hyperlink>
        </w:p>
        <w:p>
          <w:pPr>
            <w:pStyle w:val="Contents4"/>
            <w:tabs>
              <w:tab w:val="clear" w:pos="8176"/>
              <w:tab w:val="right" w:pos="9026" w:leader="dot"/>
            </w:tabs>
            <w:rPr/>
          </w:pPr>
          <w:hyperlink w:anchor="__RefHeading___Toc1417982_3650668749">
            <w:r>
              <w:rPr>
                <w:webHidden/>
                <w:rStyle w:val="IndexLink"/>
                <w:rtl w:val="true"/>
              </w:rPr>
              <w:t xml:space="preserve">علت حج در بيان حضرت رضا </w:t>
            </w:r>
            <w:r>
              <w:rPr>
                <w:rStyle w:val="IndexLink"/>
                <w:rtl w:val="true"/>
              </w:rPr>
              <w:t>(</w:t>
            </w:r>
            <w:r>
              <w:rPr>
                <w:rStyle w:val="IndexLink"/>
                <w:rtl w:val="true"/>
              </w:rPr>
              <w:t>ع</w:t>
            </w:r>
            <w:r>
              <w:rPr>
                <w:rStyle w:val="IndexLink"/>
                <w:rtl w:val="true"/>
              </w:rPr>
              <w:t>)</w:t>
              <w:tab/>
            </w:r>
            <w:r>
              <w:rPr>
                <w:rStyle w:val="IndexLink"/>
              </w:rPr>
              <w:t>51</w:t>
            </w:r>
          </w:hyperlink>
        </w:p>
        <w:p>
          <w:pPr>
            <w:pStyle w:val="Contents4"/>
            <w:tabs>
              <w:tab w:val="clear" w:pos="8176"/>
              <w:tab w:val="right" w:pos="9026" w:leader="dot"/>
            </w:tabs>
            <w:rPr/>
          </w:pPr>
          <w:hyperlink w:anchor="__RefHeading___Toc1417984_3650668749">
            <w:r>
              <w:rPr>
                <w:webHidden/>
                <w:rStyle w:val="IndexLink"/>
                <w:rtl w:val="true"/>
              </w:rPr>
              <w:t>فضيلت حج</w:t>
            </w:r>
            <w:r>
              <w:rPr>
                <w:rStyle w:val="IndexLink"/>
                <w:rtl w:val="true"/>
              </w:rPr>
              <w:tab/>
            </w:r>
            <w:r>
              <w:rPr>
                <w:rStyle w:val="IndexLink"/>
              </w:rPr>
              <w:t>52</w:t>
            </w:r>
          </w:hyperlink>
        </w:p>
        <w:p>
          <w:pPr>
            <w:pStyle w:val="Contents4"/>
            <w:tabs>
              <w:tab w:val="clear" w:pos="8176"/>
              <w:tab w:val="right" w:pos="9026" w:leader="dot"/>
            </w:tabs>
            <w:rPr/>
          </w:pPr>
          <w:hyperlink w:anchor="__RefHeading___Toc1417986_3650668749">
            <w:r>
              <w:rPr>
                <w:webHidden/>
                <w:rStyle w:val="IndexLink"/>
                <w:rtl w:val="true"/>
              </w:rPr>
              <w:t>در تأخير حج خير نيست</w:t>
            </w:r>
            <w:r>
              <w:rPr>
                <w:rStyle w:val="IndexLink"/>
                <w:rtl w:val="true"/>
              </w:rPr>
              <w:tab/>
            </w:r>
            <w:r>
              <w:rPr>
                <w:rStyle w:val="IndexLink"/>
              </w:rPr>
              <w:t>54</w:t>
            </w:r>
          </w:hyperlink>
        </w:p>
        <w:p>
          <w:pPr>
            <w:pStyle w:val="Contents4"/>
            <w:tabs>
              <w:tab w:val="clear" w:pos="8176"/>
              <w:tab w:val="right" w:pos="9026" w:leader="dot"/>
            </w:tabs>
            <w:rPr/>
          </w:pPr>
          <w:hyperlink w:anchor="__RefHeading___Toc1417988_3650668749">
            <w:r>
              <w:rPr>
                <w:webHidden/>
                <w:rStyle w:val="IndexLink"/>
                <w:rtl w:val="true"/>
              </w:rPr>
              <w:t>براى كار دنيا ترك حج نكنيد</w:t>
            </w:r>
            <w:r>
              <w:rPr>
                <w:rStyle w:val="IndexLink"/>
                <w:rtl w:val="true"/>
              </w:rPr>
              <w:tab/>
            </w:r>
            <w:r>
              <w:rPr>
                <w:rStyle w:val="IndexLink"/>
              </w:rPr>
              <w:t>54</w:t>
            </w:r>
          </w:hyperlink>
        </w:p>
        <w:p>
          <w:pPr>
            <w:pStyle w:val="Contents4"/>
            <w:tabs>
              <w:tab w:val="clear" w:pos="8176"/>
              <w:tab w:val="right" w:pos="9026" w:leader="dot"/>
            </w:tabs>
            <w:rPr/>
          </w:pPr>
          <w:hyperlink w:anchor="__RefHeading___Toc1417990_3650668749">
            <w:r>
              <w:rPr>
                <w:webHidden/>
                <w:rStyle w:val="IndexLink"/>
                <w:rtl w:val="true"/>
              </w:rPr>
              <w:t>فوايد حج‌گزارى</w:t>
            </w:r>
            <w:r>
              <w:rPr>
                <w:rStyle w:val="IndexLink"/>
                <w:rtl w:val="true"/>
              </w:rPr>
              <w:tab/>
            </w:r>
            <w:r>
              <w:rPr>
                <w:rStyle w:val="IndexLink"/>
              </w:rPr>
              <w:t>54</w:t>
            </w:r>
          </w:hyperlink>
        </w:p>
        <w:p>
          <w:pPr>
            <w:pStyle w:val="Contents4"/>
            <w:tabs>
              <w:tab w:val="clear" w:pos="8176"/>
              <w:tab w:val="right" w:pos="9026" w:leader="dot"/>
            </w:tabs>
            <w:rPr/>
          </w:pPr>
          <w:hyperlink w:anchor="__RefHeading___Toc1417992_3650668749">
            <w:r>
              <w:rPr>
                <w:webHidden/>
                <w:rStyle w:val="IndexLink"/>
                <w:rtl w:val="true"/>
              </w:rPr>
              <w:t>ثواب حج</w:t>
            </w:r>
            <w:r>
              <w:rPr>
                <w:rStyle w:val="IndexLink"/>
                <w:rtl w:val="true"/>
              </w:rPr>
              <w:tab/>
            </w:r>
            <w:r>
              <w:rPr>
                <w:rStyle w:val="IndexLink"/>
              </w:rPr>
              <w:t>58</w:t>
            </w:r>
          </w:hyperlink>
        </w:p>
        <w:p>
          <w:pPr>
            <w:pStyle w:val="Contents4"/>
            <w:tabs>
              <w:tab w:val="clear" w:pos="8176"/>
              <w:tab w:val="right" w:pos="9026" w:leader="dot"/>
            </w:tabs>
            <w:rPr/>
          </w:pPr>
          <w:hyperlink w:anchor="__RefHeading___Toc1417994_3650668749">
            <w:r>
              <w:rPr>
                <w:webHidden/>
                <w:rStyle w:val="IndexLink"/>
                <w:rtl w:val="true"/>
              </w:rPr>
              <w:t>بايد شتاب نمايد</w:t>
            </w:r>
            <w:r>
              <w:rPr>
                <w:rStyle w:val="IndexLink"/>
                <w:rtl w:val="true"/>
              </w:rPr>
              <w:tab/>
            </w:r>
            <w:r>
              <w:rPr>
                <w:rStyle w:val="IndexLink"/>
              </w:rPr>
              <w:t>59</w:t>
            </w:r>
          </w:hyperlink>
        </w:p>
        <w:p>
          <w:pPr>
            <w:pStyle w:val="Contents4"/>
            <w:tabs>
              <w:tab w:val="clear" w:pos="8176"/>
              <w:tab w:val="right" w:pos="9026" w:leader="dot"/>
            </w:tabs>
            <w:rPr/>
          </w:pPr>
          <w:hyperlink w:anchor="__RefHeading___Toc1417996_3650668749">
            <w:r>
              <w:rPr>
                <w:webHidden/>
                <w:rStyle w:val="IndexLink"/>
                <w:rtl w:val="true"/>
              </w:rPr>
              <w:t>مانع حج ديگران نشويد</w:t>
            </w:r>
            <w:r>
              <w:rPr>
                <w:rStyle w:val="IndexLink"/>
                <w:rtl w:val="true"/>
              </w:rPr>
              <w:tab/>
            </w:r>
            <w:r>
              <w:rPr>
                <w:rStyle w:val="IndexLink"/>
              </w:rPr>
              <w:t>60</w:t>
            </w:r>
          </w:hyperlink>
        </w:p>
        <w:p>
          <w:pPr>
            <w:pStyle w:val="Contents4"/>
            <w:tabs>
              <w:tab w:val="clear" w:pos="8176"/>
              <w:tab w:val="right" w:pos="9026" w:leader="dot"/>
            </w:tabs>
            <w:rPr/>
          </w:pPr>
          <w:hyperlink w:anchor="__RefHeading___Toc1417998_3650668749">
            <w:r>
              <w:rPr>
                <w:webHidden/>
                <w:rStyle w:val="IndexLink"/>
                <w:rtl w:val="true"/>
              </w:rPr>
              <w:t>عمر كوتاه</w:t>
            </w:r>
            <w:r>
              <w:rPr>
                <w:rStyle w:val="IndexLink"/>
                <w:rtl w:val="true"/>
              </w:rPr>
              <w:tab/>
            </w:r>
            <w:r>
              <w:rPr>
                <w:rStyle w:val="IndexLink"/>
              </w:rPr>
              <w:t>60</w:t>
            </w:r>
          </w:hyperlink>
        </w:p>
        <w:p>
          <w:pPr>
            <w:pStyle w:val="Contents4"/>
            <w:tabs>
              <w:tab w:val="clear" w:pos="8176"/>
              <w:tab w:val="right" w:pos="9026" w:leader="dot"/>
            </w:tabs>
            <w:rPr/>
          </w:pPr>
          <w:hyperlink w:anchor="__RefHeading___Toc1418000_3650668749">
            <w:r>
              <w:rPr>
                <w:webHidden/>
                <w:rStyle w:val="IndexLink"/>
                <w:rtl w:val="true"/>
              </w:rPr>
              <w:t>عمر طولانى</w:t>
            </w:r>
            <w:r>
              <w:rPr>
                <w:rStyle w:val="IndexLink"/>
                <w:rtl w:val="true"/>
              </w:rPr>
              <w:tab/>
            </w:r>
            <w:r>
              <w:rPr>
                <w:rStyle w:val="IndexLink"/>
              </w:rPr>
              <w:t>61</w:t>
            </w:r>
          </w:hyperlink>
        </w:p>
        <w:p>
          <w:pPr>
            <w:pStyle w:val="Contents4"/>
            <w:tabs>
              <w:tab w:val="clear" w:pos="8176"/>
              <w:tab w:val="right" w:pos="9026" w:leader="dot"/>
            </w:tabs>
            <w:rPr/>
          </w:pPr>
          <w:hyperlink w:anchor="__RefHeading___Toc1418002_3650668749">
            <w:r>
              <w:rPr>
                <w:webHidden/>
                <w:rStyle w:val="IndexLink"/>
                <w:rtl w:val="true"/>
              </w:rPr>
              <w:t>غفلت از دو خبر</w:t>
            </w:r>
            <w:r>
              <w:rPr>
                <w:rStyle w:val="IndexLink"/>
                <w:rtl w:val="true"/>
              </w:rPr>
              <w:tab/>
            </w:r>
            <w:r>
              <w:rPr>
                <w:rStyle w:val="IndexLink"/>
              </w:rPr>
              <w:t>61</w:t>
            </w:r>
          </w:hyperlink>
        </w:p>
        <w:p>
          <w:pPr>
            <w:pStyle w:val="Contents3"/>
            <w:tabs>
              <w:tab w:val="clear" w:pos="8459"/>
              <w:tab w:val="right" w:pos="9026" w:leader="dot"/>
            </w:tabs>
            <w:rPr/>
          </w:pPr>
          <w:hyperlink w:anchor="__RefHeading___Toc1418004_3650668749">
            <w:r>
              <w:rPr>
                <w:webHidden/>
                <w:rStyle w:val="IndexLink"/>
                <w:rtl w:val="true"/>
              </w:rPr>
              <w:t>اماكن مقدس در سفر حج</w:t>
            </w:r>
            <w:r>
              <w:rPr>
                <w:rStyle w:val="IndexLink"/>
                <w:rtl w:val="true"/>
              </w:rPr>
              <w:tab/>
            </w:r>
            <w:r>
              <w:rPr>
                <w:rStyle w:val="IndexLink"/>
              </w:rPr>
              <w:t>62</w:t>
            </w:r>
          </w:hyperlink>
        </w:p>
        <w:p>
          <w:pPr>
            <w:pStyle w:val="Contents4"/>
            <w:tabs>
              <w:tab w:val="clear" w:pos="8176"/>
              <w:tab w:val="right" w:pos="9026" w:leader="dot"/>
            </w:tabs>
            <w:rPr/>
          </w:pPr>
          <w:hyperlink w:anchor="__RefHeading___Toc1418006_3650668749">
            <w:r>
              <w:rPr>
                <w:webHidden/>
                <w:rStyle w:val="IndexLink"/>
                <w:rtl w:val="true"/>
              </w:rPr>
              <w:t>اول</w:t>
            </w:r>
            <w:r>
              <w:rPr>
                <w:rStyle w:val="IndexLink"/>
                <w:rtl w:val="true"/>
              </w:rPr>
              <w:t xml:space="preserve">: </w:t>
            </w:r>
            <w:r>
              <w:rPr>
                <w:rStyle w:val="IndexLink"/>
                <w:rtl w:val="true"/>
              </w:rPr>
              <w:t>ميقات</w:t>
            </w:r>
            <w:r>
              <w:rPr>
                <w:rStyle w:val="IndexLink"/>
                <w:rtl w:val="true"/>
              </w:rPr>
              <w:tab/>
            </w:r>
            <w:r>
              <w:rPr>
                <w:rStyle w:val="IndexLink"/>
              </w:rPr>
              <w:t>62</w:t>
            </w:r>
          </w:hyperlink>
        </w:p>
        <w:p>
          <w:pPr>
            <w:pStyle w:val="Contents4"/>
            <w:tabs>
              <w:tab w:val="clear" w:pos="8176"/>
              <w:tab w:val="right" w:pos="9026" w:leader="dot"/>
            </w:tabs>
            <w:rPr/>
          </w:pPr>
          <w:hyperlink w:anchor="__RefHeading___Toc1418008_3650668749">
            <w:r>
              <w:rPr>
                <w:webHidden/>
                <w:rStyle w:val="IndexLink"/>
                <w:rtl w:val="true"/>
              </w:rPr>
              <w:t>دوم</w:t>
            </w:r>
            <w:r>
              <w:rPr>
                <w:rStyle w:val="IndexLink"/>
                <w:rtl w:val="true"/>
              </w:rPr>
              <w:t xml:space="preserve">: </w:t>
            </w:r>
            <w:r>
              <w:rPr>
                <w:rStyle w:val="IndexLink"/>
                <w:rtl w:val="true"/>
              </w:rPr>
              <w:t>حَرَمْ</w:t>
            </w:r>
            <w:r>
              <w:rPr>
                <w:rStyle w:val="IndexLink"/>
                <w:rtl w:val="true"/>
              </w:rPr>
              <w:tab/>
            </w:r>
            <w:r>
              <w:rPr>
                <w:rStyle w:val="IndexLink"/>
              </w:rPr>
              <w:t>63</w:t>
            </w:r>
          </w:hyperlink>
        </w:p>
        <w:p>
          <w:pPr>
            <w:pStyle w:val="Contents4"/>
            <w:tabs>
              <w:tab w:val="clear" w:pos="8176"/>
              <w:tab w:val="right" w:pos="9026" w:leader="dot"/>
            </w:tabs>
            <w:rPr/>
          </w:pPr>
          <w:hyperlink w:anchor="__RefHeading___Toc1418010_3650668749">
            <w:r>
              <w:rPr>
                <w:webHidden/>
                <w:rStyle w:val="IndexLink"/>
                <w:rtl w:val="true"/>
              </w:rPr>
              <w:t>حدود حرم</w:t>
            </w:r>
            <w:r>
              <w:rPr>
                <w:rStyle w:val="IndexLink"/>
                <w:rtl w:val="true"/>
              </w:rPr>
              <w:tab/>
            </w:r>
            <w:r>
              <w:rPr>
                <w:rStyle w:val="IndexLink"/>
              </w:rPr>
              <w:t>64</w:t>
            </w:r>
          </w:hyperlink>
        </w:p>
        <w:p>
          <w:pPr>
            <w:pStyle w:val="Contents4"/>
            <w:tabs>
              <w:tab w:val="clear" w:pos="8176"/>
              <w:tab w:val="right" w:pos="9026" w:leader="dot"/>
            </w:tabs>
            <w:rPr/>
          </w:pPr>
          <w:hyperlink w:anchor="__RefHeading___Toc1418012_3650668749">
            <w:r>
              <w:rPr>
                <w:webHidden/>
                <w:rStyle w:val="IndexLink"/>
                <w:rtl w:val="true"/>
              </w:rPr>
              <w:t>علت حرم</w:t>
            </w:r>
            <w:r>
              <w:rPr>
                <w:rStyle w:val="IndexLink"/>
                <w:rtl w:val="true"/>
              </w:rPr>
              <w:tab/>
            </w:r>
            <w:r>
              <w:rPr>
                <w:rStyle w:val="IndexLink"/>
              </w:rPr>
              <w:t>64</w:t>
            </w:r>
          </w:hyperlink>
        </w:p>
        <w:p>
          <w:pPr>
            <w:pStyle w:val="Contents4"/>
            <w:tabs>
              <w:tab w:val="clear" w:pos="8176"/>
              <w:tab w:val="right" w:pos="9026" w:leader="dot"/>
            </w:tabs>
            <w:rPr/>
          </w:pPr>
          <w:hyperlink w:anchor="__RefHeading___Toc1418014_3650668749">
            <w:r>
              <w:rPr>
                <w:webHidden/>
                <w:rStyle w:val="IndexLink"/>
                <w:rtl w:val="true"/>
              </w:rPr>
              <w:t>سوم</w:t>
            </w:r>
            <w:r>
              <w:rPr>
                <w:rStyle w:val="IndexLink"/>
                <w:rtl w:val="true"/>
              </w:rPr>
              <w:t xml:space="preserve">: </w:t>
            </w:r>
            <w:r>
              <w:rPr>
                <w:rStyle w:val="IndexLink"/>
                <w:rtl w:val="true"/>
              </w:rPr>
              <w:t>مكه</w:t>
            </w:r>
            <w:r>
              <w:rPr>
                <w:rStyle w:val="IndexLink"/>
                <w:rtl w:val="true"/>
              </w:rPr>
              <w:tab/>
            </w:r>
            <w:r>
              <w:rPr>
                <w:rStyle w:val="IndexLink"/>
              </w:rPr>
              <w:t>65</w:t>
            </w:r>
          </w:hyperlink>
        </w:p>
        <w:p>
          <w:pPr>
            <w:pStyle w:val="Contents4"/>
            <w:tabs>
              <w:tab w:val="clear" w:pos="8176"/>
              <w:tab w:val="right" w:pos="9026" w:leader="dot"/>
            </w:tabs>
            <w:rPr/>
          </w:pPr>
          <w:hyperlink w:anchor="__RefHeading___Toc1418016_3650668749">
            <w:r>
              <w:rPr>
                <w:webHidden/>
                <w:rStyle w:val="IndexLink"/>
                <w:rtl w:val="true"/>
              </w:rPr>
              <w:t>چهارم</w:t>
            </w:r>
            <w:r>
              <w:rPr>
                <w:rStyle w:val="IndexLink"/>
                <w:rtl w:val="true"/>
              </w:rPr>
              <w:t xml:space="preserve">: </w:t>
            </w:r>
            <w:r>
              <w:rPr>
                <w:rStyle w:val="IndexLink"/>
                <w:rtl w:val="true"/>
              </w:rPr>
              <w:t>مسجدالحرام</w:t>
            </w:r>
            <w:r>
              <w:rPr>
                <w:rStyle w:val="IndexLink"/>
                <w:rtl w:val="true"/>
              </w:rPr>
              <w:tab/>
            </w:r>
            <w:r>
              <w:rPr>
                <w:rStyle w:val="IndexLink"/>
              </w:rPr>
              <w:t>66</w:t>
            </w:r>
          </w:hyperlink>
        </w:p>
        <w:p>
          <w:pPr>
            <w:pStyle w:val="Contents4"/>
            <w:tabs>
              <w:tab w:val="clear" w:pos="8176"/>
              <w:tab w:val="right" w:pos="9026" w:leader="dot"/>
            </w:tabs>
            <w:rPr/>
          </w:pPr>
          <w:hyperlink w:anchor="__RefHeading___Toc1418018_3650668749">
            <w:r>
              <w:rPr>
                <w:webHidden/>
                <w:rStyle w:val="IndexLink"/>
                <w:rtl w:val="true"/>
              </w:rPr>
              <w:t>ديدنى‌هاى مسجدالحرام</w:t>
            </w:r>
            <w:r>
              <w:rPr>
                <w:rStyle w:val="IndexLink"/>
                <w:rtl w:val="true"/>
              </w:rPr>
              <w:tab/>
            </w:r>
            <w:r>
              <w:rPr>
                <w:rStyle w:val="IndexLink"/>
              </w:rPr>
              <w:t>67</w:t>
            </w:r>
          </w:hyperlink>
        </w:p>
        <w:p>
          <w:pPr>
            <w:pStyle w:val="Contents5"/>
            <w:tabs>
              <w:tab w:val="clear" w:pos="7892"/>
              <w:tab w:val="right" w:pos="9026" w:leader="dot"/>
            </w:tabs>
            <w:rPr/>
          </w:pPr>
          <w:hyperlink w:anchor="__RefHeading___Toc1418020_3650668749">
            <w:r>
              <w:rPr>
                <w:webHidden/>
                <w:rStyle w:val="IndexLink"/>
              </w:rPr>
              <w:t>١</w:t>
            </w:r>
            <w:r>
              <w:rPr>
                <w:rStyle w:val="IndexLink"/>
                <w:rtl w:val="true"/>
              </w:rPr>
              <w:t xml:space="preserve">. </w:t>
            </w:r>
            <w:r>
              <w:rPr>
                <w:rStyle w:val="IndexLink"/>
                <w:rtl w:val="true"/>
              </w:rPr>
              <w:t>خانه خدا</w:t>
            </w:r>
            <w:r>
              <w:rPr>
                <w:rStyle w:val="IndexLink"/>
                <w:rtl w:val="true"/>
              </w:rPr>
              <w:tab/>
            </w:r>
            <w:r>
              <w:rPr>
                <w:rStyle w:val="IndexLink"/>
              </w:rPr>
              <w:t>67</w:t>
            </w:r>
          </w:hyperlink>
        </w:p>
        <w:p>
          <w:pPr>
            <w:pStyle w:val="Contents6"/>
            <w:tabs>
              <w:tab w:val="clear" w:pos="7609"/>
              <w:tab w:val="right" w:pos="9026" w:leader="dot"/>
            </w:tabs>
            <w:rPr/>
          </w:pPr>
          <w:hyperlink w:anchor="__RefHeading___Toc1418022_3650668749">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1418024_3650668749">
            <w:r>
              <w:rPr>
                <w:webHidden/>
                <w:rStyle w:val="IndexLink"/>
                <w:rtl w:val="true"/>
              </w:rPr>
              <w:t>ثواب يك طواف</w:t>
            </w:r>
            <w:r>
              <w:rPr>
                <w:rStyle w:val="IndexLink"/>
                <w:rtl w:val="true"/>
              </w:rPr>
              <w:tab/>
            </w:r>
            <w:r>
              <w:rPr>
                <w:rStyle w:val="IndexLink"/>
              </w:rPr>
              <w:t>67</w:t>
            </w:r>
          </w:hyperlink>
        </w:p>
        <w:p>
          <w:pPr>
            <w:pStyle w:val="Contents6"/>
            <w:tabs>
              <w:tab w:val="clear" w:pos="7609"/>
              <w:tab w:val="right" w:pos="9026" w:leader="dot"/>
            </w:tabs>
            <w:rPr/>
          </w:pPr>
          <w:hyperlink w:anchor="__RefHeading___Toc1418026_3650668749">
            <w:r>
              <w:rPr>
                <w:webHidden/>
                <w:rStyle w:val="IndexLink"/>
                <w:rtl w:val="true"/>
              </w:rPr>
              <w:t>طواف خانه و كمك به طواف كنندگان</w:t>
            </w:r>
            <w:r>
              <w:rPr>
                <w:rStyle w:val="IndexLink"/>
                <w:rtl w:val="true"/>
              </w:rPr>
              <w:tab/>
            </w:r>
            <w:r>
              <w:rPr>
                <w:rStyle w:val="IndexLink"/>
              </w:rPr>
              <w:t>67</w:t>
            </w:r>
          </w:hyperlink>
        </w:p>
        <w:p>
          <w:pPr>
            <w:pStyle w:val="Contents6"/>
            <w:tabs>
              <w:tab w:val="clear" w:pos="7609"/>
              <w:tab w:val="right" w:pos="9026" w:leader="dot"/>
            </w:tabs>
            <w:rPr/>
          </w:pPr>
          <w:hyperlink w:anchor="__RefHeading___Toc1418028_3650668749">
            <w:r>
              <w:rPr>
                <w:webHidden/>
                <w:rStyle w:val="IndexLink"/>
                <w:rtl w:val="true"/>
              </w:rPr>
              <w:t>اولويت برآوردن حاجت مؤمن بر طواف مستحب</w:t>
            </w:r>
            <w:r>
              <w:rPr>
                <w:rStyle w:val="IndexLink"/>
                <w:rtl w:val="true"/>
              </w:rPr>
              <w:tab/>
            </w:r>
            <w:r>
              <w:rPr>
                <w:rStyle w:val="IndexLink"/>
              </w:rPr>
              <w:t>68</w:t>
            </w:r>
          </w:hyperlink>
        </w:p>
        <w:p>
          <w:pPr>
            <w:pStyle w:val="Contents6"/>
            <w:tabs>
              <w:tab w:val="clear" w:pos="7609"/>
              <w:tab w:val="right" w:pos="9026" w:leader="dot"/>
            </w:tabs>
            <w:rPr/>
          </w:pPr>
          <w:hyperlink w:anchor="__RefHeading___Toc1418030_3650668749">
            <w:r>
              <w:rPr>
                <w:webHidden/>
                <w:rStyle w:val="IndexLink"/>
                <w:rtl w:val="true"/>
              </w:rPr>
              <w:t xml:space="preserve">اثر طواف براى والدين رسول‌خدا </w:t>
            </w:r>
            <w:r>
              <w:rPr>
                <w:rStyle w:val="IndexLink"/>
                <w:rtl w:val="true"/>
              </w:rPr>
              <w:t>(</w:t>
            </w:r>
            <w:r>
              <w:rPr>
                <w:rStyle w:val="IndexLink"/>
                <w:rtl w:val="true"/>
              </w:rPr>
              <w:t>ص</w:t>
            </w:r>
            <w:r>
              <w:rPr>
                <w:rStyle w:val="IndexLink"/>
                <w:rtl w:val="true"/>
              </w:rPr>
              <w:t xml:space="preserve">) </w:t>
            </w:r>
            <w:r>
              <w:rPr>
                <w:rStyle w:val="IndexLink"/>
                <w:rtl w:val="true"/>
              </w:rPr>
              <w:t>و بستگان آن حضرت</w:t>
            </w:r>
            <w:r>
              <w:rPr>
                <w:rStyle w:val="IndexLink"/>
                <w:rtl w:val="true"/>
              </w:rPr>
              <w:tab/>
            </w:r>
            <w:r>
              <w:rPr>
                <w:rStyle w:val="IndexLink"/>
              </w:rPr>
              <w:t>68</w:t>
            </w:r>
          </w:hyperlink>
        </w:p>
        <w:p>
          <w:pPr>
            <w:pStyle w:val="Contents6"/>
            <w:tabs>
              <w:tab w:val="clear" w:pos="7609"/>
              <w:tab w:val="right" w:pos="9026" w:leader="dot"/>
            </w:tabs>
            <w:rPr/>
          </w:pPr>
          <w:hyperlink w:anchor="__RefHeading___Toc1418032_3650668749">
            <w:r>
              <w:rPr>
                <w:webHidden/>
                <w:rStyle w:val="IndexLink"/>
                <w:rtl w:val="true"/>
              </w:rPr>
              <w:t>يك طواف براى همه</w:t>
            </w:r>
            <w:r>
              <w:rPr>
                <w:rStyle w:val="IndexLink"/>
                <w:rtl w:val="true"/>
              </w:rPr>
              <w:tab/>
            </w:r>
            <w:r>
              <w:rPr>
                <w:rStyle w:val="IndexLink"/>
              </w:rPr>
              <w:t>69</w:t>
            </w:r>
          </w:hyperlink>
        </w:p>
        <w:p>
          <w:pPr>
            <w:pStyle w:val="Contents5"/>
            <w:tabs>
              <w:tab w:val="clear" w:pos="7892"/>
              <w:tab w:val="right" w:pos="9026" w:leader="dot"/>
            </w:tabs>
            <w:rPr/>
          </w:pPr>
          <w:hyperlink w:anchor="__RefHeading___Toc1418034_3650668749">
            <w:r>
              <w:rPr>
                <w:webHidden/>
                <w:rStyle w:val="IndexLink"/>
              </w:rPr>
              <w:t>٢</w:t>
            </w:r>
            <w:r>
              <w:rPr>
                <w:rStyle w:val="IndexLink"/>
                <w:rtl w:val="true"/>
              </w:rPr>
              <w:t xml:space="preserve">. </w:t>
            </w:r>
            <w:r>
              <w:rPr>
                <w:rStyle w:val="IndexLink"/>
                <w:rtl w:val="true"/>
              </w:rPr>
              <w:t xml:space="preserve">مقام ابراهيم </w:t>
            </w:r>
            <w:r>
              <w:rPr>
                <w:rStyle w:val="IndexLink"/>
                <w:rtl w:val="true"/>
              </w:rPr>
              <w:t>(</w:t>
            </w:r>
            <w:r>
              <w:rPr>
                <w:rStyle w:val="IndexLink"/>
                <w:rtl w:val="true"/>
              </w:rPr>
              <w:t>ع</w:t>
            </w:r>
            <w:r>
              <w:rPr>
                <w:rStyle w:val="IndexLink"/>
                <w:rtl w:val="true"/>
              </w:rPr>
              <w:t>)</w:t>
              <w:tab/>
            </w:r>
            <w:r>
              <w:rPr>
                <w:rStyle w:val="IndexLink"/>
              </w:rPr>
              <w:t>70</w:t>
            </w:r>
          </w:hyperlink>
        </w:p>
        <w:p>
          <w:pPr>
            <w:pStyle w:val="Contents5"/>
            <w:tabs>
              <w:tab w:val="clear" w:pos="7892"/>
              <w:tab w:val="right" w:pos="9026" w:leader="dot"/>
            </w:tabs>
            <w:rPr/>
          </w:pPr>
          <w:hyperlink w:anchor="__RefHeading___Toc1418036_3650668749">
            <w:r>
              <w:rPr>
                <w:webHidden/>
                <w:rStyle w:val="IndexLink"/>
              </w:rPr>
              <w:t>٣</w:t>
            </w:r>
            <w:r>
              <w:rPr>
                <w:rStyle w:val="IndexLink"/>
                <w:rtl w:val="true"/>
              </w:rPr>
              <w:t xml:space="preserve">. </w:t>
            </w:r>
            <w:r>
              <w:rPr>
                <w:rStyle w:val="IndexLink"/>
                <w:rtl w:val="true"/>
              </w:rPr>
              <w:t>حجرالأسود</w:t>
            </w:r>
            <w:r>
              <w:rPr>
                <w:rStyle w:val="IndexLink"/>
                <w:rtl w:val="true"/>
              </w:rPr>
              <w:tab/>
            </w:r>
            <w:r>
              <w:rPr>
                <w:rStyle w:val="IndexLink"/>
              </w:rPr>
              <w:t>70</w:t>
            </w:r>
          </w:hyperlink>
        </w:p>
        <w:p>
          <w:pPr>
            <w:pStyle w:val="Contents5"/>
            <w:tabs>
              <w:tab w:val="clear" w:pos="7892"/>
              <w:tab w:val="right" w:pos="9026" w:leader="dot"/>
            </w:tabs>
            <w:rPr/>
          </w:pPr>
          <w:hyperlink w:anchor="__RefHeading___Toc1418038_3650668749">
            <w:r>
              <w:rPr>
                <w:webHidden/>
                <w:rStyle w:val="IndexLink"/>
              </w:rPr>
              <w:t>4</w:t>
            </w:r>
            <w:r>
              <w:rPr>
                <w:rStyle w:val="IndexLink"/>
                <w:rtl w:val="true"/>
              </w:rPr>
              <w:t xml:space="preserve">. </w:t>
            </w:r>
            <w:r>
              <w:rPr>
                <w:rStyle w:val="IndexLink"/>
                <w:rtl w:val="true"/>
              </w:rPr>
              <w:t>اركان كعبه</w:t>
            </w:r>
            <w:r>
              <w:rPr>
                <w:rStyle w:val="IndexLink"/>
                <w:rtl w:val="true"/>
              </w:rPr>
              <w:tab/>
            </w:r>
            <w:r>
              <w:rPr>
                <w:rStyle w:val="IndexLink"/>
              </w:rPr>
              <w:t>71</w:t>
            </w:r>
          </w:hyperlink>
        </w:p>
        <w:p>
          <w:pPr>
            <w:pStyle w:val="Contents6"/>
            <w:tabs>
              <w:tab w:val="clear" w:pos="7609"/>
              <w:tab w:val="right" w:pos="9026" w:leader="dot"/>
            </w:tabs>
            <w:rPr/>
          </w:pPr>
          <w:hyperlink w:anchor="__RefHeading___Toc1418040_3650668749">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1418042_3650668749">
            <w:r>
              <w:rPr>
                <w:webHidden/>
                <w:rStyle w:val="IndexLink"/>
                <w:rtl w:val="true"/>
              </w:rPr>
              <w:t>استلام حجرالأسود</w:t>
            </w:r>
            <w:r>
              <w:rPr>
                <w:rStyle w:val="IndexLink"/>
                <w:rtl w:val="true"/>
              </w:rPr>
              <w:tab/>
            </w:r>
            <w:r>
              <w:rPr>
                <w:rStyle w:val="IndexLink"/>
              </w:rPr>
              <w:t>72</w:t>
            </w:r>
          </w:hyperlink>
        </w:p>
        <w:p>
          <w:pPr>
            <w:pStyle w:val="Contents6"/>
            <w:tabs>
              <w:tab w:val="clear" w:pos="7609"/>
              <w:tab w:val="right" w:pos="9026" w:leader="dot"/>
            </w:tabs>
            <w:rPr/>
          </w:pPr>
          <w:hyperlink w:anchor="__RefHeading___Toc1418044_3650668749">
            <w:r>
              <w:rPr>
                <w:webHidden/>
                <w:rStyle w:val="IndexLink"/>
                <w:rtl w:val="true"/>
              </w:rPr>
              <w:t>استلام ركن يمانى</w:t>
            </w:r>
            <w:r>
              <w:rPr>
                <w:rStyle w:val="IndexLink"/>
                <w:rtl w:val="true"/>
              </w:rPr>
              <w:tab/>
            </w:r>
            <w:r>
              <w:rPr>
                <w:rStyle w:val="IndexLink"/>
              </w:rPr>
              <w:t>72</w:t>
            </w:r>
          </w:hyperlink>
        </w:p>
        <w:p>
          <w:pPr>
            <w:pStyle w:val="Contents5"/>
            <w:tabs>
              <w:tab w:val="clear" w:pos="7892"/>
              <w:tab w:val="right" w:pos="9026" w:leader="dot"/>
            </w:tabs>
            <w:rPr/>
          </w:pPr>
          <w:hyperlink w:anchor="__RefHeading___Toc1418046_3650668749">
            <w:r>
              <w:rPr>
                <w:webHidden/>
                <w:rStyle w:val="IndexLink"/>
              </w:rPr>
              <w:t>5</w:t>
            </w:r>
            <w:r>
              <w:rPr>
                <w:rStyle w:val="IndexLink"/>
                <w:rtl w:val="true"/>
              </w:rPr>
              <w:t xml:space="preserve">. </w:t>
            </w:r>
            <w:r>
              <w:rPr>
                <w:rStyle w:val="IndexLink"/>
                <w:rtl w:val="true"/>
              </w:rPr>
              <w:t>مُلتَزَم</w:t>
            </w:r>
            <w:r>
              <w:rPr>
                <w:rStyle w:val="IndexLink"/>
                <w:rtl w:val="true"/>
              </w:rPr>
              <w:tab/>
            </w:r>
            <w:r>
              <w:rPr>
                <w:rStyle w:val="IndexLink"/>
              </w:rPr>
              <w:t>72</w:t>
            </w:r>
          </w:hyperlink>
        </w:p>
        <w:p>
          <w:pPr>
            <w:pStyle w:val="Contents5"/>
            <w:tabs>
              <w:tab w:val="clear" w:pos="7892"/>
              <w:tab w:val="right" w:pos="9026" w:leader="dot"/>
            </w:tabs>
            <w:rPr/>
          </w:pPr>
          <w:hyperlink w:anchor="__RefHeading___Toc1418048_3650668749">
            <w:r>
              <w:rPr>
                <w:webHidden/>
                <w:rStyle w:val="IndexLink"/>
              </w:rPr>
              <w:t>6</w:t>
            </w:r>
            <w:r>
              <w:rPr>
                <w:rStyle w:val="IndexLink"/>
                <w:rtl w:val="true"/>
              </w:rPr>
              <w:t xml:space="preserve">. </w:t>
            </w:r>
            <w:r>
              <w:rPr>
                <w:rStyle w:val="IndexLink"/>
                <w:rtl w:val="true"/>
              </w:rPr>
              <w:t>مُستَجار</w:t>
            </w:r>
            <w:r>
              <w:rPr>
                <w:rStyle w:val="IndexLink"/>
                <w:rtl w:val="true"/>
              </w:rPr>
              <w:tab/>
            </w:r>
            <w:r>
              <w:rPr>
                <w:rStyle w:val="IndexLink"/>
              </w:rPr>
              <w:t>73</w:t>
            </w:r>
          </w:hyperlink>
        </w:p>
        <w:p>
          <w:pPr>
            <w:pStyle w:val="Contents5"/>
            <w:tabs>
              <w:tab w:val="clear" w:pos="7892"/>
              <w:tab w:val="right" w:pos="9026" w:leader="dot"/>
            </w:tabs>
            <w:rPr/>
          </w:pPr>
          <w:hyperlink w:anchor="__RefHeading___Toc1418050_3650668749">
            <w:r>
              <w:rPr>
                <w:webHidden/>
                <w:rStyle w:val="IndexLink"/>
              </w:rPr>
              <w:t>٧</w:t>
            </w:r>
            <w:r>
              <w:rPr>
                <w:rStyle w:val="IndexLink"/>
                <w:rtl w:val="true"/>
              </w:rPr>
              <w:t xml:space="preserve">. </w:t>
            </w:r>
            <w:r>
              <w:rPr>
                <w:rStyle w:val="IndexLink"/>
                <w:rtl w:val="true"/>
              </w:rPr>
              <w:t xml:space="preserve">حِجْرِ اِسماعيل </w:t>
            </w:r>
            <w:r>
              <w:rPr>
                <w:rStyle w:val="IndexLink"/>
                <w:rtl w:val="true"/>
              </w:rPr>
              <w:t>(</w:t>
            </w:r>
            <w:r>
              <w:rPr>
                <w:rStyle w:val="IndexLink"/>
                <w:rtl w:val="true"/>
              </w:rPr>
              <w:t>ع</w:t>
            </w:r>
            <w:r>
              <w:rPr>
                <w:rStyle w:val="IndexLink"/>
                <w:rtl w:val="true"/>
              </w:rPr>
              <w:t>)</w:t>
              <w:tab/>
            </w:r>
            <w:r>
              <w:rPr>
                <w:rStyle w:val="IndexLink"/>
              </w:rPr>
              <w:t>73</w:t>
            </w:r>
          </w:hyperlink>
        </w:p>
        <w:p>
          <w:pPr>
            <w:pStyle w:val="Contents5"/>
            <w:tabs>
              <w:tab w:val="clear" w:pos="7892"/>
              <w:tab w:val="right" w:pos="9026" w:leader="dot"/>
            </w:tabs>
            <w:rPr/>
          </w:pPr>
          <w:hyperlink w:anchor="__RefHeading___Toc1418052_3650668749">
            <w:r>
              <w:rPr>
                <w:webHidden/>
                <w:rStyle w:val="IndexLink"/>
              </w:rPr>
              <w:t>٨</w:t>
            </w:r>
            <w:r>
              <w:rPr>
                <w:rStyle w:val="IndexLink"/>
                <w:rtl w:val="true"/>
              </w:rPr>
              <w:t xml:space="preserve">. </w:t>
            </w:r>
            <w:r>
              <w:rPr>
                <w:rStyle w:val="IndexLink"/>
                <w:rtl w:val="true"/>
              </w:rPr>
              <w:t>حَطيم</w:t>
            </w:r>
            <w:r>
              <w:rPr>
                <w:rStyle w:val="IndexLink"/>
                <w:rtl w:val="true"/>
              </w:rPr>
              <w:tab/>
            </w:r>
            <w:r>
              <w:rPr>
                <w:rStyle w:val="IndexLink"/>
              </w:rPr>
              <w:t>73</w:t>
            </w:r>
          </w:hyperlink>
        </w:p>
        <w:p>
          <w:pPr>
            <w:pStyle w:val="Contents5"/>
            <w:tabs>
              <w:tab w:val="clear" w:pos="7892"/>
              <w:tab w:val="right" w:pos="9026" w:leader="dot"/>
            </w:tabs>
            <w:rPr/>
          </w:pPr>
          <w:hyperlink w:anchor="__RefHeading___Toc1418054_3650668749">
            <w:r>
              <w:rPr>
                <w:webHidden/>
                <w:rStyle w:val="IndexLink"/>
              </w:rPr>
              <w:t>٩</w:t>
            </w:r>
            <w:r>
              <w:rPr>
                <w:rStyle w:val="IndexLink"/>
                <w:rtl w:val="true"/>
              </w:rPr>
              <w:t xml:space="preserve">. </w:t>
            </w:r>
            <w:r>
              <w:rPr>
                <w:rStyle w:val="IndexLink"/>
                <w:rtl w:val="true"/>
              </w:rPr>
              <w:t>ناودان طلا</w:t>
            </w:r>
            <w:r>
              <w:rPr>
                <w:rStyle w:val="IndexLink"/>
                <w:rtl w:val="true"/>
              </w:rPr>
              <w:tab/>
            </w:r>
            <w:r>
              <w:rPr>
                <w:rStyle w:val="IndexLink"/>
              </w:rPr>
              <w:t>74</w:t>
            </w:r>
          </w:hyperlink>
        </w:p>
        <w:p>
          <w:pPr>
            <w:pStyle w:val="Contents5"/>
            <w:tabs>
              <w:tab w:val="clear" w:pos="7892"/>
              <w:tab w:val="right" w:pos="9026" w:leader="dot"/>
            </w:tabs>
            <w:rPr/>
          </w:pPr>
          <w:hyperlink w:anchor="__RefHeading___Toc1418056_3650668749">
            <w:r>
              <w:rPr>
                <w:webHidden/>
                <w:rStyle w:val="IndexLink"/>
              </w:rPr>
              <w:t>١٠</w:t>
            </w:r>
            <w:r>
              <w:rPr>
                <w:rStyle w:val="IndexLink"/>
                <w:rtl w:val="true"/>
              </w:rPr>
              <w:t xml:space="preserve">. </w:t>
            </w:r>
            <w:r>
              <w:rPr>
                <w:rStyle w:val="IndexLink"/>
                <w:rtl w:val="true"/>
              </w:rPr>
              <w:t>پوشش كعبه</w:t>
            </w:r>
            <w:r>
              <w:rPr>
                <w:rStyle w:val="IndexLink"/>
                <w:rtl w:val="true"/>
              </w:rPr>
              <w:tab/>
            </w:r>
            <w:r>
              <w:rPr>
                <w:rStyle w:val="IndexLink"/>
              </w:rPr>
              <w:t>75</w:t>
            </w:r>
          </w:hyperlink>
        </w:p>
        <w:p>
          <w:pPr>
            <w:pStyle w:val="Contents6"/>
            <w:tabs>
              <w:tab w:val="clear" w:pos="7609"/>
              <w:tab w:val="right" w:pos="9026" w:leader="dot"/>
            </w:tabs>
            <w:rPr/>
          </w:pPr>
          <w:hyperlink w:anchor="__RefHeading___Toc1418058_3650668749">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1418060_3650668749">
            <w:r>
              <w:rPr>
                <w:webHidden/>
                <w:rStyle w:val="IndexLink"/>
                <w:rtl w:val="true"/>
              </w:rPr>
              <w:t>خاك كعبه و سنگ‌ريزه‌هاى مسجدالحرام</w:t>
            </w:r>
            <w:r>
              <w:rPr>
                <w:rStyle w:val="IndexLink"/>
                <w:rtl w:val="true"/>
              </w:rPr>
              <w:tab/>
            </w:r>
            <w:r>
              <w:rPr>
                <w:rStyle w:val="IndexLink"/>
              </w:rPr>
              <w:t>76</w:t>
            </w:r>
          </w:hyperlink>
        </w:p>
        <w:p>
          <w:pPr>
            <w:pStyle w:val="Contents5"/>
            <w:tabs>
              <w:tab w:val="clear" w:pos="7892"/>
              <w:tab w:val="right" w:pos="9026" w:leader="dot"/>
            </w:tabs>
            <w:rPr/>
          </w:pPr>
          <w:hyperlink w:anchor="__RefHeading___Toc1418062_3650668749">
            <w:r>
              <w:rPr>
                <w:webHidden/>
                <w:rStyle w:val="IndexLink"/>
              </w:rPr>
              <w:t>١١</w:t>
            </w:r>
            <w:r>
              <w:rPr>
                <w:rStyle w:val="IndexLink"/>
                <w:rtl w:val="true"/>
              </w:rPr>
              <w:t xml:space="preserve">. </w:t>
            </w:r>
            <w:r>
              <w:rPr>
                <w:rStyle w:val="IndexLink"/>
                <w:rtl w:val="true"/>
              </w:rPr>
              <w:t>ابواب مسجدالحرام</w:t>
            </w:r>
            <w:r>
              <w:rPr>
                <w:rStyle w:val="IndexLink"/>
                <w:rtl w:val="true"/>
              </w:rPr>
              <w:tab/>
            </w:r>
            <w:r>
              <w:rPr>
                <w:rStyle w:val="IndexLink"/>
              </w:rPr>
              <w:t>76</w:t>
            </w:r>
          </w:hyperlink>
        </w:p>
        <w:p>
          <w:pPr>
            <w:pStyle w:val="Contents5"/>
            <w:tabs>
              <w:tab w:val="clear" w:pos="7892"/>
              <w:tab w:val="right" w:pos="9026" w:leader="dot"/>
            </w:tabs>
            <w:rPr/>
          </w:pPr>
          <w:hyperlink w:anchor="__RefHeading___Toc1418064_3650668749">
            <w:r>
              <w:rPr>
                <w:webHidden/>
                <w:rStyle w:val="IndexLink"/>
              </w:rPr>
              <w:t>١٢</w:t>
            </w:r>
            <w:r>
              <w:rPr>
                <w:rStyle w:val="IndexLink"/>
                <w:rtl w:val="true"/>
              </w:rPr>
              <w:t xml:space="preserve">. </w:t>
            </w:r>
            <w:r>
              <w:rPr>
                <w:rStyle w:val="IndexLink"/>
                <w:rtl w:val="true"/>
              </w:rPr>
              <w:t>چاهِ زَمْزَم</w:t>
            </w:r>
            <w:r>
              <w:rPr>
                <w:rStyle w:val="IndexLink"/>
                <w:rtl w:val="true"/>
              </w:rPr>
              <w:tab/>
            </w:r>
            <w:r>
              <w:rPr>
                <w:rStyle w:val="IndexLink"/>
              </w:rPr>
              <w:t>77</w:t>
            </w:r>
          </w:hyperlink>
        </w:p>
        <w:p>
          <w:pPr>
            <w:pStyle w:val="Contents4"/>
            <w:tabs>
              <w:tab w:val="clear" w:pos="8176"/>
              <w:tab w:val="right" w:pos="9026" w:leader="dot"/>
            </w:tabs>
            <w:rPr/>
          </w:pPr>
          <w:hyperlink w:anchor="__RefHeading___Toc1418066_3650668749">
            <w:r>
              <w:rPr>
                <w:webHidden/>
                <w:rStyle w:val="IndexLink"/>
                <w:rtl w:val="true"/>
              </w:rPr>
              <w:t>پنجم</w:t>
            </w:r>
            <w:r>
              <w:rPr>
                <w:rStyle w:val="IndexLink"/>
                <w:rtl w:val="true"/>
              </w:rPr>
              <w:t xml:space="preserve">: </w:t>
            </w:r>
            <w:r>
              <w:rPr>
                <w:rStyle w:val="IndexLink"/>
                <w:rtl w:val="true"/>
              </w:rPr>
              <w:t>صفا و مروه</w:t>
            </w:r>
            <w:r>
              <w:rPr>
                <w:rStyle w:val="IndexLink"/>
                <w:rtl w:val="true"/>
              </w:rPr>
              <w:tab/>
            </w:r>
            <w:r>
              <w:rPr>
                <w:rStyle w:val="IndexLink"/>
              </w:rPr>
              <w:t>78</w:t>
            </w:r>
          </w:hyperlink>
        </w:p>
        <w:p>
          <w:pPr>
            <w:pStyle w:val="Contents5"/>
            <w:tabs>
              <w:tab w:val="clear" w:pos="7892"/>
              <w:tab w:val="right" w:pos="9026" w:leader="dot"/>
            </w:tabs>
            <w:rPr/>
          </w:pPr>
          <w:hyperlink w:anchor="__RefHeading___Toc1418068_3650668749">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1418070_3650668749">
            <w:r>
              <w:rPr>
                <w:webHidden/>
                <w:rStyle w:val="IndexLink"/>
                <w:rtl w:val="true"/>
              </w:rPr>
              <w:t>حكمت هروله</w:t>
            </w:r>
            <w:r>
              <w:rPr>
                <w:rStyle w:val="IndexLink"/>
                <w:rtl w:val="true"/>
              </w:rPr>
              <w:tab/>
            </w:r>
            <w:r>
              <w:rPr>
                <w:rStyle w:val="IndexLink"/>
              </w:rPr>
              <w:t>78</w:t>
            </w:r>
          </w:hyperlink>
        </w:p>
        <w:p>
          <w:pPr>
            <w:pStyle w:val="Contents5"/>
            <w:tabs>
              <w:tab w:val="clear" w:pos="7892"/>
              <w:tab w:val="right" w:pos="9026" w:leader="dot"/>
            </w:tabs>
            <w:rPr/>
          </w:pPr>
          <w:hyperlink w:anchor="__RefHeading___Toc1418072_3650668749">
            <w:r>
              <w:rPr>
                <w:webHidden/>
                <w:rStyle w:val="IndexLink"/>
                <w:rtl w:val="true"/>
              </w:rPr>
              <w:t>مواقف حج</w:t>
            </w:r>
            <w:r>
              <w:rPr>
                <w:rStyle w:val="IndexLink"/>
                <w:rtl w:val="true"/>
              </w:rPr>
              <w:tab/>
            </w:r>
            <w:r>
              <w:rPr>
                <w:rStyle w:val="IndexLink"/>
              </w:rPr>
              <w:t>79</w:t>
            </w:r>
          </w:hyperlink>
        </w:p>
        <w:p>
          <w:pPr>
            <w:pStyle w:val="Contents4"/>
            <w:tabs>
              <w:tab w:val="clear" w:pos="8176"/>
              <w:tab w:val="right" w:pos="9026" w:leader="dot"/>
            </w:tabs>
            <w:rPr/>
          </w:pPr>
          <w:hyperlink w:anchor="__RefHeading___Toc1418074_3650668749">
            <w:r>
              <w:rPr>
                <w:webHidden/>
                <w:rStyle w:val="IndexLink"/>
                <w:rtl w:val="true"/>
              </w:rPr>
              <w:t>ششم</w:t>
            </w:r>
            <w:r>
              <w:rPr>
                <w:rStyle w:val="IndexLink"/>
                <w:rtl w:val="true"/>
              </w:rPr>
              <w:t xml:space="preserve">: </w:t>
            </w:r>
            <w:r>
              <w:rPr>
                <w:rStyle w:val="IndexLink"/>
                <w:rtl w:val="true"/>
              </w:rPr>
              <w:t>عَرَفات</w:t>
            </w:r>
            <w:r>
              <w:rPr>
                <w:rStyle w:val="IndexLink"/>
                <w:rtl w:val="true"/>
              </w:rPr>
              <w:tab/>
            </w:r>
            <w:r>
              <w:rPr>
                <w:rStyle w:val="IndexLink"/>
              </w:rPr>
              <w:t>79</w:t>
            </w:r>
          </w:hyperlink>
        </w:p>
        <w:p>
          <w:pPr>
            <w:pStyle w:val="Contents4"/>
            <w:tabs>
              <w:tab w:val="clear" w:pos="8176"/>
              <w:tab w:val="right" w:pos="9026" w:leader="dot"/>
            </w:tabs>
            <w:rPr/>
          </w:pPr>
          <w:hyperlink w:anchor="__RefHeading___Toc1418076_3650668749">
            <w:r>
              <w:rPr>
                <w:webHidden/>
                <w:rStyle w:val="IndexLink"/>
                <w:rtl w:val="true"/>
              </w:rPr>
              <w:t>هفتم</w:t>
            </w:r>
            <w:r>
              <w:rPr>
                <w:rStyle w:val="IndexLink"/>
                <w:rtl w:val="true"/>
              </w:rPr>
              <w:t xml:space="preserve">: </w:t>
            </w:r>
            <w:r>
              <w:rPr>
                <w:rStyle w:val="IndexLink"/>
                <w:rtl w:val="true"/>
              </w:rPr>
              <w:t>مشعرالحرام</w:t>
            </w:r>
            <w:r>
              <w:rPr>
                <w:rStyle w:val="IndexLink"/>
                <w:rtl w:val="true"/>
              </w:rPr>
              <w:tab/>
            </w:r>
            <w:r>
              <w:rPr>
                <w:rStyle w:val="IndexLink"/>
              </w:rPr>
              <w:t>81</w:t>
            </w:r>
          </w:hyperlink>
        </w:p>
        <w:p>
          <w:pPr>
            <w:pStyle w:val="Contents5"/>
            <w:tabs>
              <w:tab w:val="clear" w:pos="7892"/>
              <w:tab w:val="right" w:pos="9026" w:leader="dot"/>
            </w:tabs>
            <w:rPr/>
          </w:pPr>
          <w:hyperlink w:anchor="__RefHeading___Toc1418078_3650668749">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1418080_3650668749">
            <w:r>
              <w:rPr>
                <w:webHidden/>
                <w:rStyle w:val="IndexLink"/>
                <w:rtl w:val="true"/>
              </w:rPr>
              <w:t>دعاى مشعرالحرام</w:t>
            </w:r>
            <w:r>
              <w:rPr>
                <w:rStyle w:val="IndexLink"/>
                <w:rtl w:val="true"/>
              </w:rPr>
              <w:tab/>
            </w:r>
            <w:r>
              <w:rPr>
                <w:rStyle w:val="IndexLink"/>
              </w:rPr>
              <w:t>82</w:t>
            </w:r>
          </w:hyperlink>
        </w:p>
        <w:p>
          <w:pPr>
            <w:pStyle w:val="Contents5"/>
            <w:tabs>
              <w:tab w:val="clear" w:pos="7892"/>
              <w:tab w:val="right" w:pos="9026" w:leader="dot"/>
            </w:tabs>
            <w:rPr/>
          </w:pPr>
          <w:hyperlink w:anchor="__RefHeading___Toc1418082_3650668749">
            <w:r>
              <w:rPr>
                <w:webHidden/>
                <w:rStyle w:val="IndexLink"/>
                <w:rtl w:val="true"/>
              </w:rPr>
              <w:t>مُزْدَلَفَه</w:t>
            </w:r>
            <w:r>
              <w:rPr>
                <w:rStyle w:val="IndexLink"/>
                <w:rtl w:val="true"/>
              </w:rPr>
              <w:tab/>
            </w:r>
            <w:r>
              <w:rPr>
                <w:rStyle w:val="IndexLink"/>
              </w:rPr>
              <w:t>82</w:t>
            </w:r>
          </w:hyperlink>
        </w:p>
        <w:p>
          <w:pPr>
            <w:pStyle w:val="Contents4"/>
            <w:tabs>
              <w:tab w:val="clear" w:pos="8176"/>
              <w:tab w:val="right" w:pos="9026" w:leader="dot"/>
            </w:tabs>
            <w:rPr/>
          </w:pPr>
          <w:hyperlink w:anchor="__RefHeading___Toc1418084_3650668749">
            <w:r>
              <w:rPr>
                <w:webHidden/>
                <w:rStyle w:val="IndexLink"/>
                <w:rtl w:val="true"/>
              </w:rPr>
              <w:t>هشتم</w:t>
            </w:r>
            <w:r>
              <w:rPr>
                <w:rStyle w:val="IndexLink"/>
                <w:rtl w:val="true"/>
              </w:rPr>
              <w:t xml:space="preserve">: </w:t>
            </w:r>
            <w:r>
              <w:rPr>
                <w:rStyle w:val="IndexLink"/>
                <w:rtl w:val="true"/>
              </w:rPr>
              <w:t>منا</w:t>
            </w:r>
            <w:r>
              <w:rPr>
                <w:rStyle w:val="IndexLink"/>
                <w:rtl w:val="true"/>
              </w:rPr>
              <w:tab/>
            </w:r>
            <w:r>
              <w:rPr>
                <w:rStyle w:val="IndexLink"/>
              </w:rPr>
              <w:t>83</w:t>
            </w:r>
          </w:hyperlink>
        </w:p>
        <w:p>
          <w:pPr>
            <w:pStyle w:val="Contents5"/>
            <w:tabs>
              <w:tab w:val="clear" w:pos="7892"/>
              <w:tab w:val="right" w:pos="9026" w:leader="dot"/>
            </w:tabs>
            <w:rPr/>
          </w:pPr>
          <w:hyperlink w:anchor="__RefHeading___Toc1418086_3650668749">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1418088_3650668749">
            <w:r>
              <w:rPr>
                <w:webHidden/>
                <w:rStyle w:val="IndexLink"/>
                <w:rtl w:val="true"/>
              </w:rPr>
              <w:t xml:space="preserve">خطبۀ رسول‌خدا </w:t>
            </w:r>
            <w:r>
              <w:rPr>
                <w:rStyle w:val="IndexLink"/>
                <w:rtl w:val="true"/>
              </w:rPr>
              <w:t>(</w:t>
            </w:r>
            <w:r>
              <w:rPr>
                <w:rStyle w:val="IndexLink"/>
                <w:rtl w:val="true"/>
              </w:rPr>
              <w:t>ص</w:t>
            </w:r>
            <w:r>
              <w:rPr>
                <w:rStyle w:val="IndexLink"/>
                <w:rtl w:val="true"/>
              </w:rPr>
              <w:t xml:space="preserve">) </w:t>
            </w:r>
            <w:r>
              <w:rPr>
                <w:rStyle w:val="IndexLink"/>
                <w:rtl w:val="true"/>
              </w:rPr>
              <w:t>در منا در روز عيد</w:t>
            </w:r>
            <w:r>
              <w:rPr>
                <w:rStyle w:val="IndexLink"/>
                <w:rtl w:val="true"/>
              </w:rPr>
              <w:tab/>
            </w:r>
            <w:r>
              <w:rPr>
                <w:rStyle w:val="IndexLink"/>
              </w:rPr>
              <w:t>85</w:t>
            </w:r>
          </w:hyperlink>
        </w:p>
        <w:p>
          <w:pPr>
            <w:pStyle w:val="Contents4"/>
            <w:tabs>
              <w:tab w:val="clear" w:pos="8176"/>
              <w:tab w:val="right" w:pos="9026" w:leader="dot"/>
            </w:tabs>
            <w:rPr/>
          </w:pPr>
          <w:hyperlink w:anchor="__RefHeading___Toc1418090_3650668749">
            <w:r>
              <w:rPr>
                <w:webHidden/>
                <w:rStyle w:val="IndexLink"/>
                <w:rtl w:val="true"/>
              </w:rPr>
              <w:t>نهم</w:t>
            </w:r>
            <w:r>
              <w:rPr>
                <w:rStyle w:val="IndexLink"/>
                <w:rtl w:val="true"/>
              </w:rPr>
              <w:t xml:space="preserve">: </w:t>
            </w:r>
            <w:r>
              <w:rPr>
                <w:rStyle w:val="IndexLink"/>
                <w:rtl w:val="true"/>
              </w:rPr>
              <w:t>جَمَرات</w:t>
            </w:r>
            <w:r>
              <w:rPr>
                <w:rStyle w:val="IndexLink"/>
                <w:rtl w:val="true"/>
              </w:rPr>
              <w:tab/>
            </w:r>
            <w:r>
              <w:rPr>
                <w:rStyle w:val="IndexLink"/>
              </w:rPr>
              <w:t>85</w:t>
            </w:r>
          </w:hyperlink>
        </w:p>
        <w:p>
          <w:pPr>
            <w:pStyle w:val="Contents4"/>
            <w:tabs>
              <w:tab w:val="clear" w:pos="8176"/>
              <w:tab w:val="right" w:pos="9026" w:leader="dot"/>
            </w:tabs>
            <w:rPr/>
          </w:pPr>
          <w:hyperlink w:anchor="__RefHeading___Toc1418092_3650668749">
            <w:r>
              <w:rPr>
                <w:webHidden/>
                <w:rStyle w:val="IndexLink"/>
                <w:rtl w:val="true"/>
              </w:rPr>
              <w:t>دهم</w:t>
            </w:r>
            <w:r>
              <w:rPr>
                <w:rStyle w:val="IndexLink"/>
                <w:rtl w:val="true"/>
              </w:rPr>
              <w:t xml:space="preserve">: </w:t>
            </w:r>
            <w:r>
              <w:rPr>
                <w:rStyle w:val="IndexLink"/>
                <w:rtl w:val="true"/>
              </w:rPr>
              <w:t>قربانگاه</w:t>
            </w:r>
            <w:r>
              <w:rPr>
                <w:rStyle w:val="IndexLink"/>
                <w:rtl w:val="true"/>
              </w:rPr>
              <w:tab/>
            </w:r>
            <w:r>
              <w:rPr>
                <w:rStyle w:val="IndexLink"/>
              </w:rPr>
              <w:t>86</w:t>
            </w:r>
          </w:hyperlink>
        </w:p>
        <w:p>
          <w:pPr>
            <w:pStyle w:val="Contents5"/>
            <w:tabs>
              <w:tab w:val="clear" w:pos="7892"/>
              <w:tab w:val="right" w:pos="9026" w:leader="dot"/>
            </w:tabs>
            <w:rPr/>
          </w:pPr>
          <w:hyperlink w:anchor="__RefHeading___Toc1418094_3650668749">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1418096_3650668749">
            <w:r>
              <w:rPr>
                <w:webHidden/>
                <w:rStyle w:val="IndexLink"/>
                <w:rtl w:val="true"/>
              </w:rPr>
              <w:t>علت قربانى</w:t>
            </w:r>
            <w:r>
              <w:rPr>
                <w:rStyle w:val="IndexLink"/>
                <w:rtl w:val="true"/>
              </w:rPr>
              <w:tab/>
            </w:r>
            <w:r>
              <w:rPr>
                <w:rStyle w:val="IndexLink"/>
              </w:rPr>
              <w:t>86</w:t>
            </w:r>
          </w:hyperlink>
        </w:p>
        <w:p>
          <w:pPr>
            <w:pStyle w:val="Contents5"/>
            <w:tabs>
              <w:tab w:val="clear" w:pos="7892"/>
              <w:tab w:val="right" w:pos="9026" w:leader="dot"/>
            </w:tabs>
            <w:rPr/>
          </w:pPr>
          <w:hyperlink w:anchor="__RefHeading___Toc1418098_3650668749">
            <w:r>
              <w:rPr>
                <w:webHidden/>
                <w:rStyle w:val="IndexLink"/>
                <w:rtl w:val="true"/>
              </w:rPr>
              <w:t>اماكن مقدّسه در مكّۀ معظّمه</w:t>
            </w:r>
            <w:r>
              <w:rPr>
                <w:rStyle w:val="IndexLink"/>
                <w:rtl w:val="true"/>
              </w:rPr>
              <w:tab/>
            </w:r>
            <w:r>
              <w:rPr>
                <w:rStyle w:val="IndexLink"/>
              </w:rPr>
              <w:t>88</w:t>
            </w:r>
          </w:hyperlink>
        </w:p>
        <w:p>
          <w:pPr>
            <w:pStyle w:val="Contents5"/>
            <w:tabs>
              <w:tab w:val="clear" w:pos="7892"/>
              <w:tab w:val="right" w:pos="9026" w:leader="dot"/>
            </w:tabs>
            <w:rPr/>
          </w:pPr>
          <w:hyperlink w:anchor="__RefHeading___Toc1418100_3650668749">
            <w:r>
              <w:rPr>
                <w:webHidden/>
                <w:rStyle w:val="IndexLink"/>
                <w:rtl w:val="true"/>
              </w:rPr>
              <w:t>قبور جمعى از علما و بزرگان</w:t>
            </w:r>
            <w:r>
              <w:rPr>
                <w:rStyle w:val="IndexLink"/>
                <w:rtl w:val="true"/>
              </w:rPr>
              <w:tab/>
            </w:r>
            <w:r>
              <w:rPr>
                <w:rStyle w:val="IndexLink"/>
              </w:rPr>
              <w:t>89</w:t>
            </w:r>
          </w:hyperlink>
        </w:p>
        <w:p>
          <w:pPr>
            <w:pStyle w:val="Contents5"/>
            <w:tabs>
              <w:tab w:val="clear" w:pos="7892"/>
              <w:tab w:val="right" w:pos="9026" w:leader="dot"/>
            </w:tabs>
            <w:rPr/>
          </w:pPr>
          <w:hyperlink w:anchor="__RefHeading___Toc1418102_3650668749">
            <w:r>
              <w:rPr>
                <w:webHidden/>
                <w:rStyle w:val="IndexLink"/>
                <w:rtl w:val="true"/>
              </w:rPr>
              <w:t>قبور شريفه اطراف مكه</w:t>
            </w:r>
            <w:r>
              <w:rPr>
                <w:rStyle w:val="IndexLink"/>
                <w:rtl w:val="true"/>
              </w:rPr>
              <w:tab/>
            </w:r>
            <w:r>
              <w:rPr>
                <w:rStyle w:val="IndexLink"/>
              </w:rPr>
              <w:t>90</w:t>
            </w:r>
          </w:hyperlink>
        </w:p>
        <w:p>
          <w:pPr>
            <w:pStyle w:val="Contents5"/>
            <w:tabs>
              <w:tab w:val="clear" w:pos="7892"/>
              <w:tab w:val="right" w:pos="9026" w:leader="dot"/>
            </w:tabs>
            <w:rPr/>
          </w:pPr>
          <w:hyperlink w:anchor="__RefHeading___Toc1418104_3650668749">
            <w:r>
              <w:rPr>
                <w:webHidden/>
                <w:rStyle w:val="IndexLink"/>
                <w:rtl w:val="true"/>
              </w:rPr>
              <w:t>مساجد معروف مكّه</w:t>
            </w:r>
            <w:r>
              <w:rPr>
                <w:rStyle w:val="IndexLink"/>
                <w:rtl w:val="true"/>
              </w:rPr>
              <w:tab/>
            </w:r>
            <w:r>
              <w:rPr>
                <w:rStyle w:val="IndexLink"/>
              </w:rPr>
              <w:t>92</w:t>
            </w:r>
          </w:hyperlink>
        </w:p>
        <w:p>
          <w:pPr>
            <w:pStyle w:val="Contents5"/>
            <w:tabs>
              <w:tab w:val="clear" w:pos="7892"/>
              <w:tab w:val="right" w:pos="9026" w:leader="dot"/>
            </w:tabs>
            <w:rPr/>
          </w:pPr>
          <w:hyperlink w:anchor="__RefHeading___Toc1418106_3650668749">
            <w:r>
              <w:rPr>
                <w:webHidden/>
                <w:rStyle w:val="IndexLink"/>
                <w:rtl w:val="true"/>
              </w:rPr>
              <w:t>مساجد منا</w:t>
            </w:r>
            <w:r>
              <w:rPr>
                <w:rStyle w:val="IndexLink"/>
                <w:rtl w:val="true"/>
              </w:rPr>
              <w:tab/>
            </w:r>
            <w:r>
              <w:rPr>
                <w:rStyle w:val="IndexLink"/>
              </w:rPr>
              <w:t>93</w:t>
            </w:r>
          </w:hyperlink>
        </w:p>
        <w:p>
          <w:pPr>
            <w:pStyle w:val="Contents5"/>
            <w:tabs>
              <w:tab w:val="clear" w:pos="7892"/>
              <w:tab w:val="right" w:pos="9026" w:leader="dot"/>
            </w:tabs>
            <w:rPr/>
          </w:pPr>
          <w:hyperlink w:anchor="__RefHeading___Toc1418108_3650668749">
            <w:r>
              <w:rPr>
                <w:webHidden/>
                <w:rStyle w:val="IndexLink"/>
                <w:rtl w:val="true"/>
              </w:rPr>
              <w:t>سه مسجد ديگر</w:t>
            </w:r>
            <w:r>
              <w:rPr>
                <w:rStyle w:val="IndexLink"/>
                <w:rtl w:val="true"/>
              </w:rPr>
              <w:tab/>
            </w:r>
            <w:r>
              <w:rPr>
                <w:rStyle w:val="IndexLink"/>
              </w:rPr>
              <w:t>95</w:t>
            </w:r>
          </w:hyperlink>
        </w:p>
        <w:p>
          <w:pPr>
            <w:pStyle w:val="Contents5"/>
            <w:tabs>
              <w:tab w:val="clear" w:pos="7892"/>
              <w:tab w:val="right" w:pos="9026" w:leader="dot"/>
            </w:tabs>
            <w:rPr/>
          </w:pPr>
          <w:hyperlink w:anchor="__RefHeading___Toc1418110_3650668749">
            <w:r>
              <w:rPr>
                <w:webHidden/>
                <w:rStyle w:val="IndexLink"/>
                <w:rtl w:val="true"/>
              </w:rPr>
              <w:t>برخى كوه‌هاى مكه</w:t>
            </w:r>
            <w:r>
              <w:rPr>
                <w:rStyle w:val="IndexLink"/>
                <w:rtl w:val="true"/>
              </w:rPr>
              <w:tab/>
            </w:r>
            <w:r>
              <w:rPr>
                <w:rStyle w:val="IndexLink"/>
              </w:rPr>
              <w:t>96</w:t>
            </w:r>
          </w:hyperlink>
        </w:p>
        <w:p>
          <w:pPr>
            <w:pStyle w:val="Contents5"/>
            <w:tabs>
              <w:tab w:val="clear" w:pos="7892"/>
              <w:tab w:val="right" w:pos="9026" w:leader="dot"/>
            </w:tabs>
            <w:rPr/>
          </w:pPr>
          <w:hyperlink w:anchor="__RefHeading___Toc1418112_3650668749">
            <w:r>
              <w:rPr>
                <w:webHidden/>
                <w:rStyle w:val="IndexLink"/>
                <w:rtl w:val="true"/>
              </w:rPr>
              <w:t>وداع با بيت الله الحرام</w:t>
            </w:r>
            <w:r>
              <w:rPr>
                <w:rStyle w:val="IndexLink"/>
                <w:rtl w:val="true"/>
              </w:rPr>
              <w:tab/>
            </w:r>
            <w:r>
              <w:rPr>
                <w:rStyle w:val="IndexLink"/>
              </w:rPr>
              <w:t>97</w:t>
            </w:r>
          </w:hyperlink>
        </w:p>
        <w:p>
          <w:pPr>
            <w:pStyle w:val="Contents5"/>
            <w:tabs>
              <w:tab w:val="clear" w:pos="7892"/>
              <w:tab w:val="right" w:pos="9026" w:leader="dot"/>
            </w:tabs>
            <w:rPr/>
          </w:pPr>
          <w:hyperlink w:anchor="__RefHeading___Toc1418114_3650668749">
            <w:r>
              <w:rPr>
                <w:webHidden/>
                <w:rStyle w:val="IndexLink"/>
                <w:rtl w:val="true"/>
              </w:rPr>
              <w:t>بعد از حج در مكه نمانيد</w:t>
            </w:r>
            <w:r>
              <w:rPr>
                <w:rStyle w:val="IndexLink"/>
                <w:rtl w:val="true"/>
              </w:rPr>
              <w:tab/>
            </w:r>
            <w:r>
              <w:rPr>
                <w:rStyle w:val="IndexLink"/>
              </w:rPr>
              <w:t>97</w:t>
            </w:r>
          </w:hyperlink>
        </w:p>
        <w:p>
          <w:pPr>
            <w:pStyle w:val="Contents5"/>
            <w:tabs>
              <w:tab w:val="clear" w:pos="7892"/>
              <w:tab w:val="right" w:pos="9026" w:leader="dot"/>
            </w:tabs>
            <w:rPr/>
          </w:pPr>
          <w:hyperlink w:anchor="__RefHeading___Toc1418116_3650668749">
            <w:r>
              <w:rPr>
                <w:webHidden/>
                <w:rStyle w:val="IndexLink"/>
                <w:rtl w:val="true"/>
              </w:rPr>
              <w:t>تماميت حج</w:t>
            </w:r>
            <w:r>
              <w:rPr>
                <w:rStyle w:val="IndexLink"/>
                <w:rtl w:val="true"/>
              </w:rPr>
              <w:tab/>
            </w:r>
            <w:r>
              <w:rPr>
                <w:rStyle w:val="IndexLink"/>
              </w:rPr>
              <w:t>98</w:t>
            </w:r>
          </w:hyperlink>
        </w:p>
        <w:p>
          <w:pPr>
            <w:pStyle w:val="Contents3"/>
            <w:tabs>
              <w:tab w:val="clear" w:pos="8459"/>
              <w:tab w:val="right" w:pos="9026" w:leader="dot"/>
            </w:tabs>
            <w:rPr/>
          </w:pPr>
          <w:hyperlink w:anchor="__RefHeading___Toc1418118_3650668749">
            <w:r>
              <w:rPr>
                <w:webHidden/>
                <w:rStyle w:val="IndexLink"/>
                <w:rtl w:val="true"/>
              </w:rPr>
              <w:t>مدينه منوره</w:t>
            </w:r>
            <w:r>
              <w:rPr>
                <w:rStyle w:val="IndexLink"/>
                <w:rtl w:val="true"/>
              </w:rPr>
              <w:tab/>
            </w:r>
            <w:r>
              <w:rPr>
                <w:rStyle w:val="IndexLink"/>
              </w:rPr>
              <w:t>100</w:t>
            </w:r>
          </w:hyperlink>
        </w:p>
        <w:p>
          <w:pPr>
            <w:pStyle w:val="Contents4"/>
            <w:tabs>
              <w:tab w:val="clear" w:pos="8176"/>
              <w:tab w:val="right" w:pos="9026" w:leader="dot"/>
            </w:tabs>
            <w:rPr/>
          </w:pPr>
          <w:hyperlink w:anchor="__RefHeading___Toc1418120_3650668749">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418122_3650668749">
            <w:r>
              <w:rPr>
                <w:webHidden/>
                <w:rStyle w:val="IndexLink"/>
                <w:rtl w:val="true"/>
              </w:rPr>
              <w:t>آداب</w:t>
            </w:r>
            <w:r>
              <w:rPr>
                <w:rStyle w:val="IndexLink"/>
                <w:rtl w:val="true"/>
              </w:rPr>
              <w:tab/>
            </w:r>
            <w:r>
              <w:rPr>
                <w:rStyle w:val="IndexLink"/>
              </w:rPr>
              <w:t>100</w:t>
            </w:r>
          </w:hyperlink>
        </w:p>
        <w:p>
          <w:pPr>
            <w:pStyle w:val="Contents4"/>
            <w:tabs>
              <w:tab w:val="clear" w:pos="8176"/>
              <w:tab w:val="right" w:pos="9026" w:leader="dot"/>
            </w:tabs>
            <w:rPr/>
          </w:pPr>
          <w:hyperlink w:anchor="__RefHeading___Toc1418124_3650668749">
            <w:r>
              <w:rPr>
                <w:webHidden/>
                <w:rStyle w:val="IndexLink"/>
                <w:rtl w:val="true"/>
              </w:rPr>
              <w:t>اسامى مباركه مدينه طيبه</w:t>
            </w:r>
            <w:r>
              <w:rPr>
                <w:rStyle w:val="IndexLink"/>
                <w:rtl w:val="true"/>
              </w:rPr>
              <w:tab/>
            </w:r>
            <w:r>
              <w:rPr>
                <w:rStyle w:val="IndexLink"/>
              </w:rPr>
              <w:t>102</w:t>
            </w:r>
          </w:hyperlink>
        </w:p>
        <w:p>
          <w:pPr>
            <w:pStyle w:val="Contents4"/>
            <w:tabs>
              <w:tab w:val="clear" w:pos="8176"/>
              <w:tab w:val="right" w:pos="9026" w:leader="dot"/>
            </w:tabs>
            <w:rPr/>
          </w:pPr>
          <w:hyperlink w:anchor="__RefHeading___Toc1418126_3650668749">
            <w:r>
              <w:rPr>
                <w:webHidden/>
                <w:rStyle w:val="IndexLink"/>
                <w:rtl w:val="true"/>
              </w:rPr>
              <w:t>جغرافيا</w:t>
            </w:r>
            <w:r>
              <w:rPr>
                <w:rStyle w:val="IndexLink"/>
                <w:rtl w:val="true"/>
              </w:rPr>
              <w:tab/>
            </w:r>
            <w:r>
              <w:rPr>
                <w:rStyle w:val="IndexLink"/>
              </w:rPr>
              <w:t>103</w:t>
            </w:r>
          </w:hyperlink>
        </w:p>
        <w:p>
          <w:pPr>
            <w:pStyle w:val="Contents4"/>
            <w:tabs>
              <w:tab w:val="clear" w:pos="8176"/>
              <w:tab w:val="right" w:pos="9026" w:leader="dot"/>
            </w:tabs>
            <w:rPr/>
          </w:pPr>
          <w:hyperlink w:anchor="__RefHeading___Toc1418128_3650668749">
            <w:r>
              <w:rPr>
                <w:webHidden/>
                <w:rStyle w:val="IndexLink"/>
                <w:rtl w:val="true"/>
              </w:rPr>
              <w:t>امتياز مدينه بر ساير بلاد</w:t>
            </w:r>
            <w:r>
              <w:rPr>
                <w:rStyle w:val="IndexLink"/>
                <w:rtl w:val="true"/>
              </w:rPr>
              <w:tab/>
            </w:r>
            <w:r>
              <w:rPr>
                <w:rStyle w:val="IndexLink"/>
              </w:rPr>
              <w:t>103</w:t>
            </w:r>
          </w:hyperlink>
        </w:p>
        <w:p>
          <w:pPr>
            <w:pStyle w:val="Contents4"/>
            <w:tabs>
              <w:tab w:val="clear" w:pos="8176"/>
              <w:tab w:val="right" w:pos="9026" w:leader="dot"/>
            </w:tabs>
            <w:rPr/>
          </w:pPr>
          <w:hyperlink w:anchor="__RefHeading___Toc1418130_3650668749">
            <w:r>
              <w:rPr>
                <w:webHidden/>
                <w:rStyle w:val="IndexLink"/>
                <w:rtl w:val="true"/>
              </w:rPr>
              <w:t>لطيفه</w:t>
            </w:r>
            <w:r>
              <w:rPr>
                <w:rStyle w:val="IndexLink"/>
                <w:rtl w:val="true"/>
              </w:rPr>
              <w:tab/>
            </w:r>
            <w:r>
              <w:rPr>
                <w:rStyle w:val="IndexLink"/>
              </w:rPr>
              <w:t>103</w:t>
            </w:r>
          </w:hyperlink>
        </w:p>
        <w:p>
          <w:pPr>
            <w:pStyle w:val="Contents4"/>
            <w:tabs>
              <w:tab w:val="clear" w:pos="8176"/>
              <w:tab w:val="right" w:pos="9026" w:leader="dot"/>
            </w:tabs>
            <w:rPr/>
          </w:pPr>
          <w:hyperlink w:anchor="__RefHeading___Toc1418132_3650668749">
            <w:r>
              <w:rPr>
                <w:webHidden/>
                <w:rStyle w:val="IndexLink"/>
                <w:rtl w:val="true"/>
              </w:rPr>
              <w:t>كربلا</w:t>
            </w:r>
            <w:r>
              <w:rPr>
                <w:rStyle w:val="IndexLink"/>
                <w:rtl w:val="true"/>
              </w:rPr>
              <w:tab/>
            </w:r>
            <w:r>
              <w:rPr>
                <w:rStyle w:val="IndexLink"/>
              </w:rPr>
              <w:t>104</w:t>
            </w:r>
          </w:hyperlink>
        </w:p>
        <w:p>
          <w:pPr>
            <w:pStyle w:val="Contents4"/>
            <w:tabs>
              <w:tab w:val="clear" w:pos="8176"/>
              <w:tab w:val="right" w:pos="9026" w:leader="dot"/>
            </w:tabs>
            <w:rPr/>
          </w:pPr>
          <w:hyperlink w:anchor="__RefHeading___Toc1418134_3650668749">
            <w:r>
              <w:rPr>
                <w:webHidden/>
                <w:rStyle w:val="IndexLink"/>
                <w:rtl w:val="true"/>
              </w:rPr>
              <w:t>از مكه تا مسجد قبا</w:t>
            </w:r>
            <w:r>
              <w:rPr>
                <w:rStyle w:val="IndexLink"/>
                <w:rtl w:val="true"/>
              </w:rPr>
              <w:tab/>
            </w:r>
            <w:r>
              <w:rPr>
                <w:rStyle w:val="IndexLink"/>
              </w:rPr>
              <w:t>104</w:t>
            </w:r>
          </w:hyperlink>
        </w:p>
        <w:p>
          <w:pPr>
            <w:pStyle w:val="Contents4"/>
            <w:tabs>
              <w:tab w:val="clear" w:pos="8176"/>
              <w:tab w:val="right" w:pos="9026" w:leader="dot"/>
            </w:tabs>
            <w:rPr/>
          </w:pPr>
          <w:hyperlink w:anchor="__RefHeading___Toc1418136_3650668749">
            <w:r>
              <w:rPr>
                <w:webHidden/>
                <w:rStyle w:val="IndexLink"/>
                <w:rtl w:val="true"/>
              </w:rPr>
              <w:t>ورود حضرت بر فقيرترين مردم</w:t>
            </w:r>
            <w:r>
              <w:rPr>
                <w:rStyle w:val="IndexLink"/>
                <w:rtl w:val="true"/>
              </w:rPr>
              <w:tab/>
            </w:r>
            <w:r>
              <w:rPr>
                <w:rStyle w:val="IndexLink"/>
              </w:rPr>
              <w:t>105</w:t>
            </w:r>
          </w:hyperlink>
        </w:p>
        <w:p>
          <w:pPr>
            <w:pStyle w:val="Contents4"/>
            <w:tabs>
              <w:tab w:val="clear" w:pos="8176"/>
              <w:tab w:val="right" w:pos="9026" w:leader="dot"/>
            </w:tabs>
            <w:rPr/>
          </w:pPr>
          <w:hyperlink w:anchor="__RefHeading___Toc1418138_3650668749">
            <w:r>
              <w:rPr>
                <w:webHidden/>
                <w:rStyle w:val="IndexLink"/>
                <w:rtl w:val="true"/>
              </w:rPr>
              <w:t>مدينه</w:t>
            </w:r>
            <w:r>
              <w:rPr>
                <w:rStyle w:val="IndexLink"/>
                <w:rtl w:val="true"/>
              </w:rPr>
              <w:tab/>
            </w:r>
            <w:r>
              <w:rPr>
                <w:rStyle w:val="IndexLink"/>
              </w:rPr>
              <w:t>106</w:t>
            </w:r>
          </w:hyperlink>
        </w:p>
        <w:p>
          <w:pPr>
            <w:pStyle w:val="Contents4"/>
            <w:tabs>
              <w:tab w:val="clear" w:pos="8176"/>
              <w:tab w:val="right" w:pos="9026" w:leader="dot"/>
            </w:tabs>
            <w:rPr/>
          </w:pPr>
          <w:hyperlink w:anchor="__RefHeading___Toc1418140_3650668749">
            <w:r>
              <w:rPr>
                <w:webHidden/>
                <w:rStyle w:val="IndexLink"/>
                <w:rtl w:val="true"/>
              </w:rPr>
              <w:t>اتخاذ سكنا در مدينه</w:t>
            </w:r>
            <w:r>
              <w:rPr>
                <w:rStyle w:val="IndexLink"/>
                <w:rtl w:val="true"/>
              </w:rPr>
              <w:tab/>
            </w:r>
            <w:r>
              <w:rPr>
                <w:rStyle w:val="IndexLink"/>
              </w:rPr>
              <w:t>107</w:t>
            </w:r>
          </w:hyperlink>
        </w:p>
        <w:p>
          <w:pPr>
            <w:pStyle w:val="Contents4"/>
            <w:tabs>
              <w:tab w:val="clear" w:pos="8176"/>
              <w:tab w:val="right" w:pos="9026" w:leader="dot"/>
            </w:tabs>
            <w:rPr/>
          </w:pPr>
          <w:hyperlink w:anchor="__RefHeading___Toc1418142_3650668749">
            <w:r>
              <w:rPr>
                <w:webHidden/>
                <w:rStyle w:val="IndexLink"/>
                <w:rtl w:val="true"/>
              </w:rPr>
              <w:t>مدينه حرم است</w:t>
            </w:r>
            <w:r>
              <w:rPr>
                <w:rStyle w:val="IndexLink"/>
                <w:rtl w:val="true"/>
              </w:rPr>
              <w:tab/>
            </w:r>
            <w:r>
              <w:rPr>
                <w:rStyle w:val="IndexLink"/>
              </w:rPr>
              <w:t>107</w:t>
            </w:r>
          </w:hyperlink>
        </w:p>
        <w:p>
          <w:pPr>
            <w:pStyle w:val="Contents4"/>
            <w:tabs>
              <w:tab w:val="clear" w:pos="8176"/>
              <w:tab w:val="right" w:pos="9026" w:leader="dot"/>
            </w:tabs>
            <w:rPr/>
          </w:pPr>
          <w:hyperlink w:anchor="__RefHeading___Toc1418144_3650668749">
            <w:r>
              <w:rPr>
                <w:webHidden/>
                <w:rStyle w:val="IndexLink"/>
                <w:rtl w:val="true"/>
              </w:rPr>
              <w:t xml:space="preserve">حد حرم پيامبر </w:t>
            </w:r>
            <w:r>
              <w:rPr>
                <w:rStyle w:val="IndexLink"/>
                <w:rtl w:val="true"/>
              </w:rPr>
              <w:t>(</w:t>
            </w:r>
            <w:r>
              <w:rPr>
                <w:rStyle w:val="IndexLink"/>
                <w:rtl w:val="true"/>
              </w:rPr>
              <w:t>ص</w:t>
            </w:r>
            <w:r>
              <w:rPr>
                <w:rStyle w:val="IndexLink"/>
                <w:rtl w:val="true"/>
              </w:rPr>
              <w:t>)</w:t>
              <w:tab/>
            </w:r>
            <w:r>
              <w:rPr>
                <w:rStyle w:val="IndexLink"/>
              </w:rPr>
              <w:t>108</w:t>
            </w:r>
          </w:hyperlink>
        </w:p>
        <w:p>
          <w:pPr>
            <w:pStyle w:val="Contents4"/>
            <w:tabs>
              <w:tab w:val="clear" w:pos="8176"/>
              <w:tab w:val="right" w:pos="9026" w:leader="dot"/>
            </w:tabs>
            <w:rPr/>
          </w:pPr>
          <w:hyperlink w:anchor="__RefHeading___Toc1418146_3650668749">
            <w:r>
              <w:rPr>
                <w:webHidden/>
                <w:rStyle w:val="IndexLink"/>
                <w:rtl w:val="true"/>
              </w:rPr>
              <w:t xml:space="preserve">مسجدالنبي </w:t>
            </w:r>
            <w:r>
              <w:rPr>
                <w:rStyle w:val="IndexLink"/>
                <w:rtl w:val="true"/>
              </w:rPr>
              <w:t>(</w:t>
            </w:r>
            <w:r>
              <w:rPr>
                <w:rStyle w:val="IndexLink"/>
                <w:rtl w:val="true"/>
              </w:rPr>
              <w:t>ص</w:t>
            </w:r>
            <w:r>
              <w:rPr>
                <w:rStyle w:val="IndexLink"/>
                <w:rtl w:val="true"/>
              </w:rPr>
              <w:t>)</w:t>
              <w:tab/>
            </w:r>
            <w:r>
              <w:rPr>
                <w:rStyle w:val="IndexLink"/>
              </w:rPr>
              <w:t>108</w:t>
            </w:r>
          </w:hyperlink>
        </w:p>
        <w:p>
          <w:pPr>
            <w:pStyle w:val="Contents4"/>
            <w:tabs>
              <w:tab w:val="clear" w:pos="8176"/>
              <w:tab w:val="right" w:pos="9026" w:leader="dot"/>
            </w:tabs>
            <w:rPr/>
          </w:pPr>
          <w:hyperlink w:anchor="__RefHeading___Toc1418148_3650668749">
            <w:r>
              <w:rPr>
                <w:webHidden/>
                <w:rStyle w:val="IndexLink"/>
                <w:rtl w:val="true"/>
              </w:rPr>
              <w:t xml:space="preserve">منبر رسول الله </w:t>
            </w:r>
            <w:r>
              <w:rPr>
                <w:rStyle w:val="IndexLink"/>
                <w:rtl w:val="true"/>
              </w:rPr>
              <w:t>(</w:t>
            </w:r>
            <w:r>
              <w:rPr>
                <w:rStyle w:val="IndexLink"/>
                <w:rtl w:val="true"/>
              </w:rPr>
              <w:t>ص</w:t>
            </w:r>
            <w:r>
              <w:rPr>
                <w:rStyle w:val="IndexLink"/>
                <w:rtl w:val="true"/>
              </w:rPr>
              <w:t>)</w:t>
              <w:tab/>
            </w:r>
            <w:r>
              <w:rPr>
                <w:rStyle w:val="IndexLink"/>
              </w:rPr>
              <w:t>109</w:t>
            </w:r>
          </w:hyperlink>
        </w:p>
        <w:p>
          <w:pPr>
            <w:pStyle w:val="Contents4"/>
            <w:tabs>
              <w:tab w:val="clear" w:pos="8176"/>
              <w:tab w:val="right" w:pos="9026" w:leader="dot"/>
            </w:tabs>
            <w:rPr/>
          </w:pPr>
          <w:hyperlink w:anchor="__RefHeading___Toc1418150_3650668749">
            <w:r>
              <w:rPr>
                <w:webHidden/>
                <w:rStyle w:val="IndexLink"/>
                <w:rtl w:val="true"/>
              </w:rPr>
              <w:t xml:space="preserve">حجرۀ منور رسول‌خدا </w:t>
            </w:r>
            <w:r>
              <w:rPr>
                <w:rStyle w:val="IndexLink"/>
                <w:rtl w:val="true"/>
              </w:rPr>
              <w:t>(</w:t>
            </w:r>
            <w:r>
              <w:rPr>
                <w:rStyle w:val="IndexLink"/>
                <w:rtl w:val="true"/>
              </w:rPr>
              <w:t>ص</w:t>
            </w:r>
            <w:r>
              <w:rPr>
                <w:rStyle w:val="IndexLink"/>
                <w:rtl w:val="true"/>
              </w:rPr>
              <w:t xml:space="preserve">) </w:t>
            </w:r>
            <w:r>
              <w:rPr>
                <w:rStyle w:val="IndexLink"/>
                <w:rtl w:val="true"/>
              </w:rPr>
              <w:t xml:space="preserve">و فاطمه </w:t>
            </w:r>
            <w:r>
              <w:rPr>
                <w:rStyle w:val="IndexLink"/>
                <w:rtl w:val="true"/>
              </w:rPr>
              <w:t>(</w:t>
            </w:r>
            <w:r>
              <w:rPr>
                <w:rStyle w:val="IndexLink"/>
                <w:rtl w:val="true"/>
              </w:rPr>
              <w:t>عليهاالسلام</w:t>
            </w:r>
            <w:r>
              <w:rPr>
                <w:rStyle w:val="IndexLink"/>
                <w:rtl w:val="true"/>
              </w:rPr>
              <w:t>)</w:t>
              <w:tab/>
            </w:r>
            <w:r>
              <w:rPr>
                <w:rStyle w:val="IndexLink"/>
              </w:rPr>
              <w:t>109</w:t>
            </w:r>
          </w:hyperlink>
        </w:p>
        <w:p>
          <w:pPr>
            <w:pStyle w:val="Contents4"/>
            <w:tabs>
              <w:tab w:val="clear" w:pos="8176"/>
              <w:tab w:val="right" w:pos="9026" w:leader="dot"/>
            </w:tabs>
            <w:rPr/>
          </w:pPr>
          <w:hyperlink w:anchor="__RefHeading___Toc1418152_3650668749">
            <w:r>
              <w:rPr>
                <w:webHidden/>
                <w:rStyle w:val="IndexLink"/>
                <w:rtl w:val="true"/>
              </w:rPr>
              <w:t xml:space="preserve">محراب النبي </w:t>
            </w:r>
            <w:r>
              <w:rPr>
                <w:rStyle w:val="IndexLink"/>
                <w:rtl w:val="true"/>
              </w:rPr>
              <w:t>(</w:t>
            </w:r>
            <w:r>
              <w:rPr>
                <w:rStyle w:val="IndexLink"/>
                <w:rtl w:val="true"/>
              </w:rPr>
              <w:t>ص</w:t>
            </w:r>
            <w:r>
              <w:rPr>
                <w:rStyle w:val="IndexLink"/>
                <w:rtl w:val="true"/>
              </w:rPr>
              <w:t>)</w:t>
              <w:tab/>
            </w:r>
            <w:r>
              <w:rPr>
                <w:rStyle w:val="IndexLink"/>
              </w:rPr>
              <w:t>110</w:t>
            </w:r>
          </w:hyperlink>
        </w:p>
        <w:p>
          <w:pPr>
            <w:pStyle w:val="Contents4"/>
            <w:tabs>
              <w:tab w:val="clear" w:pos="8176"/>
              <w:tab w:val="right" w:pos="9026" w:leader="dot"/>
            </w:tabs>
            <w:rPr/>
          </w:pPr>
          <w:hyperlink w:anchor="__RefHeading___Toc1418154_3650668749">
            <w:r>
              <w:rPr>
                <w:webHidden/>
                <w:rStyle w:val="IndexLink"/>
                <w:rtl w:val="true"/>
              </w:rPr>
              <w:t>درب‌هاى مسجد</w:t>
            </w:r>
            <w:r>
              <w:rPr>
                <w:rStyle w:val="IndexLink"/>
                <w:rtl w:val="true"/>
              </w:rPr>
              <w:tab/>
            </w:r>
            <w:r>
              <w:rPr>
                <w:rStyle w:val="IndexLink"/>
              </w:rPr>
              <w:t>110</w:t>
            </w:r>
          </w:hyperlink>
        </w:p>
        <w:p>
          <w:pPr>
            <w:pStyle w:val="Contents4"/>
            <w:tabs>
              <w:tab w:val="clear" w:pos="8176"/>
              <w:tab w:val="right" w:pos="9026" w:leader="dot"/>
            </w:tabs>
            <w:rPr/>
          </w:pPr>
          <w:hyperlink w:anchor="__RefHeading___Toc1418156_3650668749">
            <w:r>
              <w:rPr>
                <w:webHidden/>
                <w:rStyle w:val="IndexLink"/>
                <w:rtl w:val="true"/>
              </w:rPr>
              <w:t>قبر شريف</w:t>
            </w:r>
            <w:r>
              <w:rPr>
                <w:rStyle w:val="IndexLink"/>
                <w:rtl w:val="true"/>
              </w:rPr>
              <w:tab/>
            </w:r>
            <w:r>
              <w:rPr>
                <w:rStyle w:val="IndexLink"/>
              </w:rPr>
              <w:t>111</w:t>
            </w:r>
          </w:hyperlink>
        </w:p>
        <w:p>
          <w:pPr>
            <w:pStyle w:val="Contents4"/>
            <w:tabs>
              <w:tab w:val="clear" w:pos="8176"/>
              <w:tab w:val="right" w:pos="9026" w:leader="dot"/>
            </w:tabs>
            <w:rPr/>
          </w:pPr>
          <w:hyperlink w:anchor="__RefHeading___Toc1418158_3650668749">
            <w:r>
              <w:rPr>
                <w:webHidden/>
                <w:rStyle w:val="IndexLink"/>
                <w:rtl w:val="true"/>
              </w:rPr>
              <w:t>ستون‌هاى مسجد النبى</w:t>
            </w:r>
            <w:r>
              <w:rPr>
                <w:rStyle w:val="IndexLink"/>
                <w:rtl w:val="true"/>
              </w:rPr>
              <w:tab/>
            </w:r>
            <w:r>
              <w:rPr>
                <w:rStyle w:val="IndexLink"/>
              </w:rPr>
              <w:t>111</w:t>
            </w:r>
          </w:hyperlink>
        </w:p>
        <w:p>
          <w:pPr>
            <w:pStyle w:val="Contents4"/>
            <w:tabs>
              <w:tab w:val="clear" w:pos="8176"/>
              <w:tab w:val="right" w:pos="9026" w:leader="dot"/>
            </w:tabs>
            <w:rPr/>
          </w:pPr>
          <w:hyperlink w:anchor="__RefHeading___Toc1418160_3650668749">
            <w:r>
              <w:rPr>
                <w:webHidden/>
                <w:rStyle w:val="IndexLink"/>
                <w:rtl w:val="true"/>
              </w:rPr>
              <w:t>صُفّه</w:t>
            </w:r>
            <w:r>
              <w:rPr>
                <w:rStyle w:val="IndexLink"/>
                <w:rtl w:val="true"/>
              </w:rPr>
              <w:tab/>
            </w:r>
            <w:r>
              <w:rPr>
                <w:rStyle w:val="IndexLink"/>
              </w:rPr>
              <w:t>113</w:t>
            </w:r>
          </w:hyperlink>
        </w:p>
        <w:p>
          <w:pPr>
            <w:pStyle w:val="Contents4"/>
            <w:tabs>
              <w:tab w:val="clear" w:pos="8176"/>
              <w:tab w:val="right" w:pos="9026" w:leader="dot"/>
            </w:tabs>
            <w:rPr/>
          </w:pPr>
          <w:hyperlink w:anchor="__RefHeading___Toc1418162_3650668749">
            <w:r>
              <w:rPr>
                <w:webHidden/>
                <w:rStyle w:val="IndexLink"/>
                <w:rtl w:val="true"/>
              </w:rPr>
              <w:t>چگونگى قبر رسول الله و شيخين</w:t>
            </w:r>
            <w:r>
              <w:rPr>
                <w:rStyle w:val="IndexLink"/>
                <w:rtl w:val="true"/>
              </w:rPr>
              <w:tab/>
            </w:r>
            <w:r>
              <w:rPr>
                <w:rStyle w:val="IndexLink"/>
              </w:rPr>
              <w:t>114</w:t>
            </w:r>
          </w:hyperlink>
        </w:p>
        <w:p>
          <w:pPr>
            <w:pStyle w:val="Contents4"/>
            <w:tabs>
              <w:tab w:val="clear" w:pos="8176"/>
              <w:tab w:val="right" w:pos="9026" w:leader="dot"/>
            </w:tabs>
            <w:rPr/>
          </w:pPr>
          <w:hyperlink w:anchor="__RefHeading___Toc1418164_3650668749">
            <w:r>
              <w:rPr>
                <w:webHidden/>
                <w:rStyle w:val="IndexLink"/>
                <w:rtl w:val="true"/>
              </w:rPr>
              <w:t xml:space="preserve">حجرات زنان پيغمبر </w:t>
            </w:r>
            <w:r>
              <w:rPr>
                <w:rStyle w:val="IndexLink"/>
                <w:rtl w:val="true"/>
              </w:rPr>
              <w:t>(</w:t>
            </w:r>
            <w:r>
              <w:rPr>
                <w:rStyle w:val="IndexLink"/>
                <w:rtl w:val="true"/>
              </w:rPr>
              <w:t>ص</w:t>
            </w:r>
            <w:r>
              <w:rPr>
                <w:rStyle w:val="IndexLink"/>
                <w:rtl w:val="true"/>
              </w:rPr>
              <w:t>)</w:t>
              <w:tab/>
            </w:r>
            <w:r>
              <w:rPr>
                <w:rStyle w:val="IndexLink"/>
              </w:rPr>
              <w:t>116</w:t>
            </w:r>
          </w:hyperlink>
        </w:p>
        <w:p>
          <w:pPr>
            <w:pStyle w:val="Contents4"/>
            <w:tabs>
              <w:tab w:val="clear" w:pos="8176"/>
              <w:tab w:val="right" w:pos="9026" w:leader="dot"/>
            </w:tabs>
            <w:rPr/>
          </w:pPr>
          <w:hyperlink w:anchor="__RefHeading___Toc1418166_3650668749">
            <w:r>
              <w:rPr>
                <w:webHidden/>
                <w:rStyle w:val="IndexLink"/>
                <w:rtl w:val="true"/>
              </w:rPr>
              <w:t>غير از على درِ خانه‌هاى خود را ببندند</w:t>
            </w:r>
            <w:r>
              <w:rPr>
                <w:rStyle w:val="IndexLink"/>
                <w:rtl w:val="true"/>
              </w:rPr>
              <w:tab/>
            </w:r>
            <w:r>
              <w:rPr>
                <w:rStyle w:val="IndexLink"/>
              </w:rPr>
              <w:t>118</w:t>
            </w:r>
          </w:hyperlink>
        </w:p>
        <w:p>
          <w:pPr>
            <w:pStyle w:val="Contents4"/>
            <w:tabs>
              <w:tab w:val="clear" w:pos="8176"/>
              <w:tab w:val="right" w:pos="9026" w:leader="dot"/>
            </w:tabs>
            <w:rPr/>
          </w:pPr>
          <w:hyperlink w:anchor="__RefHeading___Toc1418168_3650668749">
            <w:r>
              <w:rPr>
                <w:webHidden/>
                <w:rStyle w:val="IndexLink"/>
                <w:rtl w:val="true"/>
              </w:rPr>
              <w:t>حرم بقيع</w:t>
            </w:r>
            <w:r>
              <w:rPr>
                <w:rStyle w:val="IndexLink"/>
                <w:rtl w:val="true"/>
              </w:rPr>
              <w:tab/>
            </w:r>
            <w:r>
              <w:rPr>
                <w:rStyle w:val="IndexLink"/>
              </w:rPr>
              <w:t>120</w:t>
            </w:r>
          </w:hyperlink>
        </w:p>
        <w:p>
          <w:pPr>
            <w:pStyle w:val="Contents4"/>
            <w:tabs>
              <w:tab w:val="clear" w:pos="8176"/>
              <w:tab w:val="right" w:pos="9026" w:leader="dot"/>
            </w:tabs>
            <w:rPr/>
          </w:pPr>
          <w:hyperlink w:anchor="__RefHeading___Toc1418170_3650668749">
            <w:r>
              <w:rPr>
                <w:webHidden/>
                <w:rStyle w:val="IndexLink"/>
                <w:rtl w:val="true"/>
              </w:rPr>
              <w:t>شهداى اُحُد</w:t>
            </w:r>
            <w:r>
              <w:rPr>
                <w:rStyle w:val="IndexLink"/>
                <w:rtl w:val="true"/>
              </w:rPr>
              <w:tab/>
            </w:r>
            <w:r>
              <w:rPr>
                <w:rStyle w:val="IndexLink"/>
              </w:rPr>
              <w:t>124</w:t>
            </w:r>
          </w:hyperlink>
        </w:p>
        <w:p>
          <w:pPr>
            <w:pStyle w:val="Contents4"/>
            <w:tabs>
              <w:tab w:val="clear" w:pos="8176"/>
              <w:tab w:val="right" w:pos="9026" w:leader="dot"/>
            </w:tabs>
            <w:rPr/>
          </w:pPr>
          <w:hyperlink w:anchor="__RefHeading___Toc1418172_3650668749">
            <w:r>
              <w:rPr>
                <w:webHidden/>
                <w:rStyle w:val="IndexLink"/>
                <w:rtl w:val="true"/>
              </w:rPr>
              <w:t>بعض مساجد منوره در مدينه طيبه</w:t>
            </w:r>
            <w:r>
              <w:rPr>
                <w:rStyle w:val="IndexLink"/>
                <w:rtl w:val="true"/>
              </w:rPr>
              <w:tab/>
            </w:r>
            <w:r>
              <w:rPr>
                <w:rStyle w:val="IndexLink"/>
              </w:rPr>
              <w:t>126</w:t>
            </w:r>
          </w:hyperlink>
        </w:p>
        <w:p>
          <w:pPr>
            <w:pStyle w:val="Contents4"/>
            <w:tabs>
              <w:tab w:val="clear" w:pos="8176"/>
              <w:tab w:val="right" w:pos="9026" w:leader="dot"/>
            </w:tabs>
            <w:rPr/>
          </w:pPr>
          <w:hyperlink w:anchor="__RefHeading___Toc1418174_3650668749">
            <w:r>
              <w:rPr>
                <w:webHidden/>
                <w:rStyle w:val="IndexLink"/>
                <w:rtl w:val="true"/>
              </w:rPr>
              <w:t>چند مسجد از مساجد معروف اطراف مدينه</w:t>
            </w:r>
            <w:r>
              <w:rPr>
                <w:rStyle w:val="IndexLink"/>
                <w:rtl w:val="true"/>
              </w:rPr>
              <w:tab/>
            </w:r>
            <w:r>
              <w:rPr>
                <w:rStyle w:val="IndexLink"/>
              </w:rPr>
              <w:t>129</w:t>
            </w:r>
          </w:hyperlink>
        </w:p>
        <w:p>
          <w:pPr>
            <w:pStyle w:val="Contents4"/>
            <w:tabs>
              <w:tab w:val="clear" w:pos="8176"/>
              <w:tab w:val="right" w:pos="9026" w:leader="dot"/>
            </w:tabs>
            <w:rPr/>
          </w:pPr>
          <w:hyperlink w:anchor="__RefHeading___Toc1418176_3650668749">
            <w:r>
              <w:rPr>
                <w:webHidden/>
                <w:rStyle w:val="IndexLink"/>
                <w:rtl w:val="true"/>
              </w:rPr>
              <w:t>چهار سفارش در خاتمه</w:t>
            </w:r>
            <w:r>
              <w:rPr>
                <w:rStyle w:val="IndexLink"/>
                <w:rtl w:val="true"/>
              </w:rPr>
              <w:tab/>
            </w:r>
            <w:r>
              <w:rPr>
                <w:rStyle w:val="IndexLink"/>
              </w:rPr>
              <w:t>131</w:t>
            </w:r>
          </w:hyperlink>
        </w:p>
        <w:p>
          <w:pPr>
            <w:pStyle w:val="Contents5"/>
            <w:tabs>
              <w:tab w:val="clear" w:pos="7892"/>
              <w:tab w:val="right" w:pos="9026" w:leader="dot"/>
            </w:tabs>
            <w:rPr/>
          </w:pPr>
          <w:hyperlink w:anchor="__RefHeading___Toc1418178_3650668749">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1418180_3650668749">
            <w:r>
              <w:rPr>
                <w:webHidden/>
                <w:rStyle w:val="IndexLink"/>
              </w:rPr>
              <w:t>١</w:t>
            </w:r>
            <w:r>
              <w:rPr>
                <w:rStyle w:val="IndexLink"/>
                <w:rtl w:val="true"/>
              </w:rPr>
              <w:t xml:space="preserve">. </w:t>
            </w:r>
            <w:r>
              <w:rPr>
                <w:rStyle w:val="IndexLink"/>
                <w:rtl w:val="true"/>
              </w:rPr>
              <w:t xml:space="preserve">دستور لقمان </w:t>
            </w:r>
            <w:r>
              <w:rPr>
                <w:rStyle w:val="IndexLink"/>
                <w:rtl w:val="true"/>
              </w:rPr>
              <w:t>(</w:t>
            </w:r>
            <w:r>
              <w:rPr>
                <w:rStyle w:val="IndexLink"/>
                <w:rtl w:val="true"/>
              </w:rPr>
              <w:t>ع</w:t>
            </w:r>
            <w:r>
              <w:rPr>
                <w:rStyle w:val="IndexLink"/>
                <w:rtl w:val="true"/>
              </w:rPr>
              <w:t>)</w:t>
              <w:tab/>
            </w:r>
            <w:r>
              <w:rPr>
                <w:rStyle w:val="IndexLink"/>
              </w:rPr>
              <w:t>132</w:t>
            </w:r>
          </w:hyperlink>
        </w:p>
        <w:p>
          <w:pPr>
            <w:pStyle w:val="Contents5"/>
            <w:tabs>
              <w:tab w:val="clear" w:pos="7892"/>
              <w:tab w:val="right" w:pos="9026" w:leader="dot"/>
            </w:tabs>
            <w:rPr/>
          </w:pPr>
          <w:hyperlink w:anchor="__RefHeading___Toc1418182_3650668749">
            <w:r>
              <w:rPr>
                <w:webHidden/>
                <w:rStyle w:val="IndexLink"/>
              </w:rPr>
              <w:t>٢</w:t>
            </w:r>
            <w:r>
              <w:rPr>
                <w:rStyle w:val="IndexLink"/>
                <w:rtl w:val="true"/>
              </w:rPr>
              <w:t xml:space="preserve">. </w:t>
            </w:r>
            <w:r>
              <w:rPr>
                <w:rStyle w:val="IndexLink"/>
                <w:rtl w:val="true"/>
              </w:rPr>
              <w:t>هديه و سوغات</w:t>
            </w:r>
            <w:r>
              <w:rPr>
                <w:rStyle w:val="IndexLink"/>
                <w:rtl w:val="true"/>
              </w:rPr>
              <w:tab/>
            </w:r>
            <w:r>
              <w:rPr>
                <w:rStyle w:val="IndexLink"/>
              </w:rPr>
              <w:t>133</w:t>
            </w:r>
          </w:hyperlink>
        </w:p>
        <w:p>
          <w:pPr>
            <w:pStyle w:val="Contents5"/>
            <w:tabs>
              <w:tab w:val="clear" w:pos="7892"/>
              <w:tab w:val="right" w:pos="9026" w:leader="dot"/>
            </w:tabs>
            <w:rPr/>
          </w:pPr>
          <w:hyperlink w:anchor="__RefHeading___Toc1418184_3650668749">
            <w:r>
              <w:rPr>
                <w:webHidden/>
                <w:rStyle w:val="IndexLink"/>
              </w:rPr>
              <w:t>٣</w:t>
            </w:r>
            <w:r>
              <w:rPr>
                <w:rStyle w:val="IndexLink"/>
                <w:rtl w:val="true"/>
              </w:rPr>
              <w:t xml:space="preserve">. </w:t>
            </w:r>
            <w:r>
              <w:rPr>
                <w:rStyle w:val="IndexLink"/>
                <w:rtl w:val="true"/>
              </w:rPr>
              <w:t>بعد از حج وليمه مستحب است</w:t>
            </w:r>
            <w:r>
              <w:rPr>
                <w:rStyle w:val="IndexLink"/>
                <w:rtl w:val="true"/>
              </w:rPr>
              <w:tab/>
            </w:r>
            <w:r>
              <w:rPr>
                <w:rStyle w:val="IndexLink"/>
              </w:rPr>
              <w:t>133</w:t>
            </w:r>
          </w:hyperlink>
        </w:p>
        <w:p>
          <w:pPr>
            <w:pStyle w:val="Contents5"/>
            <w:tabs>
              <w:tab w:val="clear" w:pos="7892"/>
              <w:tab w:val="right" w:pos="9026" w:leader="dot"/>
            </w:tabs>
            <w:rPr/>
          </w:pPr>
          <w:hyperlink w:anchor="__RefHeading___Toc1418186_3650668749">
            <w:r>
              <w:rPr>
                <w:webHidden/>
                <w:rStyle w:val="IndexLink"/>
              </w:rPr>
              <w:t>4</w:t>
            </w:r>
            <w:r>
              <w:rPr>
                <w:rStyle w:val="IndexLink"/>
                <w:rtl w:val="true"/>
              </w:rPr>
              <w:t xml:space="preserve">. </w:t>
            </w:r>
            <w:r>
              <w:rPr>
                <w:rStyle w:val="IndexLink"/>
                <w:rtl w:val="true"/>
              </w:rPr>
              <w:t>نور حج تا چه وقت باقى است</w:t>
            </w:r>
            <w:r>
              <w:rPr>
                <w:rStyle w:val="IndexLink"/>
                <w:rtl w:val="true"/>
              </w:rPr>
              <w:tab/>
            </w:r>
            <w:r>
              <w:rPr>
                <w:rStyle w:val="IndexLink"/>
              </w:rPr>
              <w:t>134</w:t>
            </w:r>
          </w:hyperlink>
        </w:p>
        <w:p>
          <w:pPr>
            <w:pStyle w:val="Contents2"/>
            <w:tabs>
              <w:tab w:val="clear" w:pos="8743"/>
              <w:tab w:val="right" w:pos="9026" w:leader="dot"/>
            </w:tabs>
            <w:rPr/>
          </w:pPr>
          <w:hyperlink w:anchor="__RefHeading___Toc1418188_3650668749">
            <w:r>
              <w:rPr>
                <w:webHidden/>
                <w:rStyle w:val="IndexLink"/>
              </w:rPr>
              <w:t>2</w:t>
            </w:r>
            <w:r>
              <w:rPr>
                <w:rStyle w:val="IndexLink"/>
                <w:rtl w:val="true"/>
              </w:rPr>
              <w:t xml:space="preserve">- </w:t>
            </w:r>
            <w:r>
              <w:rPr>
                <w:rStyle w:val="IndexLink"/>
                <w:rtl w:val="true"/>
              </w:rPr>
              <w:t>خاطرات حرمين شريفين</w:t>
            </w:r>
            <w:r>
              <w:rPr>
                <w:rStyle w:val="IndexLink"/>
                <w:rtl w:val="true"/>
              </w:rPr>
              <w:tab/>
            </w:r>
            <w:r>
              <w:rPr>
                <w:rStyle w:val="IndexLink"/>
              </w:rPr>
              <w:t>136</w:t>
            </w:r>
          </w:hyperlink>
        </w:p>
        <w:p>
          <w:pPr>
            <w:pStyle w:val="Contents3"/>
            <w:tabs>
              <w:tab w:val="clear" w:pos="8459"/>
              <w:tab w:val="right" w:pos="9026" w:leader="dot"/>
            </w:tabs>
            <w:rPr/>
          </w:pPr>
          <w:hyperlink w:anchor="__RefHeading___Toc1418190_3650668749">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1418192_3650668749">
            <w:r>
              <w:rPr>
                <w:webHidden/>
                <w:rStyle w:val="IndexLink"/>
                <w:rtl w:val="true"/>
              </w:rPr>
              <w:t>مقدمه‌گونه‌اى از ملازم مهربان پدر</w:t>
            </w:r>
            <w:r>
              <w:rPr>
                <w:rStyle w:val="IndexLink"/>
                <w:rtl w:val="true"/>
              </w:rPr>
              <w:tab/>
            </w:r>
            <w:r>
              <w:rPr>
                <w:rStyle w:val="IndexLink"/>
              </w:rPr>
              <w:t>138</w:t>
            </w:r>
          </w:hyperlink>
        </w:p>
        <w:p>
          <w:pPr>
            <w:pStyle w:val="Contents4"/>
            <w:tabs>
              <w:tab w:val="clear" w:pos="8176"/>
              <w:tab w:val="right" w:pos="9026" w:leader="dot"/>
            </w:tabs>
            <w:rPr/>
          </w:pPr>
          <w:hyperlink w:anchor="__RefHeading___Toc1418194_3650668749">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418196_3650668749">
            <w:r>
              <w:rPr>
                <w:webHidden/>
                <w:rStyle w:val="IndexLink"/>
                <w:rtl w:val="true"/>
              </w:rPr>
              <w:t>بعثه‌ها</w:t>
            </w:r>
            <w:r>
              <w:rPr>
                <w:rStyle w:val="IndexLink"/>
                <w:rtl w:val="true"/>
              </w:rPr>
              <w:tab/>
            </w:r>
            <w:r>
              <w:rPr>
                <w:rStyle w:val="IndexLink"/>
              </w:rPr>
              <w:t>139</w:t>
            </w:r>
          </w:hyperlink>
        </w:p>
        <w:p>
          <w:pPr>
            <w:pStyle w:val="Contents3"/>
            <w:tabs>
              <w:tab w:val="clear" w:pos="8459"/>
              <w:tab w:val="right" w:pos="9026" w:leader="dot"/>
            </w:tabs>
            <w:rPr/>
          </w:pPr>
          <w:hyperlink w:anchor="__RefHeading___Toc1418198_3650668749">
            <w:r>
              <w:rPr>
                <w:webHidden/>
                <w:rStyle w:val="IndexLink"/>
                <w:rtl w:val="true"/>
              </w:rPr>
              <w:t>ملاقات‌ها و خاطرات</w:t>
            </w:r>
            <w:r>
              <w:rPr>
                <w:rStyle w:val="IndexLink"/>
                <w:rtl w:val="true"/>
              </w:rPr>
              <w:tab/>
            </w:r>
            <w:r>
              <w:rPr>
                <w:rStyle w:val="IndexLink"/>
              </w:rPr>
              <w:t>140</w:t>
            </w:r>
          </w:hyperlink>
        </w:p>
        <w:p>
          <w:pPr>
            <w:pStyle w:val="Contents4"/>
            <w:tabs>
              <w:tab w:val="clear" w:pos="8176"/>
              <w:tab w:val="right" w:pos="9026" w:leader="dot"/>
            </w:tabs>
            <w:rPr/>
          </w:pPr>
          <w:hyperlink w:anchor="__RefHeading___Toc1418200_3650668749">
            <w:r>
              <w:rPr>
                <w:webHidden/>
                <w:rStyle w:val="IndexLink"/>
                <w:rtl w:val="true"/>
              </w:rPr>
              <w:t>سفر اوّل</w:t>
            </w:r>
            <w:r>
              <w:rPr>
                <w:rStyle w:val="IndexLink"/>
                <w:rtl w:val="true"/>
              </w:rPr>
              <w:tab/>
            </w:r>
            <w:r>
              <w:rPr>
                <w:rStyle w:val="IndexLink"/>
              </w:rPr>
              <w:t>140</w:t>
            </w:r>
          </w:hyperlink>
        </w:p>
        <w:p>
          <w:pPr>
            <w:pStyle w:val="Contents4"/>
            <w:tabs>
              <w:tab w:val="clear" w:pos="8176"/>
              <w:tab w:val="right" w:pos="9026" w:leader="dot"/>
            </w:tabs>
            <w:rPr/>
          </w:pPr>
          <w:hyperlink w:anchor="__RefHeading___Toc1418202_3650668749">
            <w:r>
              <w:rPr>
                <w:webHidden/>
                <w:rStyle w:val="IndexLink"/>
                <w:rtl w:val="true"/>
              </w:rPr>
              <w:t>كاروان</w:t>
            </w:r>
            <w:r>
              <w:rPr>
                <w:rStyle w:val="IndexLink"/>
                <w:rtl w:val="true"/>
              </w:rPr>
              <w:tab/>
            </w:r>
            <w:r>
              <w:rPr>
                <w:rStyle w:val="IndexLink"/>
              </w:rPr>
              <w:t>140</w:t>
            </w:r>
          </w:hyperlink>
        </w:p>
        <w:p>
          <w:pPr>
            <w:pStyle w:val="Contents4"/>
            <w:tabs>
              <w:tab w:val="clear" w:pos="8176"/>
              <w:tab w:val="right" w:pos="9026" w:leader="dot"/>
            </w:tabs>
            <w:rPr/>
          </w:pPr>
          <w:hyperlink w:anchor="__RefHeading___Toc1418204_3650668749">
            <w:r>
              <w:rPr>
                <w:webHidden/>
                <w:rStyle w:val="IndexLink"/>
                <w:rtl w:val="true"/>
              </w:rPr>
              <w:t>تاريخ حركت و مدت سفر</w:t>
            </w:r>
            <w:r>
              <w:rPr>
                <w:rStyle w:val="IndexLink"/>
                <w:rtl w:val="true"/>
              </w:rPr>
              <w:tab/>
            </w:r>
            <w:r>
              <w:rPr>
                <w:rStyle w:val="IndexLink"/>
              </w:rPr>
              <w:t>141</w:t>
            </w:r>
          </w:hyperlink>
        </w:p>
        <w:p>
          <w:pPr>
            <w:pStyle w:val="Contents4"/>
            <w:tabs>
              <w:tab w:val="clear" w:pos="8176"/>
              <w:tab w:val="right" w:pos="9026" w:leader="dot"/>
            </w:tabs>
            <w:rPr/>
          </w:pPr>
          <w:hyperlink w:anchor="__RefHeading___Toc1418206_3650668749">
            <w:r>
              <w:rPr>
                <w:webHidden/>
                <w:rStyle w:val="IndexLink"/>
                <w:rtl w:val="true"/>
              </w:rPr>
              <w:t>از بغداد به اردن</w:t>
            </w:r>
            <w:r>
              <w:rPr>
                <w:rStyle w:val="IndexLink"/>
                <w:rtl w:val="true"/>
              </w:rPr>
              <w:tab/>
            </w:r>
            <w:r>
              <w:rPr>
                <w:rStyle w:val="IndexLink"/>
              </w:rPr>
              <w:t>142</w:t>
            </w:r>
          </w:hyperlink>
        </w:p>
        <w:p>
          <w:pPr>
            <w:pStyle w:val="Contents4"/>
            <w:tabs>
              <w:tab w:val="clear" w:pos="8176"/>
              <w:tab w:val="right" w:pos="9026" w:leader="dot"/>
            </w:tabs>
            <w:rPr/>
          </w:pPr>
          <w:hyperlink w:anchor="__RefHeading___Toc1418208_3650668749">
            <w:r>
              <w:rPr>
                <w:webHidden/>
                <w:rStyle w:val="IndexLink"/>
                <w:rtl w:val="true"/>
              </w:rPr>
              <w:t>حركت از امان به طرف جده</w:t>
            </w:r>
            <w:r>
              <w:rPr>
                <w:rStyle w:val="IndexLink"/>
                <w:rtl w:val="true"/>
              </w:rPr>
              <w:tab/>
            </w:r>
            <w:r>
              <w:rPr>
                <w:rStyle w:val="IndexLink"/>
              </w:rPr>
              <w:t>142</w:t>
            </w:r>
          </w:hyperlink>
        </w:p>
        <w:p>
          <w:pPr>
            <w:pStyle w:val="Contents4"/>
            <w:tabs>
              <w:tab w:val="clear" w:pos="8176"/>
              <w:tab w:val="right" w:pos="9026" w:leader="dot"/>
            </w:tabs>
            <w:rPr/>
          </w:pPr>
          <w:hyperlink w:anchor="__RefHeading___Toc1418210_3650668749">
            <w:r>
              <w:rPr>
                <w:webHidden/>
                <w:rStyle w:val="IndexLink"/>
                <w:rtl w:val="true"/>
              </w:rPr>
              <w:t>از جده تا جحفه</w:t>
            </w:r>
            <w:r>
              <w:rPr>
                <w:rStyle w:val="IndexLink"/>
                <w:rtl w:val="true"/>
              </w:rPr>
              <w:tab/>
            </w:r>
            <w:r>
              <w:rPr>
                <w:rStyle w:val="IndexLink"/>
              </w:rPr>
              <w:t>144</w:t>
            </w:r>
          </w:hyperlink>
        </w:p>
        <w:p>
          <w:pPr>
            <w:pStyle w:val="Contents4"/>
            <w:tabs>
              <w:tab w:val="clear" w:pos="8176"/>
              <w:tab w:val="right" w:pos="9026" w:leader="dot"/>
            </w:tabs>
            <w:rPr/>
          </w:pPr>
          <w:hyperlink w:anchor="__RefHeading___Toc1418212_3650668749">
            <w:r>
              <w:rPr>
                <w:webHidden/>
                <w:rStyle w:val="IndexLink"/>
                <w:rtl w:val="true"/>
              </w:rPr>
              <w:t xml:space="preserve">ضريح مطهر حضرت حوّا </w:t>
            </w:r>
            <w:r>
              <w:rPr>
                <w:rStyle w:val="IndexLink"/>
                <w:rtl w:val="true"/>
              </w:rPr>
              <w:t>(</w:t>
            </w:r>
            <w:r>
              <w:rPr>
                <w:rStyle w:val="IndexLink"/>
                <w:rtl w:val="true"/>
              </w:rPr>
              <w:t>عليهاالسلام</w:t>
            </w:r>
            <w:r>
              <w:rPr>
                <w:rStyle w:val="IndexLink"/>
                <w:rtl w:val="true"/>
              </w:rPr>
              <w:t>)</w:t>
              <w:tab/>
            </w:r>
            <w:r>
              <w:rPr>
                <w:rStyle w:val="IndexLink"/>
              </w:rPr>
              <w:t>144</w:t>
            </w:r>
          </w:hyperlink>
        </w:p>
        <w:p>
          <w:pPr>
            <w:pStyle w:val="Contents4"/>
            <w:tabs>
              <w:tab w:val="clear" w:pos="8176"/>
              <w:tab w:val="right" w:pos="9026" w:leader="dot"/>
            </w:tabs>
            <w:rPr/>
          </w:pPr>
          <w:hyperlink w:anchor="__RefHeading___Toc1418214_3650668749">
            <w:r>
              <w:rPr>
                <w:webHidden/>
                <w:rStyle w:val="IndexLink"/>
                <w:rtl w:val="true"/>
              </w:rPr>
              <w:t>تهيه ماشين بارى براى رفتن به جحفه</w:t>
            </w:r>
            <w:r>
              <w:rPr>
                <w:rStyle w:val="IndexLink"/>
                <w:rtl w:val="true"/>
              </w:rPr>
              <w:tab/>
            </w:r>
            <w:r>
              <w:rPr>
                <w:rStyle w:val="IndexLink"/>
              </w:rPr>
              <w:t>145</w:t>
            </w:r>
          </w:hyperlink>
        </w:p>
        <w:p>
          <w:pPr>
            <w:pStyle w:val="Contents4"/>
            <w:tabs>
              <w:tab w:val="clear" w:pos="8176"/>
              <w:tab w:val="right" w:pos="9026" w:leader="dot"/>
            </w:tabs>
            <w:rPr/>
          </w:pPr>
          <w:hyperlink w:anchor="__RefHeading___Toc1418216_3650668749">
            <w:r>
              <w:rPr>
                <w:webHidden/>
                <w:rStyle w:val="IndexLink"/>
                <w:rtl w:val="true"/>
              </w:rPr>
              <w:t>وداع جحفه</w:t>
            </w:r>
            <w:r>
              <w:rPr>
                <w:rStyle w:val="IndexLink"/>
                <w:rtl w:val="true"/>
              </w:rPr>
              <w:tab/>
            </w:r>
            <w:r>
              <w:rPr>
                <w:rStyle w:val="IndexLink"/>
              </w:rPr>
              <w:t>146</w:t>
            </w:r>
          </w:hyperlink>
        </w:p>
        <w:p>
          <w:pPr>
            <w:pStyle w:val="Contents4"/>
            <w:tabs>
              <w:tab w:val="clear" w:pos="8176"/>
              <w:tab w:val="right" w:pos="9026" w:leader="dot"/>
            </w:tabs>
            <w:rPr/>
          </w:pPr>
          <w:hyperlink w:anchor="__RefHeading___Toc1418218_3650668749">
            <w:r>
              <w:rPr>
                <w:webHidden/>
                <w:rStyle w:val="IndexLink"/>
                <w:rtl w:val="true"/>
              </w:rPr>
              <w:t>مكه معظمه و منزل طاهر مغازل</w:t>
            </w:r>
            <w:r>
              <w:rPr>
                <w:rStyle w:val="IndexLink"/>
                <w:rtl w:val="true"/>
              </w:rPr>
              <w:tab/>
            </w:r>
            <w:r>
              <w:rPr>
                <w:rStyle w:val="IndexLink"/>
              </w:rPr>
              <w:t>147</w:t>
            </w:r>
          </w:hyperlink>
        </w:p>
        <w:p>
          <w:pPr>
            <w:pStyle w:val="Contents4"/>
            <w:tabs>
              <w:tab w:val="clear" w:pos="8176"/>
              <w:tab w:val="right" w:pos="9026" w:leader="dot"/>
            </w:tabs>
            <w:rPr/>
          </w:pPr>
          <w:hyperlink w:anchor="__RefHeading___Toc1418220_3650668749">
            <w:r>
              <w:rPr>
                <w:webHidden/>
                <w:rStyle w:val="IndexLink"/>
                <w:rtl w:val="true"/>
              </w:rPr>
              <w:t>انجام عمره تمتع</w:t>
            </w:r>
            <w:r>
              <w:rPr>
                <w:rStyle w:val="IndexLink"/>
                <w:rtl w:val="true"/>
              </w:rPr>
              <w:tab/>
            </w:r>
            <w:r>
              <w:rPr>
                <w:rStyle w:val="IndexLink"/>
              </w:rPr>
              <w:t>147</w:t>
            </w:r>
          </w:hyperlink>
        </w:p>
        <w:p>
          <w:pPr>
            <w:pStyle w:val="Contents4"/>
            <w:tabs>
              <w:tab w:val="clear" w:pos="8176"/>
              <w:tab w:val="right" w:pos="9026" w:leader="dot"/>
            </w:tabs>
            <w:rPr/>
          </w:pPr>
          <w:hyperlink w:anchor="__RefHeading___Toc1418222_3650668749">
            <w:r>
              <w:rPr>
                <w:webHidden/>
                <w:rStyle w:val="IndexLink"/>
                <w:rtl w:val="true"/>
              </w:rPr>
              <w:t>صفا و مروه</w:t>
            </w:r>
            <w:r>
              <w:rPr>
                <w:rStyle w:val="IndexLink"/>
                <w:rtl w:val="true"/>
              </w:rPr>
              <w:tab/>
            </w:r>
            <w:r>
              <w:rPr>
                <w:rStyle w:val="IndexLink"/>
              </w:rPr>
              <w:t>148</w:t>
            </w:r>
          </w:hyperlink>
        </w:p>
        <w:p>
          <w:pPr>
            <w:pStyle w:val="Contents4"/>
            <w:tabs>
              <w:tab w:val="clear" w:pos="8176"/>
              <w:tab w:val="right" w:pos="9026" w:leader="dot"/>
            </w:tabs>
            <w:rPr/>
          </w:pPr>
          <w:hyperlink w:anchor="__RefHeading___Toc1418224_3650668749">
            <w:r>
              <w:rPr>
                <w:webHidden/>
                <w:rStyle w:val="IndexLink"/>
                <w:rtl w:val="true"/>
              </w:rPr>
              <w:t>اجمالى از وضع جغرافياى مكه مكرمه</w:t>
            </w:r>
            <w:r>
              <w:rPr>
                <w:rStyle w:val="IndexLink"/>
                <w:rtl w:val="true"/>
              </w:rPr>
              <w:tab/>
            </w:r>
            <w:r>
              <w:rPr>
                <w:rStyle w:val="IndexLink"/>
              </w:rPr>
              <w:t>148</w:t>
            </w:r>
          </w:hyperlink>
        </w:p>
        <w:p>
          <w:pPr>
            <w:pStyle w:val="Contents4"/>
            <w:tabs>
              <w:tab w:val="clear" w:pos="8176"/>
              <w:tab w:val="right" w:pos="9026" w:leader="dot"/>
            </w:tabs>
            <w:rPr/>
          </w:pPr>
          <w:hyperlink w:anchor="__RefHeading___Toc1418226_3650668749">
            <w:r>
              <w:rPr>
                <w:webHidden/>
                <w:rStyle w:val="IndexLink"/>
                <w:rtl w:val="true"/>
              </w:rPr>
              <w:t>مسجدالحرام</w:t>
            </w:r>
            <w:r>
              <w:rPr>
                <w:rStyle w:val="IndexLink"/>
                <w:rtl w:val="true"/>
              </w:rPr>
              <w:tab/>
            </w:r>
            <w:r>
              <w:rPr>
                <w:rStyle w:val="IndexLink"/>
              </w:rPr>
              <w:t>149</w:t>
            </w:r>
          </w:hyperlink>
        </w:p>
        <w:p>
          <w:pPr>
            <w:pStyle w:val="Contents4"/>
            <w:tabs>
              <w:tab w:val="clear" w:pos="8176"/>
              <w:tab w:val="right" w:pos="9026" w:leader="dot"/>
            </w:tabs>
            <w:rPr/>
          </w:pPr>
          <w:hyperlink w:anchor="__RefHeading___Toc1418228_3650668749">
            <w:r>
              <w:rPr>
                <w:webHidden/>
                <w:rStyle w:val="IndexLink"/>
                <w:rtl w:val="true"/>
              </w:rPr>
              <w:t>مقامات</w:t>
            </w:r>
            <w:r>
              <w:rPr>
                <w:rStyle w:val="IndexLink"/>
                <w:rtl w:val="true"/>
              </w:rPr>
              <w:tab/>
            </w:r>
            <w:r>
              <w:rPr>
                <w:rStyle w:val="IndexLink"/>
              </w:rPr>
              <w:t>149</w:t>
            </w:r>
          </w:hyperlink>
        </w:p>
        <w:p>
          <w:pPr>
            <w:pStyle w:val="Contents4"/>
            <w:tabs>
              <w:tab w:val="clear" w:pos="8176"/>
              <w:tab w:val="right" w:pos="9026" w:leader="dot"/>
            </w:tabs>
            <w:rPr/>
          </w:pPr>
          <w:hyperlink w:anchor="__RefHeading___Toc1418230_3650668749">
            <w:r>
              <w:rPr>
                <w:webHidden/>
                <w:rStyle w:val="IndexLink"/>
                <w:rtl w:val="true"/>
              </w:rPr>
              <w:t>باب بنى‌شيبه</w:t>
            </w:r>
            <w:r>
              <w:rPr>
                <w:rStyle w:val="IndexLink"/>
                <w:rtl w:val="true"/>
              </w:rPr>
              <w:tab/>
            </w:r>
            <w:r>
              <w:rPr>
                <w:rStyle w:val="IndexLink"/>
              </w:rPr>
              <w:t>149</w:t>
            </w:r>
          </w:hyperlink>
        </w:p>
        <w:p>
          <w:pPr>
            <w:pStyle w:val="Contents4"/>
            <w:tabs>
              <w:tab w:val="clear" w:pos="8176"/>
              <w:tab w:val="right" w:pos="9026" w:leader="dot"/>
            </w:tabs>
            <w:rPr/>
          </w:pPr>
          <w:hyperlink w:anchor="__RefHeading___Toc1418232_3650668749">
            <w:r>
              <w:rPr>
                <w:webHidden/>
                <w:rStyle w:val="IndexLink"/>
                <w:rtl w:val="true"/>
              </w:rPr>
              <w:t>حدود مكه قديم</w:t>
            </w:r>
            <w:r>
              <w:rPr>
                <w:rStyle w:val="IndexLink"/>
                <w:rtl w:val="true"/>
              </w:rPr>
              <w:tab/>
            </w:r>
            <w:r>
              <w:rPr>
                <w:rStyle w:val="IndexLink"/>
              </w:rPr>
              <w:t>150</w:t>
            </w:r>
          </w:hyperlink>
        </w:p>
        <w:p>
          <w:pPr>
            <w:pStyle w:val="Contents4"/>
            <w:tabs>
              <w:tab w:val="clear" w:pos="8176"/>
              <w:tab w:val="right" w:pos="9026" w:leader="dot"/>
            </w:tabs>
            <w:rPr/>
          </w:pPr>
          <w:hyperlink w:anchor="__RefHeading___Toc1418234_3650668749">
            <w:r>
              <w:rPr>
                <w:webHidden/>
                <w:rStyle w:val="IndexLink"/>
                <w:rtl w:val="true"/>
              </w:rPr>
              <w:t>چاه زمزم</w:t>
            </w:r>
            <w:r>
              <w:rPr>
                <w:rStyle w:val="IndexLink"/>
                <w:rtl w:val="true"/>
              </w:rPr>
              <w:tab/>
            </w:r>
            <w:r>
              <w:rPr>
                <w:rStyle w:val="IndexLink"/>
              </w:rPr>
              <w:t>150</w:t>
            </w:r>
          </w:hyperlink>
        </w:p>
        <w:p>
          <w:pPr>
            <w:pStyle w:val="Contents4"/>
            <w:tabs>
              <w:tab w:val="clear" w:pos="8176"/>
              <w:tab w:val="right" w:pos="9026" w:leader="dot"/>
            </w:tabs>
            <w:rPr/>
          </w:pPr>
          <w:hyperlink w:anchor="__RefHeading___Toc1418236_3650668749">
            <w:r>
              <w:rPr>
                <w:webHidden/>
                <w:rStyle w:val="IndexLink"/>
                <w:rtl w:val="true"/>
              </w:rPr>
              <w:t>پس از عمرۀ تمتع حج تمتع</w:t>
            </w:r>
            <w:r>
              <w:rPr>
                <w:rStyle w:val="IndexLink"/>
                <w:rtl w:val="true"/>
              </w:rPr>
              <w:tab/>
            </w:r>
            <w:r>
              <w:rPr>
                <w:rStyle w:val="IndexLink"/>
              </w:rPr>
              <w:t>151</w:t>
            </w:r>
          </w:hyperlink>
        </w:p>
        <w:p>
          <w:pPr>
            <w:pStyle w:val="Contents4"/>
            <w:tabs>
              <w:tab w:val="clear" w:pos="8176"/>
              <w:tab w:val="right" w:pos="9026" w:leader="dot"/>
            </w:tabs>
            <w:rPr/>
          </w:pPr>
          <w:hyperlink w:anchor="__RefHeading___Toc1418238_3650668749">
            <w:r>
              <w:rPr>
                <w:webHidden/>
                <w:rStyle w:val="IndexLink"/>
                <w:rtl w:val="true"/>
              </w:rPr>
              <w:t>قربانگاه</w:t>
            </w:r>
            <w:r>
              <w:rPr>
                <w:rStyle w:val="IndexLink"/>
                <w:rtl w:val="true"/>
              </w:rPr>
              <w:tab/>
            </w:r>
            <w:r>
              <w:rPr>
                <w:rStyle w:val="IndexLink"/>
              </w:rPr>
              <w:t>152</w:t>
            </w:r>
          </w:hyperlink>
        </w:p>
        <w:p>
          <w:pPr>
            <w:pStyle w:val="Contents4"/>
            <w:tabs>
              <w:tab w:val="clear" w:pos="8176"/>
              <w:tab w:val="right" w:pos="9026" w:leader="dot"/>
            </w:tabs>
            <w:rPr/>
          </w:pPr>
          <w:hyperlink w:anchor="__RefHeading___Toc1418240_3650668749">
            <w:r>
              <w:rPr>
                <w:webHidden/>
                <w:rStyle w:val="IndexLink"/>
                <w:rtl w:val="true"/>
              </w:rPr>
              <w:t>تثليث قربانى</w:t>
            </w:r>
            <w:r>
              <w:rPr>
                <w:rStyle w:val="IndexLink"/>
                <w:rtl w:val="true"/>
              </w:rPr>
              <w:tab/>
            </w:r>
            <w:r>
              <w:rPr>
                <w:rStyle w:val="IndexLink"/>
              </w:rPr>
              <w:t>152</w:t>
            </w:r>
          </w:hyperlink>
        </w:p>
        <w:p>
          <w:pPr>
            <w:pStyle w:val="Contents4"/>
            <w:tabs>
              <w:tab w:val="clear" w:pos="8176"/>
              <w:tab w:val="right" w:pos="9026" w:leader="dot"/>
            </w:tabs>
            <w:rPr/>
          </w:pPr>
          <w:hyperlink w:anchor="__RefHeading___Toc1418242_3650668749">
            <w:r>
              <w:rPr>
                <w:webHidden/>
                <w:rStyle w:val="IndexLink"/>
                <w:rtl w:val="true"/>
              </w:rPr>
              <w:t>مسجد خيف</w:t>
            </w:r>
            <w:r>
              <w:rPr>
                <w:rStyle w:val="IndexLink"/>
                <w:rtl w:val="true"/>
              </w:rPr>
              <w:tab/>
            </w:r>
            <w:r>
              <w:rPr>
                <w:rStyle w:val="IndexLink"/>
              </w:rPr>
              <w:t>152</w:t>
            </w:r>
          </w:hyperlink>
        </w:p>
        <w:p>
          <w:pPr>
            <w:pStyle w:val="Contents4"/>
            <w:tabs>
              <w:tab w:val="clear" w:pos="8176"/>
              <w:tab w:val="right" w:pos="9026" w:leader="dot"/>
            </w:tabs>
            <w:rPr/>
          </w:pPr>
          <w:hyperlink w:anchor="__RefHeading___Toc1418244_3650668749">
            <w:r>
              <w:rPr>
                <w:webHidden/>
                <w:rStyle w:val="IndexLink"/>
                <w:rtl w:val="true"/>
              </w:rPr>
              <w:t>انجام حج و مراجعت و زيارت بيت‌المقدس</w:t>
            </w:r>
            <w:r>
              <w:rPr>
                <w:rStyle w:val="IndexLink"/>
                <w:rtl w:val="true"/>
              </w:rPr>
              <w:tab/>
            </w:r>
            <w:r>
              <w:rPr>
                <w:rStyle w:val="IndexLink"/>
              </w:rPr>
              <w:t>153</w:t>
            </w:r>
          </w:hyperlink>
        </w:p>
        <w:p>
          <w:pPr>
            <w:pStyle w:val="Contents4"/>
            <w:tabs>
              <w:tab w:val="clear" w:pos="8176"/>
              <w:tab w:val="right" w:pos="9026" w:leader="dot"/>
            </w:tabs>
            <w:rPr/>
          </w:pPr>
          <w:hyperlink w:anchor="__RefHeading___Toc1418246_3650668749">
            <w:r>
              <w:rPr>
                <w:webHidden/>
                <w:rStyle w:val="IndexLink"/>
                <w:rtl w:val="true"/>
              </w:rPr>
              <w:t>تشرف به مدينه طيبه</w:t>
            </w:r>
            <w:r>
              <w:rPr>
                <w:rStyle w:val="IndexLink"/>
                <w:rtl w:val="true"/>
              </w:rPr>
              <w:tab/>
            </w:r>
            <w:r>
              <w:rPr>
                <w:rStyle w:val="IndexLink"/>
              </w:rPr>
              <w:t>154</w:t>
            </w:r>
          </w:hyperlink>
        </w:p>
        <w:p>
          <w:pPr>
            <w:pStyle w:val="Contents4"/>
            <w:tabs>
              <w:tab w:val="clear" w:pos="8176"/>
              <w:tab w:val="right" w:pos="9026" w:leader="dot"/>
            </w:tabs>
            <w:rPr/>
          </w:pPr>
          <w:hyperlink w:anchor="__RefHeading___Toc1418248_3650668749">
            <w:r>
              <w:rPr>
                <w:webHidden/>
                <w:rStyle w:val="IndexLink"/>
                <w:rtl w:val="true"/>
              </w:rPr>
              <w:t xml:space="preserve">مزار حضرت حمزه </w:t>
            </w:r>
            <w:r>
              <w:rPr>
                <w:rStyle w:val="IndexLink"/>
                <w:rtl w:val="true"/>
              </w:rPr>
              <w:t>(</w:t>
            </w:r>
            <w:r>
              <w:rPr>
                <w:rStyle w:val="IndexLink"/>
                <w:rtl w:val="true"/>
              </w:rPr>
              <w:t>ع</w:t>
            </w:r>
            <w:r>
              <w:rPr>
                <w:rStyle w:val="IndexLink"/>
                <w:rtl w:val="true"/>
              </w:rPr>
              <w:t>)</w:t>
              <w:tab/>
            </w:r>
            <w:r>
              <w:rPr>
                <w:rStyle w:val="IndexLink"/>
              </w:rPr>
              <w:t>156</w:t>
            </w:r>
          </w:hyperlink>
        </w:p>
        <w:p>
          <w:pPr>
            <w:pStyle w:val="Contents4"/>
            <w:tabs>
              <w:tab w:val="clear" w:pos="8176"/>
              <w:tab w:val="right" w:pos="9026" w:leader="dot"/>
            </w:tabs>
            <w:rPr/>
          </w:pPr>
          <w:hyperlink w:anchor="__RefHeading___Toc1418250_3650668749">
            <w:r>
              <w:rPr>
                <w:webHidden/>
                <w:rStyle w:val="IndexLink"/>
                <w:rtl w:val="true"/>
              </w:rPr>
              <w:t>مسجدالقبلتين</w:t>
            </w:r>
            <w:r>
              <w:rPr>
                <w:rStyle w:val="IndexLink"/>
                <w:rtl w:val="true"/>
              </w:rPr>
              <w:tab/>
            </w:r>
            <w:r>
              <w:rPr>
                <w:rStyle w:val="IndexLink"/>
              </w:rPr>
              <w:t>156</w:t>
            </w:r>
          </w:hyperlink>
        </w:p>
        <w:p>
          <w:pPr>
            <w:pStyle w:val="Contents4"/>
            <w:tabs>
              <w:tab w:val="clear" w:pos="8176"/>
              <w:tab w:val="right" w:pos="9026" w:leader="dot"/>
            </w:tabs>
            <w:rPr/>
          </w:pPr>
          <w:hyperlink w:anchor="__RefHeading___Toc1418252_3650668749">
            <w:r>
              <w:rPr>
                <w:webHidden/>
                <w:rStyle w:val="IndexLink"/>
                <w:rtl w:val="true"/>
              </w:rPr>
              <w:t>مساجد محل خندق</w:t>
            </w:r>
            <w:r>
              <w:rPr>
                <w:rStyle w:val="IndexLink"/>
                <w:rtl w:val="true"/>
              </w:rPr>
              <w:tab/>
            </w:r>
            <w:r>
              <w:rPr>
                <w:rStyle w:val="IndexLink"/>
              </w:rPr>
              <w:t>156</w:t>
            </w:r>
          </w:hyperlink>
        </w:p>
        <w:p>
          <w:pPr>
            <w:pStyle w:val="Contents4"/>
            <w:tabs>
              <w:tab w:val="clear" w:pos="8176"/>
              <w:tab w:val="right" w:pos="9026" w:leader="dot"/>
            </w:tabs>
            <w:rPr/>
          </w:pPr>
          <w:hyperlink w:anchor="__RefHeading___Toc1418254_3650668749">
            <w:r>
              <w:rPr>
                <w:webHidden/>
                <w:rStyle w:val="IndexLink"/>
                <w:rtl w:val="true"/>
              </w:rPr>
              <w:t>مسجد قبا</w:t>
            </w:r>
            <w:r>
              <w:rPr>
                <w:rStyle w:val="IndexLink"/>
                <w:rtl w:val="true"/>
              </w:rPr>
              <w:tab/>
            </w:r>
            <w:r>
              <w:rPr>
                <w:rStyle w:val="IndexLink"/>
              </w:rPr>
              <w:t>157</w:t>
            </w:r>
          </w:hyperlink>
        </w:p>
        <w:p>
          <w:pPr>
            <w:pStyle w:val="Contents4"/>
            <w:tabs>
              <w:tab w:val="clear" w:pos="8176"/>
              <w:tab w:val="right" w:pos="9026" w:leader="dot"/>
            </w:tabs>
            <w:rPr/>
          </w:pPr>
          <w:hyperlink w:anchor="__RefHeading___Toc1418256_3650668749">
            <w:r>
              <w:rPr>
                <w:webHidden/>
                <w:rStyle w:val="IndexLink"/>
                <w:rtl w:val="true"/>
              </w:rPr>
              <w:t>مراجعت به ايران</w:t>
            </w:r>
            <w:r>
              <w:rPr>
                <w:rStyle w:val="IndexLink"/>
                <w:rtl w:val="true"/>
              </w:rPr>
              <w:tab/>
            </w:r>
            <w:r>
              <w:rPr>
                <w:rStyle w:val="IndexLink"/>
              </w:rPr>
              <w:t>157</w:t>
            </w:r>
          </w:hyperlink>
        </w:p>
        <w:p>
          <w:pPr>
            <w:pStyle w:val="Contents4"/>
            <w:tabs>
              <w:tab w:val="clear" w:pos="8176"/>
              <w:tab w:val="right" w:pos="9026" w:leader="dot"/>
            </w:tabs>
            <w:rPr/>
          </w:pPr>
          <w:hyperlink w:anchor="__RefHeading___Toc1418258_3650668749">
            <w:r>
              <w:rPr>
                <w:webHidden/>
                <w:rStyle w:val="IndexLink"/>
                <w:rtl w:val="true"/>
              </w:rPr>
              <w:t>خاطره معنوى</w:t>
            </w:r>
            <w:r>
              <w:rPr>
                <w:rStyle w:val="IndexLink"/>
                <w:rtl w:val="true"/>
              </w:rPr>
              <w:tab/>
            </w:r>
            <w:r>
              <w:rPr>
                <w:rStyle w:val="IndexLink"/>
              </w:rPr>
              <w:t>158</w:t>
            </w:r>
          </w:hyperlink>
        </w:p>
        <w:p>
          <w:pPr>
            <w:pStyle w:val="Contents4"/>
            <w:tabs>
              <w:tab w:val="clear" w:pos="8176"/>
              <w:tab w:val="right" w:pos="9026" w:leader="dot"/>
            </w:tabs>
            <w:rPr/>
          </w:pPr>
          <w:hyperlink w:anchor="__RefHeading___Toc1418260_3650668749">
            <w:r>
              <w:rPr>
                <w:webHidden/>
                <w:rStyle w:val="IndexLink"/>
                <w:rtl w:val="true"/>
              </w:rPr>
              <w:t>شيخ عَمروى و خاطره‌اى از بقيع مطهر</w:t>
            </w:r>
            <w:r>
              <w:rPr>
                <w:rStyle w:val="IndexLink"/>
                <w:rtl w:val="true"/>
              </w:rPr>
              <w:tab/>
            </w:r>
            <w:r>
              <w:rPr>
                <w:rStyle w:val="IndexLink"/>
              </w:rPr>
              <w:t>159</w:t>
            </w:r>
          </w:hyperlink>
        </w:p>
        <w:p>
          <w:pPr>
            <w:pStyle w:val="Contents4"/>
            <w:tabs>
              <w:tab w:val="clear" w:pos="8176"/>
              <w:tab w:val="right" w:pos="9026" w:leader="dot"/>
            </w:tabs>
            <w:rPr/>
          </w:pPr>
          <w:hyperlink w:anchor="__RefHeading___Toc1418262_3650668749">
            <w:r>
              <w:rPr>
                <w:webHidden/>
                <w:rStyle w:val="IndexLink"/>
                <w:rtl w:val="true"/>
              </w:rPr>
              <w:t>مسافت بين مدينه منوره و مكه معظمه</w:t>
            </w:r>
            <w:r>
              <w:rPr>
                <w:rStyle w:val="IndexLink"/>
                <w:rtl w:val="true"/>
              </w:rPr>
              <w:tab/>
            </w:r>
            <w:r>
              <w:rPr>
                <w:rStyle w:val="IndexLink"/>
              </w:rPr>
              <w:t>160</w:t>
            </w:r>
          </w:hyperlink>
        </w:p>
        <w:p>
          <w:pPr>
            <w:pStyle w:val="Contents4"/>
            <w:tabs>
              <w:tab w:val="clear" w:pos="8176"/>
              <w:tab w:val="right" w:pos="9026" w:leader="dot"/>
            </w:tabs>
            <w:rPr/>
          </w:pPr>
          <w:hyperlink w:anchor="__RefHeading___Toc1418264_3650668749">
            <w:r>
              <w:rPr>
                <w:webHidden/>
                <w:rStyle w:val="IndexLink"/>
                <w:rtl w:val="true"/>
              </w:rPr>
              <w:t>آيات نوشته شده بر پرده كعبه</w:t>
            </w:r>
            <w:r>
              <w:rPr>
                <w:rStyle w:val="IndexLink"/>
                <w:rtl w:val="true"/>
              </w:rPr>
              <w:tab/>
            </w:r>
            <w:r>
              <w:rPr>
                <w:rStyle w:val="IndexLink"/>
              </w:rPr>
              <w:t>160</w:t>
            </w:r>
          </w:hyperlink>
        </w:p>
        <w:p>
          <w:pPr>
            <w:pStyle w:val="Contents4"/>
            <w:tabs>
              <w:tab w:val="clear" w:pos="8176"/>
              <w:tab w:val="right" w:pos="9026" w:leader="dot"/>
            </w:tabs>
            <w:rPr/>
          </w:pPr>
          <w:hyperlink w:anchor="__RefHeading___Toc1418266_3650668749">
            <w:r>
              <w:rPr>
                <w:webHidden/>
                <w:rStyle w:val="IndexLink"/>
                <w:rtl w:val="true"/>
              </w:rPr>
              <w:t xml:space="preserve">موقف عرفات و ذكر مصيبت حضرت مسلم و حضرت ابوالفضل </w:t>
            </w:r>
            <w:r>
              <w:rPr>
                <w:rStyle w:val="IndexLink"/>
                <w:rtl w:val="true"/>
              </w:rPr>
              <w:t>(</w:t>
            </w:r>
            <w:r>
              <w:rPr>
                <w:rStyle w:val="IndexLink"/>
                <w:rtl w:val="true"/>
              </w:rPr>
              <w:t>عليهماالسلام</w:t>
            </w:r>
            <w:r>
              <w:rPr>
                <w:rStyle w:val="IndexLink"/>
                <w:rtl w:val="true"/>
              </w:rPr>
              <w:t>)</w:t>
              <w:tab/>
            </w:r>
            <w:r>
              <w:rPr>
                <w:rStyle w:val="IndexLink"/>
              </w:rPr>
              <w:t>161</w:t>
            </w:r>
          </w:hyperlink>
        </w:p>
        <w:p>
          <w:pPr>
            <w:pStyle w:val="Contents4"/>
            <w:tabs>
              <w:tab w:val="clear" w:pos="8176"/>
              <w:tab w:val="right" w:pos="9026" w:leader="dot"/>
            </w:tabs>
            <w:rPr/>
          </w:pPr>
          <w:hyperlink w:anchor="__RefHeading___Toc1418268_3650668749">
            <w:r>
              <w:rPr>
                <w:webHidden/>
                <w:rStyle w:val="IndexLink"/>
                <w:rtl w:val="true"/>
              </w:rPr>
              <w:t>خوابى دربارۀ حضرت آقاى بهجت</w:t>
            </w:r>
            <w:r>
              <w:rPr>
                <w:rStyle w:val="IndexLink"/>
                <w:rtl w:val="true"/>
              </w:rPr>
              <w:tab/>
            </w:r>
            <w:r>
              <w:rPr>
                <w:rStyle w:val="IndexLink"/>
              </w:rPr>
              <w:t>162</w:t>
            </w:r>
          </w:hyperlink>
        </w:p>
        <w:p>
          <w:pPr>
            <w:pStyle w:val="Contents4"/>
            <w:tabs>
              <w:tab w:val="clear" w:pos="8176"/>
              <w:tab w:val="right" w:pos="9026" w:leader="dot"/>
            </w:tabs>
            <w:rPr/>
          </w:pPr>
          <w:hyperlink w:anchor="__RefHeading___Toc1418270_3650668749">
            <w:r>
              <w:rPr>
                <w:webHidden/>
                <w:rStyle w:val="IndexLink"/>
                <w:rtl w:val="true"/>
              </w:rPr>
              <w:t>رؤياى مكه معظمه در قم</w:t>
            </w:r>
            <w:r>
              <w:rPr>
                <w:rStyle w:val="IndexLink"/>
                <w:rtl w:val="true"/>
              </w:rPr>
              <w:tab/>
            </w:r>
            <w:r>
              <w:rPr>
                <w:rStyle w:val="IndexLink"/>
              </w:rPr>
              <w:t>163</w:t>
            </w:r>
          </w:hyperlink>
        </w:p>
        <w:p>
          <w:pPr>
            <w:pStyle w:val="Contents4"/>
            <w:tabs>
              <w:tab w:val="clear" w:pos="8176"/>
              <w:tab w:val="right" w:pos="9026" w:leader="dot"/>
            </w:tabs>
            <w:rPr/>
          </w:pPr>
          <w:hyperlink w:anchor="__RefHeading___Toc1418272_3650668749">
            <w:r>
              <w:rPr>
                <w:webHidden/>
                <w:rStyle w:val="IndexLink"/>
                <w:rtl w:val="true"/>
              </w:rPr>
              <w:t>خاطرۀ منا و دعاى كميل و جوشن كبير</w:t>
            </w:r>
            <w:r>
              <w:rPr>
                <w:rStyle w:val="IndexLink"/>
                <w:rtl w:val="true"/>
              </w:rPr>
              <w:tab/>
            </w:r>
            <w:r>
              <w:rPr>
                <w:rStyle w:val="IndexLink"/>
              </w:rPr>
              <w:t>164</w:t>
            </w:r>
          </w:hyperlink>
        </w:p>
        <w:p>
          <w:pPr>
            <w:pStyle w:val="Contents4"/>
            <w:tabs>
              <w:tab w:val="clear" w:pos="8176"/>
              <w:tab w:val="right" w:pos="9026" w:leader="dot"/>
            </w:tabs>
            <w:rPr/>
          </w:pPr>
          <w:hyperlink w:anchor="__RefHeading___Toc1418274_3650668749">
            <w:r>
              <w:rPr>
                <w:webHidden/>
                <w:rStyle w:val="IndexLink"/>
                <w:rtl w:val="true"/>
              </w:rPr>
              <w:t xml:space="preserve">خاطره باران سال </w:t>
            </w:r>
            <w:r>
              <w:rPr>
                <w:rStyle w:val="IndexLink"/>
              </w:rPr>
              <w:t>١۴٢۵</w:t>
            </w:r>
            <w:r>
              <w:rPr>
                <w:rStyle w:val="IndexLink"/>
                <w:rtl w:val="true"/>
              </w:rPr>
              <w:t>ه</w:t>
            </w:r>
            <w:r>
              <w:rPr>
                <w:rStyle w:val="IndexLink"/>
                <w:rtl w:val="true"/>
              </w:rPr>
              <w:t xml:space="preserve">. </w:t>
            </w:r>
            <w:r>
              <w:rPr>
                <w:rStyle w:val="IndexLink"/>
                <w:rtl w:val="true"/>
              </w:rPr>
              <w:t>ق</w:t>
            </w:r>
            <w:r>
              <w:rPr>
                <w:rStyle w:val="IndexLink"/>
                <w:rtl w:val="true"/>
              </w:rPr>
              <w:tab/>
            </w:r>
            <w:r>
              <w:rPr>
                <w:rStyle w:val="IndexLink"/>
              </w:rPr>
              <w:t>165</w:t>
            </w:r>
          </w:hyperlink>
        </w:p>
        <w:p>
          <w:pPr>
            <w:pStyle w:val="Contents4"/>
            <w:tabs>
              <w:tab w:val="clear" w:pos="8176"/>
              <w:tab w:val="right" w:pos="9026" w:leader="dot"/>
            </w:tabs>
            <w:rPr/>
          </w:pPr>
          <w:hyperlink w:anchor="__RefHeading___Toc1418276_3650668749">
            <w:r>
              <w:rPr>
                <w:webHidden/>
                <w:rStyle w:val="IndexLink"/>
                <w:rtl w:val="true"/>
              </w:rPr>
              <w:t xml:space="preserve">اهداى دو ركعت نماز در مسجدالحرام براى مرحوم آيت الله خويي </w:t>
            </w:r>
            <w:r>
              <w:rPr>
                <w:rStyle w:val="IndexLink"/>
                <w:rtl w:val="true"/>
              </w:rPr>
              <w:t>(</w:t>
            </w:r>
            <w:r>
              <w:rPr>
                <w:rStyle w:val="IndexLink"/>
                <w:rtl w:val="true"/>
              </w:rPr>
              <w:t>قدس‌سره</w:t>
            </w:r>
            <w:r>
              <w:rPr>
                <w:rStyle w:val="IndexLink"/>
                <w:rtl w:val="true"/>
              </w:rPr>
              <w:t>)</w:t>
              <w:tab/>
            </w:r>
            <w:r>
              <w:rPr>
                <w:rStyle w:val="IndexLink"/>
              </w:rPr>
              <w:t>166</w:t>
            </w:r>
          </w:hyperlink>
        </w:p>
        <w:p>
          <w:pPr>
            <w:pStyle w:val="Contents4"/>
            <w:tabs>
              <w:tab w:val="clear" w:pos="8176"/>
              <w:tab w:val="right" w:pos="9026" w:leader="dot"/>
            </w:tabs>
            <w:rPr/>
          </w:pPr>
          <w:hyperlink w:anchor="__RefHeading___Toc1418278_3650668749">
            <w:r>
              <w:rPr>
                <w:webHidden/>
                <w:rStyle w:val="IndexLink"/>
                <w:rtl w:val="true"/>
              </w:rPr>
              <w:t>قبرستان حجون</w:t>
            </w:r>
            <w:r>
              <w:rPr>
                <w:rStyle w:val="IndexLink"/>
                <w:rtl w:val="true"/>
              </w:rPr>
              <w:tab/>
            </w:r>
            <w:r>
              <w:rPr>
                <w:rStyle w:val="IndexLink"/>
              </w:rPr>
              <w:t>166</w:t>
            </w:r>
          </w:hyperlink>
        </w:p>
        <w:p>
          <w:pPr>
            <w:pStyle w:val="Contents4"/>
            <w:tabs>
              <w:tab w:val="clear" w:pos="8176"/>
              <w:tab w:val="right" w:pos="9026" w:leader="dot"/>
            </w:tabs>
            <w:rPr/>
          </w:pPr>
          <w:hyperlink w:anchor="__RefHeading___Toc1418280_3650668749">
            <w:r>
              <w:rPr>
                <w:webHidden/>
                <w:rStyle w:val="IndexLink"/>
                <w:rtl w:val="true"/>
              </w:rPr>
              <w:t>حضرت خديجه ام‌المؤمنين و كرامت</w:t>
            </w:r>
            <w:r>
              <w:rPr>
                <w:rStyle w:val="IndexLink"/>
                <w:rtl w:val="true"/>
              </w:rPr>
              <w:tab/>
            </w:r>
            <w:r>
              <w:rPr>
                <w:rStyle w:val="IndexLink"/>
              </w:rPr>
              <w:t>169</w:t>
            </w:r>
          </w:hyperlink>
        </w:p>
        <w:p>
          <w:pPr>
            <w:pStyle w:val="Contents4"/>
            <w:tabs>
              <w:tab w:val="clear" w:pos="8176"/>
              <w:tab w:val="right" w:pos="9026" w:leader="dot"/>
            </w:tabs>
            <w:rPr/>
          </w:pPr>
          <w:hyperlink w:anchor="__RefHeading___Toc1418282_3650668749">
            <w:r>
              <w:rPr>
                <w:webHidden/>
                <w:rStyle w:val="IndexLink"/>
                <w:rtl w:val="true"/>
              </w:rPr>
              <w:t>دفن اموات دو سال به دو سال</w:t>
            </w:r>
            <w:r>
              <w:rPr>
                <w:rStyle w:val="IndexLink"/>
                <w:rtl w:val="true"/>
              </w:rPr>
              <w:tab/>
            </w:r>
            <w:r>
              <w:rPr>
                <w:rStyle w:val="IndexLink"/>
              </w:rPr>
              <w:t>170</w:t>
            </w:r>
          </w:hyperlink>
        </w:p>
        <w:p>
          <w:pPr>
            <w:pStyle w:val="Contents4"/>
            <w:tabs>
              <w:tab w:val="clear" w:pos="8176"/>
              <w:tab w:val="right" w:pos="9026" w:leader="dot"/>
            </w:tabs>
            <w:rPr/>
          </w:pPr>
          <w:hyperlink w:anchor="__RefHeading___Toc1418284_3650668749">
            <w:r>
              <w:rPr>
                <w:webHidden/>
                <w:rStyle w:val="IndexLink"/>
                <w:rtl w:val="true"/>
              </w:rPr>
              <w:t>زمزم ديروز و امروز</w:t>
            </w:r>
            <w:r>
              <w:rPr>
                <w:rStyle w:val="IndexLink"/>
                <w:rtl w:val="true"/>
              </w:rPr>
              <w:tab/>
            </w:r>
            <w:r>
              <w:rPr>
                <w:rStyle w:val="IndexLink"/>
              </w:rPr>
              <w:t>170</w:t>
            </w:r>
          </w:hyperlink>
        </w:p>
        <w:p>
          <w:pPr>
            <w:pStyle w:val="Contents4"/>
            <w:tabs>
              <w:tab w:val="clear" w:pos="8176"/>
              <w:tab w:val="right" w:pos="9026" w:leader="dot"/>
            </w:tabs>
            <w:rPr/>
          </w:pPr>
          <w:hyperlink w:anchor="__RefHeading___Toc1418286_3650668749">
            <w:r>
              <w:rPr>
                <w:webHidden/>
                <w:rStyle w:val="IndexLink"/>
                <w:rtl w:val="true"/>
              </w:rPr>
              <w:t xml:space="preserve">مقصورۀ سيدتنا فاطمة </w:t>
            </w:r>
            <w:r>
              <w:rPr>
                <w:rStyle w:val="IndexLink"/>
                <w:rtl w:val="true"/>
              </w:rPr>
              <w:t>(</w:t>
            </w:r>
            <w:r>
              <w:rPr>
                <w:rStyle w:val="IndexLink"/>
                <w:rtl w:val="true"/>
              </w:rPr>
              <w:t>عليهاالسلام</w:t>
            </w:r>
            <w:r>
              <w:rPr>
                <w:rStyle w:val="IndexLink"/>
                <w:rtl w:val="true"/>
              </w:rPr>
              <w:t>)</w:t>
              <w:tab/>
            </w:r>
            <w:r>
              <w:rPr>
                <w:rStyle w:val="IndexLink"/>
              </w:rPr>
              <w:t>171</w:t>
            </w:r>
          </w:hyperlink>
        </w:p>
        <w:p>
          <w:pPr>
            <w:pStyle w:val="Contents4"/>
            <w:tabs>
              <w:tab w:val="clear" w:pos="8176"/>
              <w:tab w:val="right" w:pos="9026" w:leader="dot"/>
            </w:tabs>
            <w:rPr/>
          </w:pPr>
          <w:hyperlink w:anchor="__RefHeading___Toc1418288_3650668749">
            <w:r>
              <w:rPr>
                <w:webHidden/>
                <w:rStyle w:val="IndexLink"/>
                <w:rtl w:val="true"/>
              </w:rPr>
              <w:t>داخل حجره شريف</w:t>
            </w:r>
            <w:r>
              <w:rPr>
                <w:rStyle w:val="IndexLink"/>
                <w:rtl w:val="true"/>
              </w:rPr>
              <w:tab/>
            </w:r>
            <w:r>
              <w:rPr>
                <w:rStyle w:val="IndexLink"/>
              </w:rPr>
              <w:t>172</w:t>
            </w:r>
          </w:hyperlink>
        </w:p>
        <w:p>
          <w:pPr>
            <w:pStyle w:val="Contents4"/>
            <w:tabs>
              <w:tab w:val="clear" w:pos="8176"/>
              <w:tab w:val="right" w:pos="9026" w:leader="dot"/>
            </w:tabs>
            <w:rPr/>
          </w:pPr>
          <w:hyperlink w:anchor="__RefHeading___Toc1418290_3650668749">
            <w:r>
              <w:rPr>
                <w:webHidden/>
                <w:rStyle w:val="IndexLink"/>
                <w:rtl w:val="true"/>
              </w:rPr>
              <w:t xml:space="preserve">حجره منوره رسول الله </w:t>
            </w:r>
            <w:r>
              <w:rPr>
                <w:rStyle w:val="IndexLink"/>
                <w:rtl w:val="true"/>
              </w:rPr>
              <w:t>(</w:t>
            </w:r>
            <w:r>
              <w:rPr>
                <w:rStyle w:val="IndexLink"/>
                <w:rtl w:val="true"/>
              </w:rPr>
              <w:t>ص</w:t>
            </w:r>
            <w:r>
              <w:rPr>
                <w:rStyle w:val="IndexLink"/>
                <w:rtl w:val="true"/>
              </w:rPr>
              <w:t>)</w:t>
              <w:tab/>
            </w:r>
            <w:r>
              <w:rPr>
                <w:rStyle w:val="IndexLink"/>
              </w:rPr>
              <w:t>173</w:t>
            </w:r>
          </w:hyperlink>
        </w:p>
        <w:p>
          <w:pPr>
            <w:pStyle w:val="Contents4"/>
            <w:tabs>
              <w:tab w:val="clear" w:pos="8176"/>
              <w:tab w:val="right" w:pos="9026" w:leader="dot"/>
            </w:tabs>
            <w:rPr/>
          </w:pPr>
          <w:hyperlink w:anchor="__RefHeading___Toc1418292_3650668749">
            <w:r>
              <w:rPr>
                <w:webHidden/>
                <w:rStyle w:val="IndexLink"/>
                <w:rtl w:val="true"/>
              </w:rPr>
              <w:t xml:space="preserve">قبر حضرت عبدالله والد النبي </w:t>
            </w:r>
            <w:r>
              <w:rPr>
                <w:rStyle w:val="IndexLink"/>
                <w:rtl w:val="true"/>
              </w:rPr>
              <w:t>(</w:t>
            </w:r>
            <w:r>
              <w:rPr>
                <w:rStyle w:val="IndexLink"/>
                <w:rtl w:val="true"/>
              </w:rPr>
              <w:t>ص</w:t>
            </w:r>
            <w:r>
              <w:rPr>
                <w:rStyle w:val="IndexLink"/>
                <w:rtl w:val="true"/>
              </w:rPr>
              <w:t>)</w:t>
              <w:tab/>
            </w:r>
            <w:r>
              <w:rPr>
                <w:rStyle w:val="IndexLink"/>
              </w:rPr>
              <w:t>173</w:t>
            </w:r>
          </w:hyperlink>
        </w:p>
        <w:p>
          <w:pPr>
            <w:pStyle w:val="Contents4"/>
            <w:tabs>
              <w:tab w:val="clear" w:pos="8176"/>
              <w:tab w:val="right" w:pos="9026" w:leader="dot"/>
            </w:tabs>
            <w:rPr/>
          </w:pPr>
          <w:hyperlink w:anchor="__RefHeading___Toc1418294_3650668749">
            <w:r>
              <w:rPr>
                <w:webHidden/>
                <w:rStyle w:val="IndexLink"/>
                <w:rtl w:val="true"/>
              </w:rPr>
              <w:t>رؤيا</w:t>
            </w:r>
            <w:r>
              <w:rPr>
                <w:rStyle w:val="IndexLink"/>
                <w:rtl w:val="true"/>
              </w:rPr>
              <w:tab/>
            </w:r>
            <w:r>
              <w:rPr>
                <w:rStyle w:val="IndexLink"/>
              </w:rPr>
              <w:t>174</w:t>
            </w:r>
          </w:hyperlink>
        </w:p>
        <w:p>
          <w:pPr>
            <w:pStyle w:val="Contents4"/>
            <w:tabs>
              <w:tab w:val="clear" w:pos="8176"/>
              <w:tab w:val="right" w:pos="9026" w:leader="dot"/>
            </w:tabs>
            <w:rPr/>
          </w:pPr>
          <w:hyperlink w:anchor="__RefHeading___Toc1418296_3650668749">
            <w:r>
              <w:rPr>
                <w:webHidden/>
                <w:rStyle w:val="IndexLink"/>
                <w:rtl w:val="true"/>
              </w:rPr>
              <w:t>كرامة الدّعاء فى المدينة المنورة</w:t>
            </w:r>
            <w:r>
              <w:rPr>
                <w:rStyle w:val="IndexLink"/>
                <w:rtl w:val="true"/>
              </w:rPr>
              <w:tab/>
            </w:r>
            <w:r>
              <w:rPr>
                <w:rStyle w:val="IndexLink"/>
              </w:rPr>
              <w:t>175</w:t>
            </w:r>
          </w:hyperlink>
        </w:p>
        <w:p>
          <w:pPr>
            <w:pStyle w:val="Contents4"/>
            <w:tabs>
              <w:tab w:val="clear" w:pos="8176"/>
              <w:tab w:val="right" w:pos="9026" w:leader="dot"/>
            </w:tabs>
            <w:rPr/>
          </w:pPr>
          <w:hyperlink w:anchor="__RefHeading___Toc1418298_3650668749">
            <w:r>
              <w:rPr>
                <w:webHidden/>
                <w:rStyle w:val="IndexLink"/>
                <w:rtl w:val="true"/>
              </w:rPr>
              <w:t>كمبود امكانات مسلمانان</w:t>
            </w:r>
            <w:r>
              <w:rPr>
                <w:rStyle w:val="IndexLink"/>
                <w:rtl w:val="true"/>
              </w:rPr>
              <w:tab/>
            </w:r>
            <w:r>
              <w:rPr>
                <w:rStyle w:val="IndexLink"/>
              </w:rPr>
              <w:t>176</w:t>
            </w:r>
          </w:hyperlink>
        </w:p>
        <w:p>
          <w:pPr>
            <w:pStyle w:val="Contents4"/>
            <w:tabs>
              <w:tab w:val="clear" w:pos="8176"/>
              <w:tab w:val="right" w:pos="9026" w:leader="dot"/>
            </w:tabs>
            <w:rPr/>
          </w:pPr>
          <w:hyperlink w:anchor="__RefHeading___Toc1418300_3650668749">
            <w:r>
              <w:rPr>
                <w:webHidden/>
                <w:rStyle w:val="IndexLink"/>
                <w:rtl w:val="true"/>
              </w:rPr>
              <w:t>سخت‌گيرى وهابيون</w:t>
            </w:r>
            <w:r>
              <w:rPr>
                <w:rStyle w:val="IndexLink"/>
                <w:rtl w:val="true"/>
              </w:rPr>
              <w:tab/>
            </w:r>
            <w:r>
              <w:rPr>
                <w:rStyle w:val="IndexLink"/>
              </w:rPr>
              <w:t>176</w:t>
            </w:r>
          </w:hyperlink>
        </w:p>
        <w:p>
          <w:pPr>
            <w:pStyle w:val="Contents4"/>
            <w:tabs>
              <w:tab w:val="clear" w:pos="8176"/>
              <w:tab w:val="right" w:pos="9026" w:leader="dot"/>
            </w:tabs>
            <w:rPr/>
          </w:pPr>
          <w:hyperlink w:anchor="__RefHeading___Toc1418302_3650668749">
            <w:r>
              <w:rPr>
                <w:webHidden/>
                <w:rStyle w:val="IndexLink"/>
                <w:rtl w:val="true"/>
              </w:rPr>
              <w:t>در محل اصلى قربانى كنيد</w:t>
            </w:r>
            <w:r>
              <w:rPr>
                <w:rStyle w:val="IndexLink"/>
                <w:rtl w:val="true"/>
              </w:rPr>
              <w:tab/>
            </w:r>
            <w:r>
              <w:rPr>
                <w:rStyle w:val="IndexLink"/>
              </w:rPr>
              <w:t>177</w:t>
            </w:r>
          </w:hyperlink>
        </w:p>
        <w:p>
          <w:pPr>
            <w:pStyle w:val="Contents4"/>
            <w:tabs>
              <w:tab w:val="clear" w:pos="8176"/>
              <w:tab w:val="right" w:pos="9026" w:leader="dot"/>
            </w:tabs>
            <w:rPr/>
          </w:pPr>
          <w:hyperlink w:anchor="__RefHeading___Toc1418304_3650668749">
            <w:r>
              <w:rPr>
                <w:webHidden/>
                <w:rStyle w:val="IndexLink"/>
                <w:rtl w:val="true"/>
              </w:rPr>
              <w:t xml:space="preserve">تحويل سال در جوار تربت حضرت ابوطالب و خديجه </w:t>
            </w:r>
            <w:r>
              <w:rPr>
                <w:rStyle w:val="IndexLink"/>
                <w:rtl w:val="true"/>
              </w:rPr>
              <w:t>(</w:t>
            </w:r>
            <w:r>
              <w:rPr>
                <w:rStyle w:val="IndexLink"/>
                <w:rtl w:val="true"/>
              </w:rPr>
              <w:t>عليهماالسلام</w:t>
            </w:r>
            <w:r>
              <w:rPr>
                <w:rStyle w:val="IndexLink"/>
                <w:rtl w:val="true"/>
              </w:rPr>
              <w:t>)</w:t>
              <w:tab/>
            </w:r>
            <w:r>
              <w:rPr>
                <w:rStyle w:val="IndexLink"/>
              </w:rPr>
              <w:t>179</w:t>
            </w:r>
          </w:hyperlink>
        </w:p>
        <w:p>
          <w:pPr>
            <w:pStyle w:val="Contents4"/>
            <w:tabs>
              <w:tab w:val="clear" w:pos="8176"/>
              <w:tab w:val="right" w:pos="9026" w:leader="dot"/>
            </w:tabs>
            <w:rPr/>
          </w:pPr>
          <w:hyperlink w:anchor="__RefHeading___Toc1418306_3650668749">
            <w:r>
              <w:rPr>
                <w:webHidden/>
                <w:rStyle w:val="IndexLink"/>
                <w:rtl w:val="true"/>
              </w:rPr>
              <w:t>خواب حضرت حجةالاسلام و المسلمين آقاى كيايى‌نژاد دام عزه</w:t>
            </w:r>
            <w:r>
              <w:rPr>
                <w:rStyle w:val="IndexLink"/>
                <w:rtl w:val="true"/>
              </w:rPr>
              <w:tab/>
            </w:r>
            <w:r>
              <w:rPr>
                <w:rStyle w:val="IndexLink"/>
              </w:rPr>
              <w:t>179</w:t>
            </w:r>
          </w:hyperlink>
        </w:p>
        <w:p>
          <w:pPr>
            <w:pStyle w:val="Contents4"/>
            <w:tabs>
              <w:tab w:val="clear" w:pos="8176"/>
              <w:tab w:val="right" w:pos="9026" w:leader="dot"/>
            </w:tabs>
            <w:rPr/>
          </w:pPr>
          <w:hyperlink w:anchor="__RefHeading___Toc1418308_3650668749">
            <w:r>
              <w:rPr>
                <w:webHidden/>
                <w:rStyle w:val="IndexLink"/>
                <w:rtl w:val="true"/>
              </w:rPr>
              <w:t>دعاء جامع غير مأثور</w:t>
            </w:r>
            <w:r>
              <w:rPr>
                <w:rStyle w:val="IndexLink"/>
                <w:rtl w:val="true"/>
              </w:rPr>
              <w:tab/>
            </w:r>
            <w:r>
              <w:rPr>
                <w:rStyle w:val="IndexLink"/>
              </w:rPr>
              <w:t>179</w:t>
            </w:r>
          </w:hyperlink>
        </w:p>
        <w:p>
          <w:pPr>
            <w:pStyle w:val="Contents4"/>
            <w:tabs>
              <w:tab w:val="clear" w:pos="8176"/>
              <w:tab w:val="right" w:pos="9026" w:leader="dot"/>
            </w:tabs>
            <w:rPr/>
          </w:pPr>
          <w:hyperlink w:anchor="__RefHeading___Toc1418310_3650668749">
            <w:r>
              <w:rPr>
                <w:webHidden/>
                <w:rStyle w:val="IndexLink"/>
                <w:rtl w:val="true"/>
              </w:rPr>
              <w:t>توصيه سيد ابوطالب به طواف براى حضرت ابوطالب</w:t>
            </w:r>
            <w:r>
              <w:rPr>
                <w:rStyle w:val="IndexLink"/>
                <w:rtl w:val="true"/>
              </w:rPr>
              <w:tab/>
            </w:r>
            <w:r>
              <w:rPr>
                <w:rStyle w:val="IndexLink"/>
              </w:rPr>
              <w:t>180</w:t>
            </w:r>
          </w:hyperlink>
        </w:p>
        <w:p>
          <w:pPr>
            <w:pStyle w:val="Contents4"/>
            <w:tabs>
              <w:tab w:val="clear" w:pos="8176"/>
              <w:tab w:val="right" w:pos="9026" w:leader="dot"/>
            </w:tabs>
            <w:rPr/>
          </w:pPr>
          <w:hyperlink w:anchor="__RefHeading___Toc1418312_3650668749">
            <w:r>
              <w:rPr>
                <w:webHidden/>
                <w:rStyle w:val="IndexLink"/>
                <w:rtl w:val="true"/>
              </w:rPr>
              <w:t xml:space="preserve">حج سال </w:t>
            </w:r>
            <w:r>
              <w:rPr>
                <w:rStyle w:val="IndexLink"/>
              </w:rPr>
              <w:t>١۴١۶</w:t>
            </w:r>
            <w:r>
              <w:rPr>
                <w:rStyle w:val="IndexLink"/>
                <w:rtl w:val="true"/>
              </w:rPr>
              <w:t xml:space="preserve"> ه</w:t>
            </w:r>
            <w:r>
              <w:rPr>
                <w:rStyle w:val="IndexLink"/>
                <w:rtl w:val="true"/>
              </w:rPr>
              <w:t xml:space="preserve">. </w:t>
            </w:r>
            <w:r>
              <w:rPr>
                <w:rStyle w:val="IndexLink"/>
                <w:rtl w:val="true"/>
              </w:rPr>
              <w:t>ق و سيد پريشان حال</w:t>
            </w:r>
            <w:r>
              <w:rPr>
                <w:rStyle w:val="IndexLink"/>
                <w:rtl w:val="true"/>
              </w:rPr>
              <w:tab/>
            </w:r>
            <w:r>
              <w:rPr>
                <w:rStyle w:val="IndexLink"/>
              </w:rPr>
              <w:t>181</w:t>
            </w:r>
          </w:hyperlink>
        </w:p>
        <w:p>
          <w:pPr>
            <w:pStyle w:val="Contents4"/>
            <w:tabs>
              <w:tab w:val="clear" w:pos="8176"/>
              <w:tab w:val="right" w:pos="9026" w:leader="dot"/>
            </w:tabs>
            <w:rPr/>
          </w:pPr>
          <w:hyperlink w:anchor="__RefHeading___Toc1418314_3650668749">
            <w:r>
              <w:rPr>
                <w:webHidden/>
                <w:rStyle w:val="IndexLink"/>
                <w:rtl w:val="true"/>
              </w:rPr>
              <w:t>قصّه واقعيه</w:t>
            </w:r>
            <w:r>
              <w:rPr>
                <w:rStyle w:val="IndexLink"/>
                <w:rtl w:val="true"/>
              </w:rPr>
              <w:tab/>
            </w:r>
            <w:r>
              <w:rPr>
                <w:rStyle w:val="IndexLink"/>
              </w:rPr>
              <w:t>182</w:t>
            </w:r>
          </w:hyperlink>
        </w:p>
        <w:p>
          <w:pPr>
            <w:pStyle w:val="Contents4"/>
            <w:tabs>
              <w:tab w:val="clear" w:pos="8176"/>
              <w:tab w:val="right" w:pos="9026" w:leader="dot"/>
            </w:tabs>
            <w:rPr/>
          </w:pPr>
          <w:hyperlink w:anchor="__RefHeading___Toc1418316_3650668749">
            <w:r>
              <w:rPr>
                <w:webHidden/>
                <w:rStyle w:val="IndexLink"/>
                <w:rtl w:val="true"/>
              </w:rPr>
              <w:t>منظرۀ اعجاب انگيز در بقيع</w:t>
            </w:r>
            <w:r>
              <w:rPr>
                <w:rStyle w:val="IndexLink"/>
                <w:rtl w:val="true"/>
              </w:rPr>
              <w:tab/>
            </w:r>
            <w:r>
              <w:rPr>
                <w:rStyle w:val="IndexLink"/>
              </w:rPr>
              <w:t>183</w:t>
            </w:r>
          </w:hyperlink>
        </w:p>
        <w:p>
          <w:pPr>
            <w:pStyle w:val="Contents4"/>
            <w:tabs>
              <w:tab w:val="clear" w:pos="8176"/>
              <w:tab w:val="right" w:pos="9026" w:leader="dot"/>
            </w:tabs>
            <w:rPr/>
          </w:pPr>
          <w:hyperlink w:anchor="__RefHeading___Toc1418318_3650668749">
            <w:r>
              <w:rPr>
                <w:webHidden/>
                <w:rStyle w:val="IndexLink"/>
                <w:rtl w:val="true"/>
              </w:rPr>
              <w:t>هيئت بررسى مناسك</w:t>
            </w:r>
            <w:r>
              <w:rPr>
                <w:rStyle w:val="IndexLink"/>
                <w:rtl w:val="true"/>
              </w:rPr>
              <w:tab/>
            </w:r>
            <w:r>
              <w:rPr>
                <w:rStyle w:val="IndexLink"/>
              </w:rPr>
              <w:t>184</w:t>
            </w:r>
          </w:hyperlink>
        </w:p>
        <w:p>
          <w:pPr>
            <w:pStyle w:val="Contents4"/>
            <w:tabs>
              <w:tab w:val="clear" w:pos="8176"/>
              <w:tab w:val="right" w:pos="9026" w:leader="dot"/>
            </w:tabs>
            <w:rPr/>
          </w:pPr>
          <w:hyperlink w:anchor="__RefHeading___Toc1418320_3650668749">
            <w:r>
              <w:rPr>
                <w:webHidden/>
                <w:rStyle w:val="IndexLink"/>
                <w:rtl w:val="true"/>
              </w:rPr>
              <w:t>دعوا پس از حج</w:t>
            </w:r>
            <w:r>
              <w:rPr>
                <w:rStyle w:val="IndexLink"/>
                <w:rtl w:val="true"/>
              </w:rPr>
              <w:tab/>
            </w:r>
            <w:r>
              <w:rPr>
                <w:rStyle w:val="IndexLink"/>
              </w:rPr>
              <w:t>185</w:t>
            </w:r>
          </w:hyperlink>
        </w:p>
        <w:p>
          <w:pPr>
            <w:pStyle w:val="Contents4"/>
            <w:tabs>
              <w:tab w:val="clear" w:pos="8176"/>
              <w:tab w:val="right" w:pos="9026" w:leader="dot"/>
            </w:tabs>
            <w:rPr/>
          </w:pPr>
          <w:hyperlink w:anchor="__RefHeading___Toc1418322_3650668749">
            <w:r>
              <w:rPr>
                <w:webHidden/>
                <w:rStyle w:val="IndexLink"/>
                <w:rtl w:val="true"/>
              </w:rPr>
              <w:t>از مبشرات است</w:t>
            </w:r>
            <w:r>
              <w:rPr>
                <w:rStyle w:val="IndexLink"/>
                <w:rtl w:val="true"/>
              </w:rPr>
              <w:tab/>
            </w:r>
            <w:r>
              <w:rPr>
                <w:rStyle w:val="IndexLink"/>
              </w:rPr>
              <w:t>186</w:t>
            </w:r>
          </w:hyperlink>
        </w:p>
        <w:p>
          <w:pPr>
            <w:pStyle w:val="Contents4"/>
            <w:tabs>
              <w:tab w:val="clear" w:pos="8176"/>
              <w:tab w:val="right" w:pos="9026" w:leader="dot"/>
            </w:tabs>
            <w:rPr/>
          </w:pPr>
          <w:hyperlink w:anchor="__RefHeading___Toc1418324_3650668749">
            <w:r>
              <w:rPr>
                <w:webHidden/>
                <w:rStyle w:val="IndexLink"/>
                <w:rtl w:val="true"/>
              </w:rPr>
              <w:t>خاطره آتش‌سوزى در منا</w:t>
            </w:r>
            <w:r>
              <w:rPr>
                <w:rStyle w:val="IndexLink"/>
                <w:rtl w:val="true"/>
              </w:rPr>
              <w:tab/>
            </w:r>
            <w:r>
              <w:rPr>
                <w:rStyle w:val="IndexLink"/>
              </w:rPr>
              <w:t>187</w:t>
            </w:r>
          </w:hyperlink>
        </w:p>
        <w:p>
          <w:pPr>
            <w:pStyle w:val="Contents4"/>
            <w:tabs>
              <w:tab w:val="clear" w:pos="8176"/>
              <w:tab w:val="right" w:pos="9026" w:leader="dot"/>
            </w:tabs>
            <w:rPr/>
          </w:pPr>
          <w:hyperlink w:anchor="__RefHeading___Toc1418326_3650668749">
            <w:r>
              <w:rPr>
                <w:webHidden/>
                <w:rStyle w:val="IndexLink"/>
                <w:rtl w:val="true"/>
              </w:rPr>
              <w:t>خاطرۀ تلخ ديگر براى حجاج ايران</w:t>
            </w:r>
            <w:r>
              <w:rPr>
                <w:rStyle w:val="IndexLink"/>
                <w:rtl w:val="true"/>
              </w:rPr>
              <w:tab/>
            </w:r>
            <w:r>
              <w:rPr>
                <w:rStyle w:val="IndexLink"/>
              </w:rPr>
              <w:t>190</w:t>
            </w:r>
          </w:hyperlink>
        </w:p>
        <w:p>
          <w:pPr>
            <w:pStyle w:val="Contents4"/>
            <w:tabs>
              <w:tab w:val="clear" w:pos="8176"/>
              <w:tab w:val="right" w:pos="9026" w:leader="dot"/>
            </w:tabs>
            <w:rPr/>
          </w:pPr>
          <w:hyperlink w:anchor="__RefHeading___Toc1418328_3650668749">
            <w:r>
              <w:rPr>
                <w:webHidden/>
                <w:rStyle w:val="IndexLink"/>
                <w:rtl w:val="true"/>
              </w:rPr>
              <w:t>خاطره‌اى از محضر آيت الله العظمى شاهرودى</w:t>
            </w:r>
            <w:r>
              <w:rPr>
                <w:rStyle w:val="IndexLink"/>
                <w:rtl w:val="true"/>
              </w:rPr>
              <w:tab/>
            </w:r>
            <w:r>
              <w:rPr>
                <w:rStyle w:val="IndexLink"/>
              </w:rPr>
              <w:t>191</w:t>
            </w:r>
          </w:hyperlink>
        </w:p>
        <w:p>
          <w:pPr>
            <w:pStyle w:val="Contents4"/>
            <w:tabs>
              <w:tab w:val="clear" w:pos="8176"/>
              <w:tab w:val="right" w:pos="9026" w:leader="dot"/>
            </w:tabs>
            <w:rPr/>
          </w:pPr>
          <w:hyperlink w:anchor="__RefHeading___Toc1418330_3650668749">
            <w:r>
              <w:rPr>
                <w:webHidden/>
                <w:rStyle w:val="IndexLink"/>
                <w:rtl w:val="true"/>
              </w:rPr>
              <w:t xml:space="preserve">تخريب مهديه بعد از سخنرانى آقاى فلسفي </w:t>
            </w:r>
            <w:r>
              <w:rPr>
                <w:rStyle w:val="IndexLink"/>
                <w:rtl w:val="true"/>
              </w:rPr>
              <w:t>(</w:t>
            </w:r>
            <w:r>
              <w:rPr>
                <w:rStyle w:val="IndexLink"/>
                <w:rtl w:val="true"/>
              </w:rPr>
              <w:t>ره</w:t>
            </w:r>
            <w:r>
              <w:rPr>
                <w:rStyle w:val="IndexLink"/>
                <w:rtl w:val="true"/>
              </w:rPr>
              <w:t>)</w:t>
              <w:tab/>
            </w:r>
            <w:r>
              <w:rPr>
                <w:rStyle w:val="IndexLink"/>
              </w:rPr>
              <w:t>192</w:t>
            </w:r>
          </w:hyperlink>
        </w:p>
        <w:p>
          <w:pPr>
            <w:pStyle w:val="Contents4"/>
            <w:tabs>
              <w:tab w:val="clear" w:pos="8176"/>
              <w:tab w:val="right" w:pos="9026" w:leader="dot"/>
            </w:tabs>
            <w:rPr/>
          </w:pPr>
          <w:hyperlink w:anchor="__RefHeading___Toc1418332_3650668749">
            <w:r>
              <w:rPr>
                <w:webHidden/>
                <w:rStyle w:val="IndexLink"/>
                <w:rtl w:val="true"/>
              </w:rPr>
              <w:t>تخريب حسينيه شيخ عَمروى</w:t>
            </w:r>
            <w:r>
              <w:rPr>
                <w:rStyle w:val="IndexLink"/>
                <w:rtl w:val="true"/>
              </w:rPr>
              <w:tab/>
            </w:r>
            <w:r>
              <w:rPr>
                <w:rStyle w:val="IndexLink"/>
              </w:rPr>
              <w:t>192</w:t>
            </w:r>
          </w:hyperlink>
        </w:p>
        <w:p>
          <w:pPr>
            <w:pStyle w:val="Contents4"/>
            <w:tabs>
              <w:tab w:val="clear" w:pos="8176"/>
              <w:tab w:val="right" w:pos="9026" w:leader="dot"/>
            </w:tabs>
            <w:rPr/>
          </w:pPr>
          <w:hyperlink w:anchor="__RefHeading___Toc1418334_3650668749">
            <w:r>
              <w:rPr>
                <w:webHidden/>
                <w:rStyle w:val="IndexLink"/>
                <w:rtl w:val="true"/>
              </w:rPr>
              <w:t>ضرب و شتم اعضاى بعثه آيت الله گلپايگانى</w:t>
            </w:r>
            <w:r>
              <w:rPr>
                <w:rStyle w:val="IndexLink"/>
                <w:rtl w:val="true"/>
              </w:rPr>
              <w:tab/>
            </w:r>
            <w:r>
              <w:rPr>
                <w:rStyle w:val="IndexLink"/>
              </w:rPr>
              <w:t>193</w:t>
            </w:r>
          </w:hyperlink>
        </w:p>
        <w:p>
          <w:pPr>
            <w:pStyle w:val="Contents4"/>
            <w:tabs>
              <w:tab w:val="clear" w:pos="8176"/>
              <w:tab w:val="right" w:pos="9026" w:leader="dot"/>
            </w:tabs>
            <w:rPr/>
          </w:pPr>
          <w:hyperlink w:anchor="__RefHeading___Toc1418336_3650668749">
            <w:r>
              <w:rPr>
                <w:webHidden/>
                <w:rStyle w:val="IndexLink"/>
                <w:rtl w:val="true"/>
              </w:rPr>
              <w:t>سكته حاجى قزوينى در كوه حرا</w:t>
            </w:r>
            <w:r>
              <w:rPr>
                <w:rStyle w:val="IndexLink"/>
                <w:rtl w:val="true"/>
              </w:rPr>
              <w:tab/>
            </w:r>
            <w:r>
              <w:rPr>
                <w:rStyle w:val="IndexLink"/>
              </w:rPr>
              <w:t>193</w:t>
            </w:r>
          </w:hyperlink>
        </w:p>
        <w:p>
          <w:pPr>
            <w:pStyle w:val="Contents4"/>
            <w:tabs>
              <w:tab w:val="clear" w:pos="8176"/>
              <w:tab w:val="right" w:pos="9026" w:leader="dot"/>
            </w:tabs>
            <w:rPr/>
          </w:pPr>
          <w:hyperlink w:anchor="__RefHeading___Toc1418338_3650668749">
            <w:r>
              <w:rPr>
                <w:webHidden/>
                <w:rStyle w:val="IndexLink"/>
                <w:rtl w:val="true"/>
              </w:rPr>
              <w:t>جبل النور</w:t>
            </w:r>
            <w:r>
              <w:rPr>
                <w:rStyle w:val="IndexLink"/>
                <w:rtl w:val="true"/>
              </w:rPr>
              <w:tab/>
            </w:r>
            <w:r>
              <w:rPr>
                <w:rStyle w:val="IndexLink"/>
              </w:rPr>
              <w:t>194</w:t>
            </w:r>
          </w:hyperlink>
        </w:p>
        <w:p>
          <w:pPr>
            <w:pStyle w:val="Contents4"/>
            <w:tabs>
              <w:tab w:val="clear" w:pos="8176"/>
              <w:tab w:val="right" w:pos="9026" w:leader="dot"/>
            </w:tabs>
            <w:rPr/>
          </w:pPr>
          <w:hyperlink w:anchor="__RefHeading___Toc1418340_3650668749">
            <w:r>
              <w:rPr>
                <w:webHidden/>
                <w:rStyle w:val="IndexLink"/>
                <w:rtl w:val="true"/>
              </w:rPr>
              <w:t>ويژگى‌هاى جبل النور</w:t>
            </w:r>
            <w:r>
              <w:rPr>
                <w:rStyle w:val="IndexLink"/>
                <w:rtl w:val="true"/>
              </w:rPr>
              <w:tab/>
            </w:r>
            <w:r>
              <w:rPr>
                <w:rStyle w:val="IndexLink"/>
              </w:rPr>
              <w:t>195</w:t>
            </w:r>
          </w:hyperlink>
        </w:p>
        <w:p>
          <w:pPr>
            <w:pStyle w:val="Contents4"/>
            <w:tabs>
              <w:tab w:val="clear" w:pos="8176"/>
              <w:tab w:val="right" w:pos="9026" w:leader="dot"/>
            </w:tabs>
            <w:rPr/>
          </w:pPr>
          <w:hyperlink w:anchor="__RefHeading___Toc1418342_3650668749">
            <w:r>
              <w:rPr>
                <w:webHidden/>
                <w:rStyle w:val="IndexLink"/>
                <w:rtl w:val="true"/>
              </w:rPr>
              <w:t>غار ثور</w:t>
            </w:r>
            <w:r>
              <w:rPr>
                <w:rStyle w:val="IndexLink"/>
                <w:rtl w:val="true"/>
              </w:rPr>
              <w:tab/>
            </w:r>
            <w:r>
              <w:rPr>
                <w:rStyle w:val="IndexLink"/>
              </w:rPr>
              <w:t>195</w:t>
            </w:r>
          </w:hyperlink>
        </w:p>
        <w:p>
          <w:pPr>
            <w:pStyle w:val="Contents4"/>
            <w:tabs>
              <w:tab w:val="clear" w:pos="8176"/>
              <w:tab w:val="right" w:pos="9026" w:leader="dot"/>
            </w:tabs>
            <w:rPr/>
          </w:pPr>
          <w:hyperlink w:anchor="__RefHeading___Toc1418344_3650668749">
            <w:r>
              <w:rPr>
                <w:webHidden/>
                <w:rStyle w:val="IndexLink"/>
                <w:rtl w:val="true"/>
              </w:rPr>
              <w:t xml:space="preserve">خاطره‌اى از مرحوم آيت الله حاج شيخ على محمد بروجردي </w:t>
            </w:r>
            <w:r>
              <w:rPr>
                <w:rStyle w:val="IndexLink"/>
                <w:rtl w:val="true"/>
              </w:rPr>
              <w:t>(</w:t>
            </w:r>
            <w:r>
              <w:rPr>
                <w:rStyle w:val="IndexLink"/>
                <w:rtl w:val="true"/>
              </w:rPr>
              <w:t>ره</w:t>
            </w:r>
            <w:r>
              <w:rPr>
                <w:rStyle w:val="IndexLink"/>
                <w:rtl w:val="true"/>
              </w:rPr>
              <w:t>)</w:t>
              <w:tab/>
            </w:r>
            <w:r>
              <w:rPr>
                <w:rStyle w:val="IndexLink"/>
              </w:rPr>
              <w:t>196</w:t>
            </w:r>
          </w:hyperlink>
        </w:p>
        <w:p>
          <w:pPr>
            <w:pStyle w:val="Contents4"/>
            <w:tabs>
              <w:tab w:val="clear" w:pos="8176"/>
              <w:tab w:val="right" w:pos="9026" w:leader="dot"/>
            </w:tabs>
            <w:rPr/>
          </w:pPr>
          <w:hyperlink w:anchor="__RefHeading___Toc1418346_3650668749">
            <w:r>
              <w:rPr>
                <w:webHidden/>
                <w:rStyle w:val="IndexLink"/>
                <w:rtl w:val="true"/>
              </w:rPr>
              <w:t>خاطرۀ بقيع مطهر</w:t>
            </w:r>
            <w:r>
              <w:rPr>
                <w:rStyle w:val="IndexLink"/>
                <w:rtl w:val="true"/>
              </w:rPr>
              <w:tab/>
            </w:r>
            <w:r>
              <w:rPr>
                <w:rStyle w:val="IndexLink"/>
              </w:rPr>
              <w:t>197</w:t>
            </w:r>
          </w:hyperlink>
        </w:p>
        <w:p>
          <w:pPr>
            <w:pStyle w:val="Contents4"/>
            <w:tabs>
              <w:tab w:val="clear" w:pos="8176"/>
              <w:tab w:val="right" w:pos="9026" w:leader="dot"/>
            </w:tabs>
            <w:rPr/>
          </w:pPr>
          <w:hyperlink w:anchor="__RefHeading___Toc1418348_3650668749">
            <w:r>
              <w:rPr>
                <w:webHidden/>
                <w:rStyle w:val="IndexLink"/>
                <w:rtl w:val="true"/>
              </w:rPr>
              <w:t>بيت‌الأحزان</w:t>
            </w:r>
            <w:r>
              <w:rPr>
                <w:rStyle w:val="IndexLink"/>
                <w:rtl w:val="true"/>
              </w:rPr>
              <w:tab/>
            </w:r>
            <w:r>
              <w:rPr>
                <w:rStyle w:val="IndexLink"/>
              </w:rPr>
              <w:t>198</w:t>
            </w:r>
          </w:hyperlink>
        </w:p>
        <w:p>
          <w:pPr>
            <w:pStyle w:val="Contents4"/>
            <w:tabs>
              <w:tab w:val="clear" w:pos="8176"/>
              <w:tab w:val="right" w:pos="9026" w:leader="dot"/>
            </w:tabs>
            <w:rPr/>
          </w:pPr>
          <w:hyperlink w:anchor="__RefHeading___Toc1418350_3650668749">
            <w:r>
              <w:rPr>
                <w:webHidden/>
                <w:rStyle w:val="IndexLink"/>
                <w:rtl w:val="true"/>
              </w:rPr>
              <w:t>خاطرۀ مواقيت</w:t>
            </w:r>
            <w:r>
              <w:rPr>
                <w:rStyle w:val="IndexLink"/>
                <w:rtl w:val="true"/>
              </w:rPr>
              <w:tab/>
            </w:r>
            <w:r>
              <w:rPr>
                <w:rStyle w:val="IndexLink"/>
              </w:rPr>
              <w:t>198</w:t>
            </w:r>
          </w:hyperlink>
        </w:p>
        <w:p>
          <w:pPr>
            <w:pStyle w:val="Contents5"/>
            <w:tabs>
              <w:tab w:val="clear" w:pos="7892"/>
              <w:tab w:val="right" w:pos="9026" w:leader="dot"/>
            </w:tabs>
            <w:rPr/>
          </w:pPr>
          <w:hyperlink w:anchor="__RefHeading___Toc1418352_3650668749">
            <w:r>
              <w:rPr>
                <w:webHidden/>
                <w:rStyle w:val="IndexLink"/>
              </w:rPr>
              <w:t>١</w:t>
            </w:r>
            <w:r>
              <w:rPr>
                <w:rStyle w:val="IndexLink"/>
                <w:rtl w:val="true"/>
              </w:rPr>
              <w:t xml:space="preserve">. </w:t>
            </w:r>
            <w:r>
              <w:rPr>
                <w:rStyle w:val="IndexLink"/>
                <w:rtl w:val="true"/>
              </w:rPr>
              <w:t>ميقات جحفه</w:t>
            </w:r>
            <w:r>
              <w:rPr>
                <w:rStyle w:val="IndexLink"/>
                <w:rtl w:val="true"/>
              </w:rPr>
              <w:tab/>
            </w:r>
            <w:r>
              <w:rPr>
                <w:rStyle w:val="IndexLink"/>
              </w:rPr>
              <w:t>198</w:t>
            </w:r>
          </w:hyperlink>
        </w:p>
        <w:p>
          <w:pPr>
            <w:pStyle w:val="Contents5"/>
            <w:tabs>
              <w:tab w:val="clear" w:pos="7892"/>
              <w:tab w:val="right" w:pos="9026" w:leader="dot"/>
            </w:tabs>
            <w:rPr/>
          </w:pPr>
          <w:hyperlink w:anchor="__RefHeading___Toc1418354_3650668749">
            <w:r>
              <w:rPr>
                <w:webHidden/>
                <w:rStyle w:val="IndexLink"/>
              </w:rPr>
              <w:t>٢</w:t>
            </w:r>
            <w:r>
              <w:rPr>
                <w:rStyle w:val="IndexLink"/>
                <w:rtl w:val="true"/>
              </w:rPr>
              <w:t xml:space="preserve">. </w:t>
            </w:r>
            <w:r>
              <w:rPr>
                <w:rStyle w:val="IndexLink"/>
                <w:rtl w:val="true"/>
              </w:rPr>
              <w:t>ميقات شجره</w:t>
            </w:r>
            <w:r>
              <w:rPr>
                <w:rStyle w:val="IndexLink"/>
                <w:rtl w:val="true"/>
              </w:rPr>
              <w:tab/>
            </w:r>
            <w:r>
              <w:rPr>
                <w:rStyle w:val="IndexLink"/>
              </w:rPr>
              <w:t>199</w:t>
            </w:r>
          </w:hyperlink>
        </w:p>
        <w:p>
          <w:pPr>
            <w:pStyle w:val="Contents5"/>
            <w:tabs>
              <w:tab w:val="clear" w:pos="7892"/>
              <w:tab w:val="right" w:pos="9026" w:leader="dot"/>
            </w:tabs>
            <w:rPr/>
          </w:pPr>
          <w:hyperlink w:anchor="__RefHeading___Toc1418356_3650668749">
            <w:r>
              <w:rPr>
                <w:webHidden/>
                <w:rStyle w:val="IndexLink"/>
              </w:rPr>
              <w:t>٣</w:t>
            </w:r>
            <w:r>
              <w:rPr>
                <w:rStyle w:val="IndexLink"/>
                <w:rtl w:val="true"/>
              </w:rPr>
              <w:t xml:space="preserve">. </w:t>
            </w:r>
            <w:r>
              <w:rPr>
                <w:rStyle w:val="IndexLink"/>
                <w:rtl w:val="true"/>
              </w:rPr>
              <w:t>ميقات جعرانه</w:t>
            </w:r>
            <w:r>
              <w:rPr>
                <w:rStyle w:val="IndexLink"/>
                <w:rtl w:val="true"/>
              </w:rPr>
              <w:tab/>
            </w:r>
            <w:r>
              <w:rPr>
                <w:rStyle w:val="IndexLink"/>
              </w:rPr>
              <w:t>200</w:t>
            </w:r>
          </w:hyperlink>
        </w:p>
        <w:p>
          <w:pPr>
            <w:pStyle w:val="Contents5"/>
            <w:tabs>
              <w:tab w:val="clear" w:pos="7892"/>
              <w:tab w:val="right" w:pos="9026" w:leader="dot"/>
            </w:tabs>
            <w:rPr/>
          </w:pPr>
          <w:hyperlink w:anchor="__RefHeading___Toc1418358_3650668749">
            <w:r>
              <w:rPr>
                <w:webHidden/>
                <w:rStyle w:val="IndexLink"/>
              </w:rPr>
              <w:t>4</w:t>
            </w:r>
            <w:r>
              <w:rPr>
                <w:rStyle w:val="IndexLink"/>
                <w:rtl w:val="true"/>
              </w:rPr>
              <w:t xml:space="preserve">. </w:t>
            </w:r>
            <w:r>
              <w:rPr>
                <w:rStyle w:val="IndexLink"/>
                <w:rtl w:val="true"/>
              </w:rPr>
              <w:t>ميقات حديبيّه</w:t>
            </w:r>
            <w:r>
              <w:rPr>
                <w:rStyle w:val="IndexLink"/>
                <w:rtl w:val="true"/>
              </w:rPr>
              <w:tab/>
            </w:r>
            <w:r>
              <w:rPr>
                <w:rStyle w:val="IndexLink"/>
              </w:rPr>
              <w:t>200</w:t>
            </w:r>
          </w:hyperlink>
        </w:p>
        <w:p>
          <w:pPr>
            <w:pStyle w:val="Contents4"/>
            <w:tabs>
              <w:tab w:val="clear" w:pos="8176"/>
              <w:tab w:val="right" w:pos="9026" w:leader="dot"/>
            </w:tabs>
            <w:rPr/>
          </w:pPr>
          <w:hyperlink w:anchor="__RefHeading___Toc1418360_3650668749">
            <w:r>
              <w:rPr>
                <w:webHidden/>
                <w:rStyle w:val="IndexLink"/>
                <w:rtl w:val="true"/>
              </w:rPr>
              <w:t>تخريب اماكن مقدسّه</w:t>
            </w:r>
            <w:r>
              <w:rPr>
                <w:rStyle w:val="IndexLink"/>
                <w:rtl w:val="true"/>
              </w:rPr>
              <w:tab/>
            </w:r>
            <w:r>
              <w:rPr>
                <w:rStyle w:val="IndexLink"/>
              </w:rPr>
              <w:t>201</w:t>
            </w:r>
          </w:hyperlink>
        </w:p>
        <w:p>
          <w:pPr>
            <w:pStyle w:val="Contents4"/>
            <w:tabs>
              <w:tab w:val="clear" w:pos="8176"/>
              <w:tab w:val="right" w:pos="9026" w:leader="dot"/>
            </w:tabs>
            <w:rPr/>
          </w:pPr>
          <w:hyperlink w:anchor="__RefHeading___Toc1418362_3650668749">
            <w:r>
              <w:rPr>
                <w:webHidden/>
                <w:rStyle w:val="IndexLink"/>
                <w:rtl w:val="true"/>
              </w:rPr>
              <w:t>خاطره‌اى از حجون</w:t>
            </w:r>
            <w:r>
              <w:rPr>
                <w:rStyle w:val="IndexLink"/>
                <w:rtl w:val="true"/>
              </w:rPr>
              <w:tab/>
            </w:r>
            <w:r>
              <w:rPr>
                <w:rStyle w:val="IndexLink"/>
              </w:rPr>
              <w:t>204</w:t>
            </w:r>
          </w:hyperlink>
        </w:p>
        <w:p>
          <w:pPr>
            <w:pStyle w:val="Contents4"/>
            <w:tabs>
              <w:tab w:val="clear" w:pos="8176"/>
              <w:tab w:val="right" w:pos="9026" w:leader="dot"/>
            </w:tabs>
            <w:rPr/>
          </w:pPr>
          <w:hyperlink w:anchor="__RefHeading___Toc1418364_3650668749">
            <w:r>
              <w:rPr>
                <w:webHidden/>
                <w:rStyle w:val="IndexLink"/>
                <w:rtl w:val="true"/>
              </w:rPr>
              <w:t xml:space="preserve">صورت قبور اجدادالنبي </w:t>
            </w:r>
            <w:r>
              <w:rPr>
                <w:rStyle w:val="IndexLink"/>
                <w:rtl w:val="true"/>
              </w:rPr>
              <w:t>(</w:t>
            </w:r>
            <w:r>
              <w:rPr>
                <w:rStyle w:val="IndexLink"/>
                <w:rtl w:val="true"/>
              </w:rPr>
              <w:t>ص</w:t>
            </w:r>
            <w:r>
              <w:rPr>
                <w:rStyle w:val="IndexLink"/>
                <w:rtl w:val="true"/>
              </w:rPr>
              <w:t>)</w:t>
              <w:tab/>
            </w:r>
            <w:r>
              <w:rPr>
                <w:rStyle w:val="IndexLink"/>
              </w:rPr>
              <w:t>205</w:t>
            </w:r>
          </w:hyperlink>
        </w:p>
        <w:p>
          <w:pPr>
            <w:pStyle w:val="Contents4"/>
            <w:tabs>
              <w:tab w:val="clear" w:pos="8176"/>
              <w:tab w:val="right" w:pos="9026" w:leader="dot"/>
            </w:tabs>
            <w:rPr/>
          </w:pPr>
          <w:hyperlink w:anchor="__RefHeading___Toc1418366_3650668749">
            <w:r>
              <w:rPr>
                <w:webHidden/>
                <w:rStyle w:val="IndexLink"/>
                <w:rtl w:val="true"/>
              </w:rPr>
              <w:t>كرامت اخلاص</w:t>
            </w:r>
            <w:r>
              <w:rPr>
                <w:rStyle w:val="IndexLink"/>
                <w:rtl w:val="true"/>
              </w:rPr>
              <w:tab/>
            </w:r>
            <w:r>
              <w:rPr>
                <w:rStyle w:val="IndexLink"/>
              </w:rPr>
              <w:t>206</w:t>
            </w:r>
          </w:hyperlink>
        </w:p>
        <w:p>
          <w:pPr>
            <w:pStyle w:val="Contents4"/>
            <w:tabs>
              <w:tab w:val="clear" w:pos="8176"/>
              <w:tab w:val="right" w:pos="9026" w:leader="dot"/>
            </w:tabs>
            <w:rPr/>
          </w:pPr>
          <w:hyperlink w:anchor="__RefHeading___Toc1418368_3650668749">
            <w:r>
              <w:rPr>
                <w:webHidden/>
                <w:rStyle w:val="IndexLink"/>
                <w:rtl w:val="true"/>
              </w:rPr>
              <w:t xml:space="preserve">زيارت شهداء فخ و زيارت ميمونه </w:t>
            </w:r>
            <w:r>
              <w:rPr>
                <w:rStyle w:val="IndexLink"/>
                <w:rtl w:val="true"/>
              </w:rPr>
              <w:t>(</w:t>
            </w:r>
            <w:r>
              <w:rPr>
                <w:rStyle w:val="IndexLink"/>
                <w:rtl w:val="true"/>
              </w:rPr>
              <w:t>عليهاالسلام</w:t>
            </w:r>
            <w:r>
              <w:rPr>
                <w:rStyle w:val="IndexLink"/>
                <w:rtl w:val="true"/>
              </w:rPr>
              <w:t>)</w:t>
              <w:tab/>
            </w:r>
            <w:r>
              <w:rPr>
                <w:rStyle w:val="IndexLink"/>
              </w:rPr>
              <w:t>207</w:t>
            </w:r>
          </w:hyperlink>
        </w:p>
        <w:p>
          <w:pPr>
            <w:pStyle w:val="Contents4"/>
            <w:tabs>
              <w:tab w:val="clear" w:pos="8176"/>
              <w:tab w:val="right" w:pos="9026" w:leader="dot"/>
            </w:tabs>
            <w:rPr/>
          </w:pPr>
          <w:hyperlink w:anchor="__RefHeading___Toc1418370_3650668749">
            <w:r>
              <w:rPr>
                <w:webHidden/>
                <w:rStyle w:val="IndexLink"/>
                <w:rtl w:val="true"/>
              </w:rPr>
              <w:t xml:space="preserve">خاطراتى از حج سال </w:t>
            </w:r>
            <w:r>
              <w:rPr>
                <w:rStyle w:val="IndexLink"/>
              </w:rPr>
              <w:t>١۴٢۶</w:t>
            </w:r>
            <w:r>
              <w:rPr>
                <w:rStyle w:val="IndexLink"/>
                <w:rtl w:val="true"/>
              </w:rPr>
              <w:t xml:space="preserve"> ه</w:t>
            </w:r>
            <w:r>
              <w:rPr>
                <w:rStyle w:val="IndexLink"/>
                <w:rtl w:val="true"/>
              </w:rPr>
              <w:t xml:space="preserve">. </w:t>
            </w:r>
            <w:r>
              <w:rPr>
                <w:rStyle w:val="IndexLink"/>
                <w:rtl w:val="true"/>
              </w:rPr>
              <w:t>ق</w:t>
            </w:r>
            <w:r>
              <w:rPr>
                <w:rStyle w:val="IndexLink"/>
                <w:rtl w:val="true"/>
              </w:rPr>
              <w:tab/>
            </w:r>
            <w:r>
              <w:rPr>
                <w:rStyle w:val="IndexLink"/>
              </w:rPr>
              <w:t>208</w:t>
            </w:r>
          </w:hyperlink>
        </w:p>
        <w:p>
          <w:pPr>
            <w:pStyle w:val="Contents4"/>
            <w:tabs>
              <w:tab w:val="clear" w:pos="8176"/>
              <w:tab w:val="right" w:pos="9026" w:leader="dot"/>
            </w:tabs>
            <w:rPr/>
          </w:pPr>
          <w:hyperlink w:anchor="__RefHeading___Toc1418372_3650668749">
            <w:r>
              <w:rPr>
                <w:webHidden/>
                <w:rStyle w:val="IndexLink"/>
                <w:rtl w:val="true"/>
              </w:rPr>
              <w:t>الرؤيا فى منا</w:t>
            </w:r>
            <w:r>
              <w:rPr>
                <w:rStyle w:val="IndexLink"/>
                <w:rtl w:val="true"/>
              </w:rPr>
              <w:tab/>
            </w:r>
            <w:r>
              <w:rPr>
                <w:rStyle w:val="IndexLink"/>
              </w:rPr>
              <w:t>213</w:t>
            </w:r>
          </w:hyperlink>
        </w:p>
        <w:p>
          <w:pPr>
            <w:pStyle w:val="Contents4"/>
            <w:tabs>
              <w:tab w:val="clear" w:pos="8176"/>
              <w:tab w:val="right" w:pos="9026" w:leader="dot"/>
            </w:tabs>
            <w:rPr/>
          </w:pPr>
          <w:hyperlink w:anchor="__RefHeading___Toc1418374_3650668749">
            <w:r>
              <w:rPr>
                <w:webHidden/>
                <w:rStyle w:val="IndexLink"/>
                <w:rtl w:val="true"/>
              </w:rPr>
              <w:t>رؤياى ديگر</w:t>
            </w:r>
            <w:r>
              <w:rPr>
                <w:rStyle w:val="IndexLink"/>
                <w:rtl w:val="true"/>
              </w:rPr>
              <w:tab/>
            </w:r>
            <w:r>
              <w:rPr>
                <w:rStyle w:val="IndexLink"/>
              </w:rPr>
              <w:t>215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1_12267"/>
      <w:bookmarkStart w:id="1" w:name="pg1681_12267"/>
      <w:bookmarkEnd w:id="1"/>
    </w:p>
    <w:p>
      <w:pPr>
        <w:pStyle w:val="Heading2"/>
        <w:numPr>
          <w:ilvl w:val="1"/>
          <w:numId w:val="1"/>
        </w:numPr>
        <w:rPr/>
      </w:pPr>
      <w:bookmarkStart w:id="2" w:name="pg1681_12267"/>
      <w:bookmarkStart w:id="3" w:name="__RefHeading___Toc1417950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افتخاری گلپایگانی، علی،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حج بخوانید به ضمیمه خاطرات حرمین شریفین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افتخاری‌گلپایگانی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۳۰۵۴۴۰۹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7952_3650668749"/>
      <w:bookmarkStart w:id="6" w:name="_Toc2"/>
      <w:bookmarkEnd w:id="5"/>
      <w:r>
        <w:rPr>
          <w:rtl w:val="true"/>
        </w:rPr>
        <w:t>ديباچه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انجام صحيح عبادات و به‌ويژه حج نيازمند به آشنايى كامل در ابعاد مختلف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سال‌هاى دور، منشورات اين حوزه بسيار اندك بود؛ و يكى از كتاب‌هاى مرجع در حوزۀ اسرار و آداب حج و مكه و مدينه‌شناسى،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حج بخوانيد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مرحوم آيت الله حاج شيخ على افتخارى است كه حجاج آن زمان بى‌نياز از كتاب مزبور نبوده و همواره از آن استفاده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حج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دوازده بار تجديد چاپ شده و اينك به همت حجت الإسلام والمسلمين آقاى مقدادى و جناب آقاى حاج مجتبى افتخارى اين كتاب،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آن عالم عامل و فرهيخته، منتشر مى‌گردد باشد تا مناديان حريم مقدس حج و زيارت، با استفاده از اين اثر خوب و ماندگار، حج و عمره را آنسان كه قرآن كريم و اهل‌بيت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داده‌اند، به انجام برسانند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پژوهشكده حج و زيارت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81_12281"/>
      <w:bookmarkStart w:id="8" w:name="pg1681_12281"/>
      <w:bookmarkEnd w:id="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681_12281"/>
      <w:bookmarkStart w:id="10" w:name="__RefHeading___Toc1417954_3650668749"/>
      <w:bookmarkStart w:id="11" w:name="_Toc3"/>
      <w:bookmarkEnd w:id="9"/>
      <w:bookmarkEnd w:id="10"/>
      <w:r>
        <w:rPr/>
        <w:t>1</w:t>
      </w:r>
      <w:r>
        <w:rPr>
          <w:rtl w:val="true"/>
        </w:rPr>
        <w:t xml:space="preserve">- </w:t>
      </w:r>
      <w:r>
        <w:rPr>
          <w:rtl w:val="true"/>
        </w:rPr>
        <w:t>قبل از حج بخوانيد</w:t>
      </w:r>
      <w:bookmarkEnd w:id="1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81_12283"/>
      <w:bookmarkStart w:id="13" w:name="pg1681_12283"/>
      <w:bookmarkEnd w:id="13"/>
    </w:p>
    <w:p>
      <w:pPr>
        <w:pStyle w:val="BookText"/>
        <w:rPr/>
      </w:pPr>
      <w:bookmarkStart w:id="14" w:name="pg1681_12283"/>
      <w:bookmarkEnd w:id="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هر مرد و زن كه استطاعت و توانايى رفتن به خانۀ خدا را داشته باشند، واجب است به زيارت آن بيت مقدس مشرف شوند</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1417956_3650668749"/>
      <w:bookmarkStart w:id="16" w:name="_Toc4"/>
      <w:bookmarkEnd w:id="15"/>
      <w:r>
        <w:rPr>
          <w:rtl w:val="true"/>
        </w:rPr>
        <w:t>طليعه</w:t>
      </w:r>
      <w:bookmarkEnd w:id="16"/>
    </w:p>
    <w:p>
      <w:pPr>
        <w:pStyle w:val="BookText"/>
        <w:rPr/>
      </w:pPr>
      <w:r>
        <w:rPr>
          <w:rFonts w:ascii="IRNazanin" w:hAnsi="IRNazanin" w:eastAsia="IRNazanin"/>
          <w:color w:val="111111"/>
          <w:sz w:val="28"/>
          <w:sz w:val="28"/>
          <w:szCs w:val="28"/>
          <w:rtl w:val="true"/>
          <w:lang w:bidi="fa-IR"/>
        </w:rPr>
        <w:t>طلاب محترم و روحانيون كاروان‌هايى كه اين كتاب را از نظر شريف گذرانده و در سفر حج همراه داشته‌اند، بيش از حد انتظار آن را ستوده‌اند و از بنده درخواست تجديد چاپ آن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اكنون كه نسخه‌هاى چاپ يازدهم آن ناياب شده، اجابت درخواست عزيزان را بر خود لازم، و به چاپ دوازدهم آن اقدام كرده‌ام و از حضرت بارى‌تعالى مى‌خواهم كه اين وجيزه را بپذيرد و اين عاصى، و برادران محترم ايمانى را مورد عنايت خويش قرار دهد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تَصَدَّقْ وَاخرُجْ أيَّ يَومٍ شِئتَ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بده و هر روز كه خواستى به سفر برو</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استَخلَفَ رَجُلٌ عَلى اَهلِه بِخِلافَةٍ اَفَضل مِن رَكعَتيَن يَركَعُهُما اِذا اَرادَ الخُروجَ إلى سَفَرٍ وَيَقوُلُ اللّهمّ انّى اسَتوَدِعُكَ نَفسى وَاهَلى وَمالى وذُرّيتى وَدُنياى وَآخِرَتى وَامانَتى وَخاتِمة عَمَلى</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بهترين جانشين هنگام سفر براى حفظ اهل و عيال و مال انسان، دو ركعت نماز است كه مؤمن در خانه خود به‌جاى آورد و پس از نماز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خودم و اهل و عيالم و فرزندان و دنيا و آخرتم و امانت و عاقبت كارم را به‌تو سپردم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مؤمنى در وقت سفر چنين عملى را انجام نمى‌دهد، مگر اينكه خدا خواستۀ او را اجابت 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اميرمؤمنان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اَراد دُنياً وَآخرةً فَليؤمَّ هذَا البَيتَ ما اَتاهُ عَبْدٌ فَسَألَ اللهَ دُنياً الاّ اعطاهُ منِها اَو سَأَلهُ آخِرةً إلاّ ذُخِرَ لَهُ منِها، اَيُّها الناسُ عَلَيكُم بِالحَجِّ وَ العُمَرةِ فَتابِعوُا بينَهمُا فَانِّهُما يَغسِلانِ الذُّنُوبَ كَما يَغسِلُ الماءُ الدَّرَنَ وَ يَنفيانِ الفَقرَ كما ينَفِي النّارُ خُبثَ الحَديد</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آنان‌كه طالب دنيا و آخرت هستند عازم خانه خدا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در پيشگاه مقدس كعبه حاضر نمى‌شود، مگر اينكه به خواسته‌هايش عنايت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درخواست دنيا كند، نصيب او را از دنيا مى‌دهند و آن‌كس كه آخرت بطلبد، از نعمت‌هاى آخرت براى او ذخيره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انجام دادن حج و عمره؛ زيرا اين دو عبادت، گناهان </w:t>
      </w:r>
    </w:p>
    <w:p>
      <w:pPr>
        <w:pStyle w:val="BookText"/>
        <w:rPr/>
      </w:pPr>
      <w:r>
        <w:rPr>
          <w:rFonts w:ascii="IRNazanin" w:hAnsi="IRNazanin" w:eastAsia="IRNazanin"/>
          <w:color w:val="111111"/>
          <w:sz w:val="28"/>
          <w:sz w:val="28"/>
          <w:szCs w:val="28"/>
          <w:rtl w:val="true"/>
          <w:lang w:bidi="fa-IR"/>
        </w:rPr>
        <w:t>را مى‌شويد، آن‌چنان كه آب، چرك را مى‌شويد و فقر وتهى‌دستى را از بين مى‌برد، آن‌چنان كه آتش، زنگ‌زدگى آهن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وَلَم يَحُجّ حَجَّةَ الاِسلامِ لَم يَمنَعه مِن ذلِكَ حاجَةٌ تُجحِفُ بِه أو مَرَضٌ لا يُطيقُ فيهِ الحَج أو سُلطانٌ يَمنَعهُ فَليَمُت يَهودِياً أو نَصرانياً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كسى‌كه بميرد و حال آنكه حج واجب خود را بدون عذر به‌جاى نياورده باشد، يهودى يا نصرانى 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ماتَ وَهوُ صَحيحٌ موُسرٌ لَم يَحُجَّ فَهوُ مِمنَّ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الله عزّ و جلّ اَعماهُ عَن طَريقِ الحَقِّ</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أبوبصير گويد، شنيدم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كسى‌كه بميرد و حال آنكه حج واجب خود را به‌جاى نياورده و حال آنكه از نظر صحت مزاج و تمكّن مالى، عذر نداشته باشد، از كسانى است كه خدا دربارۀ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او را نابينا محشور 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كور محشور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كسى است كه به‌جرم گناهش از طريق حق نابينايش كرده‌اند</w:t>
      </w:r>
      <w:r>
        <w:rPr>
          <w:rFonts w:eastAsia="IRNazanin" w:cs="IRNazanin"/>
          <w:color w:val="111111"/>
          <w:sz w:val="28"/>
          <w:szCs w:val="28"/>
          <w:rtl w:val="true"/>
          <w:lang w:bidi="fa-IR"/>
        </w:rPr>
        <w:t xml:space="preserve">» .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81_12287"/>
      <w:bookmarkStart w:id="18" w:name="pg1681_12287"/>
      <w:bookmarkEnd w:id="18"/>
    </w:p>
    <w:p>
      <w:pPr>
        <w:pStyle w:val="Heading2"/>
        <w:numPr>
          <w:ilvl w:val="1"/>
          <w:numId w:val="1"/>
        </w:numPr>
        <w:rPr/>
      </w:pPr>
      <w:bookmarkStart w:id="19" w:name="pg1681_12287"/>
      <w:bookmarkStart w:id="20" w:name="__RefHeading___Toc1417958_3650668749"/>
      <w:bookmarkStart w:id="21" w:name="_Toc5"/>
      <w:bookmarkEnd w:id="19"/>
      <w:bookmarkEnd w:id="20"/>
      <w:r>
        <w:rPr>
          <w:rtl w:val="true"/>
        </w:rPr>
        <w:t>آداب حج</w:t>
      </w:r>
      <w:bookmarkEnd w:id="21"/>
    </w:p>
    <w:p>
      <w:pPr>
        <w:pStyle w:val="Heading3"/>
        <w:numPr>
          <w:ilvl w:val="2"/>
          <w:numId w:val="1"/>
        </w:numPr>
        <w:rPr/>
      </w:pPr>
      <w:bookmarkStart w:id="22" w:name="__RefHeading___Toc1417960_3650668749"/>
      <w:bookmarkStart w:id="23" w:name="_Toc6"/>
      <w:bookmarkEnd w:id="22"/>
      <w:r>
        <w:rPr>
          <w:rtl w:val="true"/>
        </w:rPr>
        <w:t>اشاره</w:t>
      </w:r>
      <w:bookmarkEnd w:id="23"/>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حج‌كننده بايد خالص و براى رضاى خدا باشد؛ به گونه‌اى كه هيچ غرض دنيوى نداشته باشد و انگيزه‌اش تنها پرستش خداوند، رسيدن به‌ثواب و خلاصى از عقاب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كه براى مردم يا بستن دهان آنها از بدگويى باشد يا از ترس فقر و تهى‌دستى و از بين رفتن مال انجام شود يا براى تجارت و اهداف ديگر صورت پذيرد، همه از جهل و نادانى است و ثواب آن را ضايع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بى‌بهره است انسانى‌كه سختى‌هاى اين سفر را كه موجب سعادت ابدى است، در راستاى اهداف نفسانى و خيالات ظلمانى به دوش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به دو صورت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حجى كه براى مردم به‌جا آورده شود و ديگر حجى كه براى رضاى خدا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كسى‌كه براى خدا حج به‌جا آورد، ثواب آن بر خداست و خداوند هم او را بهشت روزى فرمايد و كسى‌كه براى مردم به حج رود، ثواب آن در روز قيامت بر مردم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حقيقى كند و ديگر آن را نشكند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حقى را از بندگان خدا ضايع كرده به صاحبانشان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از هرگونه علاقه مادى برگيرد تا با صفاى دل به‌خانۀ خدا روى آورد و چنين انگارد كه ديگر بر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وصيت‌نامه‌اى بنويسد و خود را براى سفر آخرت مهيا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ركِبَ راحِلَتَه فَليُوصِ</w:t>
      </w:r>
      <w:r>
        <w:rPr>
          <w:rFonts w:eastAsia="Amiri" w:cs="Amiri" w:ascii="Amiri" w:hAnsi="Amiri"/>
          <w:color w:val="111111"/>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كسى‌كه سوار مركب شد، بايد وصيت كند؛ چه‌بسا انسان را اجل دريابد و او را حياتى براى رجوع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مقدس كعبه و صاحب آن را بسيار محترم شمارد و بداند كه براى امر بزرگى ترك خانه كرده، دست از دوستان كشيده و دل از عزيزان بريده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عظيم با سفرهاى دنيوى او در خور قياس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قلب خود بفهماند كه چه اراده مى‌كند و به سوى چه منزلى در حركت است و قصد زيارت كه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از هر دل‌مشغولى برهاند و تنها براى ديدار حضرت يار همت كند و در هر زمان و مكان به ياد او و توفيقاتش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توشه‌اش حلال باشد؛ چه آنكه حجى كه با مال حرام به‌جاى آورده شود، نزد خدا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كسى‌كه با مال حرام به حج برود هنگامى‌كه لبّيك بگويد در جواب او گفته شود</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لَبيّكَ وَلا سَعدَيكَ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نمى‌پذيريم و خجسته و مسعود نباشى</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كسى‌كه مالى را از حرام به‌دست آورد، قبول نمى‌شود از او آن مال در راه تصدق يا بنده آزاد كردن يا حج و عمره به‌جا آوردن و بنويسد خداوند از براى او به عدد اجزاى آن مال حرام، وزر و وبال و همان مال بعد از مرگ، توشه جهنم او خواهد شد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همچنين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خانواده‌اى هستيم كه سه چيز را از خالص‌ترين و پاك‌ترين قسمت‌هاى اموالمان تهيه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مخارج حج خانۀ خدا، ديگرى مهريّه زن‌هاى خودمان، سوم مخارج كفن و لباس عالم آخرت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توشه سفرش فراوان، و غذايش پاكيزه باشد و با گشاده‌رويى به همراهان خود بذل كند و آنها را همسفره خود گرداند و از بخل و خساست بپرهيزد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است هنگامى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به‌سفر حج مى‌رفت، زاد و توشه‌اى از بادام، شكر و غذاهاى لذيذ ديگر با خود مى‌برد و آن را ميان سفره مى‌گذاشت و با ديگران تناول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سفر كرديد، سفره برداريد و آن سفره را از غذاهاى نيكو پر كنيد و به همراهان بذل كنيد</w:t>
      </w:r>
      <w:r>
        <w:rPr>
          <w:rFonts w:eastAsia="IRNazanin" w:cs="IRNazanin"/>
          <w:color w:val="111111"/>
          <w:sz w:val="28"/>
          <w:szCs w:val="28"/>
          <w:rtl w:val="true"/>
          <w:lang w:bidi="fa-IR"/>
        </w:rPr>
        <w:t>»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حضرت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جدّم رسول‌خدا سه كس را شديداً سرزنش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آن فردى كه زاد و </w:t>
      </w:r>
    </w:p>
    <w:p>
      <w:pPr>
        <w:pStyle w:val="BookText"/>
        <w:rPr/>
      </w:pPr>
      <w:r>
        <w:rPr>
          <w:rFonts w:ascii="Amiri" w:hAnsi="Amiri" w:eastAsia="Amiri" w:cs="Amiri"/>
          <w:color w:val="111111"/>
          <w:sz w:val="28"/>
          <w:sz w:val="28"/>
          <w:szCs w:val="28"/>
          <w:rtl w:val="true"/>
          <w:lang w:bidi="ar-SA"/>
        </w:rPr>
        <w:t>توشه‌اش را به تنهايى بخورد؛ دوم آن فردى كه بدون عذر، تنها و بدون رفيق بخوابد؛ سوم آن‌كس كه سفر بيابان كند و بدون رفيق برود</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سفر مصيبتى ديد يا به جان و مالش خسارتى رسيد، غمگين و افسرده نشود؛ چه آنكه ناراحتى‌هاى اين سفر نشانۀ قبولى حج اوست و از بين رفتن يك درهم در اين راه، برابر هفتصد درهم است كه در راه خدا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برابر هر گرفتارى و مصيبتى، ثواب جداگانه براى او مى‌نويسند و هيچ حسنه‌اى نزد خدا ضايع نمى‌شود؛ چنان‌كه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كسى‌كه در مكه بيمار شود و به خاطر خدا صبر كند و گله و شكايت نكند، در برابر هر روز ابتلا و بيمارى، پاداش عمل صالحش را برابر شصت سال عبادت قرار مى‌دهد و كسى‌كه بر حرارت و گرمى آن سرزمين مقدس صبر و تحمل كند، در مقابل هر ساعت صبر و تسليم، آتش جهنم به قدر صد سال راه از او دور شود و بهشت به‌قدر صد سال طى كردن راه به او نزديك گردد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خوش‌خلق و نيكو كلام و همواره متواضع و فروتن باشد و از بدخلقى و بدگويى بپرهيزد و از هر فسق و عمل زشت و سخن ركيك بر 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المَبرُور ليسَ لَهُ جَزاءٌ إلّا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مبرور جزايى ندارد، جز بهشت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 يا رسول الله حج مبرور كدام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مبرور حجى است كه در آن خوش كلام </w:t>
      </w:r>
      <w:bookmarkStart w:id="24" w:name="pg1681_12291"/>
    </w:p>
    <w:p>
      <w:pPr>
        <w:pStyle w:val="BookText"/>
        <w:rPr/>
      </w:pPr>
      <w:bookmarkEnd w:id="24"/>
      <w:r>
        <w:rPr>
          <w:rFonts w:ascii="IRNazanin" w:hAnsi="IRNazanin" w:eastAsia="IRNazanin"/>
          <w:color w:val="111111"/>
          <w:sz w:val="28"/>
          <w:sz w:val="28"/>
          <w:szCs w:val="28"/>
          <w:rtl w:val="true"/>
          <w:lang w:bidi="fa-IR"/>
        </w:rPr>
        <w:t>باشد و سخن بدى در آن گفته نشود و در بذل زاد و توشۀ خود، سخى و بلندنظر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نبايد بر اطرافيان خرده‌گير باشد و بداند كه خوش‌خلقى فقط آزار نرساندن نيست؛ بلكه بايد در برابر زحمت ديگران نيز صبور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سفر را از آن جهت سفر گويند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يَسفَرُ عَن اَخلاقِ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از اخلاق و صفات مردان برمى‌دارد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بايد در اين سفر فروتن بود و از خودنمايى و فخرفروشى پرهيز كرد و به مال و جاه و منصب، بر خود نباليد و در مشاعر مقدسه خاضعانه وخاشعانه، پياده، بلكه پابرهنه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دربارۀ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پياده به حج مى‌رفت، درحالى‌كه محمل‌ها و جهازها همراه آن حضرت برده مى‌شد</w:t>
      </w:r>
      <w:r>
        <w:rPr>
          <w:rFonts w:eastAsia="IRNazanin" w:cs="IRNazanin"/>
          <w:color w:val="111111"/>
          <w:sz w:val="28"/>
          <w:szCs w:val="28"/>
          <w:rtl w:val="true"/>
          <w:lang w:bidi="fa-IR"/>
        </w:rPr>
        <w:t>» .</w:t>
      </w:r>
    </w:p>
    <w:p>
      <w:pPr>
        <w:pStyle w:val="Heading3"/>
        <w:numPr>
          <w:ilvl w:val="2"/>
          <w:numId w:val="1"/>
        </w:numPr>
        <w:rPr/>
      </w:pPr>
      <w:bookmarkStart w:id="25" w:name="__RefHeading___Toc1417962_3650668749"/>
      <w:bookmarkStart w:id="26" w:name="_Toc7"/>
      <w:bookmarkEnd w:id="25"/>
      <w:r>
        <w:rPr>
          <w:rtl w:val="true"/>
        </w:rPr>
        <w:t xml:space="preserve">سى دستور از امام صادق </w:t>
      </w:r>
      <w:r>
        <w:rPr>
          <w:rtl w:val="true"/>
        </w:rPr>
        <w:t>(</w:t>
      </w:r>
      <w:r>
        <w:rPr>
          <w:rtl w:val="true"/>
        </w:rPr>
        <w:t>ع</w:t>
      </w:r>
      <w:r>
        <w:rPr>
          <w:rtl w:val="true"/>
        </w:rPr>
        <w:t>)</w:t>
      </w:r>
      <w:bookmarkEnd w:id="2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ارادۀ حج نمودى بايد اين آداب را در نظر داشته و به عمل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خود را براى خدا خالص گردانى و شيطان را از قلبت دور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خود را به خدا واگذارى و در جميع حركات و سكنات، بر او توكل نمايى و تسليم قضا و قدر الهى باشى</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ساعت كه به خانۀ خدا رو مى‌آورى، از دنيا و خلق آن روى بر تابى و از لذت‌ها و تمتّعات خيالى آن چشم بپوشى و با آنها وداع كنى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حقوق و بدهكارى‌هاى بندگان خدا فارغ سازى و مديون كسى نمانى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زاد و توشه، و بر مركب و همراهان، و بر قوّت و جوانى، و بر مال و منال خويش اعتماد نكنى؛ زيرا ممكن است همان چيزى كه آن را مايۀ اميد و سبب دلگرمى خود قرار داده‌اى، موجب وبال و باعث هلاكتت گردد؛ چه آنكه هركس به چيزى غير خدا اعتماد كند، خداوند اميدش را از آن چيز قطع مى‌كند تا بداند كه براى هيچ‌كس حول و قوه‌اى نيست و اگر كسى چيزى دارد، همان است كه خدا عطا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همراهان به نيكى و حسن خلق سلوك نمايى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عبادات و اوقات مقررۀ آنها و سنت‌هاى پيامبر خود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بدانى كه رعايت ادب در جميع حالات و تحمل ناملايمات و مهربانى با ياران و سخاوت در بذل زاد و توشه، لازمۀ اين سفر و شرط كمال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خود را با آب خالص توبه شست وشو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لحظه لباس صدق و صفا و خشيت و تواضع را بر تن بپوشانى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مهياى احرام شدى، از هر چيز كه تو را از ذكر خدا باز مى‌دارد و از ساحت مقدس او دور مى‌سازد، احرام ببندى و آن را بر خود حرام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بگويى، بدانى كه آن پاسخ به نداى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 نيت خالص ادا كنى و به ذيل عنايت او تمسك جويى</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مطاف با ساير مسلمانان بر گرد خانه خدا طواف كنى، </w:t>
      </w:r>
    </w:p>
    <w:p>
      <w:pPr>
        <w:pStyle w:val="BookText"/>
        <w:rPr/>
      </w:pPr>
      <w:r>
        <w:rPr>
          <w:rFonts w:ascii="IRNazanin" w:hAnsi="IRNazanin" w:eastAsia="IRNazanin"/>
          <w:color w:val="111111"/>
          <w:sz w:val="28"/>
          <w:sz w:val="28"/>
          <w:szCs w:val="28"/>
          <w:rtl w:val="true"/>
          <w:lang w:bidi="fa-IR"/>
        </w:rPr>
        <w:t>دلت را هم با صفوف ملائكه به طواف عرش و بارگاه الهى مشغول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هوا و هوس بگريزى و از حول و قوۀ خود بيزارى بجويى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وقتى‌كه از مكه به سوى مِنا كه سرزمين آمال و آرزوست حركت كنى، از خطاها و لغزش‌ها خارج شوى و در آن عرصۀ آمال، چيز حرام نخواهى و تمناى ناروا نداشته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بيابان عرفات در آمدى، به گناهان خود اعتراف كنى و عهد خود را با خداى تعالى تجديد كنى و به‌سوى او تقرب جويى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كه به مزدلفه و مشعرالحرام فائز شوى و بر آن ارض مقدس پا نهى، تقوا پيشه كنى و از هر ناروا خوددارى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فراز جبل رحمت الهى برآمدى، خود را بر ذروۀ عالم رحمت و مقام بلند معرفت مشاهده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قربانى خود را ذبح نمايى و حنجره‌اش را قطع كنى، حنجرۀ حرص و طمع را ببرى و براى هميشه دست از شهوت و فساد بردارى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با رمى جمرات شيطان را طرد مى‌كنى، بايد خود را از همۀ بدى‌ها و شهوت‌ها و پستى‌ها دور نمايى و روح خود را از آلودگى‌هاى اخلاقى پاكيزه و مصفّا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سر خود بتراشى و چرك‌ها را از خود زايل كنى، بايد عيوب خود را اصلاح كنى و ريشه‌هاى آن را از بيخ و بن در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حرم الهى گردى، خود را در امان و لطف خدا مشاهده كنى و از خيالات موهوم و آرزوهاى باطل منصرف شوى</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لحظه‌اى كه در خانۀ كعبه قدم گذاشتى، متوجه مقام جلال و سلطنت حضرت ذوالجلال و درك معرفت و شناخت او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حجرالأسود را استلام كنى، بدانى كه استلام، علامت رضا و تسليم به قضاى خداوند و نشانۀ خضوع و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تسليم امر حق قرار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طواف كعبه و گردش به دور خانۀ محبوب، از هر چه غير اوست اعراض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كوه صفا برآيى، روح خود را براى ديدار جمال الهى در روز قيامت با صفا و مصفا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كوه مروه برآيى، خود را در منظر خداوند ببينى و از هر چيز كه مكروه خاطر اوست بپرهيزى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شروط و عهدهاى حج خود باقى بمانى و با گناه و معصيت، پيمان خود را نشكنى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بدانى كه خداوند هيچ طاعتى را مانند حج به‌خود نسبت نداده، و پيغمبر گرامى او هم هيچ عبادتى را به اين ترتيب تشريع نكرده است؛ مگر براى خاطر آنكه اين عمل داراى اشارات و تذكراتى است براى صاحبان خرد، و مشتمل است بر نصايح و اندرزهايى براى اهل بصيرت و بينايى</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گردى كه آن اشارات تو را به عالم مرگ و قبور و حساب و احوال بهشتيان و دوزخيان دلالت مى‌كنند و درك نمى‌كنند آن را مگر صاحبان خرد و ارباب بصيرت</w:t>
      </w:r>
      <w:r>
        <w:rPr>
          <w:rFonts w:eastAsia="IRNazanin" w:cs="IRNazanin"/>
          <w:color w:val="111111"/>
          <w:sz w:val="28"/>
          <w:szCs w:val="28"/>
          <w:rtl w:val="true"/>
          <w:lang w:bidi="fa-IR"/>
        </w:rPr>
        <w:t>.</w:t>
      </w:r>
      <w:r>
        <w:rPr>
          <w:rStyle w:val="FootnoteAnchor"/>
          <w:rtl w:val="true"/>
        </w:rPr>
        <w:footnoteReference w:id="15"/>
      </w:r>
      <w:bookmarkStart w:id="27" w:name="pg1681_12295"/>
    </w:p>
    <w:p>
      <w:pPr>
        <w:pStyle w:val="Heading3"/>
        <w:numPr>
          <w:ilvl w:val="2"/>
          <w:numId w:val="1"/>
        </w:numPr>
        <w:rPr/>
      </w:pPr>
      <w:bookmarkStart w:id="28" w:name="__RefHeading___Toc1417964_3650668749"/>
      <w:bookmarkStart w:id="29" w:name="_Toc8"/>
      <w:bookmarkEnd w:id="27"/>
      <w:bookmarkEnd w:id="28"/>
      <w:r>
        <w:rPr>
          <w:rtl w:val="true"/>
        </w:rPr>
        <w:t>افعال حج</w:t>
      </w:r>
      <w:bookmarkEnd w:id="29"/>
    </w:p>
    <w:p>
      <w:pPr>
        <w:pStyle w:val="Heading4"/>
        <w:numPr>
          <w:ilvl w:val="3"/>
          <w:numId w:val="1"/>
        </w:numPr>
        <w:rPr/>
      </w:pPr>
      <w:bookmarkStart w:id="30" w:name="__RefHeading___Toc1417966_3650668749"/>
      <w:bookmarkStart w:id="31" w:name="_Toc9"/>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 xml:space="preserve">حج واجب ما ايرانيان و بسيارى از سرزمين‌هاى اسلامى حج تمتّع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از دو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اول را كه داراى پنج جزء است، عمرۀ تمتع و عمل دوم را كه سيزده جزء است، حج تمتع گويند و به مجموع اين دو عمل هم حج تمتع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عمره كه قسمت اول حج است، مركب از اجزاى نامبرده ذيل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خانۀ خدا</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 طواف</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 مروه</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كوتاه كردن كمى از ناخن يا موى لحيه و شارب</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پنج جزء به ترتيبى كه ذكر شد،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تشكيل مى‌دهند و مجموع آنها را عمره گويند و چون جزء آخر آن، يعنى تقصير، به‌جاى آورده شود، از احرام خارج مى‌شود و چيزهايى كه براى محرم تا </w:t>
      </w:r>
      <w:bookmarkStart w:id="32" w:name="pg1681_12296"/>
    </w:p>
    <w:p>
      <w:pPr>
        <w:pStyle w:val="BookText"/>
        <w:rPr/>
      </w:pPr>
      <w:bookmarkEnd w:id="32"/>
      <w:r>
        <w:rPr>
          <w:rFonts w:ascii="IRNazanin" w:hAnsi="IRNazanin" w:eastAsia="IRNazanin"/>
          <w:color w:val="111111"/>
          <w:sz w:val="28"/>
          <w:sz w:val="28"/>
          <w:szCs w:val="28"/>
          <w:rtl w:val="true"/>
          <w:lang w:bidi="fa-IR"/>
        </w:rPr>
        <w:t>به حال حرام بود، حلال مى‌شود؛ مگر تراشيدن سر كه حلال نمى‌شود تا روز عيد بعد از قربانى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دوم، حج تمتع است كه از سيزده جزء تشكيل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حج</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 الحرام</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جمرۀ عقبه</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كردن</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تراشيدن</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خانۀ خدا</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 طواف</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 مروه</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ديگرى به نام طواف نساء</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 طواف نساء</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جمرات روز يازدهم و دوازدهم</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بيتوته در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دو شب در منا ماندن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مجموع اين سيزده كار يك عمل است كه آن را حج تمتع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بخواهد حج تمتع به‌جا آورد، بايد آن پنج جزء را كه عمره ناميده‌اند با اين سيزده جزء كه حج مى‌گويند، به‌جاى آورد</w:t>
      </w:r>
      <w:r>
        <w:rPr>
          <w:rFonts w:eastAsia="IRNazanin" w:cs="IRNazanin"/>
          <w:color w:val="111111"/>
          <w:sz w:val="28"/>
          <w:szCs w:val="28"/>
          <w:rtl w:val="true"/>
          <w:lang w:bidi="fa-IR"/>
        </w:rPr>
        <w:t>.</w:t>
      </w:r>
    </w:p>
    <w:p>
      <w:pPr>
        <w:pStyle w:val="Heading4"/>
        <w:numPr>
          <w:ilvl w:val="3"/>
          <w:numId w:val="1"/>
        </w:numPr>
        <w:rPr/>
      </w:pPr>
      <w:bookmarkStart w:id="33" w:name="__RefHeading___Toc1417968_3650668749"/>
      <w:bookmarkStart w:id="34" w:name="_Toc10"/>
      <w:bookmarkEnd w:id="33"/>
      <w:r>
        <w:rPr>
          <w:rtl w:val="true"/>
        </w:rPr>
        <w:t>كارهايى كه در حال احرام حرام است</w:t>
      </w:r>
      <w:bookmarkEnd w:id="3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حيوان صحرايى كه وحشى باشد؛ مانند آهو و خوردن گوشت آن، و ارتكاب آن، موجب كفّاره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با زن و هرگونه تلذّذ؛ هرچند با عيال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بستن زن براى خود يا براى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شدن براى عقد ازدواج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خودارضايى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استشمام بوى خوش، مانند مشك و 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رسيدن بوى خوش به بينى در مواردى كه اختيارى نباشد،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چيز دوخته، هرچند كوچك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بستن هميان به كمر ممنوع نيست و كسى‌كه ناچار باشد به بستن فتق‌بند، منعى براى او نيست؛ هر چند احتياط آن است كه به خاطر بستن فتق‌بند يك گوسفند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پوشيدن لباس دوخته براى زن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سرمه كشيدن، به‌طورى كه موجب زينت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در آيينه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مردان پوشيدن چيزى كه تمام روى پا را بگيرد، مثل جوراب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چيزى كه قسمتى از روى پا را بپوشاند هم بنابر احتياط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بند دمپايى كه مقدار كمى از روى پا را مى‌پوشاند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 و فحش دادن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حرام است كه شخص محرم عيبى را از خود دور كند و به ديگرى نسبت دهد يا صفت خوبى را براى خود اثبات كند و از ديگرى سلب نمايد و احتياط اين است كه از هر سخن زشت و عمل ناروا خوددارى نمايد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آن قسم خوردن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شپش و كك و كنه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احتياط آن است كه هيچ‌گونه آسيبى به آنها وارد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در دست كردن براى زينت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قصد استحباب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زيور براى زن در صورتى كه به قصد زينت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ماليدن روغن به بدن هر چند در آن بوى خوش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كردن مو از بدن، چه از بدن خود باشد و چه از بدن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كنده‌شدن مو در حال وضو و غسل، چنانچه از روى عمد نباشد،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مرد سر و گوش خود را در حال احرام، هر چند به وسيله دست‌هاى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پوشانيدن صورت براى مرد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زن صورت خود را هر چند قسمتى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براى حفظ از نامحرم مى‌توانند مقدارى از چادر يا چيز ديگرى را حمايل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طورى باشد كه مثل نقاب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قرار دادن بالاى سر براى مرد كه بايد در حال راه پيمودن از اين كار خوددارى كرد؛ چه سواره باشد و چه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آن است كه در شب هم در حال راه پيمودن سايه بر سر خود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سايه قرار دادن براى زن‌ها و اطفال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مردها هم در وقتى كه منزل مى‌كنند، جايز است و توقفى كه در بين راه در قهوه‌خانه‌ها اتفاق مى‌افتد، منزل حساب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محل‌هايى كه مى‌مانند، مى‌توانند در چادر و زير سقف بروند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آوردن خون از بدن خود، هر چند با خاراندن بدن يا مسواك كردن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 هرچند مقدار كمى از يك ناخن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دندان، هر چند خون‌ريزى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درخت يا گياهى كه در حرم روييده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و آلات جنگ بر خود بستن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اينها همه كفاره دارد؟</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صورتى‌كه حكم آنها را بداند و از روى عمد به‌جا آورد، بسيارى از آنها كفاره دارد كه از باب نمونه به قسمتى از آنها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پرندگان و از براى آن اقسامى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حيوانات وحشى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صيد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با زن و هرگونه لذت ديگر گرفتن از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خودارضايى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بوى خوش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چيدن ناخن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 بر سر قرار دادن در حال حركت براى 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جدال كردن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كردن درخت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كندن موهاى زير بغل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ازالۀ موى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جاهل به حكم باشد يا فراموش كرده باشد، چه صورت دارد؟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جهل و فراموشى كفاره ندارد، مگر صيد</w:t>
      </w:r>
      <w:r>
        <w:rPr>
          <w:rFonts w:eastAsia="IRNazanin" w:cs="IRNazanin"/>
          <w:color w:val="111111"/>
          <w:sz w:val="28"/>
          <w:szCs w:val="28"/>
          <w:rtl w:val="true"/>
          <w:lang w:bidi="fa-IR"/>
        </w:rPr>
        <w:t xml:space="preserve">. </w:t>
      </w:r>
      <w:bookmarkStart w:id="35" w:name="pg1681_12300"/>
    </w:p>
    <w:p>
      <w:pPr>
        <w:pStyle w:val="Heading4"/>
        <w:numPr>
          <w:ilvl w:val="3"/>
          <w:numId w:val="1"/>
        </w:numPr>
        <w:rPr/>
      </w:pPr>
      <w:bookmarkStart w:id="36" w:name="__RefHeading___Toc1417970_3650668749"/>
      <w:bookmarkStart w:id="37" w:name="_Toc11"/>
      <w:bookmarkEnd w:id="35"/>
      <w:bookmarkEnd w:id="36"/>
      <w:r>
        <w:rPr>
          <w:rtl w:val="true"/>
        </w:rPr>
        <w:t>واجبات عمرۀ مفرده</w:t>
      </w:r>
      <w:bookmarkEnd w:id="37"/>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از 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دور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طواف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بين صفا و مروه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بار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كوتاه كردن ناخن يا موى لحيه و شارب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 طواف نساء</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417972_3650668749"/>
      <w:bookmarkStart w:id="39" w:name="_Toc12"/>
      <w:bookmarkEnd w:id="38"/>
      <w:r>
        <w:rPr>
          <w:rtl w:val="true"/>
        </w:rPr>
        <w:t>واجبات احرام</w:t>
      </w:r>
      <w:bookmarkEnd w:id="39"/>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دو جامه ندوخته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بيرون آوردن لباس‌هاى دوخته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عمره يا حج وقت پوشيدن دو جامه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صورت</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لبيّكَ، اللّهُمّ لبيّكَ، لبيّكَ لا شَريكَ لكَ لبيّكَ، إنَّ الحمَدَ والنِّعمةَ لَكَ والمُلك، لا شَريكَ لَكَ لبيّكَ </w:t>
      </w:r>
      <w:r>
        <w:rPr>
          <w:rFonts w:eastAsia="Amiri" w:cs="Amiri" w:ascii="Amiri" w:hAnsi="Amiri"/>
          <w:color w:val="111111"/>
          <w:sz w:val="28"/>
          <w:szCs w:val="28"/>
          <w:rtl w:val="true"/>
          <w:lang w:bidi="ar-SA"/>
        </w:rPr>
        <w:t xml:space="preserve">» . </w:t>
      </w:r>
      <w:bookmarkStart w:id="40" w:name="pg1681_12301"/>
    </w:p>
    <w:p>
      <w:pPr>
        <w:pStyle w:val="Heading3"/>
        <w:numPr>
          <w:ilvl w:val="2"/>
          <w:numId w:val="1"/>
        </w:numPr>
        <w:rPr/>
      </w:pPr>
      <w:bookmarkStart w:id="41" w:name="__RefHeading___Toc1417974_3650668749"/>
      <w:bookmarkStart w:id="42" w:name="_Toc13"/>
      <w:bookmarkEnd w:id="40"/>
      <w:bookmarkEnd w:id="41"/>
      <w:r>
        <w:rPr>
          <w:rtl w:val="true"/>
        </w:rPr>
        <w:t>اسرار حج</w:t>
      </w:r>
      <w:bookmarkEnd w:id="42"/>
    </w:p>
    <w:p>
      <w:pPr>
        <w:pStyle w:val="Heading4"/>
        <w:numPr>
          <w:ilvl w:val="3"/>
          <w:numId w:val="1"/>
        </w:numPr>
        <w:rPr/>
      </w:pPr>
      <w:bookmarkStart w:id="43" w:name="__RefHeading___Toc1417976_3650668749"/>
      <w:bookmarkStart w:id="44" w:name="_Toc14"/>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 xml:space="preserve">زمانى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زيارت خانه خدا برگشت و مردى به نام شبِلى</w:t>
      </w:r>
      <w:r>
        <w:rPr>
          <w:rStyle w:val="FootnoteAnchor"/>
          <w:rtl w:val="true"/>
        </w:rPr>
        <w:footnoteReference w:id="16"/>
      </w:r>
      <w:r>
        <w:rPr>
          <w:rFonts w:ascii="IRNazanin" w:hAnsi="IRNazanin" w:eastAsia="IRNazanin"/>
          <w:color w:val="111111"/>
          <w:sz w:val="28"/>
          <w:sz w:val="28"/>
          <w:szCs w:val="28"/>
          <w:rtl w:val="true"/>
          <w:lang w:bidi="fa-IR"/>
        </w:rPr>
        <w:t>ايشان را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حج به‌جا 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آورده‌ام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ميقات وارد شدى و از لباس‌هاى دوختۀ خود خارج گرديدى و غسل به‌جاى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انجام دادم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آن وقت در نيت داشتى كه از جامۀ معصيت بيرون آيى و لباس طاعت و بندگى حق را بپوشى؟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از لباس‌هاى دوخته برهنه مى‌شدى، نيت كردى كه از لباس ريا و نفاق و شبهات برهنه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غسل كردى، در نيت داشتى كه خود را از خطاها و گناهان شست‌وشو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حقيقت نه به ميقات فرود آمده‌اى، و نه از جامه‌هاى دوخته در آمده‌اى و نه غسل كامل به‌جا 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نظافت كردى و احرام بستى و عقد و پيوند حج را استوار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وقت در نيت تو بود كه خود را به نور توبه پاك و پاكيزه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احرام بستى هر حرام را كه خداوند حرام دانسته بر خود حرام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عقد حج را بستى و پيوند آن را با عمره محكم كردى، نيت كردى كه هر عقد و پيوند غير خدايى را بازنمايى و پاره‌كنى؟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حقيقت، خود را تنظيف نكرده‌اى و احرام نبسته‌اى و عقد حج را محكم و استوار نكرده‌اى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حرم شدى، و كعبۀ مباركه را به چشم خود ديدى، و در برابر آن نماز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داخل حرم شدى، آيا نيت كردى كه از غيبت برادران مسلمان خود برحذر باشى، و عيب‌جويى اهل قبله را ترك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به مكه رسيدى، آيا در قلب خود نيت كردى كه تو قصد خداى را داشته‌اى و به زيارت او از خانه خارج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حقيقت داخل حرم نشده‌اى و خانه كعبه را نديده‌اى و نماز نخوانده‌اى</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بعد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طواف خانه كردى و دست بر اركان مقدس آن رساندى و سعى بين صفا و مروه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سعى كردى، آيا در نيت تو بود كه از هر كسى روى برتافته و به‌سوى حق‌تعالى روى آورده‌اى و به بارگاه قدس او آمدوشد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حقيقت طواف خانه نكرده‌اى و استلام اركان ننموده‌اى، و سعى بين صفا و مروه به‌جا نياورده‌اى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با حجرالأسود مصافحه كردى و در مقام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نمودى و در آن مقام مقدس نماز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وقت صداى صيحه و ناله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به‌طورى‌كه نزديك بود روح از بدن شريفش مفارقت كند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شبلى كسى‌كه مصافحه كند با حجرالأسود، مانند آن است كه مصافحه كرده باشد با خداى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كن اى ناچيز مسكين و ضايع مكن اجرى را كه خدايش بزرگ قرار داده و نشكن عهد و پيمان خود را با خداى خود، به واسطه مخالفت و معصيت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وقتى‌كه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ايستادى، نيت كردى كه از آن حال به بعد بر هر طاعتى ايستادگى نمايى و از هر معصيتى دورى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در آن مقام نماز خواندى، در نيت تو بود كه به ابراهيم </w:t>
      </w:r>
    </w:p>
    <w:p>
      <w:pPr>
        <w:pStyle w:val="BookText"/>
        <w:rPr/>
      </w:pPr>
      <w:r>
        <w:rPr>
          <w:rFonts w:ascii="IRNazanin" w:hAnsi="IRNazanin" w:eastAsia="IRNazanin"/>
          <w:color w:val="111111"/>
          <w:sz w:val="28"/>
          <w:sz w:val="28"/>
          <w:szCs w:val="28"/>
          <w:rtl w:val="true"/>
          <w:lang w:bidi="fa-IR"/>
        </w:rPr>
        <w:t xml:space="preserve">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تأسى نموده‌اى و دماغ شيطان را به خاك ماليده‌اى؟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حقيقت، با حجرالأسود كه محل ميثاق و عهد الهى است مصافحه نكرده‌اى و در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نايستاده‌اى و در آن مقام مقدس نماز نخوانده‌اى؟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 سر چاه زمزم رفتى و از آب آن‌چاه نوشيدى؟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نيت تو بود كه الحال بر سر اطاعت و بندگى در رسيده‌اى و چشم از گناه و معصيت پوشيده‌اى؟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حقيقت بر سر آن چاه نرفته‌اى و از آب آن چاه ننوشيده‌اى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بين صفا و مروه رفت‌وآمدكردى و در بين آن بقعۀ مطهره راه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آن حال نيت كردى كه در حال خوف و رجا در اطراف بارگاه سلطان قدم مى‌زنى و در انديشه قبول شدن و به حضور پذيرفتن يا رد شدن رفت‌وآمد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حقيقت سعى بين صفا و مروه نكرده‌اى و در آن بقعۀ مطهره قدم برنداشته‌اى و رفت‌وآمد ننموده‌اى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سوى منا خارج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نيت كردى كه مسلمانان را از شر دست و زبان و دلت ايمن‌سازى؟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حقيقت به زمين منا نرفته‌اى</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بعد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آيا به زمين عرفات وقوف كردى و بر جبل رحمت الهى بر آمدى و وادى نَمِرَه </w:t>
      </w:r>
      <w:r>
        <w:rPr>
          <w:rStyle w:val="FootnoteAnchor"/>
          <w:rtl w:val="true"/>
        </w:rPr>
        <w:footnoteReference w:id="17"/>
      </w:r>
      <w:r>
        <w:rPr>
          <w:rFonts w:ascii="IRNazanin" w:hAnsi="IRNazanin" w:eastAsia="IRNazanin"/>
          <w:color w:val="111111"/>
          <w:sz w:val="28"/>
          <w:sz w:val="28"/>
          <w:szCs w:val="28"/>
          <w:rtl w:val="true"/>
          <w:lang w:bidi="fa-IR"/>
        </w:rPr>
        <w:t>را شناختى و خداى را نزد جمرات و نشانه‌ها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انجام دادم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موقف عرفات كه مقام عرفان و شناسايى است، شناختى كه خداى تو چه معارف و علومى را شناسانده و در نظر داشتى كه خداى تو بر تمام رازهاى دلت آگاه و بر سرائر باطنت واقف است و فردا صحيفۀ عملت را به دستت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 جبل رحمت برآمدى، آيا در خاطر داشتى كه خداوند رحيم هر زن و مرد با ايمان را مى‌آمرزد و مورد رحمت خود قرار مى‌دهد و هر زن و مرد مسلمان را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وقتى‌كه نزد وادى نَمِرَه قرار گرفتى، آيا نيت كردى كه تا خودت اطاعت و فرمان حق را نبرى، ديگرى را به‌طاعتى امر نكنى، و تا خودت از گناه باز نايستى، ديگرى را از گناه نهى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نزد اعلام و نَمرِات ايستادى، آيا هيچ در نظر داشتى كه پروردگار آسمان و زمين آنها را با ملائكۀ حفظه، نگهبان و مراقب طاعات و كارهاى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حقيقت در عرفات وقوف نكرده‌اى و بر جبل رحمت بر نيامده‌اى و وادى نمره را نشناخته و خداى را نخوانده‌اى</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وادى مزدلفه وارد شدى و سنگريزه‌هاى جمرات را از آن بقعه برچيدى و به مشعرالحرام مرور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وادى مقدس رفتم و آنچه را فرموديد انجام دادم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در آن وادى مقدس نماز خواندى، آيا در نيت تو بود كه اين نماز را در شب عيد قربان به‌جا آورده‌اى و آن نمازى است كه هر مشكل را آسان و هر آسان را آسان‌تر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كه بين علمين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مى‌رفتى و از انحراف به‌جانب راست و چپ، خوددارى مى‌كردى، آيا در نيت داشتى كه از دين حق انحراف پيدا نكنى و لغزشى از دست و زبان و قلبت بهم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وقتى‌كه در وادى مزدلفه راه مى‌رفتى و سنگريزه‌هاى جمره را از آن زمين برمى‌داشتى، در نيت داشتى كه خود را از هر معصيت و جهل بركنار بدارى و به هر علم حق و عمل صالح، خود را آراسته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وقتى‌كه به مَشَعرالحَرام مرور كردى، آيا دلت را به شعار اهل تقوا و خوف آگاه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حقيقت به اعلام حرم مرور نكرده‌اى و در آن بقاع متبركه نماز نخوانده‌اى و از آن وادى مقدس سنگ‌هاى جمرات را بر نچيده‌اى و به مشعرالحرام گذر نكرده‌اى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زمين منا رسيدى و رمى جمره كردى و سر خود را در آنجا تراشيدى و قربانى خود را ذبح كردى و در مسجد خيف نماز خواندى و براى انجام طواف كعبه به مكه برگشتى؟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وقتى‌كه به زمين منا رسيدى و رمى جمرات كردى، آيا در نيت تو بود كه به مقصود و آرزوى خود رسيدى و هر حاجت كه داشتى </w:t>
      </w:r>
    </w:p>
    <w:p>
      <w:pPr>
        <w:pStyle w:val="BookText"/>
        <w:rPr/>
      </w:pPr>
      <w:r>
        <w:rPr>
          <w:rFonts w:ascii="IRNazanin" w:hAnsi="IRNazanin" w:eastAsia="IRNazanin"/>
          <w:color w:val="111111"/>
          <w:sz w:val="28"/>
          <w:sz w:val="28"/>
          <w:szCs w:val="28"/>
          <w:rtl w:val="true"/>
          <w:lang w:bidi="fa-IR"/>
        </w:rPr>
        <w:t>خداى برآورده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رمى جمار مى‌كردى، نيت داشتى كه دشمن سر سختِ خود، ابليس و سپاه او را سنگ مى‌زنى؟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وقتى‌كه سر خود را تراشيدى نيت كردى كه خود را از هرگونه پليدى و ناپاكى پاكيزه مى‌نمايى و از گناهان بيرون آمدى آن‌چنان كه فرزند از مادر متولد مى‌شود؛ پاك و بى‌گناه؟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وقتى‌كه در مسجد خيف نماز خواندى، آيا در نيت تو بود كه نترسى از هيچ امرى غير از مخالفت خداى خود و اميدوار نباشى مگر به رحمت خداى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كه قربانى‌ات را ذبح كردى، آيا نيت كردى كه حلقوم طمع را قطع كردى؟ و آيا توجه داشتى كه تأسى كرده‌اى به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فرزند عزيز خود را به قربانگاه دوست آورد تا قربانى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به مكه برگشتى و طواف كعبه را به‌جاى آوردى، در نيت تو بود كه از درياى رحمت حق بيرون آمدى و به درهاى بندگى و طاعت او روى آورده‌اى و به ذيل ولايت و دوستى او چسبيده و فرائض او را ادا كرده‌اى و به مقام قدس او تقرب جسته‌اى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حقيقت به منا واصل نشدى و رمى جمار نكرده‌اى و حلق رأس ننمودى و قربانى خود را سر نبريدى و در مسجد خيف نماز نخواندى و طواف خانه به‌جاى نياوردى و به‌سوى پروردگارت تقرب حاصل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و دوباره حج به‌جاى آور؛ زيرا تو حج واقعى </w:t>
      </w:r>
      <w:bookmarkStart w:id="45" w:name="pg1681_12308"/>
    </w:p>
    <w:p>
      <w:pPr>
        <w:pStyle w:val="BookText"/>
        <w:rPr/>
      </w:pPr>
      <w:bookmarkEnd w:id="45"/>
      <w:r>
        <w:rPr>
          <w:rFonts w:ascii="Amiri" w:hAnsi="Amiri" w:eastAsia="Amiri" w:cs="Amiri"/>
          <w:color w:val="111111"/>
          <w:sz w:val="28"/>
          <w:sz w:val="28"/>
          <w:szCs w:val="28"/>
          <w:rtl w:val="true"/>
          <w:lang w:bidi="ar-SA"/>
        </w:rPr>
        <w:t>به‌جاى نياوردى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شبلى پس از شنيدن اين نصايح منقلب شد و حسرت مى‌برد برآنچه از او فوت شده بود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پس شما اى برادران و خواهران ايمانى، اينك كه توفيق زيارت حج پيدا كرديد و اين داستان را تا به آخر خوانديد، مى‌دانيد كه حج، افزون بر مناسك مخصوص، اسرارى دارد كه بدون توجه به آنها نتايج عاليه حج فراهم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اهتمام و كوشش داشته باشيد تا آنكه افعال حج را همراه با اسرار و نكات به پايان برسانيد تا موجب حسرت و ندامت فراهم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على مَنِ اتّبَعَ الهدى</w:t>
      </w:r>
    </w:p>
    <w:p>
      <w:pPr>
        <w:pStyle w:val="Heading4"/>
        <w:numPr>
          <w:ilvl w:val="3"/>
          <w:numId w:val="1"/>
        </w:numPr>
        <w:rPr/>
      </w:pPr>
      <w:bookmarkStart w:id="46" w:name="__RefHeading___Toc1417978_3650668749"/>
      <w:bookmarkStart w:id="47" w:name="_Toc15"/>
      <w:bookmarkEnd w:id="46"/>
      <w:r>
        <w:rPr>
          <w:rtl w:val="true"/>
        </w:rPr>
        <w:t>نكته‌هاى قابل توجه</w:t>
      </w:r>
      <w:bookmarkEnd w:id="47"/>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و محافل دينى با برادران سنى حضور يابيد و از سخنانى كه باعث تحريك احساسات و رنجش خاطر آنها مى‌شود، بپرهيزيد و در نماز جماعت آنان شركت كنيد و تا جايى كه امكان دارد، هنگام اذان از مسجد خارج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بوسيدن ضريح مطهر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قبور مطهرائمه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مقامات شريف، با مأموران درگير نشويد و جار و جنجال راه نيندازيد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اينكه مراجع عظام، سجده بر سنگ‌هاى مسجدالحرام و </w:t>
      </w:r>
      <w:bookmarkStart w:id="48" w:name="pg1681_12309"/>
    </w:p>
    <w:p>
      <w:pPr>
        <w:pStyle w:val="BookText"/>
        <w:rPr/>
      </w:pPr>
      <w:bookmarkEnd w:id="48"/>
      <w:r>
        <w:rPr>
          <w:rFonts w:ascii="IRNazanin" w:hAnsi="IRNazanin" w:eastAsia="IRNazanin"/>
          <w:color w:val="111111"/>
          <w:sz w:val="28"/>
          <w:sz w:val="28"/>
          <w:szCs w:val="28"/>
          <w:rtl w:val="true"/>
          <w:lang w:bidi="fa-IR"/>
        </w:rPr>
        <w:t xml:space="preserve">مسجدالنبي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جايز مى‌دانند، گذاشتن مهر براى سجده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بى‌سبب موجب اختلاف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فروشندگان، بلكه با همۀ مردم، با حسن‌خلق رفتار كنيد و از دروغ گفتن، به‌ويژه هنگام خريد و فروش، خوددارى كنيد و شرافت، بزرگوارى، بلند نظرى اسلامى و ملى خود را حفظ كنيد</w:t>
      </w:r>
      <w:r>
        <w:rPr>
          <w:rFonts w:eastAsia="IRNazanin" w:cs="IRNazanin"/>
          <w:color w:val="111111"/>
          <w:sz w:val="28"/>
          <w:szCs w:val="28"/>
          <w:rtl w:val="true"/>
          <w:lang w:bidi="fa-IR"/>
        </w:rPr>
        <w:t>.</w:t>
      </w:r>
    </w:p>
    <w:p>
      <w:pPr>
        <w:pStyle w:val="Heading4"/>
        <w:numPr>
          <w:ilvl w:val="3"/>
          <w:numId w:val="1"/>
        </w:numPr>
        <w:rPr/>
      </w:pPr>
      <w:bookmarkStart w:id="49" w:name="__RefHeading___Toc1417980_3650668749"/>
      <w:bookmarkStart w:id="50" w:name="_Toc16"/>
      <w:bookmarkEnd w:id="49"/>
      <w:r>
        <w:rPr>
          <w:rtl w:val="true"/>
        </w:rPr>
        <w:t>علت حج‌گزارى</w:t>
      </w:r>
      <w:bookmarkEnd w:id="50"/>
    </w:p>
    <w:p>
      <w:pPr>
        <w:pStyle w:val="BookText"/>
        <w:rPr/>
      </w:pPr>
      <w:r>
        <w:rPr>
          <w:rFonts w:ascii="IRNazanin" w:hAnsi="IRNazanin" w:eastAsia="IRNazanin"/>
          <w:color w:val="111111"/>
          <w:sz w:val="28"/>
          <w:sz w:val="28"/>
          <w:szCs w:val="28"/>
          <w:rtl w:val="true"/>
          <w:lang w:bidi="fa-IR"/>
        </w:rPr>
        <w:t xml:space="preserve">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انجام دادن فريضه حج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نمى‌بينند كه خداوند عالم نياكان و پيشينيان را،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آخرين نفر اين جهان، به سنگ‌هايى آزموده است كه سود و زيانى ندارند و نيروى ديدن و شنيدن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سنگ‌ها را بيت‌الحرام و خانۀ مقدس خود قرار داد و مشركان را از دخول در آن ممنوع و پناه برندگان به آن خانه را ايمن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مباركى كه صرفاً براى نفع بندگان و مركز اجتماع عمومى موحدان و كنگره جهانى مسلمانان قرار داده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خانه را در سخت‌ترين نقاط زمين از نظر زندگى در ميان كوه‌هاى سخت و ريگ‌هاى گرم و هواى سوزان و زمين كم‌آب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را براى طواف به دور خانه دعوت كرد و اجابت دعوت و اعراض از آن را نشانۀ ايمان و كفر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بندگان را از هر سوى و جانب به خانه خود متوجه ساخت تا با هر سختى و رنج خود را به خانه خالق خود برسانند و با حال تذلل و زارى به دور خانه بگردند و بين صفا و مروه سعى كنند و با حالت هروله و </w:t>
      </w:r>
      <w:bookmarkStart w:id="51" w:name="pg1681_12310"/>
    </w:p>
    <w:p>
      <w:pPr>
        <w:pStyle w:val="BookText"/>
        <w:rPr/>
      </w:pPr>
      <w:bookmarkEnd w:id="51"/>
      <w:r>
        <w:rPr>
          <w:rFonts w:ascii="IRNazanin" w:hAnsi="IRNazanin" w:eastAsia="IRNazanin"/>
          <w:color w:val="111111"/>
          <w:sz w:val="28"/>
          <w:sz w:val="28"/>
          <w:szCs w:val="28"/>
          <w:rtl w:val="true"/>
          <w:lang w:bidi="fa-IR"/>
        </w:rPr>
        <w:t>شتاب‌زدگى براى انجام فرمان خداى خود قدم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براى رضاى خدا، ژوليده‌موى و غبارآلوده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هميشگى را زمين گذاشته و تَعَيّنُاتِ فردى را دور ريخته با جامه‌هاى احرام كه نشانۀ اعراض از دنيا و اقبال به آخرت است، به‌سوى خداى خود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عالم، بندگان خود را به اين فريضۀ بزرگ امتحان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عبادت‌گاه خود را ميان باغ‌هاى پر از ميوه و جوى‌هاى آب روان و اشجار سبز و خرم و زمين‌هاى پر از گياه و كشتزارهاى با طراوت و ساختمان‌هاى مجلل و با شكوه قرار مى‌داد، شرايط آزمايش و امتحان به‌عمل نمى‌آمد و به همان پايه كه امتحان سهل و آسان‌تر مى‌شد، اجر و ثواب هم كمتر مى‌شد و بندۀ كامل و غيركامل، مشخص و معلوم نمى‌شد و طفره و تلاش شيطان مورد نداشت</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52" w:name="__RefHeading___Toc1417982_3650668749"/>
      <w:bookmarkStart w:id="53" w:name="_Toc17"/>
      <w:bookmarkEnd w:id="52"/>
      <w:r>
        <w:rPr>
          <w:rtl w:val="true"/>
        </w:rPr>
        <w:t xml:space="preserve">علت حج در بيان حضرت رضا </w:t>
      </w:r>
      <w:r>
        <w:rPr>
          <w:rtl w:val="true"/>
        </w:rPr>
        <w:t>(</w:t>
      </w:r>
      <w:r>
        <w:rPr>
          <w:rtl w:val="true"/>
        </w:rPr>
        <w:t>ع</w:t>
      </w:r>
      <w:r>
        <w:rPr>
          <w:rtl w:val="true"/>
        </w:rPr>
        <w:t>)</w:t>
      </w:r>
      <w:bookmarkEnd w:id="53"/>
    </w:p>
    <w:p>
      <w:pPr>
        <w:pStyle w:val="BookText"/>
        <w:rPr/>
      </w:pPr>
      <w:r>
        <w:rPr>
          <w:rFonts w:ascii="Amiri" w:hAnsi="Amiri" w:eastAsia="Amiri" w:cs="Amiri"/>
          <w:color w:val="111111"/>
          <w:sz w:val="28"/>
          <w:sz w:val="28"/>
          <w:szCs w:val="28"/>
          <w:rtl w:val="true"/>
          <w:lang w:bidi="ar-SA"/>
        </w:rPr>
        <w:t>اسرار و فوائد حج بسيار و نتايج مادى و معنوى آن بى‌شمار است،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پروردگار و وفود بر حضرت خداوندى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شدن بنده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بنده به سوى خداى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بنده به طاعت و بندگى بعد از مراجعت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در راه خدا به صرف اموال و رياضت به ابدان</w:t>
      </w:r>
      <w:r>
        <w:rPr>
          <w:rFonts w:eastAsia="Amiri" w:cs="Amiri" w:ascii="Amiri" w:hAnsi="Amiri"/>
          <w:color w:val="111111"/>
          <w:sz w:val="28"/>
          <w:szCs w:val="28"/>
          <w:rtl w:val="true"/>
          <w:lang w:bidi="ar-SA"/>
        </w:rPr>
        <w:t xml:space="preserve">. </w:t>
      </w:r>
      <w:bookmarkStart w:id="54" w:name="pg1681_12311"/>
    </w:p>
    <w:p>
      <w:pPr>
        <w:pStyle w:val="BookText"/>
        <w:rPr/>
      </w:pPr>
      <w:bookmarkEnd w:id="54"/>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 نفس از شهوت‌ها و لذت‌ها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جستن به خدا به واسطه عبادت و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شدن حال خضوع و فروتنى در بنده نسبت به آفريدگار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مشقت‌ها و ناملايمات به خاطر انقياد و تسليم بودن در برابر امر خداوند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عظمت و جلال الهى به چشم و پيدا شدن خوف و خشيت در دل بنده گناهكار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بين رفتن قساوت از دل‌ها و ترك كوته‌نظرى‌ها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چشم‌پوشى از آرزوهاى خيالى و ناپايدار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رسيدگى به اداء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الهى و بندگان او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انتفاع بردن مردم از شرق تا غرب از دريا تا خشكى، حاج و غيرحاج، كاسب و تاجر، فروشنده و خريدار، غنى و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نيازمندى ساكنان اطراف مكه و كسانى‌كه در ايام موسم حاضر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w:t>
      </w:r>
      <w:r>
        <w:rPr>
          <w:rStyle w:val="FootnoteAnchor"/>
          <w:rtl w:val="true"/>
        </w:rPr>
        <w:footnoteReference w:id="20"/>
      </w:r>
    </w:p>
    <w:p>
      <w:pPr>
        <w:pStyle w:val="Heading4"/>
        <w:numPr>
          <w:ilvl w:val="3"/>
          <w:numId w:val="1"/>
        </w:numPr>
        <w:rPr/>
      </w:pPr>
      <w:bookmarkStart w:id="55" w:name="__RefHeading___Toc1417984_3650668749"/>
      <w:bookmarkStart w:id="56" w:name="_Toc18"/>
      <w:bookmarkEnd w:id="55"/>
      <w:r>
        <w:rPr>
          <w:rtl w:val="true"/>
        </w:rPr>
        <w:t>فضيلت حج</w:t>
      </w:r>
      <w:bookmarkEnd w:id="5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خانۀ خدا فضيلت بسيار زيادى دارد كه براى بيان آن، به ذكر سه روايت بسنده مى‌كنيم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غزالى در كتاب احياءالعلوم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چنين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الذُنُوبِ ذُنُوباً لا يُكفّرُها إلّا الوُقُوفُ بِعَرَفَة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پاره‌اى از گناهان قابل عفو و آمرزش نيست، مگر اينكه صاحب آن گناه در عرفات بايستد و در آن موقف شريف به توبه و استغفار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مسجدالحرام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گناهكار گناهش بزرگ‌تر از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آن‌كس از مؤمنين كه وقوف نمايد به اين دو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 و 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سعى كند بين اين دو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 نمايد اين خانه خدا را و دو ركعت نماز در پشت اين مقام به‌جا آورد و در پيش خود گمان ببرد كه خدا او را نمى‌آمرزد؛ اين چنين شخص گناهش از ديگران اعظم و بزرگ‌تر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شخص حاج وارد مكه مى‌شود خدا دو فرشته بر او موكّل مى‌نمايد تا طواف و نماز و سعى او را حفظ نمايند و چون به عرفات وقوف نمايد، دست بر شانه راست او زنند و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گذاشته‌ات را كفايت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كن كه در آينده چه مى‌كنى</w:t>
      </w:r>
      <w:r>
        <w:rPr>
          <w:rFonts w:eastAsia="IRNazanin" w:cs="IRNazanin"/>
          <w:color w:val="111111"/>
          <w:sz w:val="28"/>
          <w:szCs w:val="28"/>
          <w:rtl w:val="true"/>
          <w:lang w:bidi="fa-IR"/>
        </w:rPr>
        <w:t>»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گذشته‌ات بخشيده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نظر داشته باش كه رفتار آينده‌ات را نيكو گردانى</w:t>
      </w:r>
      <w:r>
        <w:rPr>
          <w:rFonts w:eastAsia="IRNazanin" w:cs="IRNazanin"/>
          <w:color w:val="111111"/>
          <w:sz w:val="28"/>
          <w:szCs w:val="28"/>
          <w:rtl w:val="true"/>
          <w:lang w:bidi="fa-IR"/>
        </w:rPr>
        <w:t xml:space="preserve">) . </w:t>
      </w:r>
      <w:bookmarkStart w:id="57" w:name="pg1681_12313"/>
    </w:p>
    <w:p>
      <w:pPr>
        <w:pStyle w:val="Heading4"/>
        <w:numPr>
          <w:ilvl w:val="3"/>
          <w:numId w:val="1"/>
        </w:numPr>
        <w:rPr/>
      </w:pPr>
      <w:bookmarkStart w:id="58" w:name="__RefHeading___Toc1417986_3650668749"/>
      <w:bookmarkStart w:id="59" w:name="_Toc19"/>
      <w:bookmarkEnd w:id="57"/>
      <w:bookmarkEnd w:id="58"/>
      <w:r>
        <w:rPr>
          <w:rtl w:val="true"/>
        </w:rPr>
        <w:t>در تأخير حج خير نيست</w:t>
      </w:r>
      <w:bookmarkEnd w:id="59"/>
    </w:p>
    <w:p>
      <w:pPr>
        <w:pStyle w:val="BookText"/>
        <w:rPr/>
      </w:pPr>
      <w:r>
        <w:rPr>
          <w:rFonts w:ascii="IRNazanin" w:hAnsi="IRNazanin" w:eastAsia="IRNazanin"/>
          <w:color w:val="111111"/>
          <w:sz w:val="28"/>
          <w:sz w:val="28"/>
          <w:szCs w:val="28"/>
          <w:rtl w:val="true"/>
          <w:lang w:bidi="fa-IR"/>
        </w:rPr>
        <w:t xml:space="preserve">سُماعه مى‌گويد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سماعه چرا امسال توقف كردى و به حج نرفتى؟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يك دسته از مردم معامله داشتم و به علاوه كارهاى ديگرى برايم پيش آمد كه توفيق سفر پيدا نكردم و شايد خير در اين بوده كه امسال من بمانم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ترك حج خير قرار نداده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از زيارت خانۀ خدا باز نمى‌ماند، مگر براى گناه او و آنچه خدا از او عفو مى‌فرمايد، بيش از گناهى است كه به آن مؤاخذه مى‌شود</w:t>
      </w:r>
      <w:r>
        <w:rPr>
          <w:rFonts w:eastAsia="IRNazanin" w:cs="IRNazanin"/>
          <w:color w:val="111111"/>
          <w:sz w:val="28"/>
          <w:szCs w:val="28"/>
          <w:rtl w:val="true"/>
          <w:lang w:bidi="fa-IR"/>
        </w:rPr>
        <w:t>» .</w:t>
      </w:r>
      <w:r>
        <w:rPr>
          <w:rStyle w:val="FootnoteAnchor"/>
          <w:rtl w:val="true"/>
        </w:rPr>
        <w:footnoteReference w:id="24"/>
      </w:r>
    </w:p>
    <w:p>
      <w:pPr>
        <w:pStyle w:val="Heading4"/>
        <w:numPr>
          <w:ilvl w:val="3"/>
          <w:numId w:val="1"/>
        </w:numPr>
        <w:rPr/>
      </w:pPr>
      <w:bookmarkStart w:id="60" w:name="__RefHeading___Toc1417988_3650668749"/>
      <w:bookmarkStart w:id="61" w:name="_Toc20"/>
      <w:bookmarkEnd w:id="60"/>
      <w:r>
        <w:rPr>
          <w:rtl w:val="true"/>
        </w:rPr>
        <w:t>براى كار دنيا ترك حج نكنيد</w:t>
      </w:r>
      <w:bookmarkEnd w:id="61"/>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حج خانه خدا را ترك كند، براى حاجتى از حاجت‌هاى دنيوى خود خواهد ديد كه حاجيان پس از انجام مناسك حج، به سلامتى برگشتند، درحالى‌كه هنوز مشكل او حل نشده و حاجت او به حال اولش باقى است</w:t>
      </w:r>
      <w:r>
        <w:rPr>
          <w:rFonts w:eastAsia="IRNazanin" w:cs="IRNazanin"/>
          <w:color w:val="111111"/>
          <w:sz w:val="28"/>
          <w:szCs w:val="28"/>
          <w:rtl w:val="true"/>
          <w:lang w:bidi="fa-IR"/>
        </w:rPr>
        <w:t>» .</w:t>
      </w:r>
      <w:r>
        <w:rPr>
          <w:rStyle w:val="FootnoteAnchor"/>
          <w:rtl w:val="true"/>
        </w:rPr>
        <w:footnoteReference w:id="25"/>
      </w:r>
    </w:p>
    <w:p>
      <w:pPr>
        <w:pStyle w:val="Heading4"/>
        <w:numPr>
          <w:ilvl w:val="3"/>
          <w:numId w:val="1"/>
        </w:numPr>
        <w:rPr/>
      </w:pPr>
      <w:bookmarkStart w:id="62" w:name="__RefHeading___Toc1417990_3650668749"/>
      <w:bookmarkStart w:id="63" w:name="_Toc21"/>
      <w:bookmarkEnd w:id="62"/>
      <w:r>
        <w:rPr>
          <w:rtl w:val="true"/>
        </w:rPr>
        <w:t>فوايد حج‌گزارى</w:t>
      </w:r>
      <w:bookmarkEnd w:id="63"/>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كمترين نصيبى كه حاجى با آن نصيب برمى‌گردد، اين است كه در اهل و مال خود محفوظ داشته مى‌شود</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به چه چيز محفوظ داشته مى‌شود در </w:t>
      </w:r>
    </w:p>
    <w:p>
      <w:pPr>
        <w:pStyle w:val="BookText"/>
        <w:rPr/>
      </w:pPr>
      <w:r>
        <w:rPr>
          <w:rFonts w:ascii="IRNazanin" w:hAnsi="IRNazanin" w:eastAsia="IRNazanin"/>
          <w:color w:val="111111"/>
          <w:sz w:val="28"/>
          <w:sz w:val="28"/>
          <w:szCs w:val="28"/>
          <w:rtl w:val="true"/>
          <w:lang w:bidi="fa-IR"/>
        </w:rPr>
        <w:t>اهل و 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يحدُثُ فيهم إلاّ ما كان يحدث فيهم و هو مقيمٌ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مال و اهل و كسان او پيش نمى‌آيد، مگر آنچه با بودن خود او براى ايشان پيش مى‌آمد</w:t>
      </w:r>
      <w:r>
        <w:rPr>
          <w:rFonts w:eastAsia="IRNazanin" w:cs="IRNazanin"/>
          <w:color w:val="111111"/>
          <w:sz w:val="28"/>
          <w:szCs w:val="28"/>
          <w:rtl w:val="true"/>
          <w:lang w:bidi="fa-IR"/>
        </w:rPr>
        <w:t>»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حادثۀ تازه غير از آنچه با بودن خود او پيش مى‌آمد، پيش نخواهد آمد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كُلَيب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زمينه سؤال اعتراض‌آميزى از امام كرد و گفت كه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و پيروان شما مى‌گويند حاجى اهل و مالش در پناه و حفظ خداست و خداوند جانشين اوست در اهل و عيال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من مى‌بينم حاجيانى را كه چون به سوى خانه خدا بيرون مى‌روند، حوادثى ناگوار بر اهلشان وارد مى‌شود و بر خلاف اين وعده، پيش آمدهايى مى‌شود كه انتظار آنها نمى‌رفت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اين نيست كه خداوند متعال جانشين بندۀ مؤمن زائر خانه خويش است، در حوادثى كه بستگى به وجود آن حاجى داشت كه اگر خودش بود، رفع مى‌كرد و اما حوادثى كه اگر خود حاجى هم بود، نمى‌توانست علاج نمايد، در جاى خود ثابت است و چنانچه به زيارت هم نمى‌رفت، از اين‌گونه حوادث محفوظ نمى‌ماند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زائران خانۀ خدا از نظر بهره و نصيب سه طائفه هستند؛ افضل ايشان از اين نظر مردى است كه گناه گذشته و آينده‌اش بخشيده شده و خدا او </w:t>
      </w:r>
    </w:p>
    <w:p>
      <w:pPr>
        <w:pStyle w:val="BookText"/>
        <w:rPr/>
      </w:pPr>
      <w:r>
        <w:rPr>
          <w:rFonts w:ascii="IRNazanin" w:hAnsi="IRNazanin" w:eastAsia="IRNazanin"/>
          <w:color w:val="111111"/>
          <w:sz w:val="28"/>
          <w:sz w:val="28"/>
          <w:szCs w:val="28"/>
          <w:rtl w:val="true"/>
          <w:lang w:bidi="fa-IR"/>
        </w:rPr>
        <w:t>را از عذاب قبر نگهدارى فرمايد؛ طايفه دوم آن‌كس است كه گناه گذشته‌اش آمرزيده شود و در بقيه عمر عمل را از سر گيرد و فقط آنچه بعد از حج به‌جا آورد، بر او نوشته شود؛ طائفه سوم در بهره و نصيب آن كسانند كه محفوظ داشته شوند در اهل و مال خود و اين نصيب، كمترين نصيبى است كه به شخص حاج داده مى‌شود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حضرت أبوالحسن على‌بن‌موسى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كسى‌كه از مؤمنان موفق شود و چهار حج به‌جا آورد، هرگز فشار قبر به او نمى‌رسد</w:t>
      </w:r>
      <w:r>
        <w:rPr>
          <w:rFonts w:eastAsia="IRNazanin" w:cs="IRNazanin"/>
          <w:color w:val="111111"/>
          <w:sz w:val="28"/>
          <w:szCs w:val="28"/>
          <w:rtl w:val="true"/>
          <w:lang w:bidi="fa-IR"/>
        </w:rPr>
        <w:t>»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حج واجب خود را به‌جا آورد، همانا يكى از زنجيرهاى آتش را از گردن خود باز كرده و كسى كه براى بار دوم خانه خدا را زيارت كند تا هنگامى‌كه بميرد در خير و خوبى به‌سر مى‌برد و كسى كه سه حج به‌جا آورد، مانند كسى است كه در تمام عمر زائر خانۀ خدا باشد؛ چه حج به‌جا بياورد و چه به‌جا نياورد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مرحوم صدوق رضوان‌الله عليه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شده كه هركس سه حج به‌جا آورد، هرگز روى فقر و تهى‌دستى نمى‌بيند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كسانى‌كه به قصد حج و عمره به خانۀ خدا مى‌روند، مهمان‌هاى خدا خواهند بود؛ اگر چيزى از خدا سؤال كنند به ايشان عطا فرمايد و اگر </w:t>
      </w:r>
    </w:p>
    <w:p>
      <w:pPr>
        <w:pStyle w:val="BookText"/>
        <w:rPr/>
      </w:pPr>
      <w:r>
        <w:rPr>
          <w:rFonts w:ascii="IRNazanin" w:hAnsi="IRNazanin" w:eastAsia="IRNazanin"/>
          <w:color w:val="111111"/>
          <w:sz w:val="28"/>
          <w:sz w:val="28"/>
          <w:szCs w:val="28"/>
          <w:rtl w:val="true"/>
          <w:lang w:bidi="fa-IR"/>
        </w:rPr>
        <w:t xml:space="preserve">خدا را بخوانند، ايشان را جواب گويد و اگر براى ديگران شفاعت كنند، شفاعتشان پذيرفته مى‌شود و اگر ساكت بمانند و چيزى درخواست نكنند، خداوند خود ابتداء فرمايد به لطف و كرامت دربارۀ آنها و عوض داده مى‌شود، به ايشان به هر درهمى كه در راه خدا انفاق كرده‌اند،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نسخۀ ديگر فرمود، به هر درهمى هزار هزار درهم</w:t>
      </w:r>
      <w:r>
        <w:rPr>
          <w:rFonts w:eastAsia="IRNazanin" w:cs="IRNazanin"/>
          <w:color w:val="111111"/>
          <w:sz w:val="28"/>
          <w:szCs w:val="28"/>
          <w:rtl w:val="true"/>
          <w:lang w:bidi="fa-IR"/>
        </w:rPr>
        <w:t>)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قصد حج و عمره به‌سوى مكه معظمه برود، در پناه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حال رفتن به خانه خدا بميرد، خداوند گناهان گذشته‌اش را مى‌بخشد و چنانچه در حال احرام بميرد، خداوند او را تلبيه‌گويان از قبر برانگيزاند و اگر در حرم مكه يا مدينه بميرد، خداوند او را مبعوث فرمايد، درحالى‌كه از عذاب قبر ايمن و آسوده‌خاطر باشد و اگر در حال مراجعت بميرد، خدا همه گناهانش را بيامرزد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اميرمؤمنان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بهشت را براى شش نفر از اهل ايمان ضامن مى‌شوم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در راه دستگيرى فقرا و كمك به بينوايان بميرد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راه عيادت بيماران و سركشى به مريض‌هاى مؤمنان بميرد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راه پيكار و جهاد با دشمنان خدا كشته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قصد طواف و زيارت خانه خدا بيرون رود و مرگ او را فرا گيرد</w:t>
      </w:r>
      <w:r>
        <w:rPr>
          <w:rFonts w:eastAsia="IRNazanin" w:cs="IRNazanin"/>
          <w:color w:val="111111"/>
          <w:sz w:val="28"/>
          <w:szCs w:val="28"/>
          <w:rtl w:val="true"/>
          <w:lang w:bidi="fa-IR"/>
        </w:rPr>
        <w:t xml:space="preserve">. </w:t>
      </w:r>
      <w:bookmarkStart w:id="64" w:name="pg1681_12317"/>
    </w:p>
    <w:p>
      <w:pPr>
        <w:pStyle w:val="BookText"/>
        <w:rPr/>
      </w:pPr>
      <w:bookmarkEnd w:id="64"/>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براى اداى فرائض جمعه بيرون رود و در حال اطاعت بميرد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تشييع جنازۀ مسلمانان و برادران دينى خارج شود و با مرگ خود مواجه 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هارون پسر خارجه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شنيدم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كسى كه از مؤمنان در حرم خدا دفن بشود از فزع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 خواهد 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صالح و نيكوكار باشد و چه گنهكار يا آنكه اين ايمنى مخصوص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از نيكوكاران و صالحان باشد و چه از گنهكاران</w:t>
      </w:r>
      <w:r>
        <w:rPr>
          <w:rFonts w:eastAsia="IRNazanin" w:cs="IRNazanin"/>
          <w:color w:val="111111"/>
          <w:sz w:val="28"/>
          <w:szCs w:val="28"/>
          <w:rtl w:val="true"/>
          <w:lang w:bidi="fa-IR"/>
        </w:rPr>
        <w:t>»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از مؤمنان بميرد در يكى از دو حرم كه مكه و مدينه است، در معرض حساب قرار داده نمى‌شود و اجر كسى را دارد كه در راه مهاجرت به‌سوى خدا مرده باشد و چون روز قيامت محشور گردد با اصحاب بدر محشور شود و در صف مجاهدين در راه خدا باشد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65" w:name="__RefHeading___Toc1417992_3650668749"/>
      <w:bookmarkStart w:id="66" w:name="_Toc22"/>
      <w:bookmarkEnd w:id="65"/>
      <w:r>
        <w:rPr>
          <w:rtl w:val="true"/>
        </w:rPr>
        <w:t>ثواب حج</w:t>
      </w:r>
      <w:bookmarkEnd w:id="6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كارهاى حج فارغ شد و از منا كوچ كرد و به سوى مكه رفت،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باديه‌نشينى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w:t>
      </w:r>
      <w:bookmarkStart w:id="67" w:name="pg1681_12318"/>
    </w:p>
    <w:p>
      <w:pPr>
        <w:pStyle w:val="BookText"/>
        <w:rPr/>
      </w:pPr>
      <w:bookmarkEnd w:id="67"/>
      <w:r>
        <w:rPr>
          <w:rFonts w:ascii="IRNazanin" w:hAnsi="IRNazanin" w:eastAsia="IRNazanin"/>
          <w:color w:val="111111"/>
          <w:sz w:val="28"/>
          <w:sz w:val="28"/>
          <w:szCs w:val="28"/>
          <w:rtl w:val="true"/>
          <w:lang w:bidi="fa-IR"/>
        </w:rPr>
        <w:t>رسول الله من امسال قصد حج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موفق نشدم و اين ثواب عظيم از من فوت شد و چون من مردى ثروتمند و توانگرم، دوست دارم مرا به عملى امر فرمايى كه چون آن عمل را انجام دهم، به ثواب حج برسم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حضرت به كوه ابوقبيس نگاهى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 وزن اين كوه طلاى سرخ در راه خدا انفاق كنى، به اجر و ثواب حج نمى‌رسى</w:t>
      </w:r>
      <w:r>
        <w:rPr>
          <w:rFonts w:eastAsia="IRNazanin" w:cs="IRNazanin"/>
          <w:color w:val="111111"/>
          <w:sz w:val="28"/>
          <w:szCs w:val="28"/>
          <w:rtl w:val="true"/>
          <w:lang w:bidi="fa-IR"/>
        </w:rPr>
        <w:t>» .</w:t>
      </w:r>
      <w:r>
        <w:rPr>
          <w:rStyle w:val="FootnoteAnchor"/>
          <w:rtl w:val="true"/>
        </w:rPr>
        <w:footnoteReference w:id="36"/>
      </w:r>
    </w:p>
    <w:p>
      <w:pPr>
        <w:pStyle w:val="Heading4"/>
        <w:numPr>
          <w:ilvl w:val="3"/>
          <w:numId w:val="1"/>
        </w:numPr>
        <w:rPr/>
      </w:pPr>
      <w:bookmarkStart w:id="68" w:name="__RefHeading___Toc1417994_3650668749"/>
      <w:bookmarkStart w:id="69" w:name="_Toc23"/>
      <w:bookmarkEnd w:id="68"/>
      <w:r>
        <w:rPr>
          <w:rtl w:val="true"/>
        </w:rPr>
        <w:t>بايد شتاب نمايد</w:t>
      </w:r>
      <w:bookmarkEnd w:id="69"/>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أرادَ الحَجَ فَليتَعَجَّل فَاِنّهُ قَد يَمرِضُ الَمريضُ وتَضّلُ الضّالةُ وتَعرُضُ الحاجَةُ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فرموده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هركس متمكن از حج است بايد در اداى وظيفه شتاب نمايد و در اولين زمان ممكن كه اراده حج كرده است، آن را به‌جا آورد؛ چه آنكه انسان در معرض حوادث و ابتلائات است؛ گاهى مريض مى‌شود و زمانى مركب سوارى انسان از دستش مى‌رود و يك روز هم انسان فقير مى‌شود و حاجت او باعث محروميت از زيارت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در اولين فرصت به فيض زيارت رسيد</w:t>
      </w:r>
      <w:r>
        <w:rPr>
          <w:rFonts w:eastAsia="IRNazanin" w:cs="IRNazanin"/>
          <w:color w:val="111111"/>
          <w:sz w:val="28"/>
          <w:szCs w:val="28"/>
          <w:rtl w:val="true"/>
          <w:lang w:bidi="fa-IR"/>
        </w:rPr>
        <w:t>.</w:t>
      </w:r>
      <w:r>
        <w:rPr>
          <w:rStyle w:val="FootnoteAnchor"/>
          <w:rtl w:val="true"/>
        </w:rPr>
        <w:footnoteReference w:id="37"/>
      </w:r>
      <w:bookmarkStart w:id="70" w:name="pg1681_12319"/>
    </w:p>
    <w:p>
      <w:pPr>
        <w:pStyle w:val="Heading4"/>
        <w:numPr>
          <w:ilvl w:val="3"/>
          <w:numId w:val="1"/>
        </w:numPr>
        <w:rPr/>
      </w:pPr>
      <w:bookmarkStart w:id="71" w:name="__RefHeading___Toc1417996_3650668749"/>
      <w:bookmarkStart w:id="72" w:name="_Toc24"/>
      <w:bookmarkEnd w:id="70"/>
      <w:bookmarkEnd w:id="71"/>
      <w:r>
        <w:rPr>
          <w:rtl w:val="true"/>
        </w:rPr>
        <w:t>مانع حج ديگران نشويد</w:t>
      </w:r>
      <w:bookmarkEnd w:id="72"/>
    </w:p>
    <w:p>
      <w:pPr>
        <w:pStyle w:val="BookText"/>
        <w:rPr/>
      </w:pPr>
      <w:r>
        <w:rPr>
          <w:rFonts w:ascii="IRNazanin" w:hAnsi="IRNazanin" w:eastAsia="IRNazanin"/>
          <w:color w:val="111111"/>
          <w:sz w:val="28"/>
          <w:sz w:val="28"/>
          <w:szCs w:val="28"/>
          <w:rtl w:val="true"/>
          <w:lang w:bidi="fa-IR"/>
        </w:rPr>
        <w:t xml:space="preserve">ابن عمار گويد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رجُلاً استشارَني في الحَج وَكانَ ضَعيفَ الحالِ فاَشَرتُ عليه اَن لا يَحُجَّ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اخلَقَكَ اَن تَمرَضَ سَنَة قال فَمَرِضتُ سَنةً</w:t>
      </w:r>
      <w:r>
        <w:rPr>
          <w:rFonts w:eastAsia="Amiri" w:cs="Amiri" w:ascii="Amiri" w:hAnsi="Amiri"/>
          <w:color w:val="111111"/>
          <w:sz w:val="28"/>
          <w:szCs w:val="28"/>
          <w:rtl w:val="true"/>
          <w:lang w:bidi="ar-SA"/>
        </w:rPr>
        <w:t>.</w:t>
      </w:r>
      <w:r>
        <w:rPr>
          <w:rStyle w:val="FootnoteAnchor"/>
        </w:rPr>
        <w:footnoteReference w:id="38"/>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ما اليَقَ بِكَ وَاجَدرَ بِكَ ذلِك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مردى در خصوص رفتن به حج با من مشورت كرد و او مردى ضعيف‌الحال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خوب است كه از رفتن به حج خوددارى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بجاست كه يك‌سال بيمارى اين راهنمايى و صلاح‌انديشى را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يك‌سال بيمار شدم</w:t>
      </w:r>
      <w:r>
        <w:rPr>
          <w:rFonts w:eastAsia="IRNazanin" w:cs="IRNazanin"/>
          <w:color w:val="111111"/>
          <w:sz w:val="28"/>
          <w:szCs w:val="28"/>
          <w:rtl w:val="true"/>
          <w:lang w:bidi="fa-IR"/>
        </w:rPr>
        <w:t>» .</w:t>
      </w:r>
      <w:r>
        <w:rPr>
          <w:rStyle w:val="FootnoteAnchor"/>
          <w:rtl w:val="true"/>
        </w:rPr>
        <w:footnoteReference w:id="39"/>
      </w:r>
    </w:p>
    <w:p>
      <w:pPr>
        <w:pStyle w:val="Heading4"/>
        <w:numPr>
          <w:ilvl w:val="3"/>
          <w:numId w:val="1"/>
        </w:numPr>
        <w:rPr/>
      </w:pPr>
      <w:bookmarkStart w:id="73" w:name="__RefHeading___Toc1417998_3650668749"/>
      <w:bookmarkStart w:id="74" w:name="_Toc25"/>
      <w:bookmarkEnd w:id="73"/>
      <w:r>
        <w:rPr>
          <w:rtl w:val="true"/>
        </w:rPr>
        <w:t>عمر كوتاه</w:t>
      </w:r>
      <w:bookmarkEnd w:id="74"/>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خَرَجَ مِنَ مكَّةَ و هُو لا يُريدُ العُودَ اليها فَقَد اِقترَبَ اَجَلُه وَدنا عذابُه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كسى‌كه پس از انجام وظيفه حج از مكه معظمه بيرون رود، درحالى‌كه قصد برگشت به‌سوى خانه خدا را نداشته باشد، هر آينه مرگش قريب و عذابش نزديك شده است</w:t>
      </w:r>
      <w:r>
        <w:rPr>
          <w:rFonts w:eastAsia="IRNazanin" w:cs="IRNazanin"/>
          <w:color w:val="111111"/>
          <w:sz w:val="28"/>
          <w:szCs w:val="28"/>
          <w:rtl w:val="true"/>
          <w:lang w:bidi="fa-IR"/>
        </w:rPr>
        <w:t>.</w:t>
      </w:r>
      <w:r>
        <w:rPr>
          <w:rStyle w:val="FootnoteAnchor"/>
          <w:rtl w:val="true"/>
        </w:rPr>
        <w:footnoteReference w:id="40"/>
      </w:r>
      <w:bookmarkStart w:id="75" w:name="pg1681_12320"/>
    </w:p>
    <w:p>
      <w:pPr>
        <w:pStyle w:val="Heading4"/>
        <w:numPr>
          <w:ilvl w:val="3"/>
          <w:numId w:val="1"/>
        </w:numPr>
        <w:rPr/>
      </w:pPr>
      <w:bookmarkStart w:id="76" w:name="__RefHeading___Toc1418000_3650668749"/>
      <w:bookmarkStart w:id="77" w:name="_Toc26"/>
      <w:bookmarkEnd w:id="75"/>
      <w:bookmarkEnd w:id="76"/>
      <w:r>
        <w:rPr>
          <w:rtl w:val="true"/>
        </w:rPr>
        <w:t>عمر طولانى</w:t>
      </w:r>
      <w:bookmarkEnd w:id="77"/>
    </w:p>
    <w:p>
      <w:pPr>
        <w:pStyle w:val="BookText"/>
        <w:rPr/>
      </w:pPr>
      <w:r>
        <w:rPr>
          <w:rFonts w:ascii="IRNazanin" w:hAnsi="IRNazanin" w:eastAsia="IRNazanin"/>
          <w:color w:val="111111"/>
          <w:sz w:val="28"/>
          <w:sz w:val="28"/>
          <w:szCs w:val="28"/>
          <w:rtl w:val="true"/>
          <w:lang w:bidi="fa-IR"/>
        </w:rPr>
        <w:t xml:space="preserve">ابن سنان گفت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رَجَعَ مِن مَكّةَ وهُو يَنوِى الحَجَ مِن قابِل زيد فى عُمره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كسى‌كه از مكه معظمه برگردد، درحالى‌كه نيت بازگشت به‌سوى آن خانۀ مبارك را داشته باشد، خداوند عمر او را طولانى و حيات بيشترى به او عطا مى‌فرمايد</w:t>
      </w:r>
      <w:r>
        <w:rPr>
          <w:rFonts w:eastAsia="IRNazanin" w:cs="IRNazanin"/>
          <w:color w:val="111111"/>
          <w:sz w:val="28"/>
          <w:szCs w:val="28"/>
          <w:rtl w:val="true"/>
          <w:lang w:bidi="fa-IR"/>
        </w:rPr>
        <w:t>.</w:t>
      </w:r>
    </w:p>
    <w:p>
      <w:pPr>
        <w:pStyle w:val="Heading4"/>
        <w:numPr>
          <w:ilvl w:val="3"/>
          <w:numId w:val="1"/>
        </w:numPr>
        <w:rPr/>
      </w:pPr>
      <w:bookmarkStart w:id="78" w:name="__RefHeading___Toc1418002_3650668749"/>
      <w:bookmarkStart w:id="79" w:name="_Toc27"/>
      <w:bookmarkEnd w:id="78"/>
      <w:r>
        <w:rPr>
          <w:rtl w:val="true"/>
        </w:rPr>
        <w:t>غفلت از دو خبر</w:t>
      </w:r>
      <w:bookmarkEnd w:id="7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از بازرگانان كوفه به نام عذافر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هر ساله به حج مشرف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 مانع اين فيض مخارج عيالات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تو بميرى چه‌كسى براى عيال تو خواهد بود؟ طعام آنها را سركه و زيتون قرار بده و همه سال آنها را با خود به زيارت خانه ببر</w:t>
      </w:r>
      <w:r>
        <w:rPr>
          <w:rFonts w:eastAsia="IRNazanin" w:cs="IRNazanin"/>
          <w:color w:val="111111"/>
          <w:sz w:val="28"/>
          <w:szCs w:val="28"/>
          <w:rtl w:val="true"/>
          <w:lang w:bidi="fa-IR"/>
        </w:rPr>
        <w:t>»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همچنين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لِيَحذَر اَحَدُكُم ان يُعَوّقَ اَخاهُ عَن الحَجّ فَتُصيبهُ فِتنة فى دُنياه مَعَ ما يُدّخَرُ لَهُ فى الآخِرَة</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آن‌كس كه برادر دينى خود را از حج بازدارد و باعث شود كه وظيفۀ دينى‌اش به تأخير افتد، بايد بترسد از مبتلاشدنش در دنيا به‌فتنه‌اى و گرفتار شدنش در آخرت به عقوبتى</w:t>
      </w:r>
      <w:r>
        <w:rPr>
          <w:rFonts w:eastAsia="IRNazanin" w:cs="IRNazanin"/>
          <w:color w:val="111111"/>
          <w:sz w:val="28"/>
          <w:szCs w:val="28"/>
          <w:rtl w:val="true"/>
          <w:lang w:bidi="fa-IR"/>
        </w:rPr>
        <w:t xml:space="preserve">. </w:t>
      </w:r>
      <w:bookmarkStart w:id="80" w:name="pg1681_12321"/>
    </w:p>
    <w:p>
      <w:pPr>
        <w:pStyle w:val="Heading3"/>
        <w:numPr>
          <w:ilvl w:val="2"/>
          <w:numId w:val="1"/>
        </w:numPr>
        <w:rPr/>
      </w:pPr>
      <w:bookmarkStart w:id="81" w:name="__RefHeading___Toc1418004_3650668749"/>
      <w:bookmarkStart w:id="82" w:name="_Toc28"/>
      <w:bookmarkEnd w:id="80"/>
      <w:bookmarkEnd w:id="81"/>
      <w:r>
        <w:rPr>
          <w:rtl w:val="true"/>
        </w:rPr>
        <w:t>اماكن مقدس در سفر حج</w:t>
      </w:r>
      <w:bookmarkEnd w:id="82"/>
    </w:p>
    <w:p>
      <w:pPr>
        <w:pStyle w:val="Heading4"/>
        <w:numPr>
          <w:ilvl w:val="3"/>
          <w:numId w:val="1"/>
        </w:numPr>
        <w:rPr/>
      </w:pPr>
      <w:bookmarkStart w:id="83" w:name="__RefHeading___Toc1418006_3650668749"/>
      <w:bookmarkStart w:id="84" w:name="_Toc29"/>
      <w:bookmarkEnd w:id="83"/>
      <w:r>
        <w:rPr>
          <w:rtl w:val="true"/>
        </w:rPr>
        <w:t>اول</w:t>
      </w:r>
      <w:r>
        <w:rPr>
          <w:rtl w:val="true"/>
        </w:rPr>
        <w:t xml:space="preserve">: </w:t>
      </w:r>
      <w:r>
        <w:rPr>
          <w:rtl w:val="true"/>
        </w:rPr>
        <w:t>ميقات</w:t>
      </w:r>
      <w:bookmarkEnd w:id="84"/>
    </w:p>
    <w:p>
      <w:pPr>
        <w:pStyle w:val="BookText"/>
        <w:rPr/>
      </w:pPr>
      <w:r>
        <w:rPr>
          <w:rFonts w:ascii="IRNazanin" w:hAnsi="IRNazanin" w:eastAsia="IRNazanin"/>
          <w:color w:val="111111"/>
          <w:sz w:val="28"/>
          <w:sz w:val="28"/>
          <w:szCs w:val="28"/>
          <w:rtl w:val="true"/>
          <w:lang w:bidi="fa-IR"/>
        </w:rPr>
        <w:t>اوّلين مكانى كه براى عمل حج به آن مكان وارد مى‌شوند، ميقات است و مراد از ميقات در اينجا محلى است كه بايد احرام حج از آنجا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مسلمانان از هر طرف جهان به‌سوى مكّه مى‌آيند، از اين رو پيرامون مكه ميقات‌هايى قرار داده شده تا مسلمانان در آن ميقات‌ها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ميقات‌ها به صورت دائره‌اى فرضى اطراف مكه را فرا گرفته‌اند و فاصله هركدام تا مكه نيز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شَجَرَه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شجره در </w:t>
      </w:r>
      <w:r>
        <w:rPr>
          <w:rFonts w:ascii="Amiri" w:hAnsi="Amiri" w:eastAsia="Amiri" w:cs="Amiri"/>
          <w:color w:val="111111"/>
          <w:sz w:val="28"/>
          <w:sz w:val="28"/>
          <w:szCs w:val="28"/>
          <w:lang w:bidi="ar-SA"/>
        </w:rPr>
        <w:t>۴٨۶</w:t>
      </w:r>
      <w:r>
        <w:rPr>
          <w:rFonts w:ascii="Amiri" w:hAnsi="Amiri" w:eastAsia="Amiri" w:cs="Amiri"/>
          <w:color w:val="111111"/>
          <w:sz w:val="28"/>
          <w:sz w:val="28"/>
          <w:szCs w:val="28"/>
          <w:rtl w:val="true"/>
          <w:lang w:bidi="ar-SA"/>
        </w:rPr>
        <w:t xml:space="preserve"> كيلومترى شمال مكه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مسجد ميقات اهل مدينه و كسانى است كه از مدينه به‌سوى مكه مى‌روند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جحفه </w:t>
      </w:r>
      <w:r>
        <w:rPr>
          <w:rFonts w:ascii="Amiri" w:hAnsi="Amiri" w:eastAsia="Amiri" w:cs="Amiri"/>
          <w:color w:val="111111"/>
          <w:sz w:val="28"/>
          <w:sz w:val="28"/>
          <w:szCs w:val="28"/>
          <w:lang w:bidi="ar-SA"/>
        </w:rPr>
        <w:t>١۵۶</w:t>
      </w:r>
      <w:r>
        <w:rPr>
          <w:rFonts w:ascii="Amiri" w:hAnsi="Amiri" w:eastAsia="Amiri" w:cs="Amiri"/>
          <w:color w:val="111111"/>
          <w:sz w:val="28"/>
          <w:sz w:val="28"/>
          <w:szCs w:val="28"/>
          <w:rtl w:val="true"/>
          <w:lang w:bidi="ar-SA"/>
        </w:rPr>
        <w:t xml:space="preserve"> كيلومترى شمال غربى مكه است كه ميقات اهل مصر و شام و كسانى است كه از اين ناحيه به مكه مى‌روند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يلملم </w:t>
      </w:r>
      <w:r>
        <w:rPr>
          <w:rFonts w:ascii="Amiri" w:hAnsi="Amiri" w:eastAsia="Amiri" w:cs="Amiri"/>
          <w:color w:val="111111"/>
          <w:sz w:val="28"/>
          <w:sz w:val="28"/>
          <w:szCs w:val="28"/>
          <w:lang w:bidi="ar-SA"/>
        </w:rPr>
        <w:t>٨۴</w:t>
      </w:r>
      <w:r>
        <w:rPr>
          <w:rFonts w:ascii="Amiri" w:hAnsi="Amiri" w:eastAsia="Amiri" w:cs="Amiri"/>
          <w:color w:val="111111"/>
          <w:sz w:val="28"/>
          <w:sz w:val="28"/>
          <w:szCs w:val="28"/>
          <w:rtl w:val="true"/>
          <w:lang w:bidi="ar-SA"/>
        </w:rPr>
        <w:t xml:space="preserve"> كيلومترى جنوب شرقى مكه است و ميقات اهل </w:t>
      </w:r>
      <w:bookmarkStart w:id="85" w:name="pg1681_12322"/>
    </w:p>
    <w:p>
      <w:pPr>
        <w:pStyle w:val="BookText"/>
        <w:rPr/>
      </w:pPr>
      <w:bookmarkEnd w:id="85"/>
      <w:r>
        <w:rPr>
          <w:rFonts w:ascii="Amiri" w:hAnsi="Amiri" w:eastAsia="Amiri" w:cs="Amiri"/>
          <w:color w:val="111111"/>
          <w:sz w:val="28"/>
          <w:sz w:val="28"/>
          <w:szCs w:val="28"/>
          <w:rtl w:val="true"/>
          <w:lang w:bidi="ar-SA"/>
        </w:rPr>
        <w:t>يمن و كسانى است كه از آن طريق عبور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وادى 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وادى عقيق در فاصلۀ </w:t>
      </w:r>
      <w:r>
        <w:rPr>
          <w:rFonts w:ascii="Amiri" w:hAnsi="Amiri" w:eastAsia="Amiri" w:cs="Amiri"/>
          <w:color w:val="111111"/>
          <w:sz w:val="28"/>
          <w:sz w:val="28"/>
          <w:szCs w:val="28"/>
          <w:lang w:bidi="ar-SA"/>
        </w:rPr>
        <w:t>٩۴</w:t>
      </w:r>
      <w:r>
        <w:rPr>
          <w:rFonts w:ascii="Amiri" w:hAnsi="Amiri" w:eastAsia="Amiri" w:cs="Amiri"/>
          <w:color w:val="111111"/>
          <w:sz w:val="28"/>
          <w:sz w:val="28"/>
          <w:szCs w:val="28"/>
          <w:rtl w:val="true"/>
          <w:lang w:bidi="ar-SA"/>
        </w:rPr>
        <w:t xml:space="preserve"> كيلومترى شمال شرقى مكه قرار دارد و ميقات اهل عراق و كسانى است كه از آن سو به مكه مشرف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ascii="Amiri" w:hAnsi="Amiri" w:eastAsia="Amiri" w:cs="Amiri"/>
          <w:color w:val="111111"/>
          <w:sz w:val="28"/>
          <w:sz w:val="28"/>
          <w:szCs w:val="28"/>
          <w:lang w:bidi="ar-SA"/>
        </w:rPr>
        <w:t>٩۴</w:t>
      </w:r>
      <w:r>
        <w:rPr>
          <w:rFonts w:ascii="Amiri" w:hAnsi="Amiri" w:eastAsia="Amiri" w:cs="Amiri"/>
          <w:color w:val="111111"/>
          <w:sz w:val="28"/>
          <w:sz w:val="28"/>
          <w:szCs w:val="28"/>
          <w:rtl w:val="true"/>
          <w:lang w:bidi="ar-SA"/>
        </w:rPr>
        <w:t xml:space="preserve"> كيلومترى شرق مكه قرار دارد و ميقات اهل نجد و طائف است</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ميقات‌هاى ديگرى هم هست كه بايد احياناً از آنجا هم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دليل اختصار از شرح آنها خوددارى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براى تبرك روايتى دربارۀ مواقيت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خوانندگان محترم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تمام الحَجّ والعُمرَة أَنْ تُحْرِمَ مِنَ المَواقيتِ الّتى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تُجاوِزْهَا إلاّ وَانَتَ مُحرِمٌ</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تماميت حج و عمره به آن است كه مُحرم شوى از ميقات‌هايى‌كه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فرموده و نبايد از آنها تجاوز كنى، مگر آنكه مُحرم شده باشى</w:t>
      </w:r>
      <w:r>
        <w:rPr>
          <w:rFonts w:eastAsia="IRNazanin" w:cs="IRNazanin"/>
          <w:color w:val="111111"/>
          <w:sz w:val="28"/>
          <w:szCs w:val="28"/>
          <w:rtl w:val="true"/>
          <w:lang w:bidi="fa-IR"/>
        </w:rPr>
        <w:t>.</w:t>
      </w:r>
    </w:p>
    <w:p>
      <w:pPr>
        <w:pStyle w:val="Heading4"/>
        <w:numPr>
          <w:ilvl w:val="3"/>
          <w:numId w:val="1"/>
        </w:numPr>
        <w:rPr/>
      </w:pPr>
      <w:bookmarkStart w:id="86" w:name="__RefHeading___Toc1418008_3650668749"/>
      <w:bookmarkStart w:id="87" w:name="_Toc30"/>
      <w:bookmarkEnd w:id="86"/>
      <w:r>
        <w:rPr>
          <w:rtl w:val="true"/>
        </w:rPr>
        <w:t>دوم</w:t>
      </w:r>
      <w:r>
        <w:rPr>
          <w:rtl w:val="true"/>
        </w:rPr>
        <w:t xml:space="preserve">: </w:t>
      </w:r>
      <w:r>
        <w:rPr>
          <w:rtl w:val="true"/>
        </w:rPr>
        <w:t>حَرَمْ</w:t>
      </w:r>
      <w:bookmarkEnd w:id="8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دايرۀ فرضى كوچك‌ترى از دايرۀ مواقيت ترسيم كنيم، محدوده حرم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عبارت است از آن محدوده‌اى كه نبايد بدون احرام از آن حد گذر كرد و خداوند آن محيط را محل امن براى انسان، </w:t>
      </w:r>
      <w:bookmarkStart w:id="88" w:name="pg1681_12323"/>
    </w:p>
    <w:p>
      <w:pPr>
        <w:pStyle w:val="BookText"/>
        <w:rPr/>
      </w:pPr>
      <w:bookmarkEnd w:id="88"/>
      <w:r>
        <w:rPr>
          <w:rFonts w:ascii="Amiri" w:hAnsi="Amiri" w:eastAsia="Amiri" w:cs="Amiri"/>
          <w:color w:val="111111"/>
          <w:sz w:val="28"/>
          <w:sz w:val="28"/>
          <w:szCs w:val="28"/>
          <w:rtl w:val="true"/>
          <w:lang w:bidi="ar-SA"/>
        </w:rPr>
        <w:t>حيوان و نبات قرار داده و براى آن احكام خاصى وضع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همان‌طور كه ميقات‌ها از نظر مسافت با هم تفاوت دارند، حدود حرم هم در تمام جهات يكسان نيست و دور و نزديكى آن حدود متفاوت است</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418010_3650668749"/>
      <w:bookmarkStart w:id="90" w:name="_Toc31"/>
      <w:bookmarkEnd w:id="89"/>
      <w:r>
        <w:rPr>
          <w:rtl w:val="true"/>
        </w:rPr>
        <w:t>حدود حرم</w:t>
      </w:r>
      <w:bookmarkEnd w:id="90"/>
    </w:p>
    <w:p>
      <w:pPr>
        <w:pStyle w:val="BookText"/>
        <w:rPr/>
      </w:pPr>
      <w:r>
        <w:rPr>
          <w:rFonts w:ascii="Amiri" w:hAnsi="Amiri" w:eastAsia="Amiri" w:cs="Amiri"/>
          <w:color w:val="111111"/>
          <w:sz w:val="28"/>
          <w:sz w:val="28"/>
          <w:szCs w:val="28"/>
          <w:rtl w:val="true"/>
          <w:lang w:bidi="ar-SA"/>
        </w:rPr>
        <w:t xml:space="preserve">حد حرم از شمال،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مسير مدينه واقع شده و </w:t>
      </w:r>
      <w:r>
        <w:rPr>
          <w:rFonts w:ascii="Amiri" w:hAnsi="Amiri" w:eastAsia="Amiri" w:cs="Amiri"/>
          <w:color w:val="111111"/>
          <w:sz w:val="28"/>
          <w:sz w:val="28"/>
          <w:szCs w:val="28"/>
          <w:lang w:bidi="ar-SA"/>
        </w:rPr>
        <w:t>۶١۴٨</w:t>
      </w:r>
      <w:r>
        <w:rPr>
          <w:rFonts w:ascii="Amiri" w:hAnsi="Amiri" w:eastAsia="Amiri" w:cs="Amiri"/>
          <w:color w:val="111111"/>
          <w:sz w:val="28"/>
          <w:sz w:val="28"/>
          <w:szCs w:val="28"/>
          <w:rtl w:val="true"/>
          <w:lang w:bidi="ar-SA"/>
        </w:rPr>
        <w:t xml:space="preserve"> متر تا مسجدالحرام فاصله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جنوب، محلى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اَضاة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مسير يمن به فاصلۀ </w:t>
      </w:r>
      <w:r>
        <w:rPr>
          <w:rFonts w:ascii="Amiri" w:hAnsi="Amiri" w:eastAsia="Amiri" w:cs="Amiri"/>
          <w:color w:val="111111"/>
          <w:sz w:val="28"/>
          <w:sz w:val="28"/>
          <w:szCs w:val="28"/>
          <w:lang w:bidi="ar-SA"/>
        </w:rPr>
        <w:t>٧۵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١٢٠٠٩</w:t>
      </w:r>
      <w:r>
        <w:rPr>
          <w:rFonts w:ascii="Amiri" w:hAnsi="Amiri" w:eastAsia="Amiri" w:cs="Amiri"/>
          <w:color w:val="111111"/>
          <w:sz w:val="28"/>
          <w:sz w:val="28"/>
          <w:szCs w:val="28"/>
          <w:rtl w:val="true"/>
          <w:lang w:bidi="ar-SA"/>
        </w:rPr>
        <w:t xml:space="preserve"> متر 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مسير طائف در فاصلۀ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كيلومترى مكه واقع شده است و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حد براى عمره محرم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اندكى به‌جانب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قريه‌اى است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كنار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فاصلۀ </w:t>
      </w:r>
      <w:r>
        <w:rPr>
          <w:rFonts w:ascii="Amiri" w:hAnsi="Amiri" w:eastAsia="Amiri" w:cs="Amiri"/>
          <w:color w:val="111111"/>
          <w:sz w:val="28"/>
          <w:sz w:val="28"/>
          <w:szCs w:val="28"/>
          <w:lang w:bidi="ar-SA"/>
        </w:rPr>
        <w:t>۴٨</w:t>
      </w:r>
      <w:r>
        <w:rPr>
          <w:rFonts w:ascii="Amiri" w:hAnsi="Amiri" w:eastAsia="Amiri" w:cs="Amiri"/>
          <w:color w:val="111111"/>
          <w:sz w:val="28"/>
          <w:sz w:val="28"/>
          <w:szCs w:val="28"/>
          <w:rtl w:val="true"/>
          <w:lang w:bidi="ar-SA"/>
        </w:rPr>
        <w:t xml:space="preserve"> كيلومترى واقع شده است و بيعت رضوان هم در آنجا بسته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مناره‌هايى به‌عنوان نشانه‌هاى حرم در اين حدود منصوب شده و حد حرم به وسيلۀ آنها مشخص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حدود را خداوند متعال محل امن قرار داده و حتى از بريدن درختان آن نيز نهى كرده است</w:t>
      </w:r>
      <w:r>
        <w:rPr>
          <w:rFonts w:eastAsia="Amiri" w:cs="Amiri" w:ascii="Amiri" w:hAnsi="Amiri"/>
          <w:color w:val="111111"/>
          <w:sz w:val="28"/>
          <w:szCs w:val="28"/>
          <w:rtl w:val="true"/>
          <w:lang w:bidi="ar-SA"/>
        </w:rPr>
        <w:t>.</w:t>
      </w:r>
      <w:r>
        <w:rPr>
          <w:rStyle w:val="FootnoteAnchor"/>
          <w:rtl w:val="true"/>
        </w:rPr>
        <w:footnoteReference w:id="46"/>
      </w:r>
    </w:p>
    <w:p>
      <w:pPr>
        <w:pStyle w:val="Heading4"/>
        <w:numPr>
          <w:ilvl w:val="3"/>
          <w:numId w:val="1"/>
        </w:numPr>
        <w:rPr/>
      </w:pPr>
      <w:bookmarkStart w:id="91" w:name="__RefHeading___Toc1418012_3650668749"/>
      <w:bookmarkStart w:id="92" w:name="_Toc32"/>
      <w:bookmarkEnd w:id="91"/>
      <w:r>
        <w:rPr>
          <w:rtl w:val="true"/>
        </w:rPr>
        <w:t>علت حرم</w:t>
      </w:r>
      <w:bookmarkEnd w:id="9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علت حرم و نزديكى و دورى بعض جهات نسبت به بعض ديگر، اخبار زيادى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و حقير به يك خبر اشاره مى‌كنم</w:t>
      </w:r>
      <w:r>
        <w:rPr>
          <w:rFonts w:eastAsia="IRNazanin" w:cs="IRNazanin"/>
          <w:color w:val="111111"/>
          <w:sz w:val="28"/>
          <w:szCs w:val="28"/>
          <w:rtl w:val="true"/>
          <w:lang w:bidi="fa-IR"/>
        </w:rPr>
        <w:t xml:space="preserve">: </w:t>
      </w:r>
      <w:bookmarkStart w:id="93" w:name="pg1681_12324"/>
    </w:p>
    <w:p>
      <w:pPr>
        <w:pStyle w:val="BookText"/>
        <w:rPr/>
      </w:pPr>
      <w:bookmarkEnd w:id="93"/>
      <w:r>
        <w:rPr>
          <w:rFonts w:ascii="IRNazanin" w:hAnsi="IRNazanin" w:eastAsia="IRNazanin"/>
          <w:color w:val="111111"/>
          <w:sz w:val="28"/>
          <w:sz w:val="28"/>
          <w:szCs w:val="28"/>
          <w:rtl w:val="true"/>
          <w:lang w:bidi="fa-IR"/>
        </w:rPr>
        <w:t xml:space="preserve">ابن ابى‌نصر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كه به حضرت ابى‌الحسن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حرم بودن اين حدود و دورى و نزديكى بعض اطراف نسبت به اطراف ديگر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خارج شد، بر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و چون تنها بود، از وحشت و تنهايى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دانه ياقوت سرخى براى تسكين خاطر و انس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دانه را بر زمين در نقطه‌اى كه خانه كعبه بنا شد،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روشنايى آن ياقوت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جلب كرد و به دور آن مى‌چرخيد و شعاع نور و روشنايى آن ياقوت از هر طرف تا حدى پرتوافكن شد و آن حد به عنوان حرم معين گرديد و اول كسى كه حدود حرم را تعيين كرد و نشانه‌گذارى نمود،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راهنمايى جبرئيل بر آن حدود واقف گرديد</w:t>
      </w:r>
      <w:r>
        <w:rPr>
          <w:rFonts w:eastAsia="IRNazanin" w:cs="IRNazanin"/>
          <w:color w:val="111111"/>
          <w:sz w:val="28"/>
          <w:szCs w:val="28"/>
          <w:rtl w:val="true"/>
          <w:lang w:bidi="fa-IR"/>
        </w:rPr>
        <w:t>.</w:t>
      </w:r>
    </w:p>
    <w:p>
      <w:pPr>
        <w:pStyle w:val="Heading4"/>
        <w:numPr>
          <w:ilvl w:val="3"/>
          <w:numId w:val="1"/>
        </w:numPr>
        <w:rPr/>
      </w:pPr>
      <w:bookmarkStart w:id="94" w:name="__RefHeading___Toc1418014_3650668749"/>
      <w:bookmarkStart w:id="95" w:name="_Toc33"/>
      <w:bookmarkEnd w:id="94"/>
      <w:r>
        <w:rPr>
          <w:rtl w:val="true"/>
        </w:rPr>
        <w:t>سوم</w:t>
      </w:r>
      <w:r>
        <w:rPr>
          <w:rtl w:val="true"/>
        </w:rPr>
        <w:t xml:space="preserve">: </w:t>
      </w:r>
      <w:r>
        <w:rPr>
          <w:rtl w:val="true"/>
        </w:rPr>
        <w:t>مكه</w:t>
      </w:r>
      <w:bookmarkEnd w:id="95"/>
    </w:p>
    <w:p>
      <w:pPr>
        <w:pStyle w:val="BookText"/>
        <w:rPr/>
      </w:pPr>
      <w:r>
        <w:rPr>
          <w:rFonts w:ascii="IRNazanin" w:hAnsi="IRNazanin" w:eastAsia="IRNazanin"/>
          <w:color w:val="111111"/>
          <w:sz w:val="28"/>
          <w:sz w:val="28"/>
          <w:szCs w:val="28"/>
          <w:rtl w:val="true"/>
          <w:lang w:bidi="fa-IR"/>
        </w:rPr>
        <w:t>مكه سرزمينى مقدس و بى‌نظير در همه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مسلمانان و قبله‌گاه موحدان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نقطۀ مركزى سرزمين حجاز، ميان چند رشته كوه مرتفع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نيز در دل اين شهر، و وسط مسجدالحرام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نام‌هاى زيادى براى اين سرزمين ذكر كرده‌اند، ولى قرآن به چهار اسم اشاره مى‌كند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كَفَّ أَيْدِيَهُمْ عَنْكُمْ وَ أَيْدِيَكُمْ عَنْهُمْ بِبَطْنِ مَكَّةَ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bookmarkStart w:id="96" w:name="pg1681_12325"/>
    </w:p>
    <w:p>
      <w:pPr>
        <w:pStyle w:val="BookText"/>
        <w:rPr/>
      </w:pPr>
      <w:bookmarkEnd w:id="96"/>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أُمَّ الْقُرى وَ مَنْ حَوْلَها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متعال از ابتداى خلقت اين شهر را ستوده و تكريم كرده است؛ چنان‌كه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محترم گردانيد اين بلد مقدس را روزى كه آسمان‌ها و زمين را آفريد، و محترم خواهد بود تا روزى كه قيامت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نشده است اين حرم براى كسى قبل از من و حلال نمى‌شود براى احدى بعد از من و حلال نشد براى من كه بدون احرام وارد شوم، مگر ساعتى از روز و اين اجازه براى احدى نيست تا روز قيامت</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97" w:name="__RefHeading___Toc1418016_3650668749"/>
      <w:bookmarkStart w:id="98" w:name="_Toc34"/>
      <w:bookmarkEnd w:id="97"/>
      <w:r>
        <w:rPr>
          <w:rtl w:val="true"/>
        </w:rPr>
        <w:t>چهارم</w:t>
      </w:r>
      <w:r>
        <w:rPr>
          <w:rtl w:val="true"/>
        </w:rPr>
        <w:t xml:space="preserve">: </w:t>
      </w:r>
      <w:r>
        <w:rPr>
          <w:rtl w:val="true"/>
        </w:rPr>
        <w:t>مسجدالحرام</w:t>
      </w:r>
      <w:bookmarkEnd w:id="98"/>
    </w:p>
    <w:p>
      <w:pPr>
        <w:pStyle w:val="BookText"/>
        <w:rPr/>
      </w:pPr>
      <w:r>
        <w:rPr>
          <w:rFonts w:ascii="IRNazanin" w:hAnsi="IRNazanin" w:eastAsia="IRNazanin"/>
          <w:color w:val="111111"/>
          <w:sz w:val="28"/>
          <w:sz w:val="28"/>
          <w:szCs w:val="28"/>
          <w:rtl w:val="true"/>
          <w:lang w:bidi="fa-IR"/>
        </w:rPr>
        <w:t>مسجدالحرام، برترين مسجد عالم، و در فضل و شرافت بى‌همتاست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چشم‌نواز مسجدالحرام، جان را توان و روح را نشاط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يك نماز در آن، با صد هزار نماز در مساجد ديگر برابرى مى‌كند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برادرانى كه به زيارتش توفيق يافتيد وقت را غنيمت شماريد و آن را با گردش در خيابان و بازار و خريد و فروش، تلف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نماز با اخلاص در مسجدالحرام، بهتر است از تمام اجناس زوال‌پذير بازار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فرصت را بيهوده از دست ندهيد</w:t>
      </w:r>
      <w:r>
        <w:rPr>
          <w:rFonts w:eastAsia="IRNazanin" w:cs="IRNazanin"/>
          <w:color w:val="111111"/>
          <w:sz w:val="28"/>
          <w:szCs w:val="28"/>
          <w:rtl w:val="true"/>
          <w:lang w:bidi="fa-IR"/>
        </w:rPr>
        <w:t xml:space="preserve">. </w:t>
      </w:r>
      <w:bookmarkStart w:id="99" w:name="pg1681_12326"/>
    </w:p>
    <w:p>
      <w:pPr>
        <w:pStyle w:val="Heading4"/>
        <w:numPr>
          <w:ilvl w:val="3"/>
          <w:numId w:val="1"/>
        </w:numPr>
        <w:rPr/>
      </w:pPr>
      <w:bookmarkStart w:id="100" w:name="__RefHeading___Toc1418018_3650668749"/>
      <w:bookmarkStart w:id="101" w:name="_Toc35"/>
      <w:bookmarkEnd w:id="99"/>
      <w:bookmarkEnd w:id="100"/>
      <w:r>
        <w:rPr>
          <w:rtl w:val="true"/>
        </w:rPr>
        <w:t>ديدنى‌هاى مسجدالحرام</w:t>
      </w:r>
      <w:bookmarkEnd w:id="101"/>
    </w:p>
    <w:p>
      <w:pPr>
        <w:pStyle w:val="Heading5"/>
        <w:numPr>
          <w:ilvl w:val="4"/>
          <w:numId w:val="1"/>
        </w:numPr>
        <w:rPr/>
      </w:pPr>
      <w:bookmarkStart w:id="102" w:name="__RefHeading___Toc1418020_3650668749"/>
      <w:bookmarkStart w:id="103" w:name="_Toc36"/>
      <w:bookmarkEnd w:id="102"/>
      <w:r>
        <w:rPr/>
        <w:t>١</w:t>
      </w:r>
      <w:r>
        <w:rPr>
          <w:rtl w:val="true"/>
        </w:rPr>
        <w:t xml:space="preserve">. </w:t>
      </w:r>
      <w:r>
        <w:rPr>
          <w:rtl w:val="true"/>
        </w:rPr>
        <w:t>خانه خدا</w:t>
      </w:r>
      <w:bookmarkEnd w:id="103"/>
    </w:p>
    <w:p>
      <w:pPr>
        <w:pStyle w:val="Heading6"/>
        <w:numPr>
          <w:ilvl w:val="5"/>
          <w:numId w:val="1"/>
        </w:numPr>
        <w:rPr/>
      </w:pPr>
      <w:bookmarkStart w:id="104" w:name="__RefHeading___Toc1418022_3650668749"/>
      <w:bookmarkStart w:id="105" w:name="_Toc37"/>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هنگامى كه چشمت به خانه خدا افتاد،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عظّمَكِ وشَرّفكِ وَجَعَلَكِ مثابَةً للِنّاسِ وَامناً مُباركاً وَهُدىً للِعالَمين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اميرمؤمنان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فناء كعبه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باب رحمت به‌سوى بندگان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باب آن براى طواف كنندگان و چهل باب آن براى نمازگزاران و بيست باب آن براى تماشاكنندگان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كه در جوار رحمت قرار گرفته‌ايد، از طواف و نماز و نظر به‌سوى كعبه غفلت نكنيد</w:t>
      </w:r>
      <w:r>
        <w:rPr>
          <w:rFonts w:eastAsia="IRNazanin" w:cs="IRNazanin"/>
          <w:color w:val="111111"/>
          <w:sz w:val="28"/>
          <w:szCs w:val="28"/>
          <w:rtl w:val="true"/>
          <w:lang w:bidi="fa-IR"/>
        </w:rPr>
        <w:t>.</w:t>
      </w:r>
      <w:r>
        <w:rPr>
          <w:rStyle w:val="FootnoteAnchor"/>
          <w:rtl w:val="true"/>
        </w:rPr>
        <w:footnoteReference w:id="48"/>
      </w:r>
    </w:p>
    <w:p>
      <w:pPr>
        <w:pStyle w:val="Heading6"/>
        <w:numPr>
          <w:ilvl w:val="5"/>
          <w:numId w:val="1"/>
        </w:numPr>
        <w:rPr/>
      </w:pPr>
      <w:bookmarkStart w:id="106" w:name="__RefHeading___Toc1418024_3650668749"/>
      <w:bookmarkStart w:id="107" w:name="_Toc38"/>
      <w:bookmarkEnd w:id="106"/>
      <w:r>
        <w:rPr>
          <w:rtl w:val="true"/>
        </w:rPr>
        <w:t>ثواب يك طواف</w:t>
      </w:r>
      <w:bookmarkEnd w:id="107"/>
    </w:p>
    <w:p>
      <w:pPr>
        <w:pStyle w:val="BookText"/>
        <w:rPr/>
      </w:pPr>
      <w:r>
        <w:rPr>
          <w:rFonts w:ascii="IRNazanin" w:hAnsi="IRNazanin" w:eastAsia="IRNazanin"/>
          <w:color w:val="111111"/>
          <w:sz w:val="28"/>
          <w:sz w:val="28"/>
          <w:szCs w:val="28"/>
          <w:rtl w:val="true"/>
          <w:lang w:bidi="fa-IR"/>
        </w:rPr>
        <w:t xml:space="preserve">هنگامى كه مؤمنى به قصد خانۀ خدا خارج شود تا وارد مسجدالحرام گردد؛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خانه خدا طواف فريضه كند و دو ركعت نماز در مقام ابراهيم به‌جا آورد، فرشته‌اى از جانب خداى متعال دست بر شانۀ او زند و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مَضى فَقَد غُفِرَ لَكَ وَاَمّا ما يُستَقبَل فَجُد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گذشته‌ات آمرزيده شد و براى آينده‌ات بكوش</w:t>
      </w:r>
      <w:r>
        <w:rPr>
          <w:rFonts w:eastAsia="IRNazanin" w:cs="IRNazanin"/>
          <w:color w:val="111111"/>
          <w:sz w:val="28"/>
          <w:szCs w:val="28"/>
          <w:rtl w:val="true"/>
          <w:lang w:bidi="fa-IR"/>
        </w:rPr>
        <w:t>» .</w:t>
      </w:r>
      <w:r>
        <w:rPr>
          <w:rStyle w:val="FootnoteAnchor"/>
          <w:rtl w:val="true"/>
        </w:rPr>
        <w:footnoteReference w:id="49"/>
      </w:r>
    </w:p>
    <w:p>
      <w:pPr>
        <w:pStyle w:val="Heading6"/>
        <w:numPr>
          <w:ilvl w:val="5"/>
          <w:numId w:val="1"/>
        </w:numPr>
        <w:rPr/>
      </w:pPr>
      <w:bookmarkStart w:id="108" w:name="__RefHeading___Toc1418026_3650668749"/>
      <w:bookmarkStart w:id="109" w:name="_Toc39"/>
      <w:bookmarkEnd w:id="108"/>
      <w:r>
        <w:rPr>
          <w:rtl w:val="true"/>
        </w:rPr>
        <w:t>طواف خانه و كمك به طواف كنندگان</w:t>
      </w:r>
      <w:bookmarkEnd w:id="10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اسماعيل خثعمى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مكه رسيديم رفقا رفتند براى طواف خانۀ خدا و مرا در منزل نزد اثاث و توشۀ خود </w:t>
      </w:r>
      <w:bookmarkStart w:id="110" w:name="pg1681_12327"/>
    </w:p>
    <w:p>
      <w:pPr>
        <w:pStyle w:val="BookText"/>
        <w:rPr/>
      </w:pPr>
      <w:bookmarkEnd w:id="110"/>
      <w:r>
        <w:rPr>
          <w:rFonts w:ascii="IRNazanin" w:hAnsi="IRNazanin" w:eastAsia="IRNazanin"/>
          <w:color w:val="111111"/>
          <w:sz w:val="28"/>
          <w:sz w:val="28"/>
          <w:szCs w:val="28"/>
          <w:rtl w:val="true"/>
          <w:lang w:bidi="fa-IR"/>
        </w:rPr>
        <w:t>نهادند و طواف من به تأخير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بزرگ‌تر را تو برده‌اى</w:t>
      </w:r>
      <w:r>
        <w:rPr>
          <w:rStyle w:val="FootnoteAnchor"/>
          <w:rtl w:val="true"/>
        </w:rPr>
        <w:footnoteReference w:id="50"/>
      </w:r>
      <w:r>
        <w:rPr>
          <w:rFonts w:ascii="Amiri" w:hAnsi="Amiri" w:eastAsia="Amiri" w:cs="Amiri"/>
          <w:color w:val="111111"/>
          <w:sz w:val="28"/>
          <w:sz w:val="28"/>
          <w:szCs w:val="28"/>
          <w:rtl w:val="true"/>
          <w:lang w:bidi="ar-SA"/>
        </w:rPr>
        <w:t>كه هم طواف و هم خدمت كرده‌اى</w:t>
      </w:r>
      <w:r>
        <w:rPr>
          <w:rFonts w:eastAsia="Amiri" w:cs="Amiri" w:ascii="Amiri" w:hAnsi="Amiri"/>
          <w:color w:val="111111"/>
          <w:sz w:val="28"/>
          <w:szCs w:val="28"/>
          <w:rtl w:val="true"/>
          <w:lang w:bidi="ar-SA"/>
        </w:rPr>
        <w:t>» .</w:t>
      </w:r>
    </w:p>
    <w:p>
      <w:pPr>
        <w:pStyle w:val="Heading6"/>
        <w:numPr>
          <w:ilvl w:val="5"/>
          <w:numId w:val="1"/>
        </w:numPr>
        <w:rPr/>
      </w:pPr>
      <w:bookmarkStart w:id="111" w:name="__RefHeading___Toc1418028_3650668749"/>
      <w:bookmarkStart w:id="112" w:name="_Toc40"/>
      <w:bookmarkEnd w:id="111"/>
      <w:r>
        <w:rPr>
          <w:rtl w:val="true"/>
        </w:rPr>
        <w:t>اولويت برآوردن حاجت مؤمن بر طواف مستحب</w:t>
      </w:r>
      <w:bookmarkEnd w:id="112"/>
    </w:p>
    <w:p>
      <w:pPr>
        <w:pStyle w:val="BookText"/>
        <w:rPr/>
      </w:pPr>
      <w:r>
        <w:rPr>
          <w:rFonts w:ascii="IRNazanin" w:hAnsi="IRNazanin" w:eastAsia="IRNazanin"/>
          <w:color w:val="111111"/>
          <w:sz w:val="28"/>
          <w:sz w:val="28"/>
          <w:szCs w:val="28"/>
          <w:rtl w:val="true"/>
          <w:lang w:bidi="fa-IR"/>
        </w:rPr>
        <w:t>ابواحمد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بودم و دست آن حضرت در دست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برادران مسلمان از كنار مطاف مرا براى حاجتى كه داشت،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كردم كه در جاى خود بمان تا از طواف فارغ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به من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در خصوص حاجت خود به من مراجعه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تا حاجت او را برآورى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 الله طواف را قطع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Style w:val="FootnoteAnchor"/>
          <w:rtl w:val="true"/>
        </w:rPr>
        <w:footnoteReference w:id="51"/>
      </w:r>
    </w:p>
    <w:p>
      <w:pPr>
        <w:pStyle w:val="Heading6"/>
        <w:numPr>
          <w:ilvl w:val="5"/>
          <w:numId w:val="1"/>
        </w:numPr>
        <w:rPr/>
      </w:pPr>
      <w:bookmarkStart w:id="113" w:name="__RefHeading___Toc1418030_3650668749"/>
      <w:bookmarkStart w:id="114" w:name="_Toc41"/>
      <w:bookmarkEnd w:id="113"/>
      <w:r>
        <w:rPr>
          <w:rtl w:val="true"/>
        </w:rPr>
        <w:t xml:space="preserve">اثر طواف براى والدين رسول‌خدا </w:t>
      </w:r>
      <w:r>
        <w:rPr>
          <w:rtl w:val="true"/>
        </w:rPr>
        <w:t>(</w:t>
      </w:r>
      <w:r>
        <w:rPr>
          <w:rtl w:val="true"/>
        </w:rPr>
        <w:t>ص</w:t>
      </w:r>
      <w:r>
        <w:rPr>
          <w:rtl w:val="true"/>
        </w:rPr>
        <w:t xml:space="preserve">) </w:t>
      </w:r>
      <w:r>
        <w:rPr>
          <w:rtl w:val="true"/>
        </w:rPr>
        <w:t>و بستگان آن حضرت</w:t>
      </w:r>
      <w:bookmarkEnd w:id="114"/>
    </w:p>
    <w:p>
      <w:pPr>
        <w:pStyle w:val="BookText"/>
        <w:rPr/>
      </w:pPr>
      <w:r>
        <w:rPr>
          <w:rFonts w:ascii="Amiri" w:hAnsi="Amiri" w:eastAsia="Amiri" w:cs="Amiri"/>
          <w:color w:val="111111"/>
          <w:sz w:val="28"/>
          <w:sz w:val="28"/>
          <w:szCs w:val="28"/>
          <w:rtl w:val="true"/>
          <w:lang w:bidi="ar-SA"/>
        </w:rPr>
        <w:t xml:space="preserve">داوود رقى به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مردى مالم را برداشته و رفته و مدتى است در جست‌وجوى او هستم و خبرى از او نيست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مكه رفتى يك طواف و دو ركعت نماز براى جناب عبدالمطلب و يك طواف و دو ركعت نماز براى جناب عبدالله و يك طواف و دو ركعت نماز براى آمنه و يك طواف و دو ركعت نماز براى فاطمه بنت اسد به‌جاى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بخوان كه مال تو را به تو برگرداند</w:t>
      </w:r>
      <w:r>
        <w:rPr>
          <w:rFonts w:eastAsia="IRNazanin" w:cs="IRNazanin"/>
          <w:color w:val="111111"/>
          <w:sz w:val="28"/>
          <w:szCs w:val="28"/>
          <w:rtl w:val="true"/>
          <w:lang w:bidi="fa-IR"/>
        </w:rPr>
        <w:t xml:space="preserve">. </w:t>
      </w:r>
      <w:bookmarkStart w:id="115" w:name="pg1681_12328"/>
    </w:p>
    <w:p>
      <w:pPr>
        <w:pStyle w:val="BookText"/>
        <w:rPr/>
      </w:pPr>
      <w:bookmarkEnd w:id="115"/>
      <w:r>
        <w:rPr>
          <w:rFonts w:ascii="Amiri" w:hAnsi="Amiri" w:eastAsia="Amiri" w:cs="Amiri"/>
          <w:color w:val="111111"/>
          <w:sz w:val="28"/>
          <w:sz w:val="28"/>
          <w:szCs w:val="28"/>
          <w:rtl w:val="true"/>
          <w:lang w:bidi="ar-SA"/>
        </w:rPr>
        <w:t>در روايت فقيه يك طواف و دو ركعت نماز هم براى حضرت ابوطالب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داوود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مكه رفتم، طواف‌ها را با نماز به‌جاى آوردم و از در صفا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غريم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كه به انتظار من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مرا معطل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مالت را و مراخلاص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مال من بدون نقصان به من رسيد</w:t>
      </w:r>
      <w:r>
        <w:rPr>
          <w:rFonts w:eastAsia="IRNazanin" w:cs="IRNazanin"/>
          <w:color w:val="111111"/>
          <w:sz w:val="28"/>
          <w:szCs w:val="28"/>
          <w:rtl w:val="true"/>
          <w:lang w:bidi="fa-IR"/>
        </w:rPr>
        <w:t>» .</w:t>
      </w:r>
      <w:r>
        <w:rPr>
          <w:rStyle w:val="FootnoteAnchor"/>
          <w:rtl w:val="true"/>
        </w:rPr>
        <w:footnoteReference w:id="52"/>
      </w:r>
    </w:p>
    <w:p>
      <w:pPr>
        <w:pStyle w:val="Heading6"/>
        <w:numPr>
          <w:ilvl w:val="5"/>
          <w:numId w:val="1"/>
        </w:numPr>
        <w:rPr/>
      </w:pPr>
      <w:bookmarkStart w:id="116" w:name="__RefHeading___Toc1418032_3650668749"/>
      <w:bookmarkStart w:id="117" w:name="_Toc42"/>
      <w:bookmarkEnd w:id="116"/>
      <w:r>
        <w:rPr>
          <w:rtl w:val="true"/>
        </w:rPr>
        <w:t>يك طواف براى همه</w:t>
      </w:r>
      <w:bookmarkEnd w:id="117"/>
    </w:p>
    <w:p>
      <w:pPr>
        <w:pStyle w:val="BookText"/>
        <w:rPr/>
      </w:pPr>
      <w:r>
        <w:rPr>
          <w:rFonts w:ascii="IRNazanin" w:hAnsi="IRNazanin" w:eastAsia="IRNazanin"/>
          <w:color w:val="111111"/>
          <w:sz w:val="28"/>
          <w:sz w:val="28"/>
          <w:szCs w:val="28"/>
          <w:rtl w:val="true"/>
          <w:lang w:bidi="fa-IR"/>
        </w:rPr>
        <w:t>ابراهيم حضرمى از پدرش نقل كرده است كه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به جانب مدينه برگشتم، حضرت ابى‌الحسن موسى‌بن‌جعفر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مسجد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درحالى‌كه بين قبر و منبر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 الله بسا مى‌شود كه وقتى به مكه مى‌روم يكى به من مى‌گويد يك طواف و دو ركعت نماز به‌قصد من به‌جاى‌آور و من از اين سفارش غفلت مى‌كنم و درخواست برادر ايمانى به عمل نمى‌آيد؛ چون برمى‌گردم نمى‌دانم جواب او را چه بگويم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مكه رفتى و از اعمال خود فارغ شدى، هفت شوط دور خانه خدا طواف كن و دو ركعت نماز بخوان و بگو</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الطَوافَ وَهاتَينِ الركْعَتَين عَن اَبى وَاُمىّ وَعن زَوجَتى وَعَن وُلدى وَعن خاصَتى وَعَن جَميعِ اَهل بَلَدى حُرّهم وَعَبدِهِم وَابَيَضِهم وَاَسوَدِهِم</w:t>
      </w:r>
      <w:r>
        <w:rPr>
          <w:rFonts w:eastAsia="Amiri" w:cs="Amiri" w:ascii="Amiri" w:hAnsi="Amiri"/>
          <w:color w:val="111111"/>
          <w:sz w:val="28"/>
          <w:szCs w:val="28"/>
          <w:rtl w:val="true"/>
          <w:lang w:bidi="ar-SA"/>
        </w:rPr>
        <w:t xml:space="preserve">» . </w:t>
      </w:r>
      <w:bookmarkStart w:id="118" w:name="pg1681_12329"/>
    </w:p>
    <w:p>
      <w:pPr>
        <w:pStyle w:val="BookText"/>
        <w:rPr/>
      </w:pPr>
      <w:bookmarkEnd w:id="118"/>
      <w:r>
        <w:rPr>
          <w:rFonts w:ascii="IRNazanin" w:hAnsi="IRNazanin" w:eastAsia="IRNazanin"/>
          <w:color w:val="111111"/>
          <w:sz w:val="28"/>
          <w:sz w:val="28"/>
          <w:szCs w:val="28"/>
          <w:rtl w:val="true"/>
          <w:lang w:bidi="fa-IR"/>
        </w:rPr>
        <w:t xml:space="preserve">پس مانع ندارد كه به هر يك از اهل بلد بگويى كه من براى تو طواف و نماز به‌جاى آورده‌ام </w:t>
      </w:r>
      <w:r>
        <w:rPr>
          <w:rStyle w:val="FootnoteAnchor"/>
          <w:rtl w:val="true"/>
        </w:rPr>
        <w:footnoteReference w:id="53"/>
      </w:r>
      <w:r>
        <w:rPr>
          <w:rFonts w:ascii="IRNazanin" w:hAnsi="IRNazanin" w:eastAsia="IRNazanin"/>
          <w:color w:val="111111"/>
          <w:sz w:val="28"/>
          <w:sz w:val="28"/>
          <w:szCs w:val="28"/>
          <w:rtl w:val="true"/>
          <w:lang w:bidi="fa-IR"/>
        </w:rPr>
        <w:t>و در گفته خود صادق هستى</w:t>
      </w:r>
      <w:r>
        <w:rPr>
          <w:rFonts w:eastAsia="IRNazanin" w:cs="IRNazanin"/>
          <w:color w:val="111111"/>
          <w:sz w:val="28"/>
          <w:szCs w:val="28"/>
          <w:rtl w:val="true"/>
          <w:lang w:bidi="fa-IR"/>
        </w:rPr>
        <w:t>» .</w:t>
      </w:r>
    </w:p>
    <w:p>
      <w:pPr>
        <w:pStyle w:val="Heading5"/>
        <w:numPr>
          <w:ilvl w:val="4"/>
          <w:numId w:val="1"/>
        </w:numPr>
        <w:rPr/>
      </w:pPr>
      <w:bookmarkStart w:id="119" w:name="__RefHeading___Toc1418034_3650668749"/>
      <w:bookmarkStart w:id="120" w:name="_Toc43"/>
      <w:bookmarkEnd w:id="119"/>
      <w:r>
        <w:rPr/>
        <w:t>٢</w:t>
      </w:r>
      <w:r>
        <w:rPr>
          <w:rtl w:val="true"/>
        </w:rPr>
        <w:t xml:space="preserve">. </w:t>
      </w:r>
      <w:r>
        <w:rPr>
          <w:rtl w:val="true"/>
        </w:rPr>
        <w:t xml:space="preserve">مقام ابراهيم </w:t>
      </w:r>
      <w:r>
        <w:rPr>
          <w:rtl w:val="true"/>
        </w:rPr>
        <w:t>(</w:t>
      </w:r>
      <w:r>
        <w:rPr>
          <w:rtl w:val="true"/>
        </w:rPr>
        <w:t>ع</w:t>
      </w:r>
      <w:r>
        <w:rPr>
          <w:rtl w:val="true"/>
        </w:rPr>
        <w:t>)</w:t>
      </w:r>
      <w:bookmarkEnd w:id="120"/>
    </w:p>
    <w:p>
      <w:pPr>
        <w:pStyle w:val="BookText"/>
        <w:rPr/>
      </w:pPr>
      <w:r>
        <w:rPr>
          <w:rFonts w:ascii="IRNazanin" w:hAnsi="IRNazanin" w:eastAsia="IRNazanin"/>
          <w:color w:val="111111"/>
          <w:sz w:val="28"/>
          <w:sz w:val="28"/>
          <w:szCs w:val="28"/>
          <w:rtl w:val="true"/>
          <w:lang w:bidi="fa-IR"/>
        </w:rPr>
        <w:t xml:space="preserve">از ديدنى‌هاى مسجدالحرام، مقام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جاى پاى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سنگ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مقام عبارت است از سنگى كه جانب شرقى كعبه و در فاصله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مترى كعبه نصب شده است و در وجه نامگذارى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وجوهى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آنكه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بناى كعبه بر آن سنگ 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سنگ فعلاً ميان ويترين مخصوصى كنار مطاف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فوقانى آن مربع و هر ضلع آن تقريباً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xml:space="preserve"> سانتى‌متر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فاصله ميان مقام تا ديوار كعبه را </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متر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شرافت مقام همين بس كه هر طواف‌كننده بايد نماز طواف واجب خود را پشت اين مقام بخواند و تنها به شرط عذر و وجود ازدحام مى‌تواند در چپ و راست مقام و محلى كه پشت مقام گفته مى‌شود، نماز را بخواند</w:t>
      </w:r>
      <w:r>
        <w:rPr>
          <w:rFonts w:eastAsia="IRNazanin" w:cs="IRNazanin"/>
          <w:color w:val="111111"/>
          <w:sz w:val="28"/>
          <w:szCs w:val="28"/>
          <w:rtl w:val="true"/>
          <w:lang w:bidi="fa-IR"/>
        </w:rPr>
        <w:t>.</w:t>
      </w:r>
    </w:p>
    <w:p>
      <w:pPr>
        <w:pStyle w:val="Heading5"/>
        <w:numPr>
          <w:ilvl w:val="4"/>
          <w:numId w:val="1"/>
        </w:numPr>
        <w:rPr/>
      </w:pPr>
      <w:bookmarkStart w:id="121" w:name="__RefHeading___Toc1418036_3650668749"/>
      <w:bookmarkStart w:id="122" w:name="_Toc44"/>
      <w:bookmarkEnd w:id="121"/>
      <w:r>
        <w:rPr/>
        <w:t>٣</w:t>
      </w:r>
      <w:r>
        <w:rPr>
          <w:rtl w:val="true"/>
        </w:rPr>
        <w:t xml:space="preserve">. </w:t>
      </w:r>
      <w:r>
        <w:rPr>
          <w:rtl w:val="true"/>
        </w:rPr>
        <w:t>حجرالأسود</w:t>
      </w:r>
      <w:bookmarkEnd w:id="12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حجرالأسود سنگ سياه‌رنگ بيضى شكل است كه در ركن شرقى كعبه به دست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شد تا مبدأ طواف باشد و </w:t>
      </w:r>
      <w:bookmarkStart w:id="123" w:name="pg1681_12330"/>
    </w:p>
    <w:p>
      <w:pPr>
        <w:pStyle w:val="BookText"/>
        <w:rPr/>
      </w:pPr>
      <w:bookmarkEnd w:id="123"/>
      <w:r>
        <w:rPr>
          <w:rFonts w:ascii="IRNazanin" w:hAnsi="IRNazanin" w:eastAsia="IRNazanin"/>
          <w:color w:val="111111"/>
          <w:sz w:val="28"/>
          <w:sz w:val="28"/>
          <w:szCs w:val="28"/>
          <w:rtl w:val="true"/>
          <w:lang w:bidi="fa-IR"/>
        </w:rPr>
        <w:t>گردش به دور خانه به‌طور منظم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سنگ از سطح زمين،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آن است كه حجرالأسود در ابتدا سنگ سفيد و روشنى بوده است و بر اثر آتش‌سوزى‌هايى كه در كعبه اتفاق افتاده و هم بر اثر تماس بدن كافران و مشركان و گناهكاران به صورت كنونى درآمده و اين مطلب با اخبارى كه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تأييد مى‌شود</w:t>
      </w:r>
      <w:r>
        <w:rPr>
          <w:rFonts w:eastAsia="IRNazanin" w:cs="IRNazanin"/>
          <w:color w:val="111111"/>
          <w:sz w:val="28"/>
          <w:szCs w:val="28"/>
          <w:rtl w:val="true"/>
          <w:lang w:bidi="fa-IR"/>
        </w:rPr>
        <w:t>.</w:t>
      </w:r>
    </w:p>
    <w:p>
      <w:pPr>
        <w:pStyle w:val="Heading5"/>
        <w:numPr>
          <w:ilvl w:val="4"/>
          <w:numId w:val="1"/>
        </w:numPr>
        <w:rPr/>
      </w:pPr>
      <w:bookmarkStart w:id="124" w:name="__RefHeading___Toc1418038_3650668749"/>
      <w:bookmarkStart w:id="125" w:name="_Toc45"/>
      <w:bookmarkEnd w:id="124"/>
      <w:r>
        <w:rPr/>
        <w:t>4</w:t>
      </w:r>
      <w:r>
        <w:rPr>
          <w:rtl w:val="true"/>
        </w:rPr>
        <w:t xml:space="preserve">. </w:t>
      </w:r>
      <w:r>
        <w:rPr>
          <w:rtl w:val="true"/>
        </w:rPr>
        <w:t>اركان كعبه</w:t>
      </w:r>
      <w:bookmarkEnd w:id="125"/>
    </w:p>
    <w:p>
      <w:pPr>
        <w:pStyle w:val="Heading6"/>
        <w:numPr>
          <w:ilvl w:val="5"/>
          <w:numId w:val="1"/>
        </w:numPr>
        <w:rPr/>
      </w:pPr>
      <w:bookmarkStart w:id="126" w:name="__RefHeading___Toc1418040_3650668749"/>
      <w:bookmarkStart w:id="127" w:name="_Toc46"/>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 xml:space="preserve">ركن شرقى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ركنى را كه حجرالأسود در آن نصب شده است، ركن حَجَر و ركن شرقى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ركن با بخشى از جنوب سرزمين حجاز، استراليا، جنوب هند، چين و ايران روبرو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ركن شمالى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ركن در مجاورت حجر اسماعيل قرار دارد و به ركن شامى و ركن عراقى شناخته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بيشتر سرزمين حجاز و سرزمين‌هاى عجم و تركستان و عراق با اين ركن برابر است</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ركن 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پس از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غربى ناميده مى‌شود و با غرب روسيه، همۀ اروپا، مصر و بلاد مغرب روبرو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ركن جنوبى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چهارم كه به حسب وضع ساختمانى قبل از ركن حجر واقع شده است، به ركن يمانى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ركن با بخشى از آفريقا و ساحل نشينان بحر احمر برابر است</w:t>
      </w:r>
      <w:r>
        <w:rPr>
          <w:rFonts w:eastAsia="IRNazanin" w:cs="IRNazanin"/>
          <w:color w:val="111111"/>
          <w:sz w:val="28"/>
          <w:szCs w:val="28"/>
          <w:rtl w:val="true"/>
          <w:lang w:bidi="fa-IR"/>
        </w:rPr>
        <w:t>.</w:t>
      </w:r>
      <w:r>
        <w:rPr>
          <w:rStyle w:val="FootnoteAnchor"/>
          <w:rtl w:val="true"/>
        </w:rPr>
        <w:footnoteReference w:id="55"/>
      </w:r>
      <w:bookmarkStart w:id="128" w:name="pg1681_12331"/>
    </w:p>
    <w:p>
      <w:pPr>
        <w:pStyle w:val="Heading6"/>
        <w:numPr>
          <w:ilvl w:val="5"/>
          <w:numId w:val="1"/>
        </w:numPr>
        <w:rPr/>
      </w:pPr>
      <w:bookmarkStart w:id="129" w:name="__RefHeading___Toc1418042_3650668749"/>
      <w:bookmarkStart w:id="130" w:name="_Toc47"/>
      <w:bookmarkEnd w:id="128"/>
      <w:bookmarkEnd w:id="129"/>
      <w:r>
        <w:rPr>
          <w:rtl w:val="true"/>
        </w:rPr>
        <w:t>استلام حجرالأسود</w:t>
      </w:r>
      <w:bookmarkEnd w:id="130"/>
    </w:p>
    <w:p>
      <w:pPr>
        <w:pStyle w:val="BookText"/>
        <w:rPr/>
      </w:pPr>
      <w:r>
        <w:rPr>
          <w:rFonts w:ascii="IRNazanin" w:hAnsi="IRNazanin" w:eastAsia="IRNazanin"/>
          <w:color w:val="111111"/>
          <w:sz w:val="28"/>
          <w:sz w:val="28"/>
          <w:szCs w:val="28"/>
          <w:rtl w:val="true"/>
          <w:lang w:bidi="fa-IR"/>
        </w:rPr>
        <w:t>مستحب است كه دست بر حجرالأسود بگذارى و بگويى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بسم الله و باللهِ و اللهُ اكبر اللّهُمّ امانَتي أَدّيتُها وَميثاقي تعاهَدتُهُ لِتَشهَدَ لي بالمُوافاتِ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حماد بن عثمان گويد كه مردى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مى‌فرماييد دربارۀ استلام 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استلام مى‌كرد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نديديم شما استلام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ندارم كسى را اذيت كنم يا اذيت ببينم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شما اين است كه رسول‌خدا استلام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وقتى مردم پيغمبر را مى‌ديدند به او راه مى‌دادند و حق او را 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حق مرا نمى‌شناسند</w:t>
      </w:r>
      <w:r>
        <w:rPr>
          <w:rFonts w:eastAsia="IRNazanin" w:cs="IRNazanin"/>
          <w:color w:val="111111"/>
          <w:sz w:val="28"/>
          <w:szCs w:val="28"/>
          <w:rtl w:val="true"/>
          <w:lang w:bidi="fa-IR"/>
        </w:rPr>
        <w:t>» .</w:t>
      </w:r>
    </w:p>
    <w:p>
      <w:pPr>
        <w:pStyle w:val="Heading6"/>
        <w:numPr>
          <w:ilvl w:val="5"/>
          <w:numId w:val="1"/>
        </w:numPr>
        <w:rPr/>
      </w:pPr>
      <w:bookmarkStart w:id="131" w:name="__RefHeading___Toc1418044_3650668749"/>
      <w:bookmarkStart w:id="132" w:name="_Toc48"/>
      <w:bookmarkEnd w:id="131"/>
      <w:r>
        <w:rPr>
          <w:rtl w:val="true"/>
        </w:rPr>
        <w:t>استلام ركن يمانى</w:t>
      </w:r>
      <w:bookmarkEnd w:id="132"/>
    </w:p>
    <w:p>
      <w:pPr>
        <w:pStyle w:val="BookText"/>
        <w:rPr/>
      </w:pPr>
      <w:r>
        <w:rPr>
          <w:rFonts w:ascii="Amiri" w:hAnsi="Amiri" w:eastAsia="Amiri" w:cs="Amiri"/>
          <w:color w:val="111111"/>
          <w:sz w:val="28"/>
          <w:sz w:val="28"/>
          <w:szCs w:val="28"/>
          <w:rtl w:val="true"/>
          <w:lang w:bidi="ar-SA"/>
        </w:rPr>
        <w:t xml:space="preserve">استلام اين ركن هم مستحب است و اين، همان ركنى است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درباره‌اش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اليَماني بابُنا الذَي نَدخُلُ مِنُه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يمانى بابى است كه ما خانواده از آن باب وارد بهشت مى‌شويم</w:t>
      </w:r>
      <w:r>
        <w:rPr>
          <w:rFonts w:eastAsia="Amiri" w:cs="Amiri" w:ascii="Amiri" w:hAnsi="Amiri"/>
          <w:color w:val="111111"/>
          <w:sz w:val="28"/>
          <w:szCs w:val="28"/>
          <w:rtl w:val="true"/>
          <w:lang w:bidi="ar-SA"/>
        </w:rPr>
        <w:t>» .</w:t>
      </w:r>
      <w:r>
        <w:rPr>
          <w:rStyle w:val="FootnoteAnchor"/>
          <w:rtl w:val="true"/>
        </w:rPr>
        <w:footnoteReference w:id="56"/>
      </w:r>
    </w:p>
    <w:p>
      <w:pPr>
        <w:pStyle w:val="Heading5"/>
        <w:numPr>
          <w:ilvl w:val="4"/>
          <w:numId w:val="1"/>
        </w:numPr>
        <w:rPr/>
      </w:pPr>
      <w:bookmarkStart w:id="133" w:name="__RefHeading___Toc1418046_3650668749"/>
      <w:bookmarkStart w:id="134" w:name="_Toc49"/>
      <w:bookmarkEnd w:id="133"/>
      <w:r>
        <w:rPr/>
        <w:t>5</w:t>
      </w:r>
      <w:r>
        <w:rPr>
          <w:rtl w:val="true"/>
        </w:rPr>
        <w:t xml:space="preserve">. </w:t>
      </w:r>
      <w:r>
        <w:rPr>
          <w:rtl w:val="true"/>
        </w:rPr>
        <w:t>مُلتَزَم</w:t>
      </w:r>
      <w:bookmarkEnd w:id="13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جامع گفته است كه ملتزم بين حجرالأسود و در كعبه است و آنجا جاى دعا، اقرار به‌گناه و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توبه كن كه پذيرفته مى‌شود و در اين نقطه خداوند بر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فرستاد</w:t>
      </w:r>
      <w:r>
        <w:rPr>
          <w:rFonts w:eastAsia="IRNazanin" w:cs="IRNazanin"/>
          <w:color w:val="111111"/>
          <w:sz w:val="28"/>
          <w:szCs w:val="28"/>
          <w:rtl w:val="true"/>
          <w:lang w:bidi="fa-IR"/>
        </w:rPr>
        <w:t xml:space="preserve">. </w:t>
      </w:r>
      <w:bookmarkStart w:id="135" w:name="pg1681_12332"/>
    </w:p>
    <w:p>
      <w:pPr>
        <w:pStyle w:val="Heading5"/>
        <w:numPr>
          <w:ilvl w:val="4"/>
          <w:numId w:val="1"/>
        </w:numPr>
        <w:rPr/>
      </w:pPr>
      <w:bookmarkStart w:id="136" w:name="__RefHeading___Toc1418048_3650668749"/>
      <w:bookmarkStart w:id="137" w:name="_Toc50"/>
      <w:bookmarkEnd w:id="135"/>
      <w:bookmarkEnd w:id="136"/>
      <w:r>
        <w:rPr/>
        <w:t>6</w:t>
      </w:r>
      <w:r>
        <w:rPr>
          <w:rtl w:val="true"/>
        </w:rPr>
        <w:t xml:space="preserve">. </w:t>
      </w:r>
      <w:r>
        <w:rPr>
          <w:rtl w:val="true"/>
        </w:rPr>
        <w:t>مُستَجار</w:t>
      </w:r>
      <w:bookmarkEnd w:id="137"/>
    </w:p>
    <w:p>
      <w:pPr>
        <w:pStyle w:val="BookText"/>
        <w:rPr/>
      </w:pPr>
      <w:r>
        <w:rPr>
          <w:rFonts w:ascii="IRNazanin" w:hAnsi="IRNazanin" w:eastAsia="IRNazanin"/>
          <w:color w:val="111111"/>
          <w:sz w:val="28"/>
          <w:sz w:val="28"/>
          <w:szCs w:val="28"/>
          <w:rtl w:val="true"/>
          <w:lang w:bidi="fa-IR"/>
        </w:rPr>
        <w:t xml:space="preserve">نقطه‌اى را كه نزديك ركن يمانى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و مستجار جايى است كه گناهكاران به آنجا پناهنده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عمار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دور هفتم به مؤخر كعبه، نزديك ركن يمانى برسى، آنجا مستجار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صورت خود را به ديوار كعبه بچسبان و دست به دعا بردار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البيَتُ بَيتُكَ والعَبدُ عَبدُكَ وهذا مَكانُ العائِذِ بِكَ مِنَ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اقرار كن به گناهان خود و طلب توبه و آمرزش كن كه مشمول رحمت الهى مى‌شوى</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138" w:name="__RefHeading___Toc1418050_3650668749"/>
      <w:bookmarkStart w:id="139" w:name="_Toc51"/>
      <w:bookmarkEnd w:id="138"/>
      <w:r>
        <w:rPr/>
        <w:t>٧</w:t>
      </w:r>
      <w:r>
        <w:rPr>
          <w:rtl w:val="true"/>
        </w:rPr>
        <w:t xml:space="preserve">. </w:t>
      </w:r>
      <w:r>
        <w:rPr>
          <w:rtl w:val="true"/>
        </w:rPr>
        <w:t xml:space="preserve">حِجْرِ اِسماعيل </w:t>
      </w:r>
      <w:r>
        <w:rPr>
          <w:rtl w:val="true"/>
        </w:rPr>
        <w:t>(</w:t>
      </w:r>
      <w:r>
        <w:rPr>
          <w:rtl w:val="true"/>
        </w:rPr>
        <w:t>ع</w:t>
      </w:r>
      <w:r>
        <w:rPr>
          <w:rtl w:val="true"/>
        </w:rPr>
        <w:t>)</w:t>
      </w:r>
      <w:bookmarkEnd w:id="139"/>
    </w:p>
    <w:p>
      <w:pPr>
        <w:pStyle w:val="BookText"/>
        <w:rPr/>
      </w:pPr>
      <w:r>
        <w:rPr>
          <w:rFonts w:ascii="IRNazanin" w:hAnsi="IRNazanin" w:eastAsia="IRNazanin"/>
          <w:color w:val="111111"/>
          <w:sz w:val="28"/>
          <w:sz w:val="28"/>
          <w:szCs w:val="28"/>
          <w:rtl w:val="true"/>
          <w:lang w:bidi="fa-IR"/>
        </w:rPr>
        <w:t xml:space="preserve">بنايى به شكل نيم‌دايره با ديوارى به ارتفاع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متر در جانب شمالى كعبه قرار دارد كه به حِجْر اسماعيل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آن حضرت و مادرش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حِجر در دو جانب ناودان طلاست و با سنگ سبز بيضى‌شكل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فرمودۀ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قبور جمعى از انبيا هم در اين مكان مقدس است و در نوسازى اخير آن علايم را محو كرده‌اند</w:t>
      </w:r>
      <w:r>
        <w:rPr>
          <w:rFonts w:eastAsia="IRNazanin" w:cs="IRNazanin"/>
          <w:color w:val="111111"/>
          <w:sz w:val="28"/>
          <w:szCs w:val="28"/>
          <w:rtl w:val="true"/>
          <w:lang w:bidi="fa-IR"/>
        </w:rPr>
        <w:t>.</w:t>
      </w:r>
      <w:r>
        <w:rPr>
          <w:rStyle w:val="FootnoteAnchor"/>
          <w:rtl w:val="true"/>
        </w:rPr>
        <w:footnoteReference w:id="58"/>
      </w:r>
    </w:p>
    <w:p>
      <w:pPr>
        <w:pStyle w:val="Heading5"/>
        <w:numPr>
          <w:ilvl w:val="4"/>
          <w:numId w:val="1"/>
        </w:numPr>
        <w:rPr/>
      </w:pPr>
      <w:bookmarkStart w:id="140" w:name="__RefHeading___Toc1418052_3650668749"/>
      <w:bookmarkStart w:id="141" w:name="_Toc52"/>
      <w:bookmarkEnd w:id="140"/>
      <w:r>
        <w:rPr/>
        <w:t>٨</w:t>
      </w:r>
      <w:r>
        <w:rPr>
          <w:rtl w:val="true"/>
        </w:rPr>
        <w:t xml:space="preserve">. </w:t>
      </w:r>
      <w:r>
        <w:rPr>
          <w:rtl w:val="true"/>
        </w:rPr>
        <w:t>حَطيم</w:t>
      </w:r>
      <w:bookmarkEnd w:id="14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حطيم كدام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در كعبه و حجرالأسود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اين محل را حطيم </w:t>
      </w:r>
      <w:bookmarkStart w:id="142" w:name="pg1681_12333"/>
    </w:p>
    <w:p>
      <w:pPr>
        <w:pStyle w:val="BookText"/>
        <w:rPr/>
      </w:pPr>
      <w:bookmarkEnd w:id="142"/>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الناسَ يَحْطِمُ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در اينجا مردم مى‌كوشند كه خود را به حجرالأسود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ناگزير يكديگر را تحت فشار و مدافعه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شود، سزاوار است هر نماز واجب و مستحب را در آنجا بخوانى؛ زيرا اين نقطه افضل بقاع روى زمين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بعضى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حطيم به معناى مكسور است و حجر اسماعيل مكسور و شكسته شدۀ از بيت است</w:t>
      </w:r>
      <w:r>
        <w:rPr>
          <w:rFonts w:eastAsia="IRNazanin" w:cs="IRNazanin"/>
          <w:color w:val="111111"/>
          <w:sz w:val="28"/>
          <w:szCs w:val="28"/>
          <w:rtl w:val="true"/>
          <w:lang w:bidi="fa-IR"/>
        </w:rPr>
        <w:t>.</w:t>
      </w:r>
    </w:p>
    <w:p>
      <w:pPr>
        <w:pStyle w:val="Heading5"/>
        <w:numPr>
          <w:ilvl w:val="4"/>
          <w:numId w:val="1"/>
        </w:numPr>
        <w:rPr/>
      </w:pPr>
      <w:bookmarkStart w:id="143" w:name="__RefHeading___Toc1418054_3650668749"/>
      <w:bookmarkStart w:id="144" w:name="_Toc53"/>
      <w:bookmarkEnd w:id="143"/>
      <w:r>
        <w:rPr/>
        <w:t>٩</w:t>
      </w:r>
      <w:r>
        <w:rPr>
          <w:rtl w:val="true"/>
        </w:rPr>
        <w:t xml:space="preserve">. </w:t>
      </w:r>
      <w:r>
        <w:rPr>
          <w:rtl w:val="true"/>
        </w:rPr>
        <w:t>ناودان طلا</w:t>
      </w:r>
      <w:bookmarkEnd w:id="144"/>
    </w:p>
    <w:p>
      <w:pPr>
        <w:pStyle w:val="BookText"/>
        <w:rPr/>
      </w:pPr>
      <w:r>
        <w:rPr>
          <w:rFonts w:ascii="IRNazanin" w:hAnsi="IRNazanin" w:eastAsia="IRNazanin"/>
          <w:color w:val="111111"/>
          <w:sz w:val="28"/>
          <w:sz w:val="28"/>
          <w:szCs w:val="28"/>
          <w:rtl w:val="true"/>
          <w:lang w:bidi="fa-IR"/>
        </w:rPr>
        <w:t xml:space="preserve">ناودان طلا در ضلع شمالى خانۀ خدا قرار دارد و باران‌هاى پشت بام كعبه به وسيلۀ اين ناودان بر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نظرش به ناودان طلا مى‌افتاد، اين كلمات را مى‌خواند و نظير اين دعا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اللّهمّ أَعْتِقْ رَقَبَتي مِنَ النّارِ وَ اَوْسِع عَليَّ مِن رِزقِكَ الحَلالِ وَادَرأ عَنّي شَرّ فَسَقَةِ الجّنِ وَالإِنسِ وَادْخِلنيِ الجَنَّةَ بِرَحمَتِكَ</w:t>
      </w:r>
      <w:r>
        <w:rPr>
          <w:rFonts w:eastAsia="Amiri" w:cs="Amiri" w:ascii="Amiri" w:hAnsi="Amiri"/>
          <w:color w:val="111111"/>
          <w:sz w:val="28"/>
          <w:szCs w:val="28"/>
          <w:rtl w:val="true"/>
          <w:lang w:bidi="ar-SA"/>
        </w:rPr>
        <w:t>»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ابن جِبّله گويد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رفقا در مكه مريض شد، به‌طورى‌كه مُشرِف به مرگ بود و از حيات او مأيوس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در راه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كردم و حضرت جوياى حال آن مريض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در آستانۀ </w:t>
      </w:r>
      <w:bookmarkStart w:id="145" w:name="pg1681_12334"/>
    </w:p>
    <w:p>
      <w:pPr>
        <w:pStyle w:val="BookText"/>
        <w:rPr/>
      </w:pPr>
      <w:bookmarkEnd w:id="145"/>
      <w:r>
        <w:rPr>
          <w:rFonts w:ascii="IRNazanin" w:hAnsi="IRNazanin" w:eastAsia="IRNazanin"/>
          <w:color w:val="111111"/>
          <w:sz w:val="28"/>
          <w:sz w:val="28"/>
          <w:szCs w:val="28"/>
          <w:rtl w:val="true"/>
          <w:lang w:bidi="fa-IR"/>
        </w:rPr>
        <w:t>مرگ مى‌بينم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 را به او مى‌رساندى و قدرى از آب باران ناودان به او مى‌دادى نيكو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من از رفقا و آشنايان جوياى آب ناودان شدم؛ نزد آنها نيافتم و در انديشه بودم كه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آسمان قطعه ابرى پديد آمد و باران رحمت الهى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كوشش زياد كردم تا خود را به مسجدالحرام رساندم و قدحى از آب ناودان گرفته و بر كنار بستر رفيقم حاضر شدم و قدرى از آن آب به او نوشاندم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چشمش را گشود و از مرگ نجات پيدا كرد</w:t>
      </w:r>
      <w:r>
        <w:rPr>
          <w:rFonts w:eastAsia="IRNazanin" w:cs="IRNazanin"/>
          <w:color w:val="111111"/>
          <w:sz w:val="28"/>
          <w:szCs w:val="28"/>
          <w:rtl w:val="true"/>
          <w:lang w:bidi="fa-IR"/>
        </w:rPr>
        <w:t>.</w:t>
      </w:r>
      <w:r>
        <w:rPr>
          <w:rStyle w:val="FootnoteAnchor"/>
          <w:rtl w:val="true"/>
        </w:rPr>
        <w:footnoteReference w:id="61"/>
      </w:r>
    </w:p>
    <w:p>
      <w:pPr>
        <w:pStyle w:val="Heading5"/>
        <w:numPr>
          <w:ilvl w:val="4"/>
          <w:numId w:val="1"/>
        </w:numPr>
        <w:rPr/>
      </w:pPr>
      <w:bookmarkStart w:id="146" w:name="__RefHeading___Toc1418056_3650668749"/>
      <w:bookmarkStart w:id="147" w:name="_Toc54"/>
      <w:bookmarkEnd w:id="146"/>
      <w:r>
        <w:rPr/>
        <w:t>١٠</w:t>
      </w:r>
      <w:r>
        <w:rPr>
          <w:rtl w:val="true"/>
        </w:rPr>
        <w:t xml:space="preserve">. </w:t>
      </w:r>
      <w:r>
        <w:rPr>
          <w:rtl w:val="true"/>
        </w:rPr>
        <w:t>پوشش كعبه</w:t>
      </w:r>
      <w:bookmarkEnd w:id="147"/>
    </w:p>
    <w:p>
      <w:pPr>
        <w:pStyle w:val="Heading6"/>
        <w:numPr>
          <w:ilvl w:val="5"/>
          <w:numId w:val="1"/>
        </w:numPr>
        <w:rPr/>
      </w:pPr>
      <w:bookmarkStart w:id="148" w:name="__RefHeading___Toc1418058_3650668749"/>
      <w:bookmarkStart w:id="149" w:name="_Toc55"/>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اول كسى‌كه به فكر پوشش كعبه افتاد و پرده براى آن تهيه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اَبُوكَرْب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حمير بود و اين قضيه در زمان جاهليت حدود دويست سال قبل از هجرت 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مورخان گفته‌اند، اول زنى كه پردۀ كعبه را اهدا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نَبيلَه</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مادر جناب عباس بن عبدالمطّلب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اين اهدا آن بود كه نَبيلَه، عباس يا فرزند ديگر خود را گم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نذر كرد كه اگر صاحب خانۀ كعبه فرزند گمشده‌اش را به او برگرداند، پيراهنى از حرير بر پيكر كعبه بپوشاند و چون فرزندش پيدا شد، به نذر خود وفا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هم گفته‌اند اول كسى‌كه در صدد پوشش كعبه بر آمد، حضرت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150" w:name="pg1681_12335"/>
    </w:p>
    <w:p>
      <w:pPr>
        <w:pStyle w:val="BookText"/>
        <w:rPr/>
      </w:pPr>
      <w:bookmarkEnd w:id="150"/>
      <w:r>
        <w:rPr>
          <w:rFonts w:ascii="IRNazanin" w:hAnsi="IRNazanin" w:eastAsia="IRNazanin"/>
          <w:color w:val="111111"/>
          <w:sz w:val="28"/>
          <w:sz w:val="28"/>
          <w:szCs w:val="28"/>
          <w:rtl w:val="true"/>
          <w:lang w:bidi="fa-IR"/>
        </w:rPr>
        <w:t xml:space="preserve">محمدبن‌مسلم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از حجاج قدرى از پيراهن و جامه كعبه خريده است، آيا مى‌تواند در آن تصرف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اهدا و خريد و فروش و تبرك جستن به آن مانع ندارد</w:t>
      </w:r>
      <w:r>
        <w:rPr>
          <w:rFonts w:eastAsia="IRNazanin" w:cs="IRNazanin"/>
          <w:color w:val="111111"/>
          <w:sz w:val="28"/>
          <w:szCs w:val="28"/>
          <w:rtl w:val="true"/>
          <w:lang w:bidi="fa-IR"/>
        </w:rPr>
        <w:t>» .</w:t>
      </w:r>
      <w:r>
        <w:rPr>
          <w:rStyle w:val="FootnoteAnchor"/>
          <w:rtl w:val="true"/>
        </w:rPr>
        <w:footnoteReference w:id="63"/>
      </w:r>
    </w:p>
    <w:p>
      <w:pPr>
        <w:pStyle w:val="Heading6"/>
        <w:numPr>
          <w:ilvl w:val="5"/>
          <w:numId w:val="1"/>
        </w:numPr>
        <w:rPr/>
      </w:pPr>
      <w:bookmarkStart w:id="151" w:name="__RefHeading___Toc1418060_3650668749"/>
      <w:bookmarkStart w:id="152" w:name="_Toc56"/>
      <w:bookmarkEnd w:id="151"/>
      <w:r>
        <w:rPr>
          <w:rtl w:val="true"/>
        </w:rPr>
        <w:t>خاك كعبه و سنگ‌ريزه‌هاى مسجدالحرام</w:t>
      </w:r>
      <w:bookmarkEnd w:id="152"/>
    </w:p>
    <w:p>
      <w:p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شنيدم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مى‌فرمود از خاك كعبه بر نداريد و كسانى را كه خاك و سنگ‌ريزه‌هاى مسجدالحرام را برده بودند توبيخ كنيد و فرمود آنچه را برداشته‌ايد، به‌جاى خود برگردانيد</w:t>
      </w:r>
      <w:r>
        <w:rPr>
          <w:rFonts w:eastAsia="IRNazanin" w:cs="IRNazanin"/>
          <w:color w:val="111111"/>
          <w:sz w:val="28"/>
          <w:szCs w:val="28"/>
          <w:rtl w:val="true"/>
          <w:lang w:bidi="fa-IR"/>
        </w:rPr>
        <w:t>» .</w:t>
      </w:r>
      <w:r>
        <w:rPr>
          <w:rStyle w:val="FootnoteAnchor"/>
          <w:rtl w:val="true"/>
        </w:rPr>
        <w:footnoteReference w:id="64"/>
      </w:r>
    </w:p>
    <w:p>
      <w:pPr>
        <w:pStyle w:val="Heading5"/>
        <w:numPr>
          <w:ilvl w:val="4"/>
          <w:numId w:val="1"/>
        </w:numPr>
        <w:rPr/>
      </w:pPr>
      <w:bookmarkStart w:id="153" w:name="__RefHeading___Toc1418062_3650668749"/>
      <w:bookmarkStart w:id="154" w:name="_Toc57"/>
      <w:bookmarkEnd w:id="153"/>
      <w:r>
        <w:rPr/>
        <w:t>١١</w:t>
      </w:r>
      <w:r>
        <w:rPr>
          <w:rtl w:val="true"/>
        </w:rPr>
        <w:t xml:space="preserve">. </w:t>
      </w:r>
      <w:r>
        <w:rPr>
          <w:rtl w:val="true"/>
        </w:rPr>
        <w:t>ابواب مسجدالحرام</w:t>
      </w:r>
      <w:bookmarkEnd w:id="154"/>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نوزده باب براى مسجدالحرام ذكر كرده كه از جمله آنها ابواب ذيل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به اسم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بنى‌شيبه هم خوانده مى‌شود و به طرف صفا گشوده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درى است كه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در به خانۀ حضرت خديجه رفت‌وآمد داشت و احياناً طريق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به‌سوى مسجد بوده است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باب برابر بوده است با خانه‌اى كه در مسعى براى </w:t>
      </w:r>
      <w:bookmarkStart w:id="155" w:name="pg1681_12336"/>
    </w:p>
    <w:p>
      <w:pPr>
        <w:pStyle w:val="BookText"/>
        <w:rPr/>
      </w:pPr>
      <w:bookmarkEnd w:id="155"/>
      <w:r>
        <w:rPr>
          <w:rFonts w:ascii="Amiri" w:hAnsi="Amiri" w:eastAsia="Amiri" w:cs="Amiri"/>
          <w:color w:val="111111"/>
          <w:sz w:val="28"/>
          <w:sz w:val="28"/>
          <w:szCs w:val="28"/>
          <w:rtl w:val="true"/>
          <w:lang w:bidi="ar-SA"/>
        </w:rPr>
        <w:t>عباس‌بن‌عبدالمطلب بوده و از آن آمد و شد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به نام او ناميده شده و فعلاً از اين ابواب آثارى نيست و همۀ آنها داخل مسجدالحرام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زمان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بنى‌شيبه، حد مسجدالحرام بود و مستحب بود ورود به مسجد از اين باب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بيشتر از اين باب وارد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عصر ما به‌جاى آنها ابوابى خارج از مسجد در مسعى باز كرده‌اند</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1418064_3650668749"/>
      <w:bookmarkStart w:id="157" w:name="_Toc58"/>
      <w:bookmarkEnd w:id="156"/>
      <w:r>
        <w:rPr/>
        <w:t>١٢</w:t>
      </w:r>
      <w:r>
        <w:rPr>
          <w:rtl w:val="true"/>
        </w:rPr>
        <w:t xml:space="preserve">. </w:t>
      </w:r>
      <w:r>
        <w:rPr>
          <w:rtl w:val="true"/>
        </w:rPr>
        <w:t>چاهِ زَمْزَم</w:t>
      </w:r>
      <w:bookmarkEnd w:id="157"/>
    </w:p>
    <w:p>
      <w:pPr>
        <w:pStyle w:val="BookText"/>
        <w:rPr/>
      </w:pPr>
      <w:r>
        <w:rPr>
          <w:rFonts w:ascii="IRNazanin" w:hAnsi="IRNazanin" w:eastAsia="IRNazanin"/>
          <w:color w:val="111111"/>
          <w:sz w:val="28"/>
          <w:sz w:val="28"/>
          <w:szCs w:val="28"/>
          <w:rtl w:val="true"/>
          <w:lang w:bidi="fa-IR"/>
        </w:rPr>
        <w:t xml:space="preserve">چاه زمزم در جنوب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پيدايش آن، در منابع شيعه و سنى به طور مختصر اين چنين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اسماعيل و هاجر را به فرمان پروردگار در آن وادى آورد؛ چون كمى از روز برآمد و آب آنها تمام شد، از تشنگى بى‌تاب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در جست‌وجوى آب برآمد، ولى آبى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به اذن پروردگار جبرئيل فرود آمد و در آن نقطه پايى بر زمين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 پاى جبرئيل چشمۀ آبى ظاهر شد و اين آب، آبى ميمون، مبارك و شفابخش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بود، آب زمزم مى‌طلبيد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از آب زمزم نوشيدى، بگو</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اجْعَلْهُ عِلماً نافِعاً ورِزقاً واسِعاً وَ شِفاءاً مِن كُلّ داءٍ وَسُقمٍ</w:t>
      </w:r>
      <w:r>
        <w:rPr>
          <w:rFonts w:eastAsia="Amiri" w:cs="Amiri" w:ascii="Amiri" w:hAnsi="Amiri"/>
          <w:color w:val="111111"/>
          <w:sz w:val="28"/>
          <w:szCs w:val="28"/>
          <w:rtl w:val="true"/>
          <w:lang w:bidi="ar-SA"/>
        </w:rPr>
        <w:t>» .</w:t>
      </w:r>
      <w:r>
        <w:rPr>
          <w:rStyle w:val="FootnoteAnchor"/>
          <w:rtl w:val="true"/>
        </w:rPr>
        <w:footnoteReference w:id="65"/>
      </w:r>
      <w:bookmarkStart w:id="158" w:name="pg1681_12337"/>
    </w:p>
    <w:p>
      <w:pPr>
        <w:pStyle w:val="Heading4"/>
        <w:numPr>
          <w:ilvl w:val="3"/>
          <w:numId w:val="1"/>
        </w:numPr>
        <w:rPr/>
      </w:pPr>
      <w:bookmarkStart w:id="159" w:name="__RefHeading___Toc1418066_3650668749"/>
      <w:bookmarkStart w:id="160" w:name="_Toc59"/>
      <w:bookmarkEnd w:id="158"/>
      <w:bookmarkEnd w:id="159"/>
      <w:r>
        <w:rPr>
          <w:rtl w:val="true"/>
        </w:rPr>
        <w:t>پنجم</w:t>
      </w:r>
      <w:r>
        <w:rPr>
          <w:rtl w:val="true"/>
        </w:rPr>
        <w:t xml:space="preserve">: </w:t>
      </w:r>
      <w:r>
        <w:rPr>
          <w:rtl w:val="true"/>
        </w:rPr>
        <w:t>صفا و مروه</w:t>
      </w:r>
      <w:bookmarkEnd w:id="160"/>
    </w:p>
    <w:p>
      <w:pPr>
        <w:pStyle w:val="Heading5"/>
        <w:numPr>
          <w:ilvl w:val="4"/>
          <w:numId w:val="1"/>
        </w:numPr>
        <w:rPr/>
      </w:pPr>
      <w:bookmarkStart w:id="161" w:name="__RefHeading___Toc1418068_3650668749"/>
      <w:bookmarkStart w:id="162" w:name="_Toc60"/>
      <w:bookmarkEnd w:id="161"/>
      <w:r>
        <w:rPr>
          <w:rtl w:val="true"/>
        </w:rPr>
        <w:t>اشاره</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١۵۴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 و مروه دو كوه كوچكى هستند كه برابر هم در جهت شرقى كعبه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صفا در دامنۀ كوه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 مروه در دامنۀ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فاصلۀ بين اين دوكوه نيز حدود </w:t>
      </w:r>
      <w:r>
        <w:rPr>
          <w:rFonts w:ascii="IRNazanin" w:hAnsi="IRNazanin" w:eastAsia="IRNazanin"/>
          <w:color w:val="111111"/>
          <w:sz w:val="28"/>
          <w:sz w:val="28"/>
          <w:szCs w:val="28"/>
          <w:lang w:bidi="fa-IR"/>
        </w:rPr>
        <w:t>۴٢٠</w:t>
      </w:r>
      <w:r>
        <w:rPr>
          <w:rFonts w:ascii="IRNazanin" w:hAnsi="IRNazanin" w:eastAsia="IRNazanin"/>
          <w:color w:val="111111"/>
          <w:sz w:val="28"/>
          <w:sz w:val="28"/>
          <w:szCs w:val="28"/>
          <w:rtl w:val="true"/>
          <w:lang w:bidi="fa-IR"/>
        </w:rPr>
        <w:t xml:space="preserve"> متر است و سعى اين مسافت كه مبدأش اصل كوه صفا و نهايتش اصل كوه مروه است، از واجبات حج و عمره است؛ اگر كسى عمداً سعى را ترك كند، بايد دوباره حج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 صفا در جنوب شرقى كعبه و كوه مروه در شمال شرقى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شرقى مسجدالحرام خيابانى سر پوشيده، به ارتفاع دوازده متر و عرض بيست متر وجود دارد كه محل سعى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مرآت، عرض مسعى را كمتر از اين مقدار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منظرۀ صفا و مروه بسيار زيبا و با شكوه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w:t>
      </w:r>
      <w:r>
        <w:rPr>
          <w:rFonts w:ascii="IRNazanin" w:hAnsi="IRNazanin" w:eastAsia="IRNazanin"/>
          <w:color w:val="111111"/>
          <w:sz w:val="28"/>
          <w:sz w:val="28"/>
          <w:szCs w:val="28"/>
          <w:lang w:bidi="fa-IR"/>
        </w:rPr>
        <w:t>٧۵</w:t>
      </w:r>
      <w:r>
        <w:rPr>
          <w:rFonts w:ascii="IRNazanin" w:hAnsi="IRNazanin" w:eastAsia="IRNazanin"/>
          <w:color w:val="111111"/>
          <w:sz w:val="28"/>
          <w:sz w:val="28"/>
          <w:szCs w:val="28"/>
          <w:rtl w:val="true"/>
          <w:lang w:bidi="fa-IR"/>
        </w:rPr>
        <w:t xml:space="preserve"> متر از سعى را، به طور متعارف هروله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شروع و پايان هروله با ستون‌هاى سبزرنگ مخصوصى مشخص است و در شب‌با چراغ‌هاى سبزرنگى نشان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مسجدالحرام يك حدّ هروله با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ديگر آن با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 xml:space="preserve">. </w:t>
      </w:r>
      <w:r>
        <w:rPr>
          <w:rStyle w:val="FootnoteAnchor"/>
          <w:rtl w:val="true"/>
        </w:rPr>
        <w:footnoteReference w:id="66"/>
      </w:r>
    </w:p>
    <w:p>
      <w:pPr>
        <w:pStyle w:val="Heading5"/>
        <w:numPr>
          <w:ilvl w:val="4"/>
          <w:numId w:val="1"/>
        </w:numPr>
        <w:rPr/>
      </w:pPr>
      <w:bookmarkStart w:id="163" w:name="__RefHeading___Toc1418070_3650668749"/>
      <w:bookmarkStart w:id="164" w:name="_Toc61"/>
      <w:bookmarkEnd w:id="163"/>
      <w:r>
        <w:rPr>
          <w:rtl w:val="true"/>
        </w:rPr>
        <w:t>حكمت هروله</w:t>
      </w:r>
      <w:bookmarkEnd w:id="16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حكمت‌هاى هروله، بنابر آنچه در منابع شيعه و سنى آمده، زنده نگهداشتن داستان هاجر، مادر اسماعيل است</w:t>
      </w:r>
      <w:r>
        <w:rPr>
          <w:rFonts w:eastAsia="IRNazanin" w:cs="IRNazanin"/>
          <w:color w:val="111111"/>
          <w:sz w:val="28"/>
          <w:szCs w:val="28"/>
          <w:rtl w:val="true"/>
          <w:lang w:bidi="fa-IR"/>
        </w:rPr>
        <w:t xml:space="preserve">. </w:t>
      </w:r>
      <w:bookmarkStart w:id="165" w:name="pg1681_12338"/>
    </w:p>
    <w:p>
      <w:pPr>
        <w:pStyle w:val="BookText"/>
        <w:rPr/>
      </w:pPr>
      <w:bookmarkEnd w:id="165"/>
      <w:r>
        <w:rPr>
          <w:rFonts w:ascii="IRNazanin" w:hAnsi="IRNazanin" w:eastAsia="IRNazanin"/>
          <w:color w:val="111111"/>
          <w:sz w:val="28"/>
          <w:sz w:val="28"/>
          <w:szCs w:val="28"/>
          <w:rtl w:val="true"/>
          <w:lang w:bidi="fa-IR"/>
        </w:rPr>
        <w:t>از آنجا كه هاجر براى اطاعت خدا و اطاعت شوهرش در اين وضعيت سخت قرار گرفت، خداوند او و فرزندش را حفظ كرد و نام آن‌ها را براى هميشه باقى نگه‌داشت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ابوبصير گويد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بُقْعَةٍ اَحَبَّ إلى اللهِ مِنَ المَسْعى لاِنّهُ يَذِلّ فيهِ 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بقعه‌اى نزد خدا محبوب‌تر از مسعى نيست؛ زيرا در آنجا هر جبارى ذليل مى‌شود و با حالت انكسار اين سنت هاجر را اجرا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السَعيُ بَينَ الصَفا و المَرَوةِ مَذَلَّةً لِلْجبّارِين</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 بين صفا و مروه براى تحقير و ذليل شدن جباران تشريع شده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مستحب است كه بالا رفتن از كوه صفا و مروه و وقوف بر آن به اندازه خواندن سوره بقره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 و مروه اين جمله را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حُسْنَ الظَّنّ بِكَ فى كُلِّ حالٍ وصِدقَ النِّيّةِ فى التّوكُّلِ عَلَيكَ</w:t>
      </w:r>
      <w:r>
        <w:rPr>
          <w:rFonts w:eastAsia="Amiri" w:cs="Amiri" w:ascii="Amiri" w:hAnsi="Amiri"/>
          <w:color w:val="111111"/>
          <w:sz w:val="28"/>
          <w:szCs w:val="28"/>
          <w:rtl w:val="true"/>
          <w:lang w:bidi="ar-SA"/>
        </w:rPr>
        <w:t>» .</w:t>
      </w:r>
      <w:r>
        <w:rPr>
          <w:rStyle w:val="FootnoteAnchor"/>
          <w:rtl w:val="true"/>
        </w:rPr>
        <w:footnoteReference w:id="68"/>
      </w:r>
    </w:p>
    <w:p>
      <w:pPr>
        <w:pStyle w:val="Heading5"/>
        <w:numPr>
          <w:ilvl w:val="4"/>
          <w:numId w:val="1"/>
        </w:numPr>
        <w:rPr/>
      </w:pPr>
      <w:bookmarkStart w:id="166" w:name="__RefHeading___Toc1418072_3650668749"/>
      <w:bookmarkStart w:id="167" w:name="_Toc62"/>
      <w:bookmarkEnd w:id="166"/>
      <w:r>
        <w:rPr>
          <w:rtl w:val="true"/>
        </w:rPr>
        <w:t>مواقف حج</w:t>
      </w:r>
      <w:bookmarkEnd w:id="167"/>
    </w:p>
    <w:p>
      <w:pPr>
        <w:pStyle w:val="Heading4"/>
        <w:numPr>
          <w:ilvl w:val="3"/>
          <w:numId w:val="1"/>
        </w:numPr>
        <w:rPr/>
      </w:pPr>
      <w:bookmarkStart w:id="168" w:name="__RefHeading___Toc1418074_3650668749"/>
      <w:bookmarkStart w:id="169" w:name="_Toc63"/>
      <w:bookmarkEnd w:id="168"/>
      <w:r>
        <w:rPr>
          <w:rtl w:val="true"/>
        </w:rPr>
        <w:t>ششم</w:t>
      </w:r>
      <w:r>
        <w:rPr>
          <w:rtl w:val="true"/>
        </w:rPr>
        <w:t xml:space="preserve">: </w:t>
      </w:r>
      <w:r>
        <w:rPr>
          <w:rtl w:val="true"/>
        </w:rPr>
        <w:t>عَرَفات</w:t>
      </w:r>
      <w:bookmarkEnd w:id="16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عرفات، بيابان وسيع و هموارى است كه در </w:t>
      </w:r>
      <w:r>
        <w:rPr>
          <w:rFonts w:ascii="Amiri" w:hAnsi="Amiri" w:eastAsia="Amiri" w:cs="Amiri"/>
          <w:color w:val="111111"/>
          <w:sz w:val="28"/>
          <w:sz w:val="28"/>
          <w:szCs w:val="28"/>
          <w:lang w:bidi="ar-SA"/>
        </w:rPr>
        <w:t>٢۴</w:t>
      </w:r>
      <w:r>
        <w:rPr>
          <w:rFonts w:ascii="Amiri" w:hAnsi="Amiri" w:eastAsia="Amiri" w:cs="Amiri"/>
          <w:color w:val="111111"/>
          <w:sz w:val="28"/>
          <w:sz w:val="28"/>
          <w:szCs w:val="28"/>
          <w:rtl w:val="true"/>
          <w:lang w:bidi="ar-SA"/>
        </w:rPr>
        <w:t xml:space="preserve"> كيلومترى شمال مكه قرار دارد و از حد حرم خارج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حاجيان بايد از زوال ظهر روز </w:t>
      </w:r>
    </w:p>
    <w:p>
      <w:pPr>
        <w:pStyle w:val="BookText"/>
        <w:rPr/>
      </w:pPr>
      <w:r>
        <w:rPr>
          <w:rFonts w:ascii="IRNazanin" w:hAnsi="IRNazanin" w:eastAsia="IRNazanin"/>
          <w:color w:val="111111"/>
          <w:sz w:val="28"/>
          <w:sz w:val="28"/>
          <w:szCs w:val="28"/>
          <w:rtl w:val="true"/>
          <w:lang w:bidi="fa-IR"/>
        </w:rPr>
        <w:t>عرفه تا مغرب در اين مكان وقوف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نام‌گذارى اين بيابان، به عرفات وجوهى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آدم و 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جدايى طولانى در اين سرزمين به هم رسيدند و باهم آشنا شدند</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خوابى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فرزندش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در اين سرزمين بود و در اين بيابان به وظيفۀ خود عارف و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 را عرفات ناميدند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سرزمين آورد و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غَرُبَتِ الشَّمسُ فَاعتَرِف بَذنبك فَسُميَ المَعرِف لاِعترِافِ آدم بِذَنبِه عليه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چون آفتاب غروب كند، اعتراف كن به خطاهاى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موقف عرفات ناميده شد، براى اينكه آدم در آنجا به خطاى خود اعتراف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يَقفُ احَدٌ عَلى تلِكَ الجِبالِ بَرٌ ولا فاجرٌ إلاّ اسِتَجابَ الله له فامّا البَّر فَيُسَتجابُ لَهُ في آخِرتِه وَدُنياه وَاما الفاجِرُ فَيُستَجابُ لَهُ في دُنياهُ</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احدى بر اين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و منا و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نمى‌كند، مگر اينكه خدا دعاى او را مستجاب مى‌كند؛ محسن و نيكوكار باشد يا فاجر و </w:t>
      </w:r>
      <w:bookmarkStart w:id="170" w:name="pg1681_12340"/>
    </w:p>
    <w:p>
      <w:pPr>
        <w:pStyle w:val="BookText"/>
        <w:rPr/>
      </w:pPr>
      <w:bookmarkEnd w:id="170"/>
      <w:r>
        <w:rPr>
          <w:rFonts w:ascii="IRNazanin" w:hAnsi="IRNazanin" w:eastAsia="IRNazanin"/>
          <w:color w:val="111111"/>
          <w:sz w:val="28"/>
          <w:sz w:val="28"/>
          <w:szCs w:val="28"/>
          <w:rtl w:val="true"/>
          <w:lang w:bidi="fa-IR"/>
        </w:rPr>
        <w:t>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نيكوكارند خواسته‌هاى دنيا و آخرت و آنان‌كه گنه‌كارند، خواسته‌هاى دنيوى‌شان برآورده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مستحبات وقوف در عرفات بسيار است و شايد افضل همه آنها دعا باشد؛ زيرا روز دعا و مسئلت است و از دعاهاى مأثورة در اين روز، دعاى </w:t>
      </w:r>
      <w:r>
        <w:rPr>
          <w:rFonts w:ascii="Amiri" w:hAnsi="Amiri" w:eastAsia="Amiri" w:cs="Amiri"/>
          <w:color w:val="111111"/>
          <w:sz w:val="28"/>
          <w:sz w:val="28"/>
          <w:szCs w:val="28"/>
          <w:lang w:bidi="ar-SA"/>
        </w:rPr>
        <w:t>۴٧</w:t>
      </w:r>
      <w:r>
        <w:rPr>
          <w:rFonts w:ascii="Amiri" w:hAnsi="Amiri" w:eastAsia="Amiri" w:cs="Amiri"/>
          <w:color w:val="111111"/>
          <w:sz w:val="28"/>
          <w:sz w:val="28"/>
          <w:szCs w:val="28"/>
          <w:rtl w:val="true"/>
          <w:lang w:bidi="ar-SA"/>
        </w:rPr>
        <w:t xml:space="preserve"> صحيفه كامله سجاديه و دعاى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زيارت آن حضرت است</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418076_3650668749"/>
      <w:bookmarkStart w:id="172" w:name="_Toc64"/>
      <w:bookmarkEnd w:id="171"/>
      <w:r>
        <w:rPr>
          <w:rtl w:val="true"/>
        </w:rPr>
        <w:t>هفتم</w:t>
      </w:r>
      <w:r>
        <w:rPr>
          <w:rtl w:val="true"/>
        </w:rPr>
        <w:t xml:space="preserve">: </w:t>
      </w:r>
      <w:r>
        <w:rPr>
          <w:rtl w:val="true"/>
        </w:rPr>
        <w:t>مشعرالحرام</w:t>
      </w:r>
      <w:bookmarkEnd w:id="172"/>
    </w:p>
    <w:p>
      <w:pPr>
        <w:pStyle w:val="Heading5"/>
        <w:numPr>
          <w:ilvl w:val="4"/>
          <w:numId w:val="1"/>
        </w:numPr>
        <w:rPr/>
      </w:pPr>
      <w:bookmarkStart w:id="173" w:name="__RefHeading___Toc1418078_3650668749"/>
      <w:bookmarkStart w:id="174" w:name="_Toc65"/>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وادى گسترده‌اى كه بين عرفات و منا قرار دارد، مزدلفه</w:t>
      </w:r>
      <w:r>
        <w:rPr>
          <w:rStyle w:val="FootnoteAnchor"/>
          <w:rtl w:val="true"/>
        </w:rPr>
        <w:footnoteReference w:id="73"/>
      </w:r>
      <w:r>
        <w:rPr>
          <w:rFonts w:ascii="IRNazanin" w:hAnsi="IRNazanin" w:eastAsia="IRNazanin"/>
          <w:color w:val="111111"/>
          <w:sz w:val="28"/>
          <w:sz w:val="28"/>
          <w:szCs w:val="28"/>
          <w:rtl w:val="true"/>
          <w:lang w:bidi="fa-IR"/>
        </w:rPr>
        <w:t>، مشعر و جمع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وادى مسجد بزرگى به نام مشعرالحرام وجود دارد كه در شب‌هاى موسم حج، غرق نور و باعث روشنايى آن منطقه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آخر وادى مُحَسَّر، كه متصل به مناست، تا اول مأزَمين، كه محل عبور به عرفات است، مزدلفه محسوب مى‌شود و طول اين مسافت، بالغ بر </w:t>
      </w:r>
      <w:r>
        <w:rPr>
          <w:rFonts w:ascii="Amiri" w:hAnsi="Amiri" w:eastAsia="Amiri" w:cs="Amiri"/>
          <w:color w:val="111111"/>
          <w:sz w:val="28"/>
          <w:sz w:val="28"/>
          <w:szCs w:val="28"/>
          <w:lang w:bidi="ar-SA"/>
        </w:rPr>
        <w:t>٣٨١٢</w:t>
      </w:r>
      <w:r>
        <w:rPr>
          <w:rFonts w:ascii="Amiri" w:hAnsi="Amiri" w:eastAsia="Amiri" w:cs="Amiri"/>
          <w:color w:val="111111"/>
          <w:sz w:val="28"/>
          <w:sz w:val="28"/>
          <w:szCs w:val="28"/>
          <w:rtl w:val="true"/>
          <w:lang w:bidi="ar-SA"/>
        </w:rPr>
        <w:t xml:space="preserve"> متر است</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نهايى مزدلفه از طرف عرفات، محلى است به نام مأزَمين كه حد حرم است و مَأزَمين مسير تنگ و باريكى است كه بين دو كوه واقع شده است</w:t>
      </w:r>
      <w:r>
        <w:rPr>
          <w:rStyle w:val="FootnoteAnchor"/>
          <w:rtl w:val="true"/>
        </w:rPr>
        <w:footnoteReference w:id="75"/>
      </w:r>
      <w:r>
        <w:rPr>
          <w:rFonts w:ascii="IRNazanin" w:hAnsi="IRNazanin" w:eastAsia="IRNazanin"/>
          <w:color w:val="111111"/>
          <w:sz w:val="28"/>
          <w:sz w:val="28"/>
          <w:szCs w:val="28"/>
          <w:rtl w:val="true"/>
          <w:lang w:bidi="fa-IR"/>
        </w:rPr>
        <w:t>و به كسر ميم نيز گفته‌اند</w:t>
      </w:r>
      <w:r>
        <w:rPr>
          <w:rFonts w:eastAsia="IRNazanin" w:cs="IRNazanin"/>
          <w:color w:val="111111"/>
          <w:sz w:val="28"/>
          <w:szCs w:val="28"/>
          <w:rtl w:val="true"/>
          <w:lang w:bidi="fa-IR"/>
        </w:rPr>
        <w:t xml:space="preserve">. </w:t>
      </w:r>
      <w:bookmarkStart w:id="175" w:name="pg1681_12341"/>
    </w:p>
    <w:p>
      <w:pPr>
        <w:pStyle w:val="Heading5"/>
        <w:numPr>
          <w:ilvl w:val="4"/>
          <w:numId w:val="1"/>
        </w:numPr>
        <w:rPr/>
      </w:pPr>
      <w:bookmarkStart w:id="176" w:name="__RefHeading___Toc1418080_3650668749"/>
      <w:bookmarkStart w:id="177" w:name="_Toc66"/>
      <w:bookmarkEnd w:id="175"/>
      <w:bookmarkEnd w:id="176"/>
      <w:r>
        <w:rPr>
          <w:rtl w:val="true"/>
        </w:rPr>
        <w:t>دعاى مشعرالحرام</w:t>
      </w:r>
      <w:bookmarkEnd w:id="177"/>
    </w:p>
    <w:p>
      <w:pPr>
        <w:pStyle w:val="BookText"/>
        <w:rPr/>
      </w:pPr>
      <w:r>
        <w:rPr>
          <w:rFonts w:ascii="Amiri" w:hAnsi="Amiri" w:eastAsia="Amiri" w:cs="Amiri"/>
          <w:color w:val="111111"/>
          <w:sz w:val="28"/>
          <w:sz w:val="28"/>
          <w:szCs w:val="28"/>
          <w:rtl w:val="true"/>
          <w:lang w:bidi="ar-SA"/>
        </w:rPr>
        <w:t>اللّهُمّ انّى اَسئَلُكَ بَحِق المَشَعرِ الحَرامِ أَنْ تُحّرِمَ شَعْري وَبَش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عَلى النّارِ وَاَن تَرزُقَني حَياةً في طاعَتِكَ وَبَصيَرةً في دينكَ وَعَمَلاً بَفِرائِضِكَ واتِباعاً لاِمركَ وَخَيرَ الدارَينِ وَانْ تَحفَظَني في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وَوالدَيّ وَوُلدي وَاَهلي وَاخِواني وَجيراني بِرَحْمَتِكَ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المَشَعرِالحَرامِ فُكّ رَقَبَتى مِنَ النّارِ وَاَوسِع عَليّ مِن رِزقِكَ الحَلالِ الطَيّب وَ ادرَأ عَنّي شّر فَسَقة الجِنّ وَالانِس اَللّهُمّ اَنتَ خَيرُ مَطلوُبٍ إليهِ وَخَيُر مَدْعُوٍّ وَخَيرُ مسئوُلٍ وَلِكُلّ وافِدٍ جائِزة فَاجعَلْ جائِزتي في مَوطِني وَمَوقِفي هذا ان تُقيلَني عَثَرتي وَتَقَبلَ مَعذِرَتي وتَتَجاوزَ عَن خَطيَئتي ثمَ اجعَلِ التَقْوى مِنَ الدُنيا زادي بِرَحمَتِكَ يا اَرحَم الراحِمين</w:t>
      </w:r>
      <w:r>
        <w:rPr>
          <w:rFonts w:eastAsia="Amiri" w:cs="Amiri" w:ascii="Amiri" w:hAnsi="Amiri"/>
          <w:color w:val="111111"/>
          <w:sz w:val="28"/>
          <w:szCs w:val="28"/>
          <w:rtl w:val="true"/>
          <w:lang w:bidi="ar-SA"/>
        </w:rPr>
        <w:t>.</w:t>
      </w:r>
      <w:r>
        <w:rPr>
          <w:rStyle w:val="FootnoteAnchor"/>
          <w:rtl w:val="true"/>
        </w:rPr>
        <w:footnoteReference w:id="76"/>
      </w:r>
    </w:p>
    <w:p>
      <w:pPr>
        <w:pStyle w:val="Heading5"/>
        <w:numPr>
          <w:ilvl w:val="4"/>
          <w:numId w:val="1"/>
        </w:numPr>
        <w:rPr/>
      </w:pPr>
      <w:bookmarkStart w:id="178" w:name="__RefHeading___Toc1418082_3650668749"/>
      <w:bookmarkStart w:id="179" w:name="_Toc67"/>
      <w:bookmarkEnd w:id="178"/>
      <w:r>
        <w:rPr>
          <w:rtl w:val="true"/>
        </w:rPr>
        <w:t>مُزْدَلَفَه</w:t>
      </w:r>
      <w:bookmarkEnd w:id="17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بايد شب عيد قربان را در مزدلفه، از اذان صبح تا طلوع آفتاب بيتوته كند و اين وقوف يكى از اركان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كه سنگ‌ريزه‌هاى جمره، كه احياناً به هفتاد عدد مى‌رسد، از اين موقف جمع‌آورى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مستحب است كه وقوف كنار مشعرالحرام باشد و ساعات شب نيز با ذكر دعا و استغفار به سر شود؛ چنان‌كه خداى‌تعالى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اَفَضتْمُ مِنَ عَرَفاتٍ فَاذْكُرُوا اللهَ عِنْدَ المَشْعَرِ الحَرام</w:t>
      </w:r>
      <w:r>
        <w:rPr>
          <w:rFonts w:eastAsia="IRNazanin" w:cs="IRNazanin"/>
          <w:color w:val="111111"/>
          <w:sz w:val="28"/>
          <w:szCs w:val="28"/>
          <w:rtl w:val="true"/>
          <w:lang w:bidi="fa-IR"/>
        </w:rPr>
        <w:t>)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١٩٨</w:t>
      </w:r>
      <w:r>
        <w:rPr>
          <w:rFonts w:eastAsia="IRNazanin" w:cs="IRNazanin"/>
          <w:color w:val="111111"/>
          <w:sz w:val="28"/>
          <w:szCs w:val="28"/>
          <w:rtl w:val="true"/>
          <w:lang w:bidi="fa-IR"/>
        </w:rPr>
        <w:t xml:space="preserve">) </w:t>
      </w:r>
      <w:bookmarkStart w:id="180" w:name="pg1681_12342"/>
    </w:p>
    <w:p>
      <w:pPr>
        <w:pStyle w:val="BookText"/>
        <w:rPr/>
      </w:pPr>
      <w:bookmarkEnd w:id="180"/>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المُزْدَلَفة اَكثْرُ بِلادِ اللهِ هَواماً فَاذِا كانَتْ لَيلَةَ التَرويةِ نادى مُنادٍ مِن عِندِاللهِ يا مَعش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الهَوامِ اِرحَلَنَّ عَن وَفدِ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في الجِبالِ فَتَسَعُها حَيْثُ لا تُرى فإذا انصَرف الحاجُّ عادَت</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حشرات و جانوران مزدلفه، از همه بيابان‌ها و بلاد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چون شب ترويه فرا رسد، منادى الهى فرياد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حشرات و جانوران از مراسم الهى و زائران خدا دور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حشرات در خلل و شكاف كوه‌ها پنهان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حجاج برگردند، آنها هم به‌جاى خود بر مى‌گردند</w:t>
      </w:r>
      <w:r>
        <w:rPr>
          <w:rFonts w:eastAsia="IRNazanin" w:cs="IRNazanin"/>
          <w:color w:val="111111"/>
          <w:sz w:val="28"/>
          <w:szCs w:val="28"/>
          <w:rtl w:val="true"/>
          <w:lang w:bidi="fa-IR"/>
        </w:rPr>
        <w:t>.</w:t>
      </w:r>
    </w:p>
    <w:p>
      <w:pPr>
        <w:pStyle w:val="Heading4"/>
        <w:numPr>
          <w:ilvl w:val="3"/>
          <w:numId w:val="1"/>
        </w:numPr>
        <w:rPr/>
      </w:pPr>
      <w:bookmarkStart w:id="181" w:name="__RefHeading___Toc1418084_3650668749"/>
      <w:bookmarkStart w:id="182" w:name="_Toc68"/>
      <w:bookmarkEnd w:id="181"/>
      <w:r>
        <w:rPr>
          <w:rtl w:val="true"/>
        </w:rPr>
        <w:t>هشتم</w:t>
      </w:r>
      <w:r>
        <w:rPr>
          <w:rtl w:val="true"/>
        </w:rPr>
        <w:t xml:space="preserve">: </w:t>
      </w:r>
      <w:r>
        <w:rPr>
          <w:rtl w:val="true"/>
        </w:rPr>
        <w:t>منا</w:t>
      </w:r>
      <w:bookmarkEnd w:id="182"/>
    </w:p>
    <w:p>
      <w:pPr>
        <w:pStyle w:val="Heading5"/>
        <w:numPr>
          <w:ilvl w:val="4"/>
          <w:numId w:val="1"/>
        </w:numPr>
        <w:rPr/>
      </w:pPr>
      <w:bookmarkStart w:id="183" w:name="__RefHeading___Toc1418086_3650668749"/>
      <w:bookmarkStart w:id="184" w:name="_Toc69"/>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 xml:space="preserve">منا </w:t>
      </w:r>
      <w:r>
        <w:rPr>
          <w:rStyle w:val="FootnoteAnchor"/>
          <w:rtl w:val="true"/>
        </w:rPr>
        <w:footnoteReference w:id="79"/>
      </w:r>
      <w:r>
        <w:rPr>
          <w:rFonts w:ascii="Amiri" w:hAnsi="Amiri" w:eastAsia="Amiri" w:cs="Amiri"/>
          <w:color w:val="111111"/>
          <w:sz w:val="28"/>
          <w:sz w:val="28"/>
          <w:szCs w:val="28"/>
          <w:rtl w:val="true"/>
          <w:lang w:bidi="ar-SA"/>
        </w:rPr>
        <w:t>بيابان وسيعى است كه در شش كيلومترى مكه در جانب شرقى بين مكه و مشعرالحرام 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حجاج در اين مقام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تراشيدن</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بيتوته در شب يازدهم و دوازدهم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وسعت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جمرۀ عقبه كه حد نهايى مكه است تا آخر وادى مُحسّر، </w:t>
      </w:r>
    </w:p>
    <w:p>
      <w:pPr>
        <w:pStyle w:val="BookText"/>
        <w:rPr/>
      </w:pPr>
      <w:r>
        <w:rPr>
          <w:rFonts w:ascii="IRNazanin" w:hAnsi="IRNazanin" w:eastAsia="IRNazanin"/>
          <w:color w:val="111111"/>
          <w:sz w:val="28"/>
          <w:sz w:val="28"/>
          <w:szCs w:val="28"/>
          <w:rtl w:val="true"/>
          <w:lang w:bidi="fa-IR"/>
        </w:rPr>
        <w:t xml:space="preserve">از طرف مزدلفه، </w:t>
      </w:r>
      <w:r>
        <w:rPr>
          <w:rFonts w:ascii="IRNazanin" w:hAnsi="IRNazanin" w:eastAsia="IRNazanin"/>
          <w:color w:val="111111"/>
          <w:sz w:val="28"/>
          <w:sz w:val="28"/>
          <w:szCs w:val="28"/>
          <w:lang w:bidi="fa-IR"/>
        </w:rPr>
        <w:t>٣۵٢۵</w:t>
      </w:r>
      <w:r>
        <w:rPr>
          <w:rFonts w:ascii="IRNazanin" w:hAnsi="IRNazanin" w:eastAsia="IRNazanin"/>
          <w:color w:val="111111"/>
          <w:sz w:val="28"/>
          <w:sz w:val="28"/>
          <w:szCs w:val="28"/>
          <w:rtl w:val="true"/>
          <w:lang w:bidi="fa-IR"/>
        </w:rPr>
        <w:t xml:space="preserve"> متر است و اين ميدان وسيع را منا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وادى مُحسَّر، راه عبور به مزدلفه تنگ است و مستحب است كه سواره و پياده در آن محل با سرعت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اخَذَ النّاسُ مَنازِلَهم بِمِنى نادى مُناد يا مِنى قد جاءَ اَهلُك فَاتسعي في فِجاجِك واتَرعي في مَثابِك وَ مُناد يُنادي لو تدرُونَ بِه مَن حَللْتُم لاَيَقنتْم باِلخَلَفِ بَعَد المَغفِرة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چون حجاج به منا وارد شوند و منازل خود را بگيرند، منادى الهى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زمين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 وارد شد، زوار خودت را جاى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منادى ديگرى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زائران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مى‌دانستيد بر چه مولاى كريمى وارد شديد، هر آينه باور مى‌نموديد كه خداى عالم شما را مى‌بخشد و رنج‌ها و تعب‌ها و انفاقات مالى شما را عوض مرحمت مى‌نمايد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اميرمؤمنان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دو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اللَّهَ فِي أَيَّامٍ مَعْدُوداتٍ</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 يَذْكُرُوا اسْمَ اللَّهِ فِي أَيَّامٍ مَعْلُوماتٍ</w:t>
      </w:r>
    </w:p>
    <w:p>
      <w:pPr>
        <w:pStyle w:val="BookText"/>
        <w:rPr/>
      </w:pP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الأَيّامُ المعلوُمات أيّامُ العَشرِ والمعْدودات أَيام التّشريق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أَيامٍ أَزكى عِند اللهِ ولا أعظمُ اَجراً مِنْ خَيرٍ في عَشرِ الاَضحى</w:t>
      </w:r>
      <w:r>
        <w:rPr>
          <w:rFonts w:eastAsia="Amiri" w:cs="Amiri" w:ascii="Amiri" w:hAnsi="Amiri"/>
          <w:color w:val="111111"/>
          <w:sz w:val="28"/>
          <w:szCs w:val="28"/>
          <w:rtl w:val="true"/>
          <w:lang w:bidi="ar-SA"/>
        </w:rPr>
        <w:t>.</w:t>
      </w:r>
      <w:r>
        <w:rPr>
          <w:rStyle w:val="FootnoteAnchor"/>
          <w:rtl w:val="true"/>
        </w:rPr>
        <w:footnoteReference w:id="84"/>
      </w:r>
      <w:bookmarkStart w:id="185" w:name="pg1681_12344"/>
    </w:p>
    <w:p>
      <w:pPr>
        <w:pStyle w:val="BookText"/>
        <w:rPr/>
      </w:pPr>
      <w:bookmarkEnd w:id="185"/>
      <w:r>
        <w:rPr>
          <w:rFonts w:ascii="IRNazanin" w:hAnsi="IRNazanin" w:eastAsia="IRNazanin"/>
          <w:color w:val="111111"/>
          <w:sz w:val="28"/>
          <w:sz w:val="28"/>
          <w:szCs w:val="28"/>
          <w:rtl w:val="true"/>
          <w:lang w:bidi="fa-IR"/>
        </w:rPr>
        <w:t>دهۀ اول ذيحجه از پاك‌ترين روزها نزد خداى تعالى است و انجام كار نيك در اين روزها، پاداش عظيم دارد</w:t>
      </w:r>
      <w:r>
        <w:rPr>
          <w:rFonts w:eastAsia="IRNazanin" w:cs="IRNazanin"/>
          <w:color w:val="111111"/>
          <w:sz w:val="28"/>
          <w:szCs w:val="28"/>
          <w:rtl w:val="true"/>
          <w:lang w:bidi="fa-IR"/>
        </w:rPr>
        <w:t>.</w:t>
      </w:r>
    </w:p>
    <w:p>
      <w:pPr>
        <w:pStyle w:val="Heading5"/>
        <w:numPr>
          <w:ilvl w:val="4"/>
          <w:numId w:val="1"/>
        </w:numPr>
        <w:rPr/>
      </w:pPr>
      <w:bookmarkStart w:id="186" w:name="__RefHeading___Toc1418088_3650668749"/>
      <w:bookmarkStart w:id="187" w:name="_Toc70"/>
      <w:bookmarkEnd w:id="186"/>
      <w:r>
        <w:rPr>
          <w:rtl w:val="true"/>
        </w:rPr>
        <w:t xml:space="preserve">خطبۀ رسول‌خدا </w:t>
      </w:r>
      <w:r>
        <w:rPr>
          <w:rtl w:val="true"/>
        </w:rPr>
        <w:t>(</w:t>
      </w:r>
      <w:r>
        <w:rPr>
          <w:rtl w:val="true"/>
        </w:rPr>
        <w:t>ص</w:t>
      </w:r>
      <w:r>
        <w:rPr>
          <w:rtl w:val="true"/>
        </w:rPr>
        <w:t xml:space="preserve">) </w:t>
      </w:r>
      <w:r>
        <w:rPr>
          <w:rtl w:val="true"/>
        </w:rPr>
        <w:t>در منا در روز عيد</w:t>
      </w:r>
      <w:bookmarkEnd w:id="187"/>
    </w:p>
    <w:p>
      <w:pPr>
        <w:pStyle w:val="BookText"/>
        <w:rPr/>
      </w:pPr>
      <w:r>
        <w:rPr>
          <w:rFonts w:ascii="Amiri" w:hAnsi="Amiri" w:eastAsia="Amiri" w:cs="Amiri"/>
          <w:color w:val="111111"/>
          <w:sz w:val="28"/>
          <w:sz w:val="28"/>
          <w:szCs w:val="28"/>
          <w:rtl w:val="true"/>
          <w:lang w:bidi="ar-SA"/>
        </w:rPr>
        <w:t>ايُّها الناسُ هذا يَومُ الثَّج والعجّ فالثّجُ يُهرِقونَ فيهِ الدماء فَمن صَدَقت نيَّتُه كانَت أوّل قَطرةٍ كفّارةً لِكُلّ ذَنبٍ والعّجُ الدُعاء فيه فَعجّوا إلى الله عزّ وجلّ فَوَالذي نفسُ محمّدٍ بيدهِ لا ينصرفُ مِنْ هذاَ المَوْضِعِ أحَدٌ إلا مغفوراً له إلاّ صاحب كبيرةٍ 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عليها لا يحدث نفسه بالإقلاع عنها</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ثج و عج است؛ ثجّ يعنى قربانى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نيت خالص قربانى كند، اولين قطرۀ خونى كه از گوسفند قربانى بر زمين ريخته مى‌شود، كفارۀ گناهان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عجّ، يعنى دعا كردن؛ در پيشگاه خداى تعالى دست به دعا برداريد، سوگند به پروردگار كه جان محمد به دست قدرت اوست، تمام بندگان در اين روز بخشيده مى‌شوند، مگر فردى كه اصرار بر انجام گناه كبيره دارد و نمى‌تواند از ارتكاب معصيت دست بكشد</w:t>
      </w:r>
      <w:r>
        <w:rPr>
          <w:rFonts w:eastAsia="IRNazanin" w:cs="IRNazanin"/>
          <w:color w:val="111111"/>
          <w:sz w:val="28"/>
          <w:szCs w:val="28"/>
          <w:rtl w:val="true"/>
          <w:lang w:bidi="fa-IR"/>
        </w:rPr>
        <w:t>.</w:t>
      </w:r>
    </w:p>
    <w:p>
      <w:pPr>
        <w:pStyle w:val="Heading4"/>
        <w:numPr>
          <w:ilvl w:val="3"/>
          <w:numId w:val="1"/>
        </w:numPr>
        <w:rPr/>
      </w:pPr>
      <w:bookmarkStart w:id="188" w:name="__RefHeading___Toc1418090_3650668749"/>
      <w:bookmarkStart w:id="189" w:name="_Toc71"/>
      <w:bookmarkEnd w:id="188"/>
      <w:r>
        <w:rPr>
          <w:rtl w:val="true"/>
        </w:rPr>
        <w:t>نهم</w:t>
      </w:r>
      <w:r>
        <w:rPr>
          <w:rtl w:val="true"/>
        </w:rPr>
        <w:t xml:space="preserve">: </w:t>
      </w:r>
      <w:r>
        <w:rPr>
          <w:rtl w:val="true"/>
        </w:rPr>
        <w:t>جَمَرات</w:t>
      </w:r>
      <w:bookmarkEnd w:id="18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جمرات ستون‌هايى است كه از سنگ و سيمان ساخته شده و بر پايه‌هايى كه بتون‌آرمه شده و قريب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متر ارتفاع دارند، استوار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جمرات، حوضى مانند كاسه‌اى بزرگ براى سنگ‌هاى رمى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به آن جمره مى‌گويند، يا به اعتبار سنگ‌ريزه است كه </w:t>
      </w:r>
      <w:bookmarkStart w:id="190" w:name="pg1681_12345"/>
    </w:p>
    <w:p>
      <w:pPr>
        <w:pStyle w:val="BookText"/>
        <w:rPr/>
      </w:pPr>
      <w:bookmarkEnd w:id="190"/>
      <w:r>
        <w:rPr>
          <w:rFonts w:ascii="IRNazanin" w:hAnsi="IRNazanin" w:eastAsia="IRNazanin"/>
          <w:color w:val="111111"/>
          <w:sz w:val="28"/>
          <w:sz w:val="28"/>
          <w:szCs w:val="28"/>
          <w:rtl w:val="true"/>
          <w:lang w:bidi="fa-IR"/>
        </w:rPr>
        <w:t xml:space="preserve">به معناى جمره است يا به لحاظ اسراع و شتاب است؛ چنان‌كه در روايات آمده است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را در اين سه محل رمى كرد و او از پيش چشم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مى‌گذشت و فرار مى‌كرد يا براى اينكه در اين سه محل، سه بت نصب شده بود كه حاجيان به آن سنگ مى‌زدند يا آن سه محل، قبر سه نفر از خائنان بوده كه مورد طرد و لعن حجاج واقع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پس از رمى جمرات بگويى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ادْحَر عَنّي الشَيْطانَ</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شيطان را از من دور گردان</w:t>
      </w:r>
      <w:r>
        <w:rPr>
          <w:rFonts w:eastAsia="IRNazanin" w:cs="IRNazanin"/>
          <w:color w:val="111111"/>
          <w:sz w:val="28"/>
          <w:szCs w:val="28"/>
          <w:rtl w:val="true"/>
          <w:lang w:bidi="fa-IR"/>
        </w:rPr>
        <w:t>» .</w:t>
      </w:r>
    </w:p>
    <w:p>
      <w:pPr>
        <w:pStyle w:val="Heading4"/>
        <w:numPr>
          <w:ilvl w:val="3"/>
          <w:numId w:val="1"/>
        </w:numPr>
        <w:rPr/>
      </w:pPr>
      <w:bookmarkStart w:id="191" w:name="__RefHeading___Toc1418092_3650668749"/>
      <w:bookmarkStart w:id="192" w:name="_Toc72"/>
      <w:bookmarkEnd w:id="191"/>
      <w:r>
        <w:rPr>
          <w:rtl w:val="true"/>
        </w:rPr>
        <w:t>دهم</w:t>
      </w:r>
      <w:r>
        <w:rPr>
          <w:rtl w:val="true"/>
        </w:rPr>
        <w:t xml:space="preserve">: </w:t>
      </w:r>
      <w:r>
        <w:rPr>
          <w:rtl w:val="true"/>
        </w:rPr>
        <w:t>قربانگاه</w:t>
      </w:r>
      <w:bookmarkEnd w:id="192"/>
    </w:p>
    <w:p>
      <w:pPr>
        <w:pStyle w:val="Heading5"/>
        <w:numPr>
          <w:ilvl w:val="4"/>
          <w:numId w:val="1"/>
        </w:numPr>
        <w:rPr/>
      </w:pPr>
      <w:bookmarkStart w:id="193" w:name="__RefHeading___Toc1418094_3650668749"/>
      <w:bookmarkStart w:id="194" w:name="_Toc73"/>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 xml:space="preserve">دهم از مشاعر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 يا قربانگاه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منا محل قربانى است و در هر نقطه منا قربانى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حفظ بهداشت گوشت‌هاى قربانى، يك محل وسيع و جداگانه‌اى در انتهاى شارع‌الجمرات براى قربانى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حجاج محترم نيز به خاطر رعايت بهداشت عمومى از اين برنامه تخلف ننمايند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قربانى در محل فعلى مورد بحث است</w:t>
      </w:r>
      <w:r>
        <w:rPr>
          <w:rFonts w:eastAsia="IRNazanin" w:cs="IRNazanin"/>
          <w:color w:val="111111"/>
          <w:sz w:val="28"/>
          <w:szCs w:val="28"/>
          <w:rtl w:val="true"/>
          <w:lang w:bidi="fa-IR"/>
        </w:rPr>
        <w:t>) .</w:t>
      </w:r>
    </w:p>
    <w:p>
      <w:pPr>
        <w:pStyle w:val="Heading5"/>
        <w:numPr>
          <w:ilvl w:val="4"/>
          <w:numId w:val="1"/>
        </w:numPr>
        <w:rPr/>
      </w:pPr>
      <w:bookmarkStart w:id="195" w:name="__RefHeading___Toc1418096_3650668749"/>
      <w:bookmarkStart w:id="196" w:name="_Toc74"/>
      <w:bookmarkEnd w:id="195"/>
      <w:r>
        <w:rPr>
          <w:rtl w:val="true"/>
        </w:rPr>
        <w:t>علت قربانى</w:t>
      </w:r>
      <w:bookmarkEnd w:id="196"/>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جَعَلَ اللهُ هذَا الأَضحى لِيَشَبَعَ مَساكينُكُم أو لتَتسع مَساكينُكُم </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اين قربانى را تشريع كرد تا مساكين شما در </w:t>
      </w:r>
    </w:p>
    <w:p>
      <w:pPr>
        <w:pStyle w:val="BookText"/>
        <w:rPr/>
      </w:pPr>
      <w:r>
        <w:rPr>
          <w:rFonts w:ascii="IRNazanin" w:hAnsi="IRNazanin" w:eastAsia="IRNazanin"/>
          <w:color w:val="111111"/>
          <w:sz w:val="28"/>
          <w:sz w:val="28"/>
          <w:szCs w:val="28"/>
          <w:rtl w:val="true"/>
          <w:lang w:bidi="fa-IR"/>
        </w:rPr>
        <w:t>وسعت رزق قرار گيرند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ابوبصير مى‌گويد محضر مبارك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عرض كردم كه علت تشريع قربانى چيست؟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يُغَفرُ لِصاحِبِها عِندَ أَوَّل قَطرَةٍ تَقْطُرُ مِن دَمِها إلى الاَرضِ وَلِيَعلمَ اللهُ تعالىَ مَن يتَّقيهِ بالغَيبِ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 لُحُومُها وَ لا دِماؤُها وَ لكِنْ يَنالُهُ التَّقْوى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انُظُر كَيفَ قَبِلَ اللهُ قُربانَ هابيل وَ رَدَّ قُربانَ قابيل</w:t>
      </w:r>
      <w:r>
        <w:rPr>
          <w:rFonts w:eastAsia="Amiri" w:cs="Amiri" w:ascii="Amiri" w:hAnsi="Amiri"/>
          <w:color w:val="111111"/>
          <w:sz w:val="28"/>
          <w:szCs w:val="28"/>
          <w:rtl w:val="true"/>
          <w:lang w:bidi="ar-SA"/>
        </w:rPr>
        <w:t>»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خداوند متعال هنگام ريختن اولين قطره خون حيوان به زمين صاحب قربانى را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علل تشريع قربانى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بدين وسيله اهل تقوا از غيرشان ممتاز شده و تنها عمل ايشان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گوشت‌هاى آنها و نه خون‌هاى‌شان به خدا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شماست كه به او مى‌رسد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چگونه خداوند متعال قربانى هابيل را قبول و قربانى قابيل را 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نبود، مگر به خاطر آنكه هابيل اهل تقوا و قابيل فاقد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إستَفرَهوا ضَحاياكم فَاِنَّها مَطاياكُم عَلى الصِراطِ</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قربانى‌هاى نيكو و بى‌عيب انتخاب كنيد؛ زيرا آنها مركب‌هاى شما در عبور از صراط هستند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فيض 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كتاب محجة البيضاء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با امتثال امر مولا انجام شود، موجب تقرب نزد اوست و با هر </w:t>
      </w:r>
      <w:bookmarkStart w:id="197" w:name="pg1681_12347"/>
    </w:p>
    <w:p>
      <w:pPr>
        <w:pStyle w:val="BookText"/>
        <w:rPr/>
      </w:pPr>
      <w:bookmarkEnd w:id="197"/>
      <w:r>
        <w:rPr>
          <w:rFonts w:ascii="IRNazanin" w:hAnsi="IRNazanin" w:eastAsia="IRNazanin"/>
          <w:color w:val="111111"/>
          <w:sz w:val="28"/>
          <w:sz w:val="28"/>
          <w:szCs w:val="28"/>
          <w:rtl w:val="true"/>
          <w:lang w:bidi="fa-IR"/>
        </w:rPr>
        <w:t>عضوى از اعضاى آن قربانى، عضوى از اعضاى خود را از آتش جهنم آزاد خواهى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خداى متعال قربانى را قرار داده تا گرسنگان و مسكينان هم سير شوند و در توسعه و رفاه قرار بگيرند</w:t>
      </w:r>
      <w:r>
        <w:rPr>
          <w:rFonts w:eastAsia="IRNazanin" w:cs="IRNazanin"/>
          <w:color w:val="111111"/>
          <w:sz w:val="28"/>
          <w:szCs w:val="28"/>
          <w:rtl w:val="true"/>
          <w:lang w:bidi="fa-IR"/>
        </w:rPr>
        <w:t>.</w:t>
      </w:r>
    </w:p>
    <w:p>
      <w:pPr>
        <w:pStyle w:val="Heading5"/>
        <w:numPr>
          <w:ilvl w:val="4"/>
          <w:numId w:val="1"/>
        </w:numPr>
        <w:rPr/>
      </w:pPr>
      <w:bookmarkStart w:id="198" w:name="__RefHeading___Toc1418098_3650668749"/>
      <w:bookmarkStart w:id="199" w:name="_Toc75"/>
      <w:bookmarkEnd w:id="198"/>
      <w:r>
        <w:rPr>
          <w:rtl w:val="true"/>
        </w:rPr>
        <w:t>اماكن مقدّسه در مكّۀ معظّمه</w:t>
      </w:r>
      <w:bookmarkEnd w:id="199"/>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ولادت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محلى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مكان در حال حاضر به صورت كتابخانه و دفتر اوقاف در آمده، ولى در معرض تخريب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ولادت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كوچه سنگى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فعلاً به صورت مسجد در آمد و قبه‌اى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ولادت حضرت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داخل كعبه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مزارهاى شريفه در مكه معظّمه</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مَقبَرةُ الحَجُون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قبرستان حضرت أبوطالب را قبرستان حَجُون مى‌نامند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مقبرۀ بنى‌هاشم، در قسمت علياى 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سمت شمالى مكه معظمه قرار دارد و در حال حاضر داخل شهر مكه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مدفونين اين قبرستان عبارت‌اند از</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أبوطالب </w:t>
      </w:r>
      <w:bookmarkStart w:id="200" w:name="pg1681_12348"/>
    </w:p>
    <w:p>
      <w:pPr>
        <w:pStyle w:val="BookText"/>
        <w:rPr/>
      </w:pPr>
      <w:bookmarkEnd w:id="200"/>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عبدالمطلب</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عبدمناف</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خديجه</w:t>
      </w:r>
    </w:p>
    <w:p>
      <w:pPr>
        <w:pStyle w:val="BookText"/>
        <w:rPr/>
      </w:pPr>
      <w:r>
        <w:rPr>
          <w:rFonts w:ascii="IRNazanin" w:hAnsi="IRNazanin" w:eastAsia="IRNazanin"/>
          <w:color w:val="111111"/>
          <w:sz w:val="28"/>
          <w:sz w:val="28"/>
          <w:szCs w:val="28"/>
          <w:rtl w:val="true"/>
          <w:lang w:bidi="fa-IR"/>
        </w:rPr>
        <w:t xml:space="preserve">گفته مى‌شود كه قبر جناب هاشم و حضرت آمنه، مادر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اين قبرستان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بنابر تحقيق، قبر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منزلى بين مكه و مدينه</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هاشم در غزّة شام است</w:t>
      </w:r>
      <w:r>
        <w:rPr>
          <w:rFonts w:eastAsia="Amiri" w:cs="Amiri" w:ascii="Amiri" w:hAnsi="Amiri"/>
          <w:color w:val="111111"/>
          <w:sz w:val="28"/>
          <w:szCs w:val="28"/>
          <w:rtl w:val="true"/>
          <w:lang w:bidi="ar-SA"/>
        </w:rPr>
        <w:t>.</w:t>
      </w:r>
      <w:r>
        <w:rPr>
          <w:rStyle w:val="FootnoteAnchor"/>
          <w:rtl w:val="true"/>
        </w:rPr>
        <w:footnoteReference w:id="92"/>
      </w:r>
    </w:p>
    <w:p>
      <w:pPr>
        <w:pStyle w:val="Heading5"/>
        <w:numPr>
          <w:ilvl w:val="4"/>
          <w:numId w:val="1"/>
        </w:numPr>
        <w:rPr/>
      </w:pPr>
      <w:bookmarkStart w:id="201" w:name="__RefHeading___Toc1418100_3650668749"/>
      <w:bookmarkStart w:id="202" w:name="_Toc76"/>
      <w:bookmarkEnd w:id="201"/>
      <w:r>
        <w:rPr>
          <w:rtl w:val="true"/>
        </w:rPr>
        <w:t>قبور جمعى از علما و بزرگان</w:t>
      </w:r>
      <w:bookmarkEnd w:id="202"/>
    </w:p>
    <w:p>
      <w:pPr>
        <w:pStyle w:val="BookText"/>
        <w:rPr/>
      </w:pPr>
      <w:r>
        <w:rPr>
          <w:rFonts w:ascii="Amiri" w:hAnsi="Amiri" w:eastAsia="Amiri" w:cs="Amiri"/>
          <w:color w:val="111111"/>
          <w:sz w:val="28"/>
          <w:sz w:val="28"/>
          <w:szCs w:val="28"/>
          <w:rtl w:val="true"/>
          <w:lang w:bidi="ar-SA"/>
        </w:rPr>
        <w:t>در منتخب التواريخ قبور جمعى از علما در قبرستان الحَجُون ذكر شده است كه عبارت‌اند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ميرزا محمّد استرآبادى،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الاحكام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بزرگوار نقل شده است كه شبى مشغول طواف بودم ناگاه جوان خوش‌سيما و صبيح المنظرى آمد و مشغول طواف شد؛ چون نزديك به من رسيد، دستۀ گل قرمزى در غير فصل گل به من لطف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گرفتم و بوييدم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اين دسته گل از كجا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خرابات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نظرم غايب شد و ديگر او را نديدم</w:t>
      </w:r>
      <w:r>
        <w:rPr>
          <w:rFonts w:eastAsia="IRNazanin" w:cs="IRNazanin"/>
          <w:color w:val="111111"/>
          <w:sz w:val="28"/>
          <w:szCs w:val="28"/>
          <w:rtl w:val="true"/>
          <w:lang w:bidi="fa-IR"/>
        </w:rPr>
        <w:t>.</w:t>
      </w:r>
      <w:r>
        <w:rPr>
          <w:rStyle w:val="FootnoteAnchor"/>
          <w:rtl w:val="true"/>
        </w:rPr>
        <w:footnoteReference w:id="9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محمّد مؤمن استرآبادى،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مجاور مكه شده بود و او را با چند نفر ديگر شهيد كردند و در آن تربت مقدس مدفون شدند</w:t>
      </w:r>
      <w:r>
        <w:rPr>
          <w:rFonts w:eastAsia="IRNazanin" w:cs="IRNazanin"/>
          <w:color w:val="111111"/>
          <w:sz w:val="28"/>
          <w:szCs w:val="28"/>
          <w:rtl w:val="true"/>
          <w:lang w:bidi="fa-IR"/>
        </w:rPr>
        <w:t>.</w:t>
      </w:r>
      <w:r>
        <w:rPr>
          <w:rStyle w:val="FootnoteAnchor"/>
          <w:rtl w:val="true"/>
        </w:rPr>
        <w:footnoteReference w:id="94"/>
      </w:r>
      <w:bookmarkStart w:id="203" w:name="pg1681_12349"/>
    </w:p>
    <w:p>
      <w:pPr>
        <w:pStyle w:val="BookText"/>
        <w:rPr/>
      </w:pPr>
      <w:bookmarkEnd w:id="203"/>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زين‌العابدين حسينى كاشانى كه به جرم تشيع كشته شد و او را در قبرى كه در حال زندگى خود، در قبرستان معلاةآماده كرده بود،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جمله كسانى بود كه خانه كعبه را بعد از انهدام و تخريب، بازسازى كرد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جناب شيخ محمّد، فرزند صاحب معالم كه قبرش نزديك به تربت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در شب وفات آن بزرگوار از جنازه‌اش تا طلوع صبح، صوت قرآن شنيده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بزرگوار شيخ محمد، جناب زين‌الدين كه در احتياط و ورع بى‌نظير بود، در جوار پدر عالى‌مقام خود دفن شد</w:t>
      </w:r>
      <w:r>
        <w:rPr>
          <w:rFonts w:eastAsia="IRNazanin" w:cs="IRNazanin"/>
          <w:color w:val="111111"/>
          <w:sz w:val="28"/>
          <w:szCs w:val="28"/>
          <w:rtl w:val="true"/>
          <w:lang w:bidi="fa-IR"/>
        </w:rPr>
        <w:t>.</w:t>
      </w:r>
    </w:p>
    <w:p>
      <w:pPr>
        <w:pStyle w:val="Heading5"/>
        <w:numPr>
          <w:ilvl w:val="4"/>
          <w:numId w:val="1"/>
        </w:numPr>
        <w:rPr/>
      </w:pPr>
      <w:bookmarkStart w:id="204" w:name="__RefHeading___Toc1418102_3650668749"/>
      <w:bookmarkStart w:id="205" w:name="_Toc77"/>
      <w:bookmarkEnd w:id="204"/>
      <w:r>
        <w:rPr>
          <w:rtl w:val="true"/>
        </w:rPr>
        <w:t>قبور شريفه اطراف مكه</w:t>
      </w:r>
      <w:bookmarkEnd w:id="205"/>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جناب آمنه بنت وهب، مادر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راه مكه و مدينه واقع شده است</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جناب ميمونه، همسر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سَرَف، دو فرسخى مكه قرار دارد</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عبدالله بن عباس بن عبدالمطلب كه بر حسب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طائف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ابن عباس سخنان ضد و نقيض گفته شده است؛ بعضى او را مدح و بعضى او را مذمت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مدح و فضل اودلالت مى‌كند اين روايت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ابنُ اليمانِ مِن أصفياءِ الرَحمن وأَبصَركُم بالحَلال والحَرام وَعَمّارُ بنُ ياسِر مِنَ السّابِقينَ والمِقدادُ بنُ الاَسوَد مِنَ المُجتَهدين وَلِكلّ شيء فارِسٌ وَفارِسُ القُرآنِ عبدُاللهِ بن عباسِ</w:t>
      </w:r>
      <w:r>
        <w:rPr>
          <w:rFonts w:eastAsia="Amiri" w:cs="Amiri" w:ascii="Amiri" w:hAnsi="Amiri"/>
          <w:color w:val="111111"/>
          <w:sz w:val="28"/>
          <w:szCs w:val="28"/>
          <w:rtl w:val="true"/>
          <w:lang w:bidi="ar-SA"/>
        </w:rPr>
        <w:t>» .</w:t>
      </w:r>
      <w:r>
        <w:rPr>
          <w:rStyle w:val="FootnoteAnchor"/>
          <w:rtl w:val="true"/>
        </w:rPr>
        <w:footnoteReference w:id="98"/>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عبدالله بن اسماعيل بن بزيع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مكه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بزرگوار، از اصحاب حضرت باقر و حضرت صادق و حضرت موسى بن جعفر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جناب حسين بن على بن حسن بن حسن بن حسن بن 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نزديك مكه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 وادى معروفى است كه در مدخل شهر مكه بين راه جدّه و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دارد و امروز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حسين مذكور و ياران او در آنجا شهيد شدند و دعبل در شعر خود به قبر آن جناب اشاره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قُبورٌ بِكُوفانٍ وَاُخرى بِطيَبةة وَاُخرى بفَخٍ نالَها صَلَوات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داستان شهادت آن حضرت آن است كه آن بزرگوار در زمان هادى عباسى عليه حكومت ظلم قيام كرد و در وادى فخ با لشكر عباسيان برخورد كرد و جنگى بين آنها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حسين و جمعى از اهل بيت و يارانش روز ترويه سال</w:t>
      </w:r>
      <w:r>
        <w:rPr>
          <w:rFonts w:ascii="IRNazanin" w:hAnsi="IRNazanin" w:eastAsia="IRNazanin"/>
          <w:color w:val="111111"/>
          <w:sz w:val="28"/>
          <w:sz w:val="28"/>
          <w:szCs w:val="28"/>
          <w:lang w:bidi="fa-IR"/>
        </w:rPr>
        <w:t>١۶٩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عباسيان شهيد، و در آن مكان مقدس مدفون شدند</w:t>
      </w:r>
      <w:r>
        <w:rPr>
          <w:rFonts w:eastAsia="IRNazanin" w:cs="IRNazanin"/>
          <w:color w:val="111111"/>
          <w:sz w:val="28"/>
          <w:szCs w:val="28"/>
          <w:rtl w:val="true"/>
          <w:lang w:bidi="fa-IR"/>
        </w:rPr>
        <w:t>.</w:t>
      </w:r>
      <w:r>
        <w:rPr>
          <w:rStyle w:val="FootnoteAnchor"/>
          <w:rtl w:val="true"/>
        </w:rPr>
        <w:footnoteReference w:id="100"/>
      </w:r>
      <w:bookmarkStart w:id="206" w:name="pg1681_12351"/>
    </w:p>
    <w:p>
      <w:pPr>
        <w:pStyle w:val="BookText"/>
        <w:rPr/>
      </w:pPr>
      <w:bookmarkEnd w:id="206"/>
      <w:r>
        <w:rPr>
          <w:rFonts w:ascii="IRNazanin" w:hAnsi="IRNazanin" w:eastAsia="IRNazanin"/>
          <w:color w:val="111111"/>
          <w:sz w:val="28"/>
          <w:sz w:val="28"/>
          <w:szCs w:val="28"/>
          <w:rtl w:val="true"/>
          <w:lang w:bidi="fa-IR"/>
        </w:rPr>
        <w:t xml:space="preserve">نقل است كه زمانى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وادى فخ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از مركب پياده شد، و دو ركعت نماز خواند و در ركعت دوم به حال گريه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اثر گريۀ آن حضرت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گريه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يكى از فرزندان تو در اين زمين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كسى كه در ركاب او شهيد شود، معادل دو شهيد است</w:t>
      </w:r>
      <w:r>
        <w:rPr>
          <w:rFonts w:eastAsia="IRNazanin" w:cs="IRNazanin"/>
          <w:color w:val="111111"/>
          <w:sz w:val="28"/>
          <w:szCs w:val="28"/>
          <w:rtl w:val="true"/>
          <w:lang w:bidi="fa-IR"/>
        </w:rPr>
        <w:t>»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مرحوم محدّث قمى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لَنا بعدَ الطّفِ مَصَرعٌ اعظَم مِن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ما اهل بيت، بعد از كربلا حادثه‌اى عظيم‌تر از حادثۀ فخ نبوده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ياقوت حموى در جلد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معجم خود، ص</w:t>
      </w:r>
      <w:r>
        <w:rPr>
          <w:rFonts w:ascii="Amiri" w:hAnsi="Amiri" w:eastAsia="Amiri" w:cs="Amiri"/>
          <w:color w:val="111111"/>
          <w:sz w:val="28"/>
          <w:sz w:val="28"/>
          <w:szCs w:val="28"/>
          <w:lang w:bidi="ar-SA"/>
        </w:rPr>
        <w:t>٢٣٧</w:t>
      </w:r>
      <w:r>
        <w:rPr>
          <w:rFonts w:ascii="Amiri" w:hAnsi="Amiri" w:eastAsia="Amiri" w:cs="Amiri"/>
          <w:color w:val="111111"/>
          <w:sz w:val="28"/>
          <w:sz w:val="28"/>
          <w:szCs w:val="28"/>
          <w:rtl w:val="true"/>
          <w:lang w:bidi="ar-SA"/>
        </w:rPr>
        <w:t>، قضيۀ فخ را با دو مرثيه ذكر كرده است</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1418104_3650668749"/>
      <w:bookmarkStart w:id="208" w:name="_Toc78"/>
      <w:bookmarkEnd w:id="207"/>
      <w:r>
        <w:rPr>
          <w:rtl w:val="true"/>
        </w:rPr>
        <w:t>مساجد معروف مكّه</w:t>
      </w:r>
      <w:bookmarkEnd w:id="208"/>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است كه در همۀ عالم از نظر فضل و شرافت نظير ندارد و يك نماز در آن برابر است با صد هزار نماز در ساير 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المُختبى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است كه در سوق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محل ولادت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آن مسجد، محل اختفاى پيغمبر از شر مشركان و كافران مكه بوده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مسجد در بالاى كوه ابوقبيس قرار دارد و </w:t>
      </w:r>
      <w:bookmarkStart w:id="209" w:name="pg1681_12352"/>
    </w:p>
    <w:p>
      <w:pPr>
        <w:pStyle w:val="BookText"/>
        <w:rPr/>
      </w:pPr>
      <w:bookmarkEnd w:id="209"/>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ابراهيم، حضرت ابراهيم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ابراهيم قُبيسى است</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است كه مقابل در مقبره معلاة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محل طائفۀ جن با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و به اين مناسبت به آن مسجد، مسجدالبيعة هم مى‌گويند</w:t>
      </w:r>
      <w:r>
        <w:rPr>
          <w:rStyle w:val="FootnoteAnchor"/>
          <w:rtl w:val="true"/>
        </w:rPr>
        <w:footnoteReference w:id="103"/>
      </w:r>
    </w:p>
    <w:p>
      <w:pPr>
        <w:pStyle w:val="Heading5"/>
        <w:numPr>
          <w:ilvl w:val="4"/>
          <w:numId w:val="1"/>
        </w:numPr>
        <w:rPr/>
      </w:pPr>
      <w:bookmarkStart w:id="210" w:name="__RefHeading___Toc1418106_3650668749"/>
      <w:bookmarkStart w:id="211" w:name="_Toc79"/>
      <w:bookmarkEnd w:id="210"/>
      <w:r>
        <w:rPr>
          <w:rtl w:val="true"/>
        </w:rPr>
        <w:t>مساجد منا</w:t>
      </w:r>
      <w:bookmarkEnd w:id="211"/>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بزرگ و معروف است و قبه‌اى و مناره‌اى هم در وسط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آن قبه محرابى است كه گفته مى‌شود محراب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سفر حجةالوداع خيمه خود را در آن نقطه برپا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توانستى مصلاى خود را در آن مكان قرار بده؛ چرا كه هزار پيغمبر در آن بقعه نماز خواندند</w:t>
      </w:r>
      <w:r>
        <w:rPr>
          <w:rFonts w:eastAsia="IRNazanin" w:cs="IRNazanin"/>
          <w:color w:val="111111"/>
          <w:sz w:val="28"/>
          <w:szCs w:val="28"/>
          <w:rtl w:val="true"/>
          <w:lang w:bidi="fa-IR"/>
        </w:rPr>
        <w:t>»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اين مسجد يك‌بار در سال </w:t>
      </w:r>
      <w:r>
        <w:rPr>
          <w:rFonts w:ascii="IRNazanin" w:hAnsi="IRNazanin" w:eastAsia="IRNazanin"/>
          <w:color w:val="111111"/>
          <w:sz w:val="28"/>
          <w:sz w:val="28"/>
          <w:szCs w:val="28"/>
          <w:lang w:bidi="fa-IR"/>
        </w:rPr>
        <w:t>٢۵۶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زمان خليفه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در زمان يكى از وزرا، معروف به جواد اصفهانى، در سال </w:t>
      </w:r>
      <w:r>
        <w:rPr>
          <w:rFonts w:ascii="IRNazanin" w:hAnsi="IRNazanin" w:eastAsia="IRNazanin"/>
          <w:color w:val="111111"/>
          <w:sz w:val="28"/>
          <w:sz w:val="28"/>
          <w:szCs w:val="28"/>
          <w:lang w:bidi="fa-IR"/>
        </w:rPr>
        <w:t>۵۵٩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بازسازى شد</w:t>
      </w:r>
      <w:r>
        <w:rPr>
          <w:rFonts w:eastAsia="IRNazanin" w:cs="IRNazanin"/>
          <w:color w:val="111111"/>
          <w:sz w:val="28"/>
          <w:szCs w:val="28"/>
          <w:rtl w:val="true"/>
          <w:lang w:bidi="fa-IR"/>
        </w:rPr>
        <w:t>.</w:t>
      </w:r>
      <w:r>
        <w:rPr>
          <w:rStyle w:val="FootnoteAnchor"/>
          <w:rtl w:val="true"/>
        </w:rPr>
        <w:footnoteReference w:id="10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فرازى از خطبه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خيف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اللهُ عَبداً سَمعَ مَقالَتى فَوَعاها وَبَلّغَها مَن لم يَسمَعها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يغُلُ عَلَيهّنَ قَلبُ عَبدِ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العَمَل للهِ وَالنَصيحَةُ لائمّةِ المُسلِمين وَاللُزوُمُ لِجِماعَتِهم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دَعوَتَهمُ مُحيَطةٌ مِن ورائِهمِ المُؤمِنوُنَ إخوةٌ تَكافَؤُا دِمائُهُم وُهُم يَد، على مَن سِواهُم يَسعى بِذمّتِهمِ اَدناهُم</w:t>
      </w:r>
      <w:r>
        <w:rPr>
          <w:rFonts w:eastAsia="Amiri" w:cs="Amiri" w:ascii="Amiri" w:hAnsi="Amiri"/>
          <w:color w:val="111111"/>
          <w:sz w:val="28"/>
          <w:szCs w:val="28"/>
          <w:rtl w:val="true"/>
          <w:lang w:bidi="ar-SA"/>
        </w:rPr>
        <w:t>»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پيش از خارج شدن از منا، صد ركعت نماز در مسجد خيف بخواند، اجر آن مطابق است با اجر هفتاد سال عبادت و كسى كه در آن مسجد صد تسبيح كند، اجر آزادى بنده‌اى دارد و كسى كه صد مرتبه تهليل گويد، اجر احياى نفس دارد و كسى كه صد مرتبه خدا را حمد گويد، اجر خراج عراقين دارد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نزديك جمرۀ عقبه است و گفته شده كه در اين مسجد، انصار در حضور عباس ابن عبدالمطلب با رسول‌خدا بيعت كردند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بين جمره اول و دوم در سمت راست كسى كه به سوى عرفات مى‌رود،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نماز خوانده و قربانى خود را كنار آن مسجد ذبح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قوچ فدا را در اين محل ذبح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مى‌گويند و كبش به معناى قوچ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گفته‌اند كه مسجد كبش جاى ديگرى است</w:t>
      </w:r>
      <w:r>
        <w:rPr>
          <w:rFonts w:eastAsia="IRNazanin" w:cs="IRNazanin"/>
          <w:color w:val="111111"/>
          <w:sz w:val="28"/>
          <w:szCs w:val="28"/>
          <w:rtl w:val="true"/>
          <w:lang w:bidi="fa-IR"/>
        </w:rPr>
        <w:t>.</w:t>
      </w:r>
      <w:r>
        <w:rPr>
          <w:rStyle w:val="FootnoteAnchor"/>
          <w:rtl w:val="true"/>
        </w:rPr>
        <w:footnoteReference w:id="109"/>
      </w:r>
      <w:bookmarkStart w:id="212" w:name="pg1681_12354"/>
    </w:p>
    <w:p>
      <w:pPr>
        <w:pStyle w:val="BookText"/>
        <w:rPr/>
      </w:pPr>
      <w:bookmarkEnd w:id="212"/>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منا، سمت راست كسى كه به عرفات مى‌رود، مسجدى معروف به مسجد كوثر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مى‌پندارند كه سوره كوثر در آن مكان نازل شده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الصَفايح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جنوب مسجد خيف، در دامنه كوه صفايح قرار دارد و غار مرسلات در آن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نامگذارى آن به غار مرسلات گفته شده كه سورۀ مرسلات در اين مكان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غار، مكانى دايره‌اى شكل است كه مردم به آن نقطه تبرك مى‌جويند و چنين مى‌پندارند كه آن مكان جاى سر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ازدحام حجاج در آنجا خيلى شديد است</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213" w:name="__RefHeading___Toc1418108_3650668749"/>
      <w:bookmarkStart w:id="214" w:name="_Toc80"/>
      <w:bookmarkEnd w:id="213"/>
      <w:r>
        <w:rPr>
          <w:rtl w:val="true"/>
        </w:rPr>
        <w:t>سه مسجد ديگر</w:t>
      </w:r>
      <w:bookmarkEnd w:id="214"/>
    </w:p>
    <w:p>
      <w:pPr>
        <w:pStyle w:val="BookText"/>
        <w:rPr/>
      </w:pPr>
      <w:r>
        <w:rPr>
          <w:rFonts w:ascii="IRNazanin" w:hAnsi="IRNazanin" w:eastAsia="IRNazanin"/>
          <w:color w:val="111111"/>
          <w:sz w:val="28"/>
          <w:sz w:val="28"/>
          <w:szCs w:val="28"/>
          <w:rtl w:val="true"/>
          <w:lang w:bidi="fa-IR"/>
        </w:rPr>
        <w:t xml:space="preserve">مسجد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وادى نَمِرَه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گفته شده كه مستحب است وقوف در عرفات در ناحيه نمره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كوهى است كه عرفات از يك‌سو به آن محدود مى‌شود و بعضى اين مسجد را مسجد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تَنعيم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كيلومترى مكه واقع شده و آن را مسجد عمره هم مى‌گويند؛ زيرا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عايشه براى عمره از آن محل محرم شود</w:t>
      </w:r>
      <w:r>
        <w:rPr>
          <w:rFonts w:eastAsia="IRNazanin" w:cs="IRNazanin"/>
          <w:color w:val="111111"/>
          <w:sz w:val="28"/>
          <w:szCs w:val="28"/>
          <w:rtl w:val="true"/>
          <w:lang w:bidi="fa-IR"/>
        </w:rPr>
        <w:t>.</w:t>
      </w:r>
      <w:r>
        <w:rPr>
          <w:rStyle w:val="FootnoteAnchor"/>
          <w:rtl w:val="true"/>
        </w:rPr>
        <w:footnoteReference w:id="113"/>
      </w:r>
      <w:bookmarkStart w:id="215" w:name="pg1681_12355"/>
    </w:p>
    <w:p>
      <w:pPr>
        <w:pStyle w:val="BookText"/>
        <w:rPr/>
      </w:pPr>
      <w:bookmarkEnd w:id="215"/>
      <w:r>
        <w:rPr>
          <w:rFonts w:ascii="Amiri" w:hAnsi="Amiri" w:eastAsia="Amiri" w:cs="Amiri"/>
          <w:color w:val="111111"/>
          <w:sz w:val="28"/>
          <w:sz w:val="28"/>
          <w:szCs w:val="28"/>
          <w:rtl w:val="true"/>
          <w:lang w:bidi="ar-SA"/>
        </w:rPr>
        <w:t xml:space="preserve">مسجد جِعرانَه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مسجدى است كه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فتح مكه از آن محل محرم شد</w:t>
      </w:r>
      <w:r>
        <w:rPr>
          <w:rFonts w:eastAsia="Amiri" w:cs="Amiri" w:ascii="Amiri" w:hAnsi="Amiri"/>
          <w:color w:val="111111"/>
          <w:sz w:val="28"/>
          <w:szCs w:val="28"/>
          <w:rtl w:val="true"/>
          <w:lang w:bidi="ar-SA"/>
        </w:rPr>
        <w:t>.</w:t>
      </w:r>
      <w:r>
        <w:rPr>
          <w:rStyle w:val="FootnoteAnchor"/>
          <w:rtl w:val="true"/>
        </w:rPr>
        <w:footnoteReference w:id="114"/>
      </w:r>
    </w:p>
    <w:p>
      <w:pPr>
        <w:pStyle w:val="Heading5"/>
        <w:numPr>
          <w:ilvl w:val="4"/>
          <w:numId w:val="1"/>
        </w:numPr>
        <w:rPr/>
      </w:pPr>
      <w:bookmarkStart w:id="216" w:name="__RefHeading___Toc1418110_3650668749"/>
      <w:bookmarkStart w:id="217" w:name="_Toc81"/>
      <w:bookmarkEnd w:id="216"/>
      <w:r>
        <w:rPr>
          <w:rtl w:val="true"/>
        </w:rPr>
        <w:t>برخى كوه‌هاى مكه</w:t>
      </w:r>
      <w:bookmarkEnd w:id="217"/>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ابوقبيس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بر كوه صفا مسلط است و گفته‌اند كه چند تن از پيغمبران در آن كوه مدفون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شده كه دعا در آن كوه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القمر در اين كوه واقع شد و نيز نزديك‌ترين كوه به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است پردامنه و بلند كه قسمت زيادى از محيط مكه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حرا كه محل عبادت و راز و نياز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اين كوه است و در همين جايگاه بود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نبوت و رسالت نائل و نور نبوت در آن غار ظاهر شد؛ به همين دليل اين كوه را جبل‌النور هم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تقريباً در دو فرسخى پايين شهر مكه واقع شده است؛ غارى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 هنگام مهاجرت به مدينه، در آن مخفى شدند، در اين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ناميده‌اند؛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آنجا مانده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اثْنَيْنِ إِذْ هُما فِي الْغارِ إِذْ يَقُولُ لِصاحِبِهِ لا تَحْزَنْ إِنَّ اللَّهَ مَعَنا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Style w:val="FootnoteAnchor"/>
          <w:rtl w:val="true"/>
        </w:rPr>
        <w:footnoteReference w:id="116"/>
      </w:r>
      <w:r>
        <w:rPr>
          <w:rFonts w:ascii="Amiri" w:hAnsi="Amiri" w:eastAsia="Amiri" w:cs="Amiri"/>
          <w:color w:val="111111"/>
          <w:sz w:val="28"/>
          <w:sz w:val="28"/>
          <w:szCs w:val="28"/>
          <w:rtl w:val="true"/>
          <w:lang w:bidi="ar-SA"/>
        </w:rPr>
        <w:t>در خصوص اين كوه نازل شده است</w:t>
      </w:r>
      <w:r>
        <w:rPr>
          <w:rFonts w:eastAsia="Amiri" w:cs="Amiri" w:ascii="Amiri" w:hAnsi="Amiri"/>
          <w:color w:val="111111"/>
          <w:sz w:val="28"/>
          <w:szCs w:val="28"/>
          <w:rtl w:val="true"/>
          <w:lang w:bidi="ar-SA"/>
        </w:rPr>
        <w:t xml:space="preserve">. </w:t>
      </w:r>
      <w:bookmarkStart w:id="218" w:name="pg1681_12356"/>
    </w:p>
    <w:p>
      <w:pPr>
        <w:pStyle w:val="Heading5"/>
        <w:numPr>
          <w:ilvl w:val="4"/>
          <w:numId w:val="1"/>
        </w:numPr>
        <w:rPr/>
      </w:pPr>
      <w:bookmarkStart w:id="219" w:name="__RefHeading___Toc1418112_3650668749"/>
      <w:bookmarkStart w:id="220" w:name="_Toc82"/>
      <w:bookmarkEnd w:id="218"/>
      <w:bookmarkEnd w:id="219"/>
      <w:r>
        <w:rPr>
          <w:rtl w:val="true"/>
        </w:rPr>
        <w:t>وداع با بيت الله الحرام</w:t>
      </w:r>
      <w:bookmarkEnd w:id="220"/>
    </w:p>
    <w:p>
      <w:pPr>
        <w:pStyle w:val="BookText"/>
        <w:rPr/>
      </w:pPr>
      <w:r>
        <w:rPr>
          <w:rFonts w:ascii="IRNazanin" w:hAnsi="IRNazanin" w:eastAsia="IRNazanin"/>
          <w:color w:val="111111"/>
          <w:sz w:val="28"/>
          <w:sz w:val="28"/>
          <w:szCs w:val="28"/>
          <w:rtl w:val="true"/>
          <w:lang w:bidi="fa-IR"/>
        </w:rPr>
        <w:t>هنگامى كه از اعمال حج فارغ شدى و قصد بازگشت كردى، مقدارى خرما در راه خدا صدقه بده تا اگر خللى در اعمال تو بوده و متوجه نبوده‌اى جبران شود و كفارۀ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خانۀ كعبه وداع كن و طواف وداع به‌جا آور و اركان كعبه را استلام كن و از خدا بخواه كه اين زيارت را آخرين زيارت تو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مستجار نيز دعا، و حجرالأسود را استلام كن و بدن خود را به خانۀ كعبه بچسبان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أقلبني مُفلِحاً مُنجِحاً مُستَجاباً لي بافِضَلِ ما يَرجِعُ بِه أَحد مِن وَفدِك مِنَ المغِفرةِ والبركةِ والرِضوان وَالعافيَة اَللّهُمَّ اِن امَتني فَاغفِر لي قبلَ اَن تَنائِيَ عَن بَيتِكَ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احفَظني مِن بَينِ يَديَّ وَمِن خَلفي وَعَنْ يَمينيِ وَعَنْ شِمالي حَتّى تُبَلِغني اَهلي فَاذا بلغتني اَهلي فَاكفِني مَؤُنَةَ عِبادِكَ وعِيالي فَاِنَّكَ وَليُّ ذلكَ مِن خَلقِكَ ومِنّي</w:t>
      </w:r>
      <w:r>
        <w:rPr>
          <w:rFonts w:eastAsia="Amiri" w:cs="Amiri" w:ascii="Amiri" w:hAnsi="Amiri"/>
          <w:color w:val="111111"/>
          <w:sz w:val="28"/>
          <w:szCs w:val="28"/>
          <w:rtl w:val="true"/>
          <w:lang w:bidi="ar-SA"/>
        </w:rPr>
        <w:t>.</w:t>
      </w:r>
      <w:r>
        <w:rPr>
          <w:rStyle w:val="FootnoteAnchor"/>
          <w:rtl w:val="true"/>
        </w:rPr>
        <w:footnoteReference w:id="117"/>
      </w:r>
    </w:p>
    <w:p>
      <w:pPr>
        <w:pStyle w:val="Heading5"/>
        <w:numPr>
          <w:ilvl w:val="4"/>
          <w:numId w:val="1"/>
        </w:numPr>
        <w:rPr/>
      </w:pPr>
      <w:bookmarkStart w:id="221" w:name="__RefHeading___Toc1418114_3650668749"/>
      <w:bookmarkStart w:id="222" w:name="_Toc83"/>
      <w:bookmarkEnd w:id="221"/>
      <w:r>
        <w:rPr>
          <w:rtl w:val="true"/>
        </w:rPr>
        <w:t>بعد از حج در مكه نمانيد</w:t>
      </w:r>
      <w:bookmarkEnd w:id="22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قَضى اَحَدُكُم نُسُكَهُ فَليَركَب راحِلَتَهُ وليَلحَق باِهَله فَاِنّ المُقام بِمَكّة يُقسي القَلب</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اعمال حج كه فارغ شدى به سوى اهل و وطن خود برگرد؛ زيرا اقامه و مكث در مكه موجب قساوت قلب مى‌شود</w:t>
      </w:r>
      <w:r>
        <w:rPr>
          <w:rFonts w:eastAsia="IRNazanin" w:cs="IRNazanin"/>
          <w:color w:val="111111"/>
          <w:sz w:val="28"/>
          <w:szCs w:val="28"/>
          <w:rtl w:val="true"/>
          <w:lang w:bidi="fa-IR"/>
        </w:rPr>
        <w:t xml:space="preserve">. </w:t>
      </w:r>
      <w:bookmarkStart w:id="223" w:name="pg1681_12357"/>
    </w:p>
    <w:p>
      <w:pPr>
        <w:pStyle w:val="BookText"/>
        <w:rPr/>
      </w:pPr>
      <w:bookmarkEnd w:id="223"/>
      <w:r>
        <w:rPr>
          <w:rFonts w:ascii="IRNazanin" w:hAnsi="IRNazanin" w:eastAsia="IRNazanin"/>
          <w:color w:val="111111"/>
          <w:sz w:val="28"/>
          <w:sz w:val="28"/>
          <w:szCs w:val="28"/>
          <w:rtl w:val="true"/>
          <w:lang w:bidi="fa-IR"/>
        </w:rPr>
        <w:t>در خبر ديگرى هم آمده است كه در اين موقع حدود حرم الهى را حفظ نمى‌كنى</w:t>
      </w:r>
      <w:r>
        <w:rPr>
          <w:rFonts w:eastAsia="IRNazanin" w:cs="IRNazanin"/>
          <w:color w:val="111111"/>
          <w:sz w:val="28"/>
          <w:szCs w:val="28"/>
          <w:rtl w:val="true"/>
          <w:lang w:bidi="fa-IR"/>
        </w:rPr>
        <w:t>.</w:t>
      </w:r>
    </w:p>
    <w:p>
      <w:pPr>
        <w:pStyle w:val="Heading5"/>
        <w:numPr>
          <w:ilvl w:val="4"/>
          <w:numId w:val="1"/>
        </w:numPr>
        <w:rPr/>
      </w:pPr>
      <w:bookmarkStart w:id="224" w:name="__RefHeading___Toc1418116_3650668749"/>
      <w:bookmarkStart w:id="225" w:name="_Toc84"/>
      <w:bookmarkEnd w:id="224"/>
      <w:r>
        <w:rPr>
          <w:rtl w:val="true"/>
        </w:rPr>
        <w:t>تماميت حج</w:t>
      </w:r>
      <w:bookmarkEnd w:id="225"/>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الحَجّ لِقاءُ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تماميت حج به زيارت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حَجِّ اَحَدُكُم فَلْيَخْتِم بزيارتِنا لأنّ ذِلكَ من تَمامِ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شما حج به‌جا آورد، پس ختم كند حجش را به زيارت ما اهل بيت؛ زيرا تماميت حج به زيارت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وَلَم يَزُرني فَقَد جَفاني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حج به‌جا آورد و مرا زيارت نكند، به من جفا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اگر قبل از حج به زيارت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معصومين در مدينه مشرف نشدى، بعد از حج زيارت آن بزرگواران را ترك مكن</w:t>
      </w:r>
      <w:r>
        <w:rPr>
          <w:rFonts w:eastAsia="IRNazanin" w:cs="IRNazanin"/>
          <w:color w:val="111111"/>
          <w:sz w:val="28"/>
          <w:szCs w:val="28"/>
          <w:rtl w:val="true"/>
          <w:lang w:bidi="fa-IR"/>
        </w:rPr>
        <w:t>.</w:t>
      </w:r>
      <w:r>
        <w:rPr>
          <w:rStyle w:val="FootnoteAnchor"/>
          <w:rtl w:val="true"/>
        </w:rPr>
        <w:footnoteReference w:id="11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اجر كسى كه تو را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زيارت كند مرا يا پدرت على را يا تو و برادرت حسن را، در حال حيات يا ممات، حق است از او بر من كه روز قيامت او را زيارت كنم و او را از گرفتارى برهانم</w:t>
      </w:r>
      <w:r>
        <w:rPr>
          <w:rFonts w:eastAsia="IRNazanin" w:cs="IRNazanin"/>
          <w:color w:val="111111"/>
          <w:sz w:val="28"/>
          <w:szCs w:val="28"/>
          <w:rtl w:val="true"/>
          <w:lang w:bidi="fa-IR"/>
        </w:rPr>
        <w:t>» .</w:t>
      </w:r>
      <w:r>
        <w:rPr>
          <w:rStyle w:val="FootnoteAnchor"/>
          <w:rtl w:val="true"/>
        </w:rPr>
        <w:footnoteReference w:id="12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1681_12359"/>
      <w:bookmarkStart w:id="227" w:name="pg1681_12359"/>
      <w:bookmarkEnd w:id="227"/>
    </w:p>
    <w:p>
      <w:pPr>
        <w:pStyle w:val="Heading3"/>
        <w:numPr>
          <w:ilvl w:val="2"/>
          <w:numId w:val="1"/>
        </w:numPr>
        <w:rPr/>
      </w:pPr>
      <w:bookmarkStart w:id="228" w:name="pg1681_12359"/>
      <w:bookmarkStart w:id="229" w:name="__RefHeading___Toc1418118_3650668749"/>
      <w:bookmarkStart w:id="230" w:name="_Toc85"/>
      <w:bookmarkEnd w:id="228"/>
      <w:bookmarkEnd w:id="229"/>
      <w:r>
        <w:rPr>
          <w:rtl w:val="true"/>
        </w:rPr>
        <w:t>مدينه منوره</w:t>
      </w:r>
      <w:bookmarkEnd w:id="230"/>
    </w:p>
    <w:p>
      <w:pPr>
        <w:pStyle w:val="Heading4"/>
        <w:numPr>
          <w:ilvl w:val="3"/>
          <w:numId w:val="1"/>
        </w:numPr>
        <w:rPr/>
      </w:pPr>
      <w:bookmarkStart w:id="231" w:name="__RefHeading___Toc1418120_3650668749"/>
      <w:bookmarkStart w:id="232" w:name="_Toc86"/>
      <w:bookmarkEnd w:id="231"/>
      <w:r>
        <w:rPr>
          <w:rtl w:val="true"/>
        </w:rPr>
        <w:t>اشاره</w:t>
      </w:r>
      <w:bookmarkEnd w:id="232"/>
    </w:p>
    <w:p>
      <w:pPr>
        <w:pStyle w:val="BookText"/>
        <w:rPr/>
      </w:pP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مَكَّة حَرَمُ اللهِ والمَدينَة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وَالكُوفةُ حَرَمي لا يُريدُها جبّارٌ بِحادِثةٍ إلّا قَصَمهُ اللهُ</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مكه حرم خداوند است و مدينه حرم پيغمبر او و كوفه حرم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جبارى قصد بدى درباره اين حرم‌ها نمى‌كند، مگر اينكه خداوند او را در هم مى‌شكند</w:t>
      </w:r>
      <w:r>
        <w:rPr>
          <w:rFonts w:eastAsia="IRNazanin" w:cs="IRNazanin"/>
          <w:color w:val="111111"/>
          <w:sz w:val="28"/>
          <w:szCs w:val="28"/>
          <w:rtl w:val="true"/>
          <w:lang w:bidi="fa-IR"/>
        </w:rPr>
        <w:t>.</w:t>
      </w:r>
    </w:p>
    <w:p>
      <w:pPr>
        <w:pStyle w:val="Heading4"/>
        <w:numPr>
          <w:ilvl w:val="3"/>
          <w:numId w:val="1"/>
        </w:numPr>
        <w:rPr/>
      </w:pPr>
      <w:bookmarkStart w:id="233" w:name="__RefHeading___Toc1418122_3650668749"/>
      <w:bookmarkStart w:id="234" w:name="_Toc87"/>
      <w:bookmarkEnd w:id="233"/>
      <w:r>
        <w:rPr>
          <w:rtl w:val="true"/>
        </w:rPr>
        <w:t>آداب</w:t>
      </w:r>
      <w:bookmarkEnd w:id="234"/>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 حرمت شهر مدينه و صاحب مكرم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طهارت و غسل و سلام بر ايشان در وقت ورود به مسجدالنبى و وقت خروج</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ائمۀ 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اوليا و مزارهاى 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بقيع و در روضه مطهر و مقصورۀ خود آن حضرت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در مسجدالنبى كه يك نماز در آن معادل است با ده هزار نماز در ساير مساجد، غير از مسجدالحرام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آمدن در مقام جبرئيل كه زير ناودان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محلى است كه وقتى جبرئيل نازل مى‌شد، مى‌ايستاد و استجازه مى‌كرد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آمدن نزد استوانۀ توبه و نماز و دعا خواندن و استغفار كردن، به شرط آنكه كسى اذيت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منبر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استلام آن و به چشم كشيدن رمان‌هاى آن، در صورتى‌كه زحمتى براى خود و ديگران فراهم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مقام پيغمبر و محراب آن حضرت و نماز در آنجا با رعايت حقوق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سلام مؤمنين و سفارش كنندگان،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مساجد اطراف مدينه كه بعداً به آنها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شهداى اُحُد در روزهاى دوشنبه و پنجشنبه</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دلجويى از سادات مدينه و فقراى شيعه و كمك به آنها؛ چنانچه اين احسان با نظر علماى شيعه كه سابقۀ محل را دارند، انجام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مراجعانى كه به نظر نيازمندند، محروم نشوند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مدينه، به ويژه گروه فروشندگان و نگهبانان حرم خوشرفتارى شود تا زمينه بدگويى فراهم نشود</w:t>
      </w:r>
      <w:r>
        <w:rPr>
          <w:rFonts w:eastAsia="IRNazanin" w:cs="IRNazanin"/>
          <w:color w:val="111111"/>
          <w:sz w:val="28"/>
          <w:szCs w:val="28"/>
          <w:rtl w:val="true"/>
          <w:lang w:bidi="fa-IR"/>
        </w:rPr>
        <w:t xml:space="preserve">. </w:t>
      </w:r>
      <w:bookmarkStart w:id="235" w:name="pg1681_12361"/>
    </w:p>
    <w:p>
      <w:pPr>
        <w:pStyle w:val="BookText"/>
        <w:rPr/>
      </w:pPr>
      <w:bookmarkEnd w:id="235"/>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ايرانى دقت كنند كه در حرم مطهر به مردها تنه نزنند و در زيارتگاه‌ها خود را در كانون ازدحام اجنبى‌ها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و خيابان با لباس‌هاى زننده و صورت‌هاى باز، خود را در معرض بيگانگان قرار ندهند و همواره اصالت و نجابت خود را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 از مدينه، با قبر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كنيد و از خدا بخواهيد كه اين، آخرين زيارت شما نباشد</w:t>
      </w:r>
      <w:r>
        <w:rPr>
          <w:rFonts w:eastAsia="IRNazanin" w:cs="IRNazanin"/>
          <w:color w:val="111111"/>
          <w:sz w:val="28"/>
          <w:szCs w:val="28"/>
          <w:rtl w:val="true"/>
          <w:lang w:bidi="fa-IR"/>
        </w:rPr>
        <w:t>.</w:t>
      </w:r>
    </w:p>
    <w:p>
      <w:pPr>
        <w:pStyle w:val="Heading4"/>
        <w:numPr>
          <w:ilvl w:val="3"/>
          <w:numId w:val="1"/>
        </w:numPr>
        <w:rPr/>
      </w:pPr>
      <w:bookmarkStart w:id="236" w:name="__RefHeading___Toc1418124_3650668749"/>
      <w:bookmarkStart w:id="237" w:name="_Toc88"/>
      <w:bookmarkEnd w:id="236"/>
      <w:r>
        <w:rPr>
          <w:rtl w:val="true"/>
        </w:rPr>
        <w:t>اسامى مباركه مدينه طيبه</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معروف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٩۴</w:t>
      </w:r>
      <w:r>
        <w:rPr>
          <w:rFonts w:ascii="Amiri" w:hAnsi="Amiri" w:eastAsia="Amiri" w:cs="Amiri"/>
          <w:color w:val="111111"/>
          <w:sz w:val="28"/>
          <w:sz w:val="28"/>
          <w:szCs w:val="28"/>
          <w:rtl w:val="true"/>
          <w:lang w:bidi="ar-SA"/>
        </w:rPr>
        <w:t xml:space="preserve"> نام براى مدينه ذكر كرده كه تعدادى از آن اسامى در قرآن شريف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لِأَهْلِ الْمَدِينَةِ وَ مَنْ حَوْلَهُمْ مِنَ الْأَعْرابِ أَنْ يَتَخَلَّفُوا عَنْ رَسُولِ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لَمْ تَكُنْ أَرْضُ اللَّهِ واسِعَةً فَتُهاجِرُوا فِيها</w:t>
      </w:r>
      <w:r>
        <w:rPr>
          <w:rFonts w:eastAsia="Amiri" w:cs="Amiri" w:ascii="Amiri" w:hAnsi="Amiri"/>
          <w:color w:val="111111"/>
          <w:sz w:val="28"/>
          <w:szCs w:val="28"/>
          <w:rtl w:val="true"/>
          <w:lang w:bidi="ar-SA"/>
        </w:rPr>
        <w:t xml:space="preserve">) .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والايمان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تَبَوَّؤُا الدَّارَ وَ الْإِيمانَ مِنْ قَبْلِهِمْ يُحِبُّونَ مَنْ هاجَرَ إِلَيْهِمْ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بيضاوى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مدينه طيبه را براى آن جهت شهر ايمان ناميده‌اند كه مظهر و مصير ايمان است</w:t>
      </w:r>
      <w:r>
        <w:rPr>
          <w:rFonts w:eastAsia="IRNazanin" w:cs="IRNazanin"/>
          <w:color w:val="111111"/>
          <w:sz w:val="28"/>
          <w:szCs w:val="28"/>
          <w:rtl w:val="true"/>
          <w:lang w:bidi="fa-IR"/>
        </w:rPr>
        <w:t>» .</w:t>
      </w:r>
      <w:r>
        <w:rPr>
          <w:rStyle w:val="FootnoteAnchor"/>
          <w:rtl w:val="true"/>
        </w:rPr>
        <w:footnoteReference w:id="12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أَدْخِلْنِي مُدْخَلَ صِدْقٍ وَ أَخْرِجْنِي مُخْرَجَ صِدْقٍ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 xml:space="preserve">) </w:t>
      </w:r>
      <w:bookmarkStart w:id="238" w:name="pg1681_12362"/>
    </w:p>
    <w:p>
      <w:pPr>
        <w:pStyle w:val="BookText"/>
        <w:rPr/>
      </w:pPr>
      <w:bookmarkEnd w:id="238"/>
      <w:r>
        <w:rPr>
          <w:rFonts w:ascii="IRNazanin" w:hAnsi="IRNazanin" w:eastAsia="IRNazanin"/>
          <w:color w:val="111111"/>
          <w:sz w:val="28"/>
          <w:sz w:val="28"/>
          <w:szCs w:val="28"/>
          <w:rtl w:val="true"/>
          <w:lang w:bidi="fa-IR"/>
        </w:rPr>
        <w:t xml:space="preserve">بعضى گفته‌اند اين آيه وقتى نازل شد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 مدينه هجرت كرد و وقتى كه آن حضرت در غار ثور پنهان شده بود، اين آيه را قرائت كرد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239" w:name="__RefHeading___Toc1418126_3650668749"/>
      <w:bookmarkStart w:id="240" w:name="_Toc89"/>
      <w:bookmarkEnd w:id="239"/>
      <w:r>
        <w:rPr>
          <w:rtl w:val="true"/>
        </w:rPr>
        <w:t>جغرافيا</w:t>
      </w:r>
      <w:bookmarkEnd w:id="240"/>
    </w:p>
    <w:p>
      <w:pPr>
        <w:pStyle w:val="BookText"/>
        <w:rPr/>
      </w:pPr>
      <w:r>
        <w:rPr>
          <w:rFonts w:ascii="Amiri" w:hAnsi="Amiri" w:eastAsia="Amiri" w:cs="Amiri"/>
          <w:color w:val="111111"/>
          <w:sz w:val="28"/>
          <w:sz w:val="28"/>
          <w:szCs w:val="28"/>
          <w:rtl w:val="true"/>
          <w:lang w:bidi="ar-SA"/>
        </w:rPr>
        <w:t xml:space="preserve">شهر مدينه از نظر جغرافيا در جانب شرقى جده و شمال مكه واقع شده و فاصلۀ آن تا جده </w:t>
      </w:r>
      <w:r>
        <w:rPr>
          <w:rFonts w:ascii="Amiri" w:hAnsi="Amiri" w:eastAsia="Amiri" w:cs="Amiri"/>
          <w:color w:val="111111"/>
          <w:sz w:val="28"/>
          <w:sz w:val="28"/>
          <w:szCs w:val="28"/>
          <w:lang w:bidi="ar-SA"/>
        </w:rPr>
        <w:t>۴٢۵</w:t>
      </w:r>
      <w:r>
        <w:rPr>
          <w:rFonts w:ascii="Amiri" w:hAnsi="Amiri" w:eastAsia="Amiri" w:cs="Amiri"/>
          <w:color w:val="111111"/>
          <w:sz w:val="28"/>
          <w:sz w:val="28"/>
          <w:szCs w:val="28"/>
          <w:rtl w:val="true"/>
          <w:lang w:bidi="ar-SA"/>
        </w:rPr>
        <w:t xml:space="preserve"> كيلومتر و تا شهر مكه </w:t>
      </w:r>
      <w:r>
        <w:rPr>
          <w:rFonts w:ascii="Amiri" w:hAnsi="Amiri" w:eastAsia="Amiri" w:cs="Amiri"/>
          <w:color w:val="111111"/>
          <w:sz w:val="28"/>
          <w:sz w:val="28"/>
          <w:szCs w:val="28"/>
          <w:lang w:bidi="ar-SA"/>
        </w:rPr>
        <w:t>۴٩٨</w:t>
      </w:r>
      <w:r>
        <w:rPr>
          <w:rFonts w:ascii="Amiri" w:hAnsi="Amiri" w:eastAsia="Amiri" w:cs="Amiri"/>
          <w:color w:val="111111"/>
          <w:sz w:val="28"/>
          <w:sz w:val="28"/>
          <w:szCs w:val="28"/>
          <w:rtl w:val="true"/>
          <w:lang w:bidi="ar-SA"/>
        </w:rPr>
        <w:t xml:space="preserve"> كيلومتر است</w:t>
      </w:r>
      <w:r>
        <w:rPr>
          <w:rFonts w:eastAsia="Amiri" w:cs="Amiri" w:ascii="Amiri" w:hAnsi="Amiri"/>
          <w:color w:val="111111"/>
          <w:sz w:val="28"/>
          <w:szCs w:val="28"/>
          <w:rtl w:val="true"/>
          <w:lang w:bidi="ar-SA"/>
        </w:rPr>
        <w:t>.</w:t>
      </w:r>
      <w:r>
        <w:rPr>
          <w:rStyle w:val="FootnoteAnchor"/>
          <w:rtl w:val="true"/>
        </w:rPr>
        <w:footnoteReference w:id="126"/>
      </w:r>
    </w:p>
    <w:p>
      <w:pPr>
        <w:pStyle w:val="Heading4"/>
        <w:numPr>
          <w:ilvl w:val="3"/>
          <w:numId w:val="1"/>
        </w:numPr>
        <w:rPr/>
      </w:pPr>
      <w:bookmarkStart w:id="241" w:name="__RefHeading___Toc1418128_3650668749"/>
      <w:bookmarkStart w:id="242" w:name="_Toc90"/>
      <w:bookmarkEnd w:id="241"/>
      <w:r>
        <w:rPr>
          <w:rtl w:val="true"/>
        </w:rPr>
        <w:t>امتياز مدينه بر ساير بلاد</w:t>
      </w:r>
      <w:bookmarkEnd w:id="242"/>
    </w:p>
    <w:p>
      <w:pPr>
        <w:pStyle w:val="BookText"/>
        <w:rPr/>
      </w:pPr>
      <w:r>
        <w:rPr>
          <w:rFonts w:ascii="Amiri" w:hAnsi="Amiri" w:eastAsia="Amiri" w:cs="Amiri"/>
          <w:color w:val="111111"/>
          <w:sz w:val="28"/>
          <w:sz w:val="28"/>
          <w:szCs w:val="28"/>
          <w:rtl w:val="true"/>
          <w:lang w:bidi="ar-SA"/>
        </w:rPr>
        <w:t>قد انعقد الاجماعُ على تفضيل ما ضمّ الاعضاء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 حتّى على الكعبة المُقّدسة واجمعوا بعدَ ذلكَ على تَفضيل مَكّة والمَدينَةِ على سايِرِ البلاِدِ واختَلفُوا ايهّما افضل</w:t>
      </w:r>
      <w:r>
        <w:rPr>
          <w:rFonts w:eastAsia="Amiri" w:cs="Amiri" w:ascii="Amiri" w:hAnsi="Amiri"/>
          <w:color w:val="111111"/>
          <w:sz w:val="28"/>
          <w:szCs w:val="28"/>
          <w:rtl w:val="true"/>
          <w:lang w:bidi="ar-SA"/>
        </w:rPr>
        <w:t>.</w:t>
      </w:r>
      <w:r>
        <w:rPr>
          <w:rStyle w:val="FootnoteAnchor"/>
          <w:rtl w:val="true"/>
        </w:rPr>
        <w:footnoteReference w:id="127"/>
      </w:r>
    </w:p>
    <w:p>
      <w:pPr>
        <w:pStyle w:val="Heading4"/>
        <w:numPr>
          <w:ilvl w:val="3"/>
          <w:numId w:val="1"/>
        </w:numPr>
        <w:rPr/>
      </w:pPr>
      <w:bookmarkStart w:id="243" w:name="__RefHeading___Toc1418130_3650668749"/>
      <w:bookmarkStart w:id="244" w:name="_Toc91"/>
      <w:bookmarkEnd w:id="243"/>
      <w:r>
        <w:rPr>
          <w:rtl w:val="true"/>
        </w:rPr>
        <w:t>لطيفه</w:t>
      </w:r>
      <w:bookmarkEnd w:id="24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دانشمندان مدينه كتابى دربارۀ مدينه و فضيلت آن، و ديگرى از اهل مكه، كتابى دربارۀ مكه و فضيلت آن نوشت تا آنكه دانشمند مدنى در يك فضيلت بر نويسنده مكى غلبه كرد و نويسندۀ مكى عاجز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مدنى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هر كسى از تربت و خاكى است كه بعد از مرگ در آن خاك مدفون مى‌شود و چون نفس شريف رسول الله </w:t>
      </w:r>
      <w:bookmarkStart w:id="245" w:name="pg1681_12363"/>
    </w:p>
    <w:p>
      <w:pPr>
        <w:pStyle w:val="BookText"/>
        <w:rPr/>
      </w:pPr>
      <w:bookmarkEnd w:id="245"/>
      <w:r>
        <w:rPr>
          <w:rFonts w:ascii="Amiri" w:hAnsi="Amiri" w:eastAsia="Amiri" w:cs="Amiri"/>
          <w:color w:val="111111"/>
          <w:sz w:val="28"/>
          <w:sz w:val="28"/>
          <w:szCs w:val="28"/>
          <w:rtl w:val="true"/>
          <w:lang w:bidi="ar-SA"/>
        </w:rPr>
        <w:t xml:space="preserve">خاتم‌الانبياء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تربت مدينه طيبه خلق شد، بنابراين آن تربت بر جميع بلاد عالم فضيلت و شرافت دارد</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حال قبر شريف آن حضرت روضه‌اى است از روضات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شريف‌ترين روضات جنت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وعِنَد قَبره تُجابُ الدَعواتُ وَتَحْصُلُ الطَلَباتُ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جاؤُوكَ فَاسْتَغْفَرُوا اللَّهَ وَ اسْتَغْفَرَ لَهُمُ الرَّسُولُ لَوَجَدُوا اللَّهَ تَوَّاباً رَحِيماً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418132_3650668749"/>
      <w:bookmarkStart w:id="247" w:name="_Toc92"/>
      <w:bookmarkEnd w:id="246"/>
      <w:r>
        <w:rPr>
          <w:rtl w:val="true"/>
        </w:rPr>
        <w:t>كربلا</w:t>
      </w:r>
      <w:bookmarkEnd w:id="247"/>
    </w:p>
    <w:p>
      <w:pPr>
        <w:pStyle w:val="BookText"/>
        <w:rPr/>
      </w:pPr>
      <w:r>
        <w:rPr>
          <w:rFonts w:ascii="Amiri" w:hAnsi="Amiri" w:eastAsia="Amiri" w:cs="Amiri"/>
          <w:color w:val="111111"/>
          <w:sz w:val="28"/>
          <w:sz w:val="28"/>
          <w:szCs w:val="28"/>
          <w:rtl w:val="true"/>
          <w:lang w:bidi="ar-SA"/>
        </w:rPr>
        <w:t xml:space="preserve">با همۀ فضيلت كه براى مكه و مدينه ذكر كرده‌اند، بنا به بعضى روايات، به فضيلت تربت مقدس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زمين كعبه بر ساير بلاد مباهات كرد كه كيست مثل من و حال آنكه خانه خدا بر پشت من قرار دارد، خدا به‌سوى آن زمين وحى فرستاد كه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زمين كربلا و شهيدى كه در آن دفن مى‌شود نبود، تو را خلق نمى‌كردم و نيست فضيلت تو در مقابل تربت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به‌قدر سوزنى كه به دريا زده شود و از آب دريا بگيرد</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248" w:name="__RefHeading___Toc1418134_3650668749"/>
      <w:bookmarkStart w:id="249" w:name="_Toc93"/>
      <w:bookmarkEnd w:id="248"/>
      <w:r>
        <w:rPr>
          <w:rtl w:val="true"/>
        </w:rPr>
        <w:t>از مكه تا مسجد قبا</w:t>
      </w:r>
      <w:bookmarkEnd w:id="24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اول ربيع‌الاول سال سيزدهم بعثت بود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معظمه بيرون آمد و رهسپار مدينه شد و بعد از دوازده شب، هنگام زوال </w:t>
      </w:r>
      <w:bookmarkStart w:id="250" w:name="pg1681_12364"/>
    </w:p>
    <w:p>
      <w:pPr>
        <w:pStyle w:val="BookText"/>
        <w:rPr/>
      </w:pPr>
      <w:bookmarkEnd w:id="250"/>
      <w:r>
        <w:rPr>
          <w:rFonts w:ascii="Amiri" w:hAnsi="Amiri" w:eastAsia="Amiri" w:cs="Amiri"/>
          <w:color w:val="111111"/>
          <w:sz w:val="28"/>
          <w:sz w:val="28"/>
          <w:szCs w:val="28"/>
          <w:rtl w:val="true"/>
          <w:lang w:bidi="ar-SA"/>
        </w:rPr>
        <w:t>خورشيد، در قريه قبا در يك فرسخى شهر مدينه ساكن شد</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مسجد 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در مسجد قبا حاضر شود و دو ركعت نماز در آن مسجد به‌جاى آورد، ثواب يك عمره براى اوست</w:t>
      </w:r>
      <w:r>
        <w:rPr>
          <w:rFonts w:eastAsia="Amiri" w:cs="Amiri" w:ascii="Amiri" w:hAnsi="Amiri"/>
          <w:color w:val="111111"/>
          <w:sz w:val="28"/>
          <w:szCs w:val="28"/>
          <w:rtl w:val="true"/>
          <w:lang w:bidi="ar-SA"/>
        </w:rPr>
        <w:t>» .</w:t>
      </w:r>
      <w:r>
        <w:rPr>
          <w:rStyle w:val="FootnoteAnchor"/>
          <w:rtl w:val="true"/>
        </w:rPr>
        <w:footnoteReference w:id="131"/>
      </w:r>
    </w:p>
    <w:p>
      <w:pPr>
        <w:pStyle w:val="Heading4"/>
        <w:numPr>
          <w:ilvl w:val="3"/>
          <w:numId w:val="1"/>
        </w:numPr>
        <w:rPr/>
      </w:pPr>
      <w:bookmarkStart w:id="251" w:name="__RefHeading___Toc1418136_3650668749"/>
      <w:bookmarkStart w:id="252" w:name="_Toc94"/>
      <w:bookmarkEnd w:id="251"/>
      <w:r>
        <w:rPr>
          <w:rtl w:val="true"/>
        </w:rPr>
        <w:t>ورود حضرت بر فقيرترين مردم</w:t>
      </w:r>
      <w:bookmarkEnd w:id="252"/>
    </w:p>
    <w:p>
      <w:pPr>
        <w:pStyle w:val="BookText"/>
        <w:rPr/>
      </w:pPr>
      <w:r>
        <w:rPr>
          <w:rFonts w:ascii="IRNazanin" w:hAnsi="IRNazanin" w:eastAsia="IRNazanin"/>
          <w:color w:val="111111"/>
          <w:sz w:val="28"/>
          <w:sz w:val="28"/>
          <w:szCs w:val="28"/>
          <w:rtl w:val="true"/>
          <w:lang w:bidi="fa-IR"/>
        </w:rPr>
        <w:t xml:space="preserve">سلمان گويد كه چون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وارد شد، مردم از هر طرف مهار ناقه‌اش را گرفته، به سوى منزل خود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مهار ناقه را رها كنيد، ناقه خود مأمور است؛ در هر خانه‌اى كه بخوابد من آنجا فرود مى‌آيم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كنار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آمد تا داخل مدينه شد و برابر خانه ابوايوب انصارى خوابيد و در آن روز كسى از ابوايوب فقيرتر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اميد و انتظار مردم تمام شد و حسرت مى‌خوردند كه آن فيض نصيب آنها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ابوايوب صدا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بگشا كه سيد و آقاى بشر، پيامبر خدا وارد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مادرش در را گشود و از حضرت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نابينا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واحسرتا كه چشم ندارم جمال پيامبر خدا را ببينم</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دست بر چشم آن زن كشيد، چشمش بينا شد و اين اول معجزۀ آن حضرت در مدينه طيبه بود</w:t>
      </w:r>
      <w:r>
        <w:rPr>
          <w:rFonts w:eastAsia="IRNazanin" w:cs="IRNazanin"/>
          <w:color w:val="111111"/>
          <w:sz w:val="28"/>
          <w:szCs w:val="28"/>
          <w:rtl w:val="true"/>
          <w:lang w:bidi="fa-IR"/>
        </w:rPr>
        <w:t>.</w:t>
      </w:r>
      <w:r>
        <w:rPr>
          <w:rStyle w:val="FootnoteAnchor"/>
          <w:rtl w:val="true"/>
        </w:rPr>
        <w:footnoteReference w:id="132"/>
      </w:r>
      <w:bookmarkStart w:id="253" w:name="pg1681_12365"/>
    </w:p>
    <w:p>
      <w:pPr>
        <w:pStyle w:val="Heading4"/>
        <w:numPr>
          <w:ilvl w:val="3"/>
          <w:numId w:val="1"/>
        </w:numPr>
        <w:rPr/>
      </w:pPr>
      <w:bookmarkStart w:id="254" w:name="__RefHeading___Toc1418138_3650668749"/>
      <w:bookmarkStart w:id="255" w:name="_Toc95"/>
      <w:bookmarkEnd w:id="253"/>
      <w:bookmarkEnd w:id="254"/>
      <w:r>
        <w:rPr>
          <w:rtl w:val="true"/>
        </w:rPr>
        <w:t>مدينه</w:t>
      </w:r>
      <w:bookmarkEnd w:id="255"/>
    </w:p>
    <w:p>
      <w:pPr>
        <w:pStyle w:val="BookText"/>
        <w:rPr/>
      </w:pPr>
      <w:r>
        <w:rPr>
          <w:rFonts w:ascii="IRNazanin" w:hAnsi="IRNazanin" w:eastAsia="IRNazanin"/>
          <w:color w:val="111111"/>
          <w:sz w:val="28"/>
          <w:sz w:val="28"/>
          <w:szCs w:val="28"/>
          <w:rtl w:val="true"/>
          <w:lang w:bidi="fa-IR"/>
        </w:rPr>
        <w:t xml:space="preserve">سمهودى </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ويژگى </w:t>
      </w:r>
      <w:r>
        <w:rPr>
          <w:rStyle w:val="FootnoteAnchor"/>
          <w:rtl w:val="true"/>
        </w:rPr>
        <w:footnoteReference w:id="133"/>
      </w:r>
      <w:r>
        <w:rPr>
          <w:rFonts w:ascii="Amiri" w:hAnsi="Amiri" w:eastAsia="Amiri" w:cs="Amiri"/>
          <w:color w:val="111111"/>
          <w:sz w:val="28"/>
          <w:sz w:val="28"/>
          <w:szCs w:val="28"/>
          <w:rtl w:val="true"/>
          <w:lang w:bidi="ar-SA"/>
        </w:rPr>
        <w:t>براى مدينه منوره ذكر كرده كه به برخى از آنها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تربت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برگرفتن آن خاك جسم انور و شريف رسول الله را كه در اين خصوص منحصر به فرد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برداشتن بسيارى از شهداء كه جان خود را در راه خدا بذل كردند؛ مانند شهداى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منوره سرزمينى است كه خداى متعال آن زمين را خانه و قرار و سكناى پيغمبر خود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متعال انصار دين خود را از آن سرزمين انتخاب كرد و مهاجران را در آنجا جاى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آن سرزمين را محل تجلّى دين خود قرار داد و از آن بلد به ساير بلاد، نور ايمان درخشيد و ساير بلاد مفتوح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مسجد شريف نبوى با دست خود آن حضرت و شركت كردن در بنا و ساختن آن به نفس نفيس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داشتن اين بلد به مسجدى كه براساس تقوا و پرهيزكارى بنا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داشتن اين بلد مقدس به مسجد قبا كه نماز در آن برابر با يك عمره است</w:t>
      </w:r>
      <w:r>
        <w:rPr>
          <w:rFonts w:eastAsia="Amiri" w:cs="Amiri" w:ascii="Amiri" w:hAnsi="Amiri"/>
          <w:color w:val="111111"/>
          <w:sz w:val="28"/>
          <w:szCs w:val="28"/>
          <w:rtl w:val="true"/>
          <w:lang w:bidi="ar-SA"/>
        </w:rPr>
        <w:t xml:space="preserve">. </w:t>
      </w:r>
      <w:bookmarkStart w:id="256" w:name="pg1681_12366"/>
    </w:p>
    <w:p>
      <w:pPr>
        <w:pStyle w:val="BookText"/>
        <w:rPr/>
      </w:pPr>
      <w:bookmarkEnd w:id="256"/>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داشتن آن بلد مقدس به احترام و تواضع بيشتر؛ چه آنكه در محضر سيدالمرسلين است و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تَرْفَعُوا أَصْواتَكُمْ فَوْقَ صَوْتِ النَّبِيِّ وَ لا تَجْهَرُوا لَهُ بِالْقَوْلِ كَجَهْرِ بَعْضِكُمْ لِبَعْضٍ أَنْ تَحْبَطَ أَعْمالُكُمْ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آن حضرت براى كسى كه او را در آن بلد مقدس زيارت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مدينه و اهل آن به دورترين و پرفضيلت‌ترين مواقيت كه آن مسجد شجره است</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257" w:name="__RefHeading___Toc1418140_3650668749"/>
      <w:bookmarkStart w:id="258" w:name="_Toc96"/>
      <w:bookmarkEnd w:id="257"/>
      <w:r>
        <w:rPr>
          <w:rtl w:val="true"/>
        </w:rPr>
        <w:t>اتخاذ سكنا در مدينه</w:t>
      </w:r>
      <w:bookmarkEnd w:id="258"/>
    </w:p>
    <w:p>
      <w:pPr>
        <w:pStyle w:val="BookText"/>
        <w:rPr/>
      </w:pPr>
      <w:r>
        <w:rPr>
          <w:rFonts w:ascii="IRNazanin" w:hAnsi="IRNazanin" w:eastAsia="IRNazanin"/>
          <w:color w:val="111111"/>
          <w:sz w:val="28"/>
          <w:sz w:val="28"/>
          <w:szCs w:val="28"/>
          <w:rtl w:val="true"/>
          <w:lang w:bidi="fa-IR"/>
        </w:rPr>
        <w:t xml:space="preserve">به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براى سكنا و منزل نمودن، مدينه نزد تو محبوب‌تر است يا مكه؟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مدينه و چرا مدينه بهتر نباشد، حال آنكه هيچ طريق و راهى در آن نيست مگر آنكه رسول‌خدا بر آن عبور فرموده و جبرئيل از جانب ربّ العزة بر او نازل شده است</w:t>
      </w:r>
      <w:r>
        <w:rPr>
          <w:rFonts w:eastAsia="IRNazanin" w:cs="IRNazanin"/>
          <w:color w:val="111111"/>
          <w:sz w:val="28"/>
          <w:szCs w:val="28"/>
          <w:rtl w:val="true"/>
          <w:lang w:bidi="fa-IR"/>
        </w:rPr>
        <w:t>» .</w:t>
      </w:r>
      <w:r>
        <w:rPr>
          <w:rStyle w:val="FootnoteAnchor"/>
          <w:rtl w:val="true"/>
        </w:rPr>
        <w:footnoteReference w:id="135"/>
      </w:r>
    </w:p>
    <w:p>
      <w:pPr>
        <w:pStyle w:val="Heading4"/>
        <w:numPr>
          <w:ilvl w:val="3"/>
          <w:numId w:val="1"/>
        </w:numPr>
        <w:rPr/>
      </w:pPr>
      <w:bookmarkStart w:id="259" w:name="__RefHeading___Toc1418142_3650668749"/>
      <w:bookmarkStart w:id="260" w:name="_Toc97"/>
      <w:bookmarkEnd w:id="259"/>
      <w:r>
        <w:rPr>
          <w:rtl w:val="true"/>
        </w:rPr>
        <w:t>مدينه حرم است</w:t>
      </w:r>
      <w:bookmarkEnd w:id="26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احدى از مسلمين اختلاف ندارد در اينكه از براى مدينه طيبه حرمى هست؛ هرچند در حدود آن اختلاف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حرم مدينه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كلمه اسم است از براى دو كوه كه از مشرق تا مغرب، محيط به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61" w:name="pg1681_12367"/>
    </w:p>
    <w:p>
      <w:pPr>
        <w:pStyle w:val="BookText"/>
        <w:rPr/>
      </w:pPr>
      <w:bookmarkEnd w:id="261"/>
      <w:r>
        <w:rPr>
          <w:rFonts w:ascii="Amiri" w:hAnsi="Amiri" w:eastAsia="Amiri" w:cs="Amiri"/>
          <w:color w:val="111111"/>
          <w:sz w:val="28"/>
          <w:sz w:val="28"/>
          <w:szCs w:val="28"/>
          <w:rtl w:val="true"/>
          <w:lang w:bidi="ar-SA"/>
        </w:rPr>
        <w:t>حقيقت وسعت بين اين دو كوه كه از مشرق تا مغرب مدينه است، حرم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قطع شجر آن جايز نيست، هر چند صيد آن حكم صيد مكه را ندارد</w:t>
      </w:r>
      <w:r>
        <w:rPr>
          <w:rFonts w:eastAsia="IRNazanin" w:cs="IRNazanin"/>
          <w:color w:val="111111"/>
          <w:sz w:val="28"/>
          <w:szCs w:val="28"/>
          <w:rtl w:val="true"/>
          <w:lang w:bidi="fa-IR"/>
        </w:rPr>
        <w:t>.</w:t>
      </w:r>
    </w:p>
    <w:p>
      <w:pPr>
        <w:pStyle w:val="Heading4"/>
        <w:numPr>
          <w:ilvl w:val="3"/>
          <w:numId w:val="1"/>
        </w:numPr>
        <w:rPr/>
      </w:pPr>
      <w:bookmarkStart w:id="262" w:name="__RefHeading___Toc1418144_3650668749"/>
      <w:bookmarkStart w:id="263" w:name="_Toc98"/>
      <w:bookmarkEnd w:id="262"/>
      <w:r>
        <w:rPr>
          <w:rtl w:val="true"/>
        </w:rPr>
        <w:t xml:space="preserve">حد حرم پيامبر </w:t>
      </w:r>
      <w:r>
        <w:rPr>
          <w:rtl w:val="true"/>
        </w:rPr>
        <w:t>(</w:t>
      </w:r>
      <w:r>
        <w:rPr>
          <w:rtl w:val="true"/>
        </w:rPr>
        <w:t>ص</w:t>
      </w:r>
      <w:r>
        <w:rPr>
          <w:rtl w:val="true"/>
        </w:rPr>
        <w:t>)</w:t>
      </w:r>
      <w:bookmarkEnd w:id="263"/>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مَكَّة حَرَمُ اللهِ حَرَّمَها اِبراهيمُ وَ اِنَّ المَدينة حَرَمي ما بَينَ لا بَتيها حَرَمي لا يُعضَد شَجَرُها وَهُوَ ما بَينَ ظِلّ عايِر الى ظِلّ وَعير لَيسَ صَيدُها كَصَيدِ مَكَّة يُؤكَلُ هذا وَلا يؤكَلْ ذاكَ وَهُوَ بَريد</w:t>
      </w:r>
      <w:r>
        <w:rPr>
          <w:rFonts w:eastAsia="Amiri" w:cs="Amiri" w:ascii="Amiri" w:hAnsi="Amiri"/>
          <w:color w:val="111111"/>
          <w:sz w:val="28"/>
          <w:szCs w:val="28"/>
          <w:rtl w:val="true"/>
          <w:lang w:bidi="ar-SA"/>
        </w:rPr>
        <w:t>.</w:t>
      </w:r>
      <w:r>
        <w:rPr>
          <w:rStyle w:val="FootnoteAnchor"/>
          <w:rtl w:val="true"/>
        </w:rPr>
        <w:footnoteReference w:id="136"/>
      </w:r>
    </w:p>
    <w:p>
      <w:pPr>
        <w:pStyle w:val="Heading4"/>
        <w:numPr>
          <w:ilvl w:val="3"/>
          <w:numId w:val="1"/>
        </w:numPr>
        <w:rPr/>
      </w:pPr>
      <w:bookmarkStart w:id="264" w:name="__RefHeading___Toc1418146_3650668749"/>
      <w:bookmarkStart w:id="265" w:name="_Toc99"/>
      <w:bookmarkEnd w:id="264"/>
      <w:r>
        <w:rPr>
          <w:rtl w:val="true"/>
        </w:rPr>
        <w:t xml:space="preserve">مسجدالنبي </w:t>
      </w:r>
      <w:r>
        <w:rPr>
          <w:rtl w:val="true"/>
        </w:rPr>
        <w:t>(</w:t>
      </w:r>
      <w:r>
        <w:rPr>
          <w:rtl w:val="true"/>
        </w:rPr>
        <w:t>ص</w:t>
      </w:r>
      <w:r>
        <w:rPr>
          <w:rtl w:val="true"/>
        </w:rPr>
        <w:t>)</w:t>
      </w:r>
      <w:bookmarkEnd w:id="265"/>
    </w:p>
    <w:p>
      <w:pPr>
        <w:pStyle w:val="BookText"/>
        <w:rPr/>
      </w:pPr>
      <w:r>
        <w:rPr>
          <w:rFonts w:ascii="IRNazanin" w:hAnsi="IRNazanin" w:eastAsia="IRNazanin"/>
          <w:color w:val="111111"/>
          <w:sz w:val="28"/>
          <w:sz w:val="28"/>
          <w:szCs w:val="28"/>
          <w:rtl w:val="true"/>
          <w:lang w:bidi="fa-IR"/>
        </w:rPr>
        <w:t xml:space="preserve">مساحت مسجد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پيغمبر، از شمال به جنوب، </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متر و از شرق به غرب،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متر بود و با ده ستون از درخت خرما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هفتم هجرى قدرى آن را گسترش دادند تا آنكه به صورت مربع درآمد و بعد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سلاطين، هر يك به گونه‌اى در آن تصرف كردند؛ بعضى آن را تعمير و برخى ديگر تغيير بنا دادند در اين سال‌هاى اخير نيز بر مساحت آن افزوده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اين تغييرات بناى اصلى را كه به دست پيغمبر و يارانش بنا شده بود، عوض كرده است، اما در حال حاضر هم حدود آن، از شمال به جنوب و از شرق به غرب، به‌وسيله حجره مطهر و استوانه‌هايى كه در جهات اربعه مسجد منصوب است، معين و مشخص است</w:t>
      </w:r>
      <w:r>
        <w:rPr>
          <w:rFonts w:eastAsia="IRNazanin" w:cs="IRNazanin"/>
          <w:color w:val="111111"/>
          <w:sz w:val="28"/>
          <w:szCs w:val="28"/>
          <w:rtl w:val="true"/>
          <w:lang w:bidi="fa-IR"/>
        </w:rPr>
        <w:t>.</w:t>
      </w:r>
      <w:r>
        <w:rPr>
          <w:rStyle w:val="FootnoteAnchor"/>
          <w:rtl w:val="true"/>
        </w:rPr>
        <w:footnoteReference w:id="137"/>
      </w:r>
      <w:bookmarkStart w:id="266" w:name="pg1681_12368"/>
    </w:p>
    <w:p>
      <w:pPr>
        <w:pStyle w:val="Heading4"/>
        <w:numPr>
          <w:ilvl w:val="3"/>
          <w:numId w:val="1"/>
        </w:numPr>
        <w:rPr/>
      </w:pPr>
      <w:bookmarkStart w:id="267" w:name="__RefHeading___Toc1418148_3650668749"/>
      <w:bookmarkStart w:id="268" w:name="_Toc100"/>
      <w:bookmarkEnd w:id="266"/>
      <w:bookmarkEnd w:id="267"/>
      <w:r>
        <w:rPr>
          <w:rtl w:val="true"/>
        </w:rPr>
        <w:t xml:space="preserve">منبر رسول الله </w:t>
      </w:r>
      <w:r>
        <w:rPr>
          <w:rtl w:val="true"/>
        </w:rPr>
        <w:t>(</w:t>
      </w:r>
      <w:r>
        <w:rPr>
          <w:rtl w:val="true"/>
        </w:rPr>
        <w:t>ص</w:t>
      </w:r>
      <w:r>
        <w:rPr>
          <w:rtl w:val="true"/>
        </w:rPr>
        <w:t>)</w:t>
      </w:r>
      <w:bookmarkEnd w:id="268"/>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اول هجرت نشسته موعظه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جمعيت زياد شد، مى‌ايستاد و به ستونى تكيه مى‌كرد تا آنكه در سال پنجم هجرى منبرى با سه پله براى آن حضرت ساختند و ايشان جاى موعظه را از ستون به فراز منبر انتقال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معروف است وقتى حضرت به منبر تشريف بردند، صداى ناله‌اى از ستون برخاست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دست بر ستون كشيد و دستور داد كه آن ستون را در جوار همان منبر دفن كنند؛ مُلاّى رومى اين واقعه را به نظم در آورده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استن حنّانه از هجر رسول ناله مى‌زد همچو ارباب عقول</w:t>
      </w:r>
    </w:p>
    <w:p>
      <w:pPr>
        <w:pStyle w:val="BookText"/>
        <w:rPr/>
      </w:pPr>
      <w:r>
        <w:rPr>
          <w:rFonts w:ascii="IRNazanin" w:hAnsi="IRNazanin" w:eastAsia="IRNazanin"/>
          <w:color w:val="111111"/>
          <w:sz w:val="28"/>
          <w:sz w:val="28"/>
          <w:szCs w:val="28"/>
          <w:rtl w:val="true"/>
          <w:lang w:bidi="fa-IR"/>
        </w:rPr>
        <w:t>در ميان مجلس وعظ آن‌چنان كزوى آگه گشت هر پير و جوان</w:t>
      </w:r>
    </w:p>
    <w:p>
      <w:pPr>
        <w:pStyle w:val="BookText"/>
        <w:rPr/>
      </w:pPr>
      <w:r>
        <w:rPr>
          <w:rFonts w:ascii="IRNazanin" w:hAnsi="IRNazanin" w:eastAsia="IRNazanin"/>
          <w:color w:val="111111"/>
          <w:sz w:val="28"/>
          <w:sz w:val="28"/>
          <w:szCs w:val="28"/>
          <w:rtl w:val="true"/>
          <w:lang w:bidi="fa-IR"/>
        </w:rPr>
        <w:t>در تحير مانده اصحاب رسول كزچه مى‌نالد ستون با عرض و طول</w:t>
      </w:r>
    </w:p>
    <w:p>
      <w:pPr>
        <w:pStyle w:val="BookText"/>
        <w:rPr/>
      </w:pPr>
      <w:r>
        <w:rPr>
          <w:rFonts w:ascii="IRNazanin" w:hAnsi="IRNazanin" w:eastAsia="IRNazanin"/>
          <w:color w:val="111111"/>
          <w:sz w:val="28"/>
          <w:sz w:val="28"/>
          <w:szCs w:val="28"/>
          <w:rtl w:val="true"/>
          <w:lang w:bidi="fa-IR"/>
        </w:rPr>
        <w:t>گفت پيغمبر چه خواهى اى ستون گفت جانم در فراقت گشت خون</w:t>
      </w:r>
    </w:p>
    <w:p>
      <w:pPr>
        <w:pStyle w:val="BookText"/>
        <w:rPr/>
      </w:pPr>
      <w:r>
        <w:rPr>
          <w:rFonts w:ascii="IRNazanin" w:hAnsi="IRNazanin" w:eastAsia="IRNazanin"/>
          <w:color w:val="111111"/>
          <w:sz w:val="28"/>
          <w:sz w:val="28"/>
          <w:szCs w:val="28"/>
          <w:rtl w:val="true"/>
          <w:lang w:bidi="fa-IR"/>
        </w:rPr>
        <w:t>مسندت من بودم از من تافتى بر سر منبر تو مسند ساختى</w:t>
      </w:r>
    </w:p>
    <w:p>
      <w:pPr>
        <w:pStyle w:val="BookText"/>
        <w:rPr/>
      </w:pPr>
      <w:r>
        <w:rPr>
          <w:rFonts w:ascii="IRNazanin" w:hAnsi="IRNazanin" w:eastAsia="IRNazanin"/>
          <w:color w:val="111111"/>
          <w:sz w:val="28"/>
          <w:sz w:val="28"/>
          <w:szCs w:val="28"/>
          <w:rtl w:val="true"/>
          <w:lang w:bidi="fa-IR"/>
        </w:rPr>
        <w:t>گفت خواهى تا تو را نخلى كنند شرقى و غربى زتو ميوه چنند</w:t>
      </w:r>
    </w:p>
    <w:p>
      <w:pPr>
        <w:pStyle w:val="BookText"/>
        <w:rPr/>
      </w:pPr>
      <w:r>
        <w:rPr>
          <w:rFonts w:ascii="Amiri" w:hAnsi="Amiri" w:eastAsia="Amiri" w:cs="Amiri"/>
          <w:color w:val="111111"/>
          <w:sz w:val="28"/>
          <w:sz w:val="28"/>
          <w:szCs w:val="28"/>
          <w:rtl w:val="true"/>
          <w:lang w:bidi="ar-SA"/>
        </w:rPr>
        <w:t>يا در آن عالم حقت سروى كند تا تر و تازه بمانى تا ابد</w:t>
      </w:r>
    </w:p>
    <w:p>
      <w:pPr>
        <w:pStyle w:val="BookText"/>
        <w:rPr/>
      </w:pPr>
      <w:r>
        <w:rPr>
          <w:rFonts w:ascii="IRNazanin" w:hAnsi="IRNazanin" w:eastAsia="IRNazanin"/>
          <w:color w:val="111111"/>
          <w:sz w:val="28"/>
          <w:sz w:val="28"/>
          <w:szCs w:val="28"/>
          <w:rtl w:val="true"/>
          <w:lang w:bidi="fa-IR"/>
        </w:rPr>
        <w:t>گفت آن خواهم كه شد دائم بقاش بشنو اى‌غافل كم ازچوبى مباش</w:t>
      </w:r>
    </w:p>
    <w:p>
      <w:pPr>
        <w:pStyle w:val="Heading4"/>
        <w:numPr>
          <w:ilvl w:val="3"/>
          <w:numId w:val="1"/>
        </w:numPr>
        <w:rPr/>
      </w:pPr>
      <w:bookmarkStart w:id="269" w:name="__RefHeading___Toc1418150_3650668749"/>
      <w:bookmarkStart w:id="270" w:name="_Toc101"/>
      <w:bookmarkEnd w:id="269"/>
      <w:r>
        <w:rPr>
          <w:rtl w:val="true"/>
        </w:rPr>
        <w:t xml:space="preserve">حجرۀ منور رسول‌خدا </w:t>
      </w:r>
      <w:r>
        <w:rPr>
          <w:rtl w:val="true"/>
        </w:rPr>
        <w:t>(</w:t>
      </w:r>
      <w:r>
        <w:rPr>
          <w:rtl w:val="true"/>
        </w:rPr>
        <w:t>ص</w:t>
      </w:r>
      <w:r>
        <w:rPr>
          <w:rtl w:val="true"/>
        </w:rPr>
        <w:t xml:space="preserve">) </w:t>
      </w:r>
      <w:r>
        <w:rPr>
          <w:rtl w:val="true"/>
        </w:rPr>
        <w:t xml:space="preserve">و فاطمه </w:t>
      </w:r>
      <w:r>
        <w:rPr>
          <w:rtl w:val="true"/>
        </w:rPr>
        <w:t>(</w:t>
      </w:r>
      <w:r>
        <w:rPr>
          <w:rtl w:val="true"/>
        </w:rPr>
        <w:t>عليهاالسلام</w:t>
      </w:r>
      <w:r>
        <w:rPr>
          <w:rtl w:val="true"/>
        </w:rPr>
        <w:t>)</w:t>
      </w:r>
      <w:bookmarkEnd w:id="27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سال </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حجرۀ منور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وضع ساده و طبيعى خودش باقى بود و فرزندان امام حسن و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w:t>
      </w:r>
      <w:bookmarkStart w:id="271" w:name="pg1681_12369"/>
    </w:p>
    <w:p>
      <w:pPr>
        <w:pStyle w:val="BookText"/>
        <w:rPr/>
      </w:pPr>
      <w:bookmarkEnd w:id="271"/>
      <w:r>
        <w:rPr>
          <w:rFonts w:ascii="Amiri" w:hAnsi="Amiri" w:eastAsia="Amiri" w:cs="Amiri"/>
          <w:color w:val="111111"/>
          <w:sz w:val="28"/>
          <w:sz w:val="28"/>
          <w:szCs w:val="28"/>
          <w:rtl w:val="true"/>
          <w:lang w:bidi="ar-SA"/>
        </w:rPr>
        <w:t>حجره سكنا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بعد از آن وليدبن‌عبدالملك آن حجره را جزءِ مسجد كرد و آن اثر نورانى را از بين برد</w:t>
      </w:r>
      <w:r>
        <w:rPr>
          <w:rFonts w:eastAsia="Amiri" w:cs="Amiri" w:ascii="Amiri" w:hAnsi="Amiri"/>
          <w:color w:val="111111"/>
          <w:sz w:val="28"/>
          <w:szCs w:val="28"/>
          <w:rtl w:val="true"/>
          <w:lang w:bidi="ar-SA"/>
        </w:rPr>
        <w:t xml:space="preserve">. </w:t>
      </w:r>
      <w:r>
        <w:rPr>
          <w:rStyle w:val="FootnoteAnchor"/>
          <w:rtl w:val="true"/>
        </w:rPr>
        <w:footnoteReference w:id="139"/>
      </w:r>
    </w:p>
    <w:p>
      <w:pPr>
        <w:pStyle w:val="Heading4"/>
        <w:numPr>
          <w:ilvl w:val="3"/>
          <w:numId w:val="1"/>
        </w:numPr>
        <w:rPr/>
      </w:pPr>
      <w:bookmarkStart w:id="272" w:name="__RefHeading___Toc1418152_3650668749"/>
      <w:bookmarkStart w:id="273" w:name="_Toc102"/>
      <w:bookmarkEnd w:id="272"/>
      <w:r>
        <w:rPr>
          <w:rtl w:val="true"/>
        </w:rPr>
        <w:t xml:space="preserve">محراب النبي </w:t>
      </w:r>
      <w:r>
        <w:rPr>
          <w:rtl w:val="true"/>
        </w:rPr>
        <w:t>(</w:t>
      </w:r>
      <w:r>
        <w:rPr>
          <w:rtl w:val="true"/>
        </w:rPr>
        <w:t>ص</w:t>
      </w:r>
      <w:r>
        <w:rPr>
          <w:rtl w:val="true"/>
        </w:rPr>
        <w:t>)</w:t>
      </w:r>
      <w:bookmarkEnd w:id="273"/>
    </w:p>
    <w:p>
      <w:pPr>
        <w:pStyle w:val="BookText"/>
        <w:rPr/>
      </w:pPr>
      <w:r>
        <w:rPr>
          <w:rFonts w:ascii="IRNazanin" w:hAnsi="IRNazanin" w:eastAsia="IRNazanin"/>
          <w:color w:val="111111"/>
          <w:sz w:val="28"/>
          <w:sz w:val="28"/>
          <w:szCs w:val="28"/>
          <w:rtl w:val="true"/>
          <w:lang w:bidi="fa-IR"/>
        </w:rPr>
        <w:t xml:space="preserve">مسجد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 حضرت و خلفا محراب نداشت و صورت محرابى كه در حال حاضر در جاى نماز و مصلاى رسول‌خدا مشاهده مى‌شود، از بناهاى عمربن‌عبدالعزيز است كه در محل نماز آن حضرت ساخته است</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274" w:name="__RefHeading___Toc1418154_3650668749"/>
      <w:bookmarkStart w:id="275" w:name="_Toc103"/>
      <w:bookmarkEnd w:id="274"/>
      <w:r>
        <w:rPr>
          <w:rtl w:val="true"/>
        </w:rPr>
        <w:t>درب‌هاى مسجد</w:t>
      </w:r>
      <w:bookmarkEnd w:id="275"/>
    </w:p>
    <w:p>
      <w:pPr>
        <w:pStyle w:val="BookText"/>
        <w:rPr/>
      </w:pPr>
      <w:r>
        <w:rPr>
          <w:rFonts w:ascii="IRNazanin" w:hAnsi="IRNazanin" w:eastAsia="IRNazanin"/>
          <w:color w:val="111111"/>
          <w:sz w:val="28"/>
          <w:sz w:val="28"/>
          <w:szCs w:val="28"/>
          <w:rtl w:val="true"/>
          <w:lang w:bidi="fa-IR"/>
        </w:rPr>
        <w:t>درب‌هاى جانب شرقى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جبرئيل</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النساء</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عبدالعزيز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درب‌هاى جانب غربى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السعود</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الرحمة</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ابوبكر</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درب‌هاى جانب شمالى</w:t>
      </w:r>
      <w:r>
        <w:rPr>
          <w:rFonts w:eastAsia="IRNazanin" w:cs="IRNazanin"/>
          <w:color w:val="111111"/>
          <w:sz w:val="28"/>
          <w:szCs w:val="28"/>
          <w:rtl w:val="true"/>
          <w:lang w:bidi="fa-IR"/>
        </w:rPr>
        <w:t xml:space="preserve">: </w:t>
      </w:r>
      <w:bookmarkStart w:id="276" w:name="pg1681_12370"/>
    </w:p>
    <w:p>
      <w:pPr>
        <w:pStyle w:val="BookText"/>
        <w:rPr/>
      </w:pPr>
      <w:bookmarkEnd w:id="276"/>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عثمان</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عبدالمجيد</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عمر بن 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جانب جنوب كه قبله مسجد است، در حال حاضر در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سال‌هاى اخير، علاوه بر توسعه مسجد، به درب‌ها هم اضافه شده است</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418156_3650668749"/>
      <w:bookmarkStart w:id="278" w:name="_Toc104"/>
      <w:bookmarkEnd w:id="277"/>
      <w:r>
        <w:rPr>
          <w:rtl w:val="true"/>
        </w:rPr>
        <w:t>قبر شريف</w:t>
      </w:r>
      <w:bookmarkEnd w:id="278"/>
    </w:p>
    <w:p>
      <w:pPr>
        <w:pStyle w:val="BookText"/>
        <w:rPr/>
      </w:pPr>
      <w:r>
        <w:rPr>
          <w:rFonts w:ascii="IRNazanin" w:hAnsi="IRNazanin" w:eastAsia="IRNazanin"/>
          <w:color w:val="111111"/>
          <w:sz w:val="28"/>
          <w:sz w:val="28"/>
          <w:szCs w:val="28"/>
          <w:rtl w:val="true"/>
          <w:lang w:bidi="fa-IR"/>
        </w:rPr>
        <w:t>قبر شريف آن حضرت، در خانۀ مسكونى ايشان، در جهت جنوب شرقى مسجد قرار دارد و آن را حجره مطهر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حجره </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xml:space="preserve">، و عرض آن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متر و مساحت كل آن </w:t>
      </w:r>
      <w:r>
        <w:rPr>
          <w:rFonts w:ascii="IRNazanin" w:hAnsi="IRNazanin" w:eastAsia="IRNazanin"/>
          <w:color w:val="111111"/>
          <w:sz w:val="28"/>
          <w:sz w:val="28"/>
          <w:szCs w:val="28"/>
          <w:lang w:bidi="fa-IR"/>
        </w:rPr>
        <w:t>٢۴٠</w:t>
      </w:r>
      <w:r>
        <w:rPr>
          <w:rFonts w:ascii="IRNazanin" w:hAnsi="IRNazanin" w:eastAsia="IRNazanin"/>
          <w:color w:val="111111"/>
          <w:sz w:val="28"/>
          <w:sz w:val="28"/>
          <w:szCs w:val="28"/>
          <w:rtl w:val="true"/>
          <w:lang w:bidi="fa-IR"/>
        </w:rPr>
        <w:t xml:space="preserve"> 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گوشه‌هاى حجره مطهر، ستونى از سنگ مرمر بنا شده كه گنبد مطهر بر آن ستون‌ها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ستون‌ها را با سبك خاصى، باريك و عمودى تراش داده‌اند كه با ستون‌هاى مسجد فرق دارد و در واقع وجه تمايز بين ستون‌هاى حجره مطهر و مسجدالنبى، سبك تراش و حكاكى آن است</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279" w:name="__RefHeading___Toc1418158_3650668749"/>
      <w:bookmarkStart w:id="280" w:name="_Toc105"/>
      <w:bookmarkEnd w:id="279"/>
      <w:r>
        <w:rPr>
          <w:rtl w:val="true"/>
        </w:rPr>
        <w:t>ستون‌هاى مسجد النبى</w:t>
      </w:r>
      <w:bookmarkEnd w:id="280"/>
    </w:p>
    <w:p>
      <w:pPr>
        <w:pStyle w:val="BookText"/>
        <w:rPr/>
      </w:pPr>
      <w:r>
        <w:rPr>
          <w:rFonts w:ascii="Amiri" w:hAnsi="Amiri" w:eastAsia="Amiri" w:cs="Amiri"/>
          <w:color w:val="111111"/>
          <w:sz w:val="28"/>
          <w:sz w:val="28"/>
          <w:szCs w:val="28"/>
          <w:rtl w:val="true"/>
          <w:lang w:bidi="ar-SA"/>
        </w:rPr>
        <w:t>ستون‌هاى مسجد متعدد است و بعضى از آنها به نام مخصوصى كه ريشۀ تاريخى هم دارد، معروف شده‌اند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اسطوانة التُوبَةة 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ستونى است كه ابولُبابه، در مقام توبه، خود را به آن ستون بست و تضرع و زارى كرد تا آنكه توبه‌اش قبول 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اسطوانة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ستونى است كه در جاى تخت رسول‌خدا نصب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اسطوانة المَحرِس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محل على ابن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رسول‌خدا حراست مى‌كرد و به همين مناسبت ستونى را كه در آن نقطه نصب شده، اسطوانة المحرس و اسطوانة اميرالمؤمنين على بن ابى‌طالب ناميده‌اند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اسطوانة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در محلى است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ملاقات نمايندگان و هيئت‌هاى اعزامى عرب، براى خود انتخاب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اسطوانة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اين استوانه همان استوانه‌اى است كه بين منبر و قبر شريف واقع شده است كه از جانب راست تا منبر دو ستون و از جانب چپ تا قبر نيز دو ستون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گفته شده دعا در آن مقام مستجاب است و قبل از آنكه مصلاى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معهود منتقل شود، چند ماهى در جاى اين استوانه نماز مى‌خواندند و چون مهاجرين در آن مقام هجوم مى‌آوردند و دور يكديگر مجتمع مى‌شدند، به استوانه مهاجرين معروف 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اسطوانة مقام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شهادت سمهودى شافعى، در جاى اين استوانه در خانه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بوده و رفت‌وآمد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ناحيه بوده است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فضل اين استوانه ابى الحمراء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ديگر هفت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همه روز در خانه على و </w:t>
      </w:r>
      <w:bookmarkStart w:id="281" w:name="pg1681_12372"/>
    </w:p>
    <w:p>
      <w:pPr>
        <w:pStyle w:val="BookText"/>
        <w:rPr/>
      </w:pPr>
      <w:bookmarkEnd w:id="281"/>
      <w:r>
        <w:rPr>
          <w:rFonts w:ascii="IRNazanin" w:hAnsi="IRNazanin" w:eastAsia="IRNazanin"/>
          <w:color w:val="111111"/>
          <w:sz w:val="28"/>
          <w:sz w:val="28"/>
          <w:szCs w:val="28"/>
          <w:rtl w:val="true"/>
          <w:lang w:bidi="fa-IR"/>
        </w:rPr>
        <w:t>فاطمه و حسن و حسين مى‌آمد و دست به دو طرف چارچوب در مى‌گرفت و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اَهَل البَيتِ،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يُريدُ اللهُ لِيذُهِبَ عَنكُمُ الرِجَس اَهْلَ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اُسطوانة التَهَجُّد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ستون در محلى نصب شده كه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شب را در آن محل به جاى مى‌آورد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استوانه مقابل در حجره شريف است</w:t>
      </w:r>
      <w:r>
        <w:rPr>
          <w:rFonts w:eastAsia="Amiri" w:cs="Amiri" w:ascii="Amiri" w:hAnsi="Amiri"/>
          <w:color w:val="111111"/>
          <w:sz w:val="28"/>
          <w:szCs w:val="28"/>
          <w:rtl w:val="true"/>
          <w:lang w:bidi="ar-SA"/>
        </w:rPr>
        <w:t>.</w:t>
      </w:r>
      <w:r>
        <w:rPr>
          <w:rStyle w:val="FootnoteAnchor"/>
          <w:rtl w:val="true"/>
        </w:rPr>
        <w:footnoteReference w:id="143"/>
      </w:r>
    </w:p>
    <w:p>
      <w:pPr>
        <w:pStyle w:val="Heading4"/>
        <w:numPr>
          <w:ilvl w:val="3"/>
          <w:numId w:val="1"/>
        </w:numPr>
        <w:rPr/>
      </w:pPr>
      <w:bookmarkStart w:id="282" w:name="__RefHeading___Toc1418160_3650668749"/>
      <w:bookmarkStart w:id="283" w:name="_Toc106"/>
      <w:bookmarkEnd w:id="282"/>
      <w:r>
        <w:rPr>
          <w:rtl w:val="true"/>
        </w:rPr>
        <w:t>صُفّه</w:t>
      </w:r>
      <w:bookmarkEnd w:id="283"/>
    </w:p>
    <w:p>
      <w:pPr>
        <w:pStyle w:val="BookText"/>
        <w:rPr/>
      </w:pPr>
      <w:r>
        <w:rPr>
          <w:rFonts w:ascii="IRNazanin" w:hAnsi="IRNazanin" w:eastAsia="IRNazanin"/>
          <w:color w:val="111111"/>
          <w:sz w:val="28"/>
          <w:sz w:val="28"/>
          <w:szCs w:val="28"/>
          <w:rtl w:val="true"/>
          <w:lang w:bidi="fa-IR"/>
        </w:rPr>
        <w:t>در جهت شمالى حجره مطهر، سكويى بزرگ به شكل مستطيل موجود است كه قريب بيست سانتى‌متر از سطح زمين مسجد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به‌نام محل اصحاب صفه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مسلمانان را كه در اوايل هجرت مأوايى نداشتند، در اين نقطه جاى داد و براى هر يك از آنها از خانه خود يا صحابه غذايى مى‌فرستاد و گاهى آنها را در سهم خود شريك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در مقام نماز، صف اول را تشكيل مى‌دادند و در ميدان جنگ، از پيشتازان ميدان بودند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به نماز جماعت حاضر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بعضى از مسلمانان به قدرى فقير و بى‌بضاعت بودند كه از شدت گرسنگى نمى‌توانستند تمام نماز را به پاى بايستند؛ چه بسا در اثناى نماز به زمين مى‌افتادند</w:t>
      </w:r>
      <w:r>
        <w:rPr>
          <w:rFonts w:eastAsia="IRNazanin" w:cs="IRNazanin"/>
          <w:color w:val="111111"/>
          <w:sz w:val="28"/>
          <w:szCs w:val="28"/>
          <w:rtl w:val="true"/>
          <w:lang w:bidi="fa-IR"/>
        </w:rPr>
        <w:t xml:space="preserve">. </w:t>
      </w:r>
      <w:bookmarkStart w:id="284" w:name="pg1681_12373"/>
    </w:p>
    <w:p>
      <w:pPr>
        <w:pStyle w:val="BookText"/>
        <w:rPr/>
      </w:pPr>
      <w:bookmarkEnd w:id="284"/>
      <w:r>
        <w:rPr>
          <w:rFonts w:ascii="IRNazanin" w:hAnsi="IRNazanin" w:eastAsia="IRNazanin"/>
          <w:color w:val="111111"/>
          <w:sz w:val="28"/>
          <w:sz w:val="28"/>
          <w:szCs w:val="28"/>
          <w:rtl w:val="true"/>
          <w:lang w:bidi="fa-IR"/>
        </w:rPr>
        <w:t>ديگرى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مسلمانان را در صفه مشاهده كردم كه ميان آنها يك تن لباس كافى نداشت؛ برخى يك ازار و بعضى يك رداء و براى حفظ عورت، آن جامه را به خود مى‌پيچيدند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صبر و تحمل و جهاد نام آنها را تا امروز زنده نگه‌داشته و زنده نگاه خواهد داشت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گنبد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حرم مطهر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سنگ سبز رنگ زيبا با منظرۀ روح افزا بنا شده و در زبان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ضريح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مقدس حضرت از فولاد ساخته شده و داراى چهار 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سمت جنوب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جانب شرقى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بالاى سر مطهر عمامه‌اى است از زمرد سبز كه ميلياردها قيمت دارد</w:t>
      </w:r>
      <w:r>
        <w:rPr>
          <w:rFonts w:eastAsia="Amiri" w:cs="Amiri" w:ascii="Amiri" w:hAnsi="Amiri"/>
          <w:color w:val="111111"/>
          <w:sz w:val="28"/>
          <w:szCs w:val="28"/>
          <w:rtl w:val="true"/>
          <w:lang w:bidi="ar-SA"/>
        </w:rPr>
        <w:t xml:space="preserve">. </w:t>
      </w:r>
      <w:r>
        <w:rPr>
          <w:rStyle w:val="FootnoteAnchor"/>
          <w:rtl w:val="true"/>
        </w:rPr>
        <w:footnoteReference w:id="145"/>
      </w:r>
    </w:p>
    <w:p>
      <w:pPr>
        <w:pStyle w:val="Heading4"/>
        <w:numPr>
          <w:ilvl w:val="3"/>
          <w:numId w:val="1"/>
        </w:numPr>
        <w:rPr/>
      </w:pPr>
      <w:bookmarkStart w:id="285" w:name="__RefHeading___Toc1418162_3650668749"/>
      <w:bookmarkStart w:id="286" w:name="_Toc107"/>
      <w:bookmarkEnd w:id="285"/>
      <w:r>
        <w:rPr>
          <w:rtl w:val="true"/>
        </w:rPr>
        <w:t>چگونگى قبر رسول الله و شيخين</w:t>
      </w:r>
      <w:bookmarkEnd w:id="28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سمهودى هفت كيفيت</w:t>
      </w:r>
      <w:r>
        <w:rPr>
          <w:rStyle w:val="FootnoteAnchor"/>
          <w:rtl w:val="true"/>
        </w:rPr>
        <w:footnoteReference w:id="146"/>
      </w:r>
      <w:r>
        <w:rPr>
          <w:rFonts w:ascii="IRNazanin" w:hAnsi="IRNazanin" w:eastAsia="IRNazanin"/>
          <w:color w:val="111111"/>
          <w:sz w:val="28"/>
          <w:sz w:val="28"/>
          <w:szCs w:val="28"/>
          <w:rtl w:val="true"/>
          <w:lang w:bidi="fa-IR"/>
        </w:rPr>
        <w:t xml:space="preserve">براى قبر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ابوبكر و عمر ذكر كرده كه مشهورترين كيفيات، اولين صورتى است كه ترسيم مى‌شود</w:t>
      </w:r>
      <w:r>
        <w:rPr>
          <w:rFonts w:eastAsia="IRNazanin" w:cs="IRNazanin"/>
          <w:color w:val="111111"/>
          <w:sz w:val="28"/>
          <w:szCs w:val="28"/>
          <w:rtl w:val="true"/>
          <w:lang w:bidi="fa-IR"/>
        </w:rPr>
        <w:t xml:space="preserve">. </w:t>
      </w:r>
    </w:p>
    <w:p>
      <w:pPr>
        <w:pStyle w:val="Quote"/>
        <w:rPr/>
      </w:pPr>
      <w:r>
        <w:rPr>
          <w:rFonts w:eastAsia="Amiri" w:cs="Amiri" w:ascii="Amiri" w:hAnsi="Amiri"/>
          <w:i/>
          <w:iCs/>
          <w:color w:val="111111"/>
          <w:sz w:val="28"/>
          <w:szCs w:val="28"/>
          <w:rtl w:val="true"/>
          <w:lang w:bidi="ar-SA"/>
        </w:rPr>
        <w:t xml:space="preserve">&lt; </w:t>
      </w:r>
      <w:r>
        <w:rPr>
          <w:rFonts w:ascii="Amiri" w:hAnsi="Amiri" w:eastAsia="Amiri" w:cs="Amiri"/>
          <w:i/>
          <w:i/>
          <w:iCs/>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 xml:space="preserve">محل قبر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امروز به‌طور قطع معلوم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علماى اماميهرضوان‌الله عليهم در سه محل، به احتمال آنكه قبر آن حضرت در آنجا باشد، دستور زيارت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خود آن حضرت؛ به‌طورى كه صورت قبر در نقشه اول از نظر گذشت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روضه مطهر؛ اين روضه قطعه‌اى است از مسجد كنونى با ابعاد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در </w:t>
      </w:r>
      <w:r>
        <w:rPr>
          <w:rFonts w:ascii="Amiri" w:hAnsi="Amiri" w:eastAsia="Amiri" w:cs="Amiri"/>
          <w:color w:val="111111"/>
          <w:sz w:val="28"/>
          <w:sz w:val="28"/>
          <w:szCs w:val="28"/>
          <w:lang w:bidi="ar-SA"/>
        </w:rPr>
        <w:t>١۵</w:t>
      </w:r>
      <w:r>
        <w:rPr>
          <w:rFonts w:ascii="Amiri" w:hAnsi="Amiri" w:eastAsia="Amiri" w:cs="Amiri"/>
          <w:color w:val="111111"/>
          <w:sz w:val="28"/>
          <w:sz w:val="28"/>
          <w:szCs w:val="28"/>
          <w:rtl w:val="true"/>
          <w:lang w:bidi="ar-SA"/>
        </w:rPr>
        <w:t xml:space="preserve"> متر كه بين حجره شريف نبوى و منبر آن حضرت قرار دارد</w:t>
      </w:r>
      <w:r>
        <w:rPr>
          <w:rFonts w:eastAsia="Amiri" w:cs="Amiri" w:ascii="Amiri" w:hAnsi="Amiri"/>
          <w:color w:val="111111"/>
          <w:sz w:val="28"/>
          <w:szCs w:val="28"/>
          <w:rtl w:val="true"/>
          <w:lang w:bidi="ar-SA"/>
        </w:rPr>
        <w:t xml:space="preserve">. </w:t>
      </w:r>
      <w:bookmarkStart w:id="287" w:name="pg1681_12375"/>
    </w:p>
    <w:p>
      <w:pPr>
        <w:pStyle w:val="BookText"/>
        <w:rPr/>
      </w:pPr>
      <w:bookmarkEnd w:id="287"/>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قبرستان بقيع در جوار عباس‌بن‌عبدالمطلب</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راستى چقدر بر دوستان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كه محل قبر يگانه دختر پيغمبر خود را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قبر مادرش را مى‌داند، اما قبر بانوى اسلام،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دوستان و شيعيان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زيارت آن مظلومه در هر يك از اين سه موضع سفارش شده و در هر نقطه‌اى كه باشد، روح مطهرش جوابگوى سلام دوستان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بزرگان علماى شيعه ترجيح داده‌اند كه قبر حضرت در خانه خودش است؛ چنان‌كه در نقشه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اين فصل را با اشك چشم و ناله خاتمه مى‌دهم؛ همان‌طور كه فاطمۀ عزيز ما با گريه و ناله آفتاب عمرش غروب كرد و اين سند مظلوميت شيعه را به حال خود مى‌گذاريم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بر حسب تحقيق سمهودى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به حجرۀ شريف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 يك روزنه يا در كوچكى به يكديگر راه داشته و آن خانه همين محلى است كه فعلاً به عنوان قبر آن مظلومه معروف است و صورت آن در شكل اول گذشت</w:t>
      </w:r>
      <w:r>
        <w:rPr>
          <w:rFonts w:eastAsia="IRNazanin" w:cs="IRNazanin"/>
          <w:color w:val="111111"/>
          <w:sz w:val="28"/>
          <w:szCs w:val="28"/>
          <w:rtl w:val="true"/>
          <w:lang w:bidi="fa-IR"/>
        </w:rPr>
        <w:t>.</w:t>
      </w:r>
    </w:p>
    <w:p>
      <w:pPr>
        <w:pStyle w:val="Heading4"/>
        <w:numPr>
          <w:ilvl w:val="3"/>
          <w:numId w:val="1"/>
        </w:numPr>
        <w:rPr/>
      </w:pPr>
      <w:bookmarkStart w:id="288" w:name="__RefHeading___Toc1418164_3650668749"/>
      <w:bookmarkStart w:id="289" w:name="_Toc108"/>
      <w:bookmarkEnd w:id="288"/>
      <w:r>
        <w:rPr>
          <w:rtl w:val="true"/>
        </w:rPr>
        <w:t xml:space="preserve">حجرات زنان پيغمبر </w:t>
      </w:r>
      <w:r>
        <w:rPr>
          <w:rtl w:val="true"/>
        </w:rPr>
        <w:t>(</w:t>
      </w:r>
      <w:r>
        <w:rPr>
          <w:rtl w:val="true"/>
        </w:rPr>
        <w:t>ص</w:t>
      </w:r>
      <w:r>
        <w:rPr>
          <w:rtl w:val="true"/>
        </w:rPr>
        <w:t>)</w:t>
      </w:r>
      <w:bookmarkEnd w:id="28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سمهودى گفته است از قرائن استفاده مى‌شود كه حجرات زنان پيغمبر در جانب شرقى مسجد، افزون بر آن، در جهت جنوب و شمال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جهت غربى خانه و سكنا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ابن زيد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حجره از خشت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پسرش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وقت اين خانه را براى مادرت بنا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غزوة دومة الجندل رفتند، مادرم خانه خود را با خشت مرمت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رسول‌خدا برگشت و نظرش برخانۀ خشتى افتاد، با شگفتى و تعجب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بنايى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خواستم چشم‌هاى مردم را از حرم تو باز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 أمَّ سلمةَ إنّ مِن شّرِ ما ذهب فيه مالُ المسلمِ البَنيانُ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مصارف شرّى كه مال مسلمان در آن مصرف از بين مى‌رود، خشت و گل و بناهاى عظيم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عطاء خراسانى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حجرۀ زنان پيغمبر را ديده بودم كه از شاخه‌هاى درخت خرما ساخته شده و در آن حجرات با پرده‌هاى مويى خيلى ساده پوشانده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خبر آوردند كه وليد بن عبدالملك دستور داده است كه حجرات زنان پيغمبر را خراب كنند و جزء مسجد نمايند، صداى گريه و شيون مدينه را پر كرد و كمتر چشمى بود كه گريان نباشد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بن مسيب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دوست داشتم كه اين خانه‌ها به حال خود باقى باشد تا مسلمانان آينده ببينند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كس كه امپراتوران بزرگ دنيا برابرش خاضع مى‌شدند و كليد خزائن عالم در دستش بود، با چه سادگى زندگى، و چگونه از عيش دنيا به چند خانه </w:t>
      </w:r>
      <w:bookmarkStart w:id="290" w:name="pg1681_12377"/>
    </w:p>
    <w:p>
      <w:pPr>
        <w:pStyle w:val="BookText"/>
        <w:rPr/>
      </w:pPr>
      <w:bookmarkEnd w:id="290"/>
      <w:r>
        <w:rPr>
          <w:rFonts w:ascii="IRNazanin" w:hAnsi="IRNazanin" w:eastAsia="IRNazanin"/>
          <w:color w:val="111111"/>
          <w:sz w:val="28"/>
          <w:sz w:val="28"/>
          <w:szCs w:val="28"/>
          <w:rtl w:val="true"/>
          <w:lang w:bidi="fa-IR"/>
        </w:rPr>
        <w:t>چوبى، اكتفاء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آن آثار ساده و بى‌آلايش بود تا مى‌ديدند و دست از تفاخر و مباهات و فخرفروشى‌ها بر مى‌داشتند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291" w:name="__RefHeading___Toc1418166_3650668749"/>
      <w:bookmarkStart w:id="292" w:name="_Toc109"/>
      <w:bookmarkEnd w:id="291"/>
      <w:r>
        <w:rPr>
          <w:rtl w:val="true"/>
        </w:rPr>
        <w:t>غير از على درِ خانه‌هاى خود را ببندند</w:t>
      </w:r>
      <w:bookmarkEnd w:id="292"/>
    </w:p>
    <w:p>
      <w:pPr>
        <w:pStyle w:val="BookText"/>
        <w:rPr/>
      </w:pPr>
      <w:r>
        <w:rPr>
          <w:rFonts w:ascii="IRNazanin" w:hAnsi="IRNazanin" w:eastAsia="IRNazanin"/>
          <w:color w:val="111111"/>
          <w:sz w:val="28"/>
          <w:sz w:val="28"/>
          <w:szCs w:val="28"/>
          <w:rtl w:val="true"/>
          <w:lang w:bidi="fa-IR"/>
        </w:rPr>
        <w:t xml:space="preserve">سمهودى در جلد اول تاريخ خود فصل نهم گفته است كه در خانه‌هاى اصحاب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مسجد باز مى‌شد و براى هر كدام درى بود به سوى مسجد كه براى نماز وارد مى‌شدند و پس از اداى فريضه به منازل خويشتن بازمى‌گشتند تا آنكه امر الهى نازل شد كه بايد همۀ اصحاب در خانه‌هاى خود را از طرف مسجد مسدود كنند و تنها على بن ابى‌طالب از اين حكم مستثناست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مسجد نشسته بوديم، ناگهان صداى گوينده‌اى از جانب رسول‌خدا برخاست كه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سُّدُوا اَبوابَكُم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ندا اضطراب و هيجانى عجيب در مردم پيدا شد و به يكديگر نگاه مى‌كردند و در حيرت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براى بار دوم آمد و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باز كسى بر نخاست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خانه‌هاى خود را از طرف مسجد ببنديد قبل از آنكه عذاب بر شما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مسجد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حمزۀ‌بن عبدالمطلب از مسجد خارج شد، درحالى‌كه ردايش به زمين كشيده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و عثمان و ساير صحابه، دهشت‌زده و متحير به نظر 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رسول‌خدا شرفياب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خانۀ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خصوص بستن در چيزى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همهمه ميان اصحاب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از همۀ ما كوچك‌تر است، ولى در خانه او را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ديگرى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امتياز براى خاطر دخترش فاطمه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منظور صله رحم باشد، عمويش عباس نزديك‌تر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حرف‌ها بگوش پيغمبر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چهرۀ برافروخته بيرون آمد و بعد از حمد و ثناى الهى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وحى فرمود كه مسجدى در زمين براى خود اتخاذ كنم و جز خودم كسى در آن ساكن نشود، مگر پسر عمم، على بن‌ابى‌طالب و فرزندان او، حسن و حسين، و من كارى نمى‌كنم مگر آنچه را خدايم امر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 من درها را نبستم و من باز نكردم و من على را در مسجد سكنا ندادم؛ بلكه خداوند او را سكنا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ديديد كه در وقت ورود به مدينه هر دسته از انصار مهار ناقه مرا به‌سوى خود مى‌كشيدند و من گفتم ناقه را رها كنيد هر كجا ناقه خوابيد من آنجا منزل مى‌كنم؛ ناقه خودش مأمور است و من به أمر خدا فرود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فضيلت به على‌بن‌ابى‌طالب داده كه يكى از آنها نزد من بهتر است از قطارهاى شتر كه در راه خدا بيرون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 فاطمه 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در خانه‌هاى اصحاب و باز گذاشتن در خانه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bookmarkStart w:id="293" w:name="pg1681_12379"/>
    </w:p>
    <w:p>
      <w:pPr>
        <w:pStyle w:val="BookText"/>
        <w:rPr/>
      </w:pPr>
      <w:bookmarkEnd w:id="293"/>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عَلَم به دست على در جنگ خيبر بعد از آنكه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علم را به دست مردى مى‌دهم كه خدا و رسولش را دوست مى‌دارد و خدا و رسول هم او را دوست مى‌دارند</w:t>
      </w:r>
      <w:r>
        <w:rPr>
          <w:rFonts w:eastAsia="IRNazanin" w:cs="IRNazanin"/>
          <w:color w:val="111111"/>
          <w:sz w:val="28"/>
          <w:szCs w:val="28"/>
          <w:rtl w:val="true"/>
          <w:lang w:bidi="fa-IR"/>
        </w:rPr>
        <w:t>» .</w:t>
      </w:r>
      <w:r>
        <w:rPr>
          <w:rStyle w:val="FootnoteAnchor"/>
          <w:rtl w:val="true"/>
        </w:rPr>
        <w:footnoteReference w:id="151"/>
      </w:r>
    </w:p>
    <w:p>
      <w:pPr>
        <w:pStyle w:val="Heading4"/>
        <w:numPr>
          <w:ilvl w:val="3"/>
          <w:numId w:val="1"/>
        </w:numPr>
        <w:rPr/>
      </w:pPr>
      <w:bookmarkStart w:id="294" w:name="__RefHeading___Toc1418168_3650668749"/>
      <w:bookmarkStart w:id="295" w:name="_Toc110"/>
      <w:bookmarkEnd w:id="294"/>
      <w:r>
        <w:rPr>
          <w:rtl w:val="true"/>
        </w:rPr>
        <w:t>حرم بقيع</w:t>
      </w:r>
      <w:bookmarkEnd w:id="295"/>
    </w:p>
    <w:p>
      <w:pPr>
        <w:pStyle w:val="BookText"/>
        <w:rPr/>
      </w:pPr>
      <w:r>
        <w:rPr>
          <w:rFonts w:ascii="Amiri" w:hAnsi="Amiri" w:eastAsia="Amiri" w:cs="Amiri"/>
          <w:color w:val="111111"/>
          <w:sz w:val="28"/>
          <w:sz w:val="28"/>
          <w:szCs w:val="28"/>
          <w:rtl w:val="true"/>
          <w:lang w:bidi="ar-SA"/>
        </w:rPr>
        <w:t>اول كسى كه در قبرستان بقيع دفن شد، عثمان بن مظعون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مردى زاهد، عابد و صالح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جنازه او را از زمين برداشتند،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طُوباكَ يا عُثمان لَم تُلبِسْكَ الدُنيا وَلَم تُلبِسْها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عثمان خوش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تو را نپوشانيد و فريب او را نخوردى و تو هم خود را به دنيا نپوشانيدى و خودت را در دام دنيا نينداختى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بن مظعون را در روحاء بقيع دفن كردند و زمانى كه فرزند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دنيا رفت پيامبر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بِسَلَفِك الصّالِح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فرزند ديگرش رقيه از دنيا رفت،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اِلحَقى بِسَلَفِنا الصالِح 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هر دو را نزديك عثمان بن مظعون دفن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مرآت الحرمين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 از ده هزار نفر از اصحاب و تابعين در اين قبرستان دفن شده‌اند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برخى از آنها در ذيل ذكر مى‌شود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پسر پيغمبر؛ ابراهيم در حال طفوليت وفات كرد و </w:t>
      </w:r>
    </w:p>
    <w:p>
      <w:pPr>
        <w:pStyle w:val="BookText"/>
        <w:rPr/>
      </w:pPr>
      <w:r>
        <w:rPr>
          <w:rFonts w:ascii="IRNazanin" w:hAnsi="IRNazanin" w:eastAsia="IRNazanin"/>
          <w:color w:val="111111"/>
          <w:sz w:val="28"/>
          <w:sz w:val="28"/>
          <w:szCs w:val="28"/>
          <w:rtl w:val="true"/>
          <w:lang w:bidi="fa-IR"/>
        </w:rPr>
        <w:t>سمهودى شافعى در جلد سوم وفاءالوفاء، ص</w:t>
      </w:r>
      <w:r>
        <w:rPr>
          <w:rFonts w:ascii="IRNazanin" w:hAnsi="IRNazanin" w:eastAsia="IRNazanin"/>
          <w:color w:val="111111"/>
          <w:sz w:val="28"/>
          <w:sz w:val="28"/>
          <w:szCs w:val="28"/>
          <w:lang w:bidi="fa-IR"/>
        </w:rPr>
        <w:t>٩١٨</w:t>
      </w:r>
      <w:r>
        <w:rPr>
          <w:rFonts w:ascii="IRNazanin" w:hAnsi="IRNazanin" w:eastAsia="IRNazanin"/>
          <w:color w:val="111111"/>
          <w:sz w:val="28"/>
          <w:sz w:val="28"/>
          <w:szCs w:val="28"/>
          <w:rtl w:val="true"/>
          <w:lang w:bidi="fa-IR"/>
        </w:rPr>
        <w:t xml:space="preserve"> درباره وى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ابراهيم نزديك بيت‌الاحزان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بيت‌الاحزان محلى است كه زهرا در بقيع براى ندبه و گريه بر پدر خود اختيار كرده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عقيل‌بن‌ابى‌طالب؛ بعضى قبر او را در شام مى‌دانند و در شام قبه و بارگاه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بنت اسد؛ قبر وى در روحاء بقيع نزديك قبر ابراهيم و عثمان بن مظعون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مردم او را خارج از بقيع زيارت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در مقبره بنى‌هاشم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صفيه، دختر عبدالمطلب، مادر زبير، خواهر حضرت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عمۀ رسول‌خدا؛ اين قبر در جهت شمالى كسى است كه از بقيع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 سلمه زوجه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او هم از دختران عبدالمطلب، و از مادر، با حضرت حمزه و صفيه جدا بود، در اين بقعه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قبر ام‌البنين مادر قمر بنى‌هاشم را در اين بقعه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جعفر طيار؛ وى در يك بقعه با عقيل ابن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قبر او را در ابواء مى‌دانند و در آن بقعه، قبر سفيان بن حارث بن عبدالمطلب نيز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قبر نزديك هم است كه مى‌گويند قبر زينب و رقيه و ام‌كلثوم دختران پيامبر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بقعه نه قبر است كه مى‌گويند قبور زنان پيغمبر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پيش‌تر گفتيم كه قبر حضرت خديجه، در مكه معظمه و قبر ميمونه در سرف، دو فرسخى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انتهاى بقيع، چسبيدۀ به ديوار، قبرى است كه معروف است به قبر حليمه سعديه، دايه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چند تن از شهداى اُحُد كه در يك بقعه در جانب غربى بقيع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قبر مقابل قبر عباس بن عبدالمطلب، چسبيده به ديوار بقيع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قبر قبلاً از طرف شارع عمومى </w:t>
      </w:r>
      <w:r>
        <w:rPr>
          <w:rStyle w:val="FootnoteAnchor"/>
          <w:rtl w:val="true"/>
        </w:rPr>
        <w:footnoteReference w:id="152"/>
      </w:r>
      <w:r>
        <w:rPr>
          <w:rFonts w:ascii="IRNazanin" w:hAnsi="IRNazanin" w:eastAsia="IRNazanin"/>
          <w:color w:val="111111"/>
          <w:sz w:val="28"/>
          <w:sz w:val="28"/>
          <w:szCs w:val="28"/>
          <w:rtl w:val="true"/>
          <w:lang w:bidi="fa-IR"/>
        </w:rPr>
        <w:t>و خارج بقيع در ميدان قرار داشت و با يك چهار ديوارى سيمانى محصور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قبر آن بزرگوار را نبش كردند و معروف است كه جسد شريفش را به داخل بقيع انتقال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او وصيت كرد كه مرا نزديك عثمان بن مظعون دفن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صحابه و داراى فضل عظيم و مقامى شامخ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فضل او همين بس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مى‌خواهيد قرآن را آن‌چنان‌كه نازل شده ياد گيريد، از ابن مسعود فرا گيريد</w:t>
      </w:r>
      <w:r>
        <w:rPr>
          <w:rFonts w:eastAsia="IRNazanin" w:cs="IRNazanin"/>
          <w:color w:val="111111"/>
          <w:sz w:val="28"/>
          <w:szCs w:val="28"/>
          <w:rtl w:val="true"/>
          <w:lang w:bidi="fa-IR"/>
        </w:rPr>
        <w:t>» .</w:t>
      </w:r>
      <w:r>
        <w:rPr>
          <w:rStyle w:val="FootnoteAnchor"/>
          <w:rtl w:val="true"/>
        </w:rPr>
        <w:footnoteReference w:id="15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كه در انتهاى بقيع است؛ بنا به گفته سمهودى نشانه‌اى كه براى قبر سعد بن معاذ بيان كرده اند به قبرى كه منسوب به فاطمۀ بنت اسد است، تطبيق مي‌شود؛ سعد بن معاذ همان بزرگوارى </w:t>
      </w:r>
    </w:p>
    <w:p>
      <w:pPr>
        <w:pStyle w:val="BookText"/>
        <w:rPr/>
      </w:pPr>
      <w:r>
        <w:rPr>
          <w:rFonts w:ascii="Amiri" w:hAnsi="Amiri" w:eastAsia="Amiri" w:cs="Amiri"/>
          <w:color w:val="111111"/>
          <w:sz w:val="28"/>
          <w:sz w:val="28"/>
          <w:szCs w:val="28"/>
          <w:rtl w:val="true"/>
          <w:lang w:bidi="ar-SA"/>
        </w:rPr>
        <w:t xml:space="preserve">است كه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نود هزار ملك بر جنازۀ او نماز خواند و به خاطر دوستى او 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يا سَعدُ فَاِنَّ الله يَختِمُ لَكَ بالِشَهادَة</w:t>
      </w:r>
      <w:r>
        <w:rPr>
          <w:rFonts w:eastAsia="Amiri" w:cs="Amiri" w:ascii="Amiri" w:hAnsi="Amiri"/>
          <w:color w:val="111111"/>
          <w:sz w:val="28"/>
          <w:szCs w:val="28"/>
          <w:rtl w:val="true"/>
          <w:lang w:bidi="ar-SA"/>
        </w:rPr>
        <w:t>» .</w:t>
      </w:r>
      <w:r>
        <w:rPr>
          <w:rStyle w:val="FootnoteAnchor"/>
          <w:rtl w:val="true"/>
        </w:rPr>
        <w:footnoteReference w:id="154"/>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ابوسعيد خدرى كه از فقهاى زمان و داراى ولايت و دوستى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و مالك، پيشواى فرقۀ مالكيه و قبر عبدالرحمان پسر عمر و نافع شيخ‌القراء هم در قبرستان بقيع است</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 xml:space="preserve">&lt; </w:t>
      </w:r>
      <w:r>
        <w:rPr>
          <w:rFonts w:ascii="Amiri" w:hAnsi="Amiri" w:eastAsia="Amiri" w:cs="Amiri"/>
          <w:i/>
          <w:i/>
          <w:iCs/>
          <w:color w:val="111111"/>
          <w:sz w:val="28"/>
          <w:sz w:val="28"/>
          <w:szCs w:val="28"/>
          <w:rtl w:val="true"/>
          <w:lang w:bidi="ar-SA"/>
        </w:rPr>
        <w:t>نمايش تصوير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بقاع ائمۀ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بقاع ديگر بقيع پيش از خراب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ائمۀ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و هر چهار قبر در داخل يك بقعه است؛ همان بقعه‌اى كه از همه بزرگ‌تر است</w:t>
      </w:r>
      <w:r>
        <w:rPr>
          <w:rFonts w:eastAsia="IRNazanin" w:cs="IRNazanin"/>
          <w:color w:val="111111"/>
          <w:sz w:val="28"/>
          <w:szCs w:val="28"/>
          <w:rtl w:val="true"/>
          <w:lang w:bidi="fa-IR"/>
        </w:rPr>
        <w:t xml:space="preserve">. </w:t>
      </w:r>
      <w:bookmarkStart w:id="296" w:name="pg1681_12383"/>
    </w:p>
    <w:p>
      <w:pPr>
        <w:pStyle w:val="Heading4"/>
        <w:numPr>
          <w:ilvl w:val="3"/>
          <w:numId w:val="1"/>
        </w:numPr>
        <w:rPr/>
      </w:pPr>
      <w:bookmarkStart w:id="297" w:name="__RefHeading___Toc1418170_3650668749"/>
      <w:bookmarkStart w:id="298" w:name="_Toc111"/>
      <w:bookmarkEnd w:id="296"/>
      <w:bookmarkEnd w:id="297"/>
      <w:r>
        <w:rPr>
          <w:rtl w:val="true"/>
        </w:rPr>
        <w:t>شهداى اُحُد</w:t>
      </w:r>
      <w:bookmarkEnd w:id="298"/>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عبدالمطلب كه قبر ايشان در اُحُد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عبدالله جَحش، خواهرزاده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مصعب بن عمير در يك بقعه با جناب حمزه دفن شده‌اند</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 xml:space="preserve">&lt; </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 xml:space="preserve">بقعه حضرت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خراب شدن</w:t>
      </w:r>
    </w:p>
    <w:p>
      <w:pPr>
        <w:pStyle w:val="BookText"/>
        <w:rPr/>
      </w:pPr>
      <w:r>
        <w:rPr>
          <w:rFonts w:ascii="IRNazanin" w:hAnsi="IRNazanin" w:eastAsia="IRNazanin"/>
          <w:color w:val="111111"/>
          <w:sz w:val="28"/>
          <w:sz w:val="28"/>
          <w:szCs w:val="28"/>
          <w:rtl w:val="true"/>
          <w:lang w:bidi="fa-IR"/>
        </w:rPr>
        <w:t>برخى گفته‌اند كه قبر آن دو شهيد در محل مسجدى است كه اكنون كنار قبر حضرت حمزه سلام الله عليه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بعد از نقل مطلب فوق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كه بر مزار حضرت حمزه به آن دو بزرگوار هم سلام داده شود</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مصعب بن عمير آن رشيدمردى است كه در جنگ بدر ملازم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علمدار لشكر بود و در جنگ احد، هنگام دفاع از پيامبر </w:t>
      </w:r>
    </w:p>
    <w:p>
      <w:pPr>
        <w:pStyle w:val="BookText"/>
        <w:rPr/>
      </w:pPr>
      <w:r>
        <w:rPr>
          <w:rFonts w:ascii="IRNazanin" w:hAnsi="IRNazanin" w:eastAsia="IRNazanin"/>
          <w:color w:val="111111"/>
          <w:sz w:val="28"/>
          <w:sz w:val="28"/>
          <w:szCs w:val="28"/>
          <w:rtl w:val="true"/>
          <w:lang w:bidi="fa-IR"/>
        </w:rPr>
        <w:t>در سن چهل سالگى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آتش جنگ خاموش شد، ديدند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نعش مصعب ايستاده اين آيه را مى‌خواند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الْمُؤْمِنِينَ رِجالٌ صَدَقُوا ما عاهَدُوا اللَّهَ عَلَيْهِ فَمِنْهُمْ مَنْ 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نَحْبَهُ وَ مِنْهُمْ مَنْ يَنْتَظِرُ وَ ما بَدَّلُوا تَبْدِيلاً</w:t>
      </w:r>
      <w:r>
        <w:rPr>
          <w:rFonts w:eastAsia="IRNazanin" w:cs="IRNazanin"/>
          <w:color w:val="111111"/>
          <w:sz w:val="28"/>
          <w:szCs w:val="28"/>
          <w:rtl w:val="true"/>
          <w:lang w:bidi="fa-IR"/>
        </w:rPr>
        <w:t>)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مؤمنان مردانى هستند كه بر سر عهدى كه با خدا بستند، صادقانه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پيمان خود را به آخر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او شربت شهادت نوشيدند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در انتظارند و هرگز تغيير و تبديلى در عهد و پيمان خود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جموح و عبدالله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جابر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جنگ احد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آنها را نزديك مسيل دفن كرده بودند و بعد از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سال آنها را از آن محل منتقل كردند؛ زيرا آنجا در معرض سيل و خرابى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قبرشان را شكافتند، بدن آنها را سالم و بى‌عيب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فقط يك روز از دفن آنها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شهيد دست خود را روى جراحت بدن نهاده بود، خواستند دستش را كنارش بگذارند؛ ولى به‌جاى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همين صورت دفن كردند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بيش از هفتاد نفر شهيد شدند ولى قبر بيشتر آنها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گفته‌اند كه اجساد چند تن از آنها را به مدينه آوردند و در بقيع دفن كردند؛ همان‌طوركه در مدفونين بقيع بدان اشاره شد</w:t>
      </w:r>
      <w:r>
        <w:rPr>
          <w:rFonts w:eastAsia="IRNazanin" w:cs="IRNazanin"/>
          <w:color w:val="111111"/>
          <w:sz w:val="28"/>
          <w:szCs w:val="28"/>
          <w:rtl w:val="true"/>
          <w:lang w:bidi="fa-IR"/>
        </w:rPr>
        <w:t xml:space="preserve">. </w:t>
      </w:r>
      <w:bookmarkStart w:id="299" w:name="pg1681_12385"/>
    </w:p>
    <w:p>
      <w:pPr>
        <w:pStyle w:val="BookText"/>
        <w:rPr/>
      </w:pPr>
      <w:bookmarkEnd w:id="299"/>
      <w:r>
        <w:rPr>
          <w:rFonts w:ascii="IRNazanin" w:hAnsi="IRNazanin" w:eastAsia="IRNazanin"/>
          <w:color w:val="111111"/>
          <w:sz w:val="28"/>
          <w:sz w:val="28"/>
          <w:szCs w:val="28"/>
          <w:rtl w:val="true"/>
          <w:lang w:bidi="fa-IR"/>
        </w:rPr>
        <w:t xml:space="preserve">اما از مجموع روايات چنين به دست مي‌آيد كه شهداى احد در مقتل و مصرع خود دفن شده‌اند؛ زيرا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انتقال شهدا نهى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اِدْفِنُوهُم في مَصارِعِهِم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قتلگاه خودشان دفن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سبب است كه سمهودى در كتاب وفاءالوفاء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زيارت شهدا در جانب غربى و شمالى قبر حضرت حمزه سلام الله عليه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شهدا را به‌طور تفصيل يك به يك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بيان قبور شهداء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 كوچكى نزديك جبل است كه عده‌اى در آنجا دفن شده‌اند و گفته‌اند كه آنها از شهدا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متعلق به جمعى از فقراست كه در سال قحطى و خشكسالى مرده و در آنجا دفن شده‌اند</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300" w:name="__RefHeading___Toc1418172_3650668749"/>
      <w:bookmarkStart w:id="301" w:name="_Toc112"/>
      <w:bookmarkEnd w:id="300"/>
      <w:r>
        <w:rPr>
          <w:rtl w:val="true"/>
        </w:rPr>
        <w:t>بعض مساجد منوره در مدينه طيبه</w:t>
      </w:r>
      <w:bookmarkEnd w:id="301"/>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مسجدالحرام، پرفضيلت‌ترين مسجد، مسجدالنبى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يك نماز در اين مسجد بهتر است از ده هزار نماز در مساجد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چند كيلومترى مدينه قرار دارد و اين، همان مسجدى است كه رسول‌خدا، خود در آن كار مى‌كرد و درباره‌اش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حتى يأتي هذا المسجد يعني مسجد قبا فيصلي فيه كان كَعدل عُمْرَة</w:t>
      </w:r>
      <w:r>
        <w:rPr>
          <w:rFonts w:eastAsia="Amiri" w:cs="Amiri" w:ascii="Amiri" w:hAnsi="Amiri"/>
          <w:color w:val="111111"/>
          <w:sz w:val="28"/>
          <w:szCs w:val="28"/>
          <w:rtl w:val="true"/>
          <w:lang w:bidi="ar-SA"/>
        </w:rPr>
        <w:t>» .</w:t>
      </w:r>
      <w:r>
        <w:rPr>
          <w:rStyle w:val="FootnoteAnchor"/>
          <w:rtl w:val="true"/>
        </w:rPr>
        <w:footnoteReference w:id="159"/>
      </w:r>
      <w:r>
        <w:rPr>
          <w:rFonts w:ascii="IRNazanin" w:hAnsi="IRNazanin" w:eastAsia="IRNazanin"/>
          <w:color w:val="111111"/>
          <w:sz w:val="28"/>
          <w:sz w:val="28"/>
          <w:szCs w:val="28"/>
          <w:rtl w:val="true"/>
          <w:lang w:bidi="fa-IR"/>
        </w:rPr>
        <w:t xml:space="preserve">رسول گرامى اسلام در روزهاى يكشنبه و به احتمالى دوشنبه، </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عبادت به اين مسجد مى‌آمدند و مصلاى آن حضرت، برابر استوانه سوم در رحبه مسجد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فَضيخ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است مربع و كوچك كه سمت شرقى مسجد قبا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نامگذارى آن به فضيخ، به طور اجمال اين است كه اصحاب فضيخ با نزول آيه تحريم خمر، بساط خمر را از آن مسجد برچيدند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در تاريخ خود از صاحب شفا چنين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الشمس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خاطر على بن ابى‌طالب برگشت، در صهباى خيبر بوده است و بعضى پنداشته‌اند كه آن مسجد نزديك مشربه ام ابراهيم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مسجدى است كه به نام مشربۀ ام ابراهيم خوانده مى‌شود و ميان نخلستان واقع شده است و ابراهيم فرزند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محل متولد شد و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محل نماز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است كه بر فراز كوه سلع، در چند كيلومترى جهت غربى مدينه واقع شده و به نام مسجد احزاب هم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مسجد ديگر هم در قبلۀ اين مسجد، به نام‌هاى مسجد سلمان، مسجد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دو مسجد ديگر هم اخيرا به نام‌هاى مسجد ابوبكر و عمر خوانده مى‌شود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روايت كرده است كه رسول‌خدا در مسجد فتح نماز خواند و دعا كرد و طلب نصرت و يارى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روز چهارشنبه بين دو نماز آثار استجابت ظاهر گرديد و علامت خوشحالى در صورت </w:t>
      </w:r>
    </w:p>
    <w:p>
      <w:pPr>
        <w:pStyle w:val="BookText"/>
        <w:rPr/>
      </w:pPr>
      <w:r>
        <w:rPr>
          <w:rFonts w:ascii="IRNazanin" w:hAnsi="IRNazanin" w:eastAsia="IRNazanin"/>
          <w:color w:val="111111"/>
          <w:sz w:val="28"/>
          <w:sz w:val="28"/>
          <w:szCs w:val="28"/>
          <w:rtl w:val="true"/>
          <w:lang w:bidi="fa-IR"/>
        </w:rPr>
        <w:t>پيغمبر ديده شد و هرگاه امر مهمى به من روى مى‌آورد، در آن ساعت به آن مسجد مى‌رفتم و دعا مى‌كردم و اثر اجابت را مى‌ديدم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فتح</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صَريخ المَكرُوبين وَ يا مُجيَب المُضطرين وَ يا كاشِفَ هَمّي وَغّمي وَكَربيِ فقَد ترى حالي</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اللّهمّ انتَ غياثى فَبِكَ اَغُوثُ وَاَنتَ مَلاذي فَبِكَ ألوُذُ يا مَن ذَلَّتْ لَهُ رِقابُ الجَبابِرَةِ وَخَضعَت لَهُ اَعناق الفَراعِنَةِ اَعوذُ بِجَلالِ وَجهكَ وَكَرمِ جَلالِكَ مِنْ خِزيكَ وَكَشفِ سِتركَ وَمِن نسِيانِ ذِكرِكَ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مسجد قبلتين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جانب غربى مسجد فتح است و گفته شده كه تغيير قبله از بيت‌المقدس به كعبه در اين مسجد بين نماز ظهر اتفاق افتاد و بدين سبب آن را مسجد قبلتين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مسجدعسكر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كنار قبر حضرت حمزه است و گفته شده كه ايشان در اين محل مورد اصابت قرار گرفت و به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آنجا را محل دفن بعضى شهدا مى‌دانند؛ چنان‌كه گذشت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مسجد ابى‌ذر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كوچكى است كه در راه اُحُد در جانب راست جاده واقع شده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كوچكى در شمال بقيع است كه رسول‌خدا در </w:t>
      </w:r>
      <w:bookmarkStart w:id="302" w:name="pg1681_12388"/>
    </w:p>
    <w:p>
      <w:pPr>
        <w:pStyle w:val="BookText"/>
        <w:rPr/>
      </w:pPr>
      <w:bookmarkEnd w:id="302"/>
      <w:r>
        <w:rPr>
          <w:rFonts w:ascii="Amiri" w:hAnsi="Amiri" w:eastAsia="Amiri" w:cs="Amiri"/>
          <w:color w:val="111111"/>
          <w:sz w:val="28"/>
          <w:sz w:val="28"/>
          <w:szCs w:val="28"/>
          <w:rtl w:val="true"/>
          <w:lang w:bidi="ar-SA"/>
        </w:rPr>
        <w:t>آن مسجد نماز خواند و حاجت‌هاى ايشان در آن‌جا به اجابت رسيد و به همين دليل مسجد اجابۀ ناميده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شج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شش كيلومترى مدينه است و از جملۀ مواقيت، بلكه پرفضيلت‌ترين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مسجد محرم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را ذُوالحُليفة هم مى‌گويند؛ حلفا نام گياهى است و ممكن است از حلف، به معناى قسم نيز گرفته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غَمامَه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غرب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اين مسجد مصلاى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نمازهاى عيد بوده آن را مصلي‌العيد 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كه در اين نقطه ابر بر سر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افكند و به همين منظور به آن مسجد غمامه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اين مسجد دو مسجد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نام مسجد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به نام مسجد ابوبكر</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مسجد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نزديك مسجد غمامه مسجد ديگرى بود كه به آن مسجد فاطمه مى‌گفتند ولى اخيراً مسجد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تخريب و جزء فضاى غربى مسجدالنبي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w:t>
      </w:r>
    </w:p>
    <w:p>
      <w:pPr>
        <w:pStyle w:val="Heading4"/>
        <w:numPr>
          <w:ilvl w:val="3"/>
          <w:numId w:val="1"/>
        </w:numPr>
        <w:rPr/>
      </w:pPr>
      <w:bookmarkStart w:id="303" w:name="__RefHeading___Toc1418174_3650668749"/>
      <w:bookmarkStart w:id="304" w:name="_Toc113"/>
      <w:bookmarkEnd w:id="303"/>
      <w:r>
        <w:rPr>
          <w:rtl w:val="true"/>
        </w:rPr>
        <w:t>چند مسجد از مساجد معروف اطراف مدينه</w:t>
      </w:r>
      <w:bookmarkEnd w:id="30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نَفس الزَّكيّه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شرقى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بزرگى وجود دارد كه محل شهادت نفس زكيه، محمّد بن عبدالله بن حسن بن على بن ابى‌طالب، در آن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زمان منصور با جمعى از </w:t>
      </w:r>
    </w:p>
    <w:p>
      <w:pPr>
        <w:pStyle w:val="BookText"/>
        <w:rPr/>
      </w:pPr>
      <w:r>
        <w:rPr>
          <w:rFonts w:ascii="IRNazanin" w:hAnsi="IRNazanin" w:eastAsia="IRNazanin"/>
          <w:color w:val="111111"/>
          <w:sz w:val="28"/>
          <w:sz w:val="28"/>
          <w:szCs w:val="28"/>
          <w:rtl w:val="true"/>
          <w:lang w:bidi="fa-IR"/>
        </w:rPr>
        <w:t>اصحاب شهيد شد و در آن نقطه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الأبواء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ابواء قريه‌اى است در سيزده ميلى ميقات جحفه كه جناب آمنه، مادر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زيارت قبر شوهرش عبدالله و مراجعت به مكه در آن جا بيمار شد 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سال خردسال بود، از غم و هجران مادر خيلى رنج مي‌برد و مسجدى وسط اين قريه به نام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باقى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مسجد جُحْفَه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جحفه ميقات اهل شام است و مسجدى به نام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قريه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قريه را جُحفه ناميده‌اند به سبب آنكه در معرض سيل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يكى از حوادث اين سيل‌هاست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از اصحاب اجماع و از جمله كسانى بود كه چهار امام 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كه خدا حماد را پنجاه حج روزى فرمايد و او موفق شد كه پنجاه حج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پنجاه و يكمين بار قصد حج كرد و با آن حضرت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ولى عجله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به سوى جُحفه آمد و خواست غسل احرام به‌جاى آورد كه سيل برخاست و حماد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غريق‌الجحفه گويند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شافعى در تاريخ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در سه ميلى جحفه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از ابن عازب نقل كرده كه وقت نماز ظهر با رسول‌خدا در غدير خم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نماز ظهر </w:t>
      </w:r>
      <w:bookmarkStart w:id="305" w:name="pg1681_12390"/>
    </w:p>
    <w:p>
      <w:pPr>
        <w:pStyle w:val="BookText"/>
        <w:rPr/>
      </w:pPr>
      <w:bookmarkEnd w:id="305"/>
      <w:r>
        <w:rPr>
          <w:rFonts w:ascii="IRNazanin" w:hAnsi="IRNazanin" w:eastAsia="IRNazanin"/>
          <w:color w:val="111111"/>
          <w:sz w:val="28"/>
          <w:sz w:val="28"/>
          <w:szCs w:val="28"/>
          <w:rtl w:val="true"/>
          <w:lang w:bidi="fa-IR"/>
        </w:rPr>
        <w:t>را خواند و سپس در حضور مردم دست على را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مَن كُنْتُ مولاهُ فهذا عليٌّ مولاهُ اللّهُمّ والِ مَن والاهُ وعادِ مَن عاداهُ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يابن ابي‌طالِب اصَبحت وَامسيتَ مَولى كلِ مؤمِن و مؤمِنة</w:t>
      </w:r>
      <w:r>
        <w:rPr>
          <w:rFonts w:eastAsia="Amiri" w:cs="Amiri" w:ascii="Amiri" w:hAnsi="Amiri"/>
          <w:color w:val="111111"/>
          <w:sz w:val="28"/>
          <w:szCs w:val="28"/>
          <w:rtl w:val="true"/>
          <w:lang w:bidi="ar-SA"/>
        </w:rPr>
        <w:t>»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مسجد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نزديك وادى كنار چاه بدر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چهارده شهيد جنگ بدر در اين قريه در بقعه‌اى محصور در يك كيلومترى راه ماشين‌رو واقع شده و اهل قريه نيز اموات خود را كنار بقعۀ اين شهدا دفن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قبرستان محصور شده و بقعۀ شهدا داخل قبرستان است</w:t>
      </w:r>
      <w:r>
        <w:rPr>
          <w:rFonts w:eastAsia="IRNazanin" w:cs="IRNazanin"/>
          <w:color w:val="111111"/>
          <w:sz w:val="28"/>
          <w:szCs w:val="28"/>
          <w:rtl w:val="true"/>
          <w:lang w:bidi="fa-IR"/>
        </w:rPr>
        <w:t xml:space="preserve">. </w:t>
      </w:r>
      <w:r>
        <w:rPr>
          <w:rStyle w:val="FootnoteAnchor"/>
          <w:rtl w:val="true"/>
        </w:rPr>
        <w:footnoteReference w:id="167"/>
      </w:r>
      <w:r>
        <w:rPr>
          <w:rFonts w:ascii="Amiri" w:hAnsi="Amiri" w:eastAsia="Amiri" w:cs="Amiri"/>
          <w:color w:val="111111"/>
          <w:sz w:val="28"/>
          <w:sz w:val="28"/>
          <w:szCs w:val="28"/>
          <w:rtl w:val="true"/>
          <w:lang w:bidi="ar-SA"/>
        </w:rPr>
        <w:t>شهداى بدر عبارت بودند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اَبى وَقّاص، سَعد بن خيثمه، صَفوان بن وَهب، حارثة بنِ سُراقه، مُبشِّر بن عبدالمُنذِر، ذُوالشمالين بن عبد عمر، مَهجَع بن صالح، عاقل بن البُكير، رافع بن المُعلى، عُمير بن الحمام، يزيد بن الحارث، عوف و اخوه معوذ ابنا عفراء، عبيدة بن الحارث فى الحمراء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رضى‌الله عنهم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جناب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داخل شهر مدينه است و قبر آن بزرگوار و جمعى از صحابه در ربذه است</w:t>
      </w:r>
      <w:r>
        <w:rPr>
          <w:rFonts w:eastAsia="IRNazanin" w:cs="IRNazanin"/>
          <w:color w:val="111111"/>
          <w:sz w:val="28"/>
          <w:szCs w:val="28"/>
          <w:rtl w:val="true"/>
          <w:lang w:bidi="fa-IR"/>
        </w:rPr>
        <w:t>.</w:t>
      </w:r>
    </w:p>
    <w:p>
      <w:pPr>
        <w:pStyle w:val="Heading4"/>
        <w:numPr>
          <w:ilvl w:val="3"/>
          <w:numId w:val="1"/>
        </w:numPr>
        <w:rPr/>
      </w:pPr>
      <w:bookmarkStart w:id="306" w:name="__RefHeading___Toc1418176_3650668749"/>
      <w:bookmarkStart w:id="307" w:name="_Toc114"/>
      <w:bookmarkEnd w:id="306"/>
      <w:r>
        <w:rPr>
          <w:rtl w:val="true"/>
        </w:rPr>
        <w:t>چهار سفارش در خاتمه</w:t>
      </w:r>
      <w:bookmarkEnd w:id="307"/>
    </w:p>
    <w:p>
      <w:pPr>
        <w:pStyle w:val="Heading5"/>
        <w:numPr>
          <w:ilvl w:val="4"/>
          <w:numId w:val="1"/>
        </w:numPr>
        <w:rPr/>
      </w:pPr>
      <w:bookmarkStart w:id="308" w:name="__RefHeading___Toc1418178_3650668749"/>
      <w:bookmarkStart w:id="309" w:name="_Toc115"/>
      <w:bookmarkEnd w:id="308"/>
      <w:r>
        <w:rPr>
          <w:rtl w:val="true"/>
        </w:rPr>
        <w:t>اشاره</w:t>
      </w:r>
      <w:bookmarkEnd w:id="309"/>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رعايت آداب 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تحفه سفر و سوغات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وليمه سفر حج</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حفاظت نور حج</w:t>
      </w:r>
      <w:r>
        <w:rPr>
          <w:rFonts w:eastAsia="IRNazanin" w:cs="IRNazanin"/>
          <w:color w:val="111111"/>
          <w:sz w:val="28"/>
          <w:szCs w:val="28"/>
          <w:rtl w:val="true"/>
          <w:lang w:bidi="fa-IR"/>
        </w:rPr>
        <w:t xml:space="preserve">. </w:t>
      </w:r>
      <w:bookmarkStart w:id="310" w:name="pg1681_12391"/>
    </w:p>
    <w:p>
      <w:pPr>
        <w:pStyle w:val="Heading5"/>
        <w:numPr>
          <w:ilvl w:val="4"/>
          <w:numId w:val="1"/>
        </w:numPr>
        <w:rPr/>
      </w:pPr>
      <w:bookmarkStart w:id="311" w:name="__RefHeading___Toc1418180_3650668749"/>
      <w:bookmarkStart w:id="312" w:name="_Toc116"/>
      <w:bookmarkEnd w:id="310"/>
      <w:bookmarkEnd w:id="311"/>
      <w:r>
        <w:rPr/>
        <w:t>١</w:t>
      </w:r>
      <w:r>
        <w:rPr>
          <w:rtl w:val="true"/>
        </w:rPr>
        <w:t xml:space="preserve">. </w:t>
      </w:r>
      <w:r>
        <w:rPr>
          <w:rtl w:val="true"/>
        </w:rPr>
        <w:t xml:space="preserve">دستور لقمان </w:t>
      </w:r>
      <w:r>
        <w:rPr>
          <w:rtl w:val="true"/>
        </w:rPr>
        <w:t>(</w:t>
      </w:r>
      <w:r>
        <w:rPr>
          <w:rtl w:val="true"/>
        </w:rPr>
        <w:t>ع</w:t>
      </w:r>
      <w:r>
        <w:rPr>
          <w:rtl w:val="true"/>
        </w:rPr>
        <w:t>)</w:t>
      </w:r>
      <w:bookmarkEnd w:id="312"/>
    </w:p>
    <w:p>
      <w:pPr>
        <w:pStyle w:val="BookText"/>
        <w:rPr/>
      </w:pPr>
      <w:r>
        <w:rPr>
          <w:rFonts w:ascii="IRNazanin" w:hAnsi="IRNazanin" w:eastAsia="IRNazanin"/>
          <w:color w:val="111111"/>
          <w:sz w:val="28"/>
          <w:sz w:val="28"/>
          <w:szCs w:val="28"/>
          <w:rtl w:val="true"/>
          <w:lang w:bidi="fa-IR"/>
        </w:rPr>
        <w:t xml:space="preserve">جناب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هرگاه با جمعى به سفر رفتى در كار خود و رفقا زياد مشورت كن و با ايشان بسيار خنده‌رو و در بذل زاد و توشه‌ات، كريم و سخى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بخوانند ايشان را اجابت كن و اگر از تو كمك بخواهند، به ايشان كمك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شيوه‌ات خاموشى و خواندن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آسايش خود را با گشاده‌رويى در دست ديگران قرار بده و اگر درباره مطلب حقى از تو شهادت بطلبند، شهادت خود را ادا نما و هرگاه مهياى رفتن شوند با ايشان همراهى كن و هر وقت مشغول خدمتى بشوند تو هم يكى از خدمت كنندگان باش و هر زمان از كسى دستگيرى كردند و به كسى هم قرض دادند، تو هم با ايشان شريك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بزرگ‌تر از خود را بشنو، و هرگاه تو را به كارى امر كردند يا از تو سؤالى نمودند، پاسخ مثبت بده و از جواب منفى بر حذر باش؛ زيرا رد سؤال و جواب نفى براى جوانمرد زشت است و آن نشانۀ پستى و خساست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راه راست ترديد پيدا كرديد، توقف نماييد تا راه را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نماز مغرب برسد، نماز را بخوانيد، و هيچ امرى باعث تأخير واجب شما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هم با جماعت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منزل كه فرود آمدى پيش از نشستن دو ركعت نماز به‌جاى آور و چون خواستى از آن محل كوچ كنى، آن زمين را وداع كن و بر اهل آن بقعه و زمين درود بفرست؛ زيرا براى هر زمين اهلى است از فرشتگان</w:t>
      </w:r>
      <w:r>
        <w:rPr>
          <w:rFonts w:eastAsia="IRNazanin" w:cs="IRNazanin"/>
          <w:color w:val="111111"/>
          <w:sz w:val="28"/>
          <w:szCs w:val="28"/>
          <w:rtl w:val="true"/>
          <w:lang w:bidi="fa-IR"/>
        </w:rPr>
        <w:t xml:space="preserve">. </w:t>
      </w:r>
      <w:bookmarkStart w:id="313" w:name="pg1681_12392"/>
    </w:p>
    <w:p>
      <w:pPr>
        <w:pStyle w:val="BookText"/>
        <w:rPr/>
      </w:pPr>
      <w:bookmarkEnd w:id="313"/>
      <w:r>
        <w:rPr>
          <w:rFonts w:ascii="IRNazanin" w:hAnsi="IRNazanin" w:eastAsia="IRNazanin"/>
          <w:color w:val="111111"/>
          <w:sz w:val="28"/>
          <w:sz w:val="28"/>
          <w:szCs w:val="28"/>
          <w:rtl w:val="true"/>
          <w:lang w:bidi="fa-IR"/>
        </w:rPr>
        <w:t>و بر تو باد همواره به قرائت كتاب خدا و تسبيح حضرت سبحان و دعا و تضرع به درگاه حضرت منان</w:t>
      </w:r>
      <w:r>
        <w:rPr>
          <w:rFonts w:eastAsia="IRNazanin" w:cs="IRNazanin"/>
          <w:color w:val="111111"/>
          <w:sz w:val="28"/>
          <w:szCs w:val="28"/>
          <w:rtl w:val="true"/>
          <w:lang w:bidi="fa-IR"/>
        </w:rPr>
        <w:t>.</w:t>
      </w:r>
      <w:r>
        <w:rPr>
          <w:rStyle w:val="FootnoteAnchor"/>
          <w:rtl w:val="true"/>
        </w:rPr>
        <w:footnoteReference w:id="168"/>
      </w:r>
    </w:p>
    <w:p>
      <w:pPr>
        <w:pStyle w:val="Heading5"/>
        <w:numPr>
          <w:ilvl w:val="4"/>
          <w:numId w:val="1"/>
        </w:numPr>
        <w:rPr/>
      </w:pPr>
      <w:bookmarkStart w:id="314" w:name="__RefHeading___Toc1418182_3650668749"/>
      <w:bookmarkStart w:id="315" w:name="_Toc117"/>
      <w:bookmarkEnd w:id="314"/>
      <w:r>
        <w:rPr/>
        <w:t>٢</w:t>
      </w:r>
      <w:r>
        <w:rPr>
          <w:rtl w:val="true"/>
        </w:rPr>
        <w:t xml:space="preserve">. </w:t>
      </w:r>
      <w:r>
        <w:rPr>
          <w:rtl w:val="true"/>
        </w:rPr>
        <w:t>هديه و سوغات</w:t>
      </w:r>
      <w:bookmarkEnd w:id="31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سافَرَ احَدُكُم فَقَدمَ مِن سَفَره فَلياتِ اهَلهُ بِما تَيسّر وَلو بِحَجر</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هرگاه يكى از شما به سفر برود چون به سوى خانواده خود باز گردد، چيزى براى آنان هديه بياورد؛ هر چند حقير و كم ارزش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كه اين دستور، مبالغه و تأكيد است به منظور احياى اين سنت پسنديده و مطلوب؛ سنتى كه فطرت انسان بر مبناى آن صورتِ هستى گرفته است؛ مگر نه آنكه چشمان منتظر، فرش راه شده و قلب وى به قدوم او شاد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مستحب است اين انتظار و سُرور از جانب مسافر هم ابراز شود</w:t>
      </w:r>
      <w:r>
        <w:rPr>
          <w:rFonts w:eastAsia="IRNazanin" w:cs="IRNazanin"/>
          <w:color w:val="111111"/>
          <w:sz w:val="28"/>
          <w:szCs w:val="28"/>
          <w:rtl w:val="true"/>
          <w:lang w:bidi="fa-IR"/>
        </w:rPr>
        <w:t>.</w:t>
      </w:r>
      <w:r>
        <w:rPr>
          <w:rStyle w:val="FootnoteAnchor"/>
          <w:rtl w:val="true"/>
        </w:rPr>
        <w:footnoteReference w:id="170"/>
      </w:r>
    </w:p>
    <w:p>
      <w:pPr>
        <w:pStyle w:val="Heading5"/>
        <w:numPr>
          <w:ilvl w:val="4"/>
          <w:numId w:val="1"/>
        </w:numPr>
        <w:rPr/>
      </w:pPr>
      <w:bookmarkStart w:id="316" w:name="__RefHeading___Toc1418184_3650668749"/>
      <w:bookmarkStart w:id="317" w:name="_Toc118"/>
      <w:bookmarkEnd w:id="316"/>
      <w:r>
        <w:rPr/>
        <w:t>٣</w:t>
      </w:r>
      <w:r>
        <w:rPr>
          <w:rtl w:val="true"/>
        </w:rPr>
        <w:t xml:space="preserve">. </w:t>
      </w:r>
      <w:r>
        <w:rPr>
          <w:rtl w:val="true"/>
        </w:rPr>
        <w:t>بعد از حج وليمه مستحب است</w:t>
      </w:r>
      <w:bookmarkEnd w:id="317"/>
    </w:p>
    <w:p>
      <w:pPr>
        <w:pStyle w:val="BookText"/>
        <w:rPr/>
      </w:pP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وَليمَةَ اِلّا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عرس أو خِرسٍ أو عذارِ أو ركازٍ أو وكارٍ، فاما العرسُ التّزويج والخِرسُ النّفاس بالوَلدِ والعذارُ الخِتانُ، والوِكارُ الرّجُلُ يَشتَري الدّارَ، والرّكازُ الذىِ يَقدُمُ مِنْ مَكَّةٍ</w:t>
      </w:r>
      <w:r>
        <w:rPr>
          <w:rFonts w:eastAsia="Amiri" w:cs="Amiri" w:ascii="Amiri" w:hAnsi="Amiri"/>
          <w:color w:val="111111"/>
          <w:sz w:val="28"/>
          <w:szCs w:val="28"/>
          <w:rtl w:val="true"/>
          <w:lang w:bidi="ar-SA"/>
        </w:rPr>
        <w:t>.</w:t>
      </w:r>
      <w:r>
        <w:rPr>
          <w:rStyle w:val="FootnoteAnchor"/>
          <w:rtl w:val="true"/>
        </w:rPr>
        <w:footnoteReference w:id="171"/>
      </w:r>
      <w:bookmarkStart w:id="318" w:name="pg1681_12393"/>
    </w:p>
    <w:p>
      <w:pPr>
        <w:pStyle w:val="BookText"/>
        <w:rPr/>
      </w:pPr>
      <w:bookmarkEnd w:id="318"/>
      <w:r>
        <w:rPr>
          <w:rFonts w:ascii="IRNazanin" w:hAnsi="IRNazanin" w:eastAsia="IRNazanin"/>
          <w:color w:val="111111"/>
          <w:sz w:val="28"/>
          <w:sz w:val="28"/>
          <w:szCs w:val="28"/>
          <w:rtl w:val="true"/>
          <w:lang w:bidi="fa-IR"/>
        </w:rPr>
        <w:t>وليمه دادن فقط در پنج مورد شايسته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جشن عروسى و در شادى تولد نوزاد و در ختنه‌سوران و در خريد منزل و در بازگشت از سفر حج</w:t>
      </w:r>
      <w:r>
        <w:rPr>
          <w:rFonts w:eastAsia="IRNazanin" w:cs="IRNazanin"/>
          <w:color w:val="111111"/>
          <w:sz w:val="28"/>
          <w:szCs w:val="28"/>
          <w:rtl w:val="true"/>
          <w:lang w:bidi="fa-IR"/>
        </w:rPr>
        <w:t>» .</w:t>
      </w:r>
    </w:p>
    <w:p>
      <w:pPr>
        <w:pStyle w:val="Heading5"/>
        <w:numPr>
          <w:ilvl w:val="4"/>
          <w:numId w:val="1"/>
        </w:numPr>
        <w:rPr/>
      </w:pPr>
      <w:bookmarkStart w:id="319" w:name="__RefHeading___Toc1418186_3650668749"/>
      <w:bookmarkStart w:id="320" w:name="_Toc119"/>
      <w:bookmarkEnd w:id="319"/>
      <w:r>
        <w:rPr/>
        <w:t>4</w:t>
      </w:r>
      <w:r>
        <w:rPr>
          <w:rtl w:val="true"/>
        </w:rPr>
        <w:t xml:space="preserve">. </w:t>
      </w:r>
      <w:r>
        <w:rPr>
          <w:rtl w:val="true"/>
        </w:rPr>
        <w:t>نور حج تا چه وقت باقى است</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على الحاجِ نُورُ الحَجّ مالَم يُذنِب</w:t>
      </w:r>
      <w:r>
        <w:rPr>
          <w:rFonts w:eastAsia="Amiri" w:cs="Amiri" w:ascii="Amiri" w:hAnsi="Amiri"/>
          <w:color w:val="111111"/>
          <w:sz w:val="28"/>
          <w:szCs w:val="28"/>
          <w:rtl w:val="true"/>
          <w:lang w:bidi="ar-SA"/>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وقتى‌كه حاجى مرتكب گناه نشده، نور حج بر چهرۀ او آشكار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خوانندگان محترم اين كتاب انتظار عفو و عنايت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نكته‌اى درخور تذكر است، در صدد اصلاح برآيند و حقير را آگاه فرمايند و از دعاى خير فراموش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مي‌خواهم كه اين بضاعت ناچيز را از اين بندۀ كمترين بپذيرد و اين عاصى و والدينم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اولاً وَآخرا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افتخارى گلپايگانى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1681_12395"/>
      <w:bookmarkStart w:id="322" w:name="pg1681_12395"/>
      <w:bookmarkEnd w:id="322"/>
    </w:p>
    <w:p>
      <w:pPr>
        <w:pStyle w:val="Heading2"/>
        <w:numPr>
          <w:ilvl w:val="1"/>
          <w:numId w:val="1"/>
        </w:numPr>
        <w:rPr/>
      </w:pPr>
      <w:bookmarkStart w:id="323" w:name="pg1681_12395"/>
      <w:bookmarkStart w:id="324" w:name="__RefHeading___Toc1418188_3650668749"/>
      <w:bookmarkStart w:id="325" w:name="_Toc120"/>
      <w:bookmarkEnd w:id="323"/>
      <w:bookmarkEnd w:id="324"/>
      <w:r>
        <w:rPr/>
        <w:t>2</w:t>
      </w:r>
      <w:r>
        <w:rPr>
          <w:rtl w:val="true"/>
        </w:rPr>
        <w:t xml:space="preserve">- </w:t>
      </w:r>
      <w:r>
        <w:rPr>
          <w:rtl w:val="true"/>
        </w:rPr>
        <w:t>خاطرات حرمين شريفين</w:t>
      </w:r>
      <w:bookmarkEnd w:id="32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6" w:name="__RefHeading___Toc1418190_3650668749"/>
      <w:bookmarkStart w:id="327" w:name="_Toc121"/>
      <w:bookmarkEnd w:id="326"/>
      <w:r>
        <w:rPr>
          <w:rtl w:val="true"/>
        </w:rPr>
        <w:t>اشاره</w:t>
      </w:r>
      <w:bookmarkEnd w:id="32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1681_12397"/>
      <w:bookmarkStart w:id="329" w:name="pg1681_12397"/>
      <w:bookmarkEnd w:id="329"/>
    </w:p>
    <w:p>
      <w:pPr>
        <w:pStyle w:val="Heading3"/>
        <w:numPr>
          <w:ilvl w:val="2"/>
          <w:numId w:val="1"/>
        </w:numPr>
        <w:rPr/>
      </w:pPr>
      <w:bookmarkStart w:id="330" w:name="pg1681_12397"/>
      <w:bookmarkStart w:id="331" w:name="__RefHeading___Toc1418192_3650668749"/>
      <w:bookmarkStart w:id="332" w:name="_Toc122"/>
      <w:bookmarkEnd w:id="330"/>
      <w:bookmarkEnd w:id="331"/>
      <w:r>
        <w:rPr>
          <w:rtl w:val="true"/>
        </w:rPr>
        <w:t>مقدمه‌گونه‌اى از ملازم مهربان پدر</w:t>
      </w:r>
      <w:bookmarkEnd w:id="332"/>
    </w:p>
    <w:p>
      <w:pPr>
        <w:pStyle w:val="Heading4"/>
        <w:numPr>
          <w:ilvl w:val="3"/>
          <w:numId w:val="1"/>
        </w:numPr>
        <w:rPr/>
      </w:pPr>
      <w:bookmarkStart w:id="333" w:name="__RefHeading___Toc1418194_3650668749"/>
      <w:bookmarkStart w:id="334" w:name="_Toc123"/>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جناب آقاى حاج مجتبى افتخارى</w:t>
      </w:r>
    </w:p>
    <w:p>
      <w:pPr>
        <w:pStyle w:val="BookText"/>
        <w:rPr/>
      </w:pPr>
      <w:r>
        <w:rPr>
          <w:rFonts w:ascii="IRNazanin" w:hAnsi="IRNazanin" w:eastAsia="IRNazanin"/>
          <w:color w:val="111111"/>
          <w:sz w:val="28"/>
          <w:sz w:val="28"/>
          <w:szCs w:val="28"/>
          <w:rtl w:val="true"/>
          <w:lang w:bidi="fa-IR"/>
        </w:rPr>
        <w:t xml:space="preserve">مكرّراً از مرحوم آيت الله افتخارى سؤال مى‌شد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حج بجا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ملاك، قبولى اعمال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مطلب تمام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يك‌بار شايد حدود ده سال قبل، وقتى سؤال شد، چند بار؟ ايشان در جواب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شده باشد پنجاه و چند بار وگرنه، هيچ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احتمالاً، اين سؤال و جواب در محضر مرحوم آيت الله بهجت بوده يا خود آن مرجع بزرگوار، سؤال كرده‌اند چنان‌كه، مرحوم آيت الله بهجت در بعض مجالس، اين سؤال و جواب را تنبيهاً و ايقاظاً، با ظرافت خاصى بيان فرموده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به‌هرحال، مرحوم آيت الله افتخارى، حج را با آداب كامل بجا مى‌آوردند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اعمال فردى و جمعى، حدود و شرايط را مراعات مى‌نمودند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آنان‌كه از نزديك و در معيت ايشان بودند مى‌دانند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به‌گونه‌اى حج‌گزارى مى‌كردند كه گويا سفر اولشان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زيارات و عبادات ايشان طورى بود كه فهميده مى‌شد صادقانه، صاحب خانه را </w:t>
      </w:r>
      <w:bookmarkStart w:id="335" w:name="pg1681_12398"/>
    </w:p>
    <w:p>
      <w:pPr>
        <w:pStyle w:val="BookText"/>
        <w:rPr/>
      </w:pPr>
      <w:bookmarkEnd w:id="335"/>
      <w:r>
        <w:rPr>
          <w:rFonts w:ascii="IRNazanin" w:hAnsi="IRNazanin" w:eastAsia="IRNazanin"/>
          <w:color w:val="111111"/>
          <w:sz w:val="28"/>
          <w:sz w:val="28"/>
          <w:szCs w:val="28"/>
          <w:rtl w:val="true"/>
          <w:lang w:bidi="fa-IR"/>
        </w:rPr>
        <w:t>مى‌جويند سعى و اهتمام فراوان در برگزارى حج صحيح و ارشاد و راهنمايى حج‌گزاران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سال‌هاى اخير با وجود كبر سن و كهولت، حج را با طراوت و نشاط و حضور قلب بجا مى‌آوردند و ديگران را نيز تنبيه و تشويق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و رفتار ايشان در انجام طواف‌هاى فراوان و زيارت مكرر مرقد نبى‌اكرم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و گاهى دو بار در سال چه در بقيع و چه در ديگر مزارات و امكنۀ مقدسه مكه و مدينه و نيز عتبات عاليات، تكرار نشان نمى‌داد و هربار بانشاطتر و مشتاق‌تر از قبل حضور مى‌يافتند</w:t>
      </w:r>
      <w:r>
        <w:rPr>
          <w:rFonts w:eastAsia="IRNazanin" w:cs="IRNazanin"/>
          <w:color w:val="111111"/>
          <w:sz w:val="28"/>
          <w:szCs w:val="28"/>
          <w:rtl w:val="true"/>
          <w:lang w:bidi="fa-IR"/>
        </w:rPr>
        <w:t>.</w:t>
      </w:r>
    </w:p>
    <w:p>
      <w:pPr>
        <w:pStyle w:val="Heading4"/>
        <w:numPr>
          <w:ilvl w:val="3"/>
          <w:numId w:val="1"/>
        </w:numPr>
        <w:rPr/>
      </w:pPr>
      <w:bookmarkStart w:id="336" w:name="__RefHeading___Toc1418196_3650668749"/>
      <w:bookmarkStart w:id="337" w:name="_Toc124"/>
      <w:bookmarkEnd w:id="336"/>
      <w:r>
        <w:rPr>
          <w:rtl w:val="true"/>
        </w:rPr>
        <w:t>بعثه‌ها</w:t>
      </w:r>
      <w:bookmarkEnd w:id="33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توانمندى آن بزرگوار در حوزۀ فقه حج، در بعثه‌هاى مراجع دينى، پاسخگوى روحانيون كاروان‌ها و حجاج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بزرگان و دوستان از ايشان، در مورد حج و فيوضات آن و نيز خاطرات و مشاهداتشان سؤال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هم با اشاره و مختصر مطلب را تمام مى‌كردند و بالاخره براى اجابت بزرگواران، به حقير و جناب حجت الاسلام و المسلمين آقاى مقدادى فرمودند از اين نوشته‌ها، هر كدام را براى انتشار مصلحت مى‌دانيد، اقدام نماييد و بعضى مطالب را خودشان نخواستند منتشر شود و مختصرى هم ما حذف و تعديل نموديم، در هر كدام از اين خاطرات نكاتى قابل تأمل و ان‌شاءالله مفيد براى سالكين و اهل طاعت و بندگى حضرت حق و پيروان راستين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محضر همه عزيزان و بزرگواران اميد عفو و نيز دعاى خير داريم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ومن الله التوفيق </w:t>
      </w:r>
      <w:bookmarkStart w:id="338" w:name="pg1681_12399"/>
    </w:p>
    <w:p>
      <w:pPr>
        <w:pStyle w:val="Heading3"/>
        <w:numPr>
          <w:ilvl w:val="2"/>
          <w:numId w:val="1"/>
        </w:numPr>
        <w:rPr/>
      </w:pPr>
      <w:bookmarkStart w:id="339" w:name="__RefHeading___Toc1418198_3650668749"/>
      <w:bookmarkStart w:id="340" w:name="_Toc125"/>
      <w:bookmarkEnd w:id="338"/>
      <w:bookmarkEnd w:id="339"/>
      <w:r>
        <w:rPr>
          <w:rtl w:val="true"/>
        </w:rPr>
        <w:t>ملاقات‌ها و خاطرات</w:t>
      </w:r>
      <w:bookmarkEnd w:id="340"/>
    </w:p>
    <w:p>
      <w:pPr>
        <w:pStyle w:val="Heading4"/>
        <w:numPr>
          <w:ilvl w:val="3"/>
          <w:numId w:val="1"/>
        </w:numPr>
        <w:rPr/>
      </w:pPr>
      <w:bookmarkStart w:id="341" w:name="__RefHeading___Toc1418200_3650668749"/>
      <w:bookmarkStart w:id="342" w:name="_Toc126"/>
      <w:bookmarkEnd w:id="341"/>
      <w:r>
        <w:rPr>
          <w:rtl w:val="true"/>
        </w:rPr>
        <w:t>سفر اوّل</w:t>
      </w:r>
      <w:bookmarkEnd w:id="342"/>
    </w:p>
    <w:p>
      <w:pPr>
        <w:pStyle w:val="BookText"/>
        <w:rPr/>
      </w:pPr>
      <w:r>
        <w:rPr>
          <w:rFonts w:ascii="Amiri" w:hAnsi="Amiri" w:eastAsia="Amiri" w:cs="Amiri"/>
          <w:color w:val="111111"/>
          <w:sz w:val="28"/>
          <w:sz w:val="28"/>
          <w:szCs w:val="28"/>
          <w:rtl w:val="true"/>
          <w:lang w:bidi="ar-SA"/>
        </w:rPr>
        <w:t>حقير رويدادهاى سفر و كيفيت تشرفات خود را تا كنون ثبت نكردم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بنا به درخواست بعضى از دوستان عزيز برخى را به طور اجمال بيان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نظرم مي‌رسد كه اوّلين سفر بنده سال </w:t>
      </w:r>
      <w:r>
        <w:rPr>
          <w:rFonts w:ascii="IRNazanin" w:hAnsi="IRNazanin" w:eastAsia="IRNazanin"/>
          <w:color w:val="111111"/>
          <w:sz w:val="28"/>
          <w:sz w:val="28"/>
          <w:szCs w:val="28"/>
          <w:lang w:bidi="fa-IR"/>
        </w:rPr>
        <w:t>١٣٣۵</w:t>
      </w:r>
      <w:r>
        <w:rPr>
          <w:rFonts w:ascii="IRNazanin" w:hAnsi="IRNazanin" w:eastAsia="IRNazanin"/>
          <w:color w:val="111111"/>
          <w:sz w:val="28"/>
          <w:sz w:val="28"/>
          <w:szCs w:val="28"/>
          <w:rtl w:val="true"/>
          <w:lang w:bidi="fa-IR"/>
        </w:rPr>
        <w:t xml:space="preserve"> شمسى و شايد چند سالى هم زودتر بود كه به نيابت يكى از مؤمنان روستايى از نهاوند، به نام كربلايى عابد، حج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توافقى هم با گفت‌وگوى زياد و بحث فراوان، و سرانجام با پادرميانى عيال آن مرحوم، پرداخت شد</w:t>
      </w:r>
      <w:r>
        <w:rPr>
          <w:rFonts w:eastAsia="IRNazanin" w:cs="IRNazanin"/>
          <w:color w:val="111111"/>
          <w:sz w:val="28"/>
          <w:szCs w:val="28"/>
          <w:rtl w:val="true"/>
          <w:lang w:bidi="fa-IR"/>
        </w:rPr>
        <w:t>.</w:t>
      </w:r>
    </w:p>
    <w:p>
      <w:pPr>
        <w:pStyle w:val="Heading4"/>
        <w:numPr>
          <w:ilvl w:val="3"/>
          <w:numId w:val="1"/>
        </w:numPr>
        <w:rPr/>
      </w:pPr>
      <w:bookmarkStart w:id="343" w:name="__RefHeading___Toc1418202_3650668749"/>
      <w:bookmarkStart w:id="344" w:name="_Toc127"/>
      <w:bookmarkEnd w:id="343"/>
      <w:r>
        <w:rPr>
          <w:rtl w:val="true"/>
        </w:rPr>
        <w:t>كاروان</w:t>
      </w:r>
      <w:bookmarkEnd w:id="34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كه با تشكيلات امروزى به حج نمى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جست‌وجوى زياد فهميدم دو برادر كه در چهل‌اختران قم ساكن بودند، عازم حج هستند و آنها با افرادى كه عازم حج‌اند قرارداد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كه با بيت مرحوم آيت‌الله گلپايگانى آشنا هستند؛ حقير مسئول كاروان را </w:t>
      </w:r>
      <w:bookmarkStart w:id="345" w:name="pg1681_12400"/>
    </w:p>
    <w:p>
      <w:pPr>
        <w:pStyle w:val="BookText"/>
        <w:rPr/>
      </w:pPr>
      <w:bookmarkEnd w:id="345"/>
      <w:r>
        <w:rPr>
          <w:rFonts w:ascii="IRNazanin" w:hAnsi="IRNazanin" w:eastAsia="IRNazanin"/>
          <w:color w:val="111111"/>
          <w:sz w:val="28"/>
          <w:sz w:val="28"/>
          <w:szCs w:val="28"/>
          <w:rtl w:val="true"/>
          <w:lang w:bidi="fa-IR"/>
        </w:rPr>
        <w:t xml:space="preserve">خدمت آقاى 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و عرض كردم مرا به اين حمله‌دار معرفى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تبسمى كردند و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مى‌خواهد به جانب خدا و خانه خدا برود، من به او چه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عازم سفر الى الله است لابد وظيفه خود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آقا، حمله‌دار را نصيحت كردند و سفارش حقير را نمودند</w:t>
      </w:r>
      <w:r>
        <w:rPr>
          <w:rFonts w:eastAsia="IRNazanin" w:cs="IRNazanin"/>
          <w:color w:val="111111"/>
          <w:sz w:val="28"/>
          <w:szCs w:val="28"/>
          <w:rtl w:val="true"/>
          <w:lang w:bidi="fa-IR"/>
        </w:rPr>
        <w:t>.</w:t>
      </w:r>
    </w:p>
    <w:p>
      <w:pPr>
        <w:pStyle w:val="Heading4"/>
        <w:numPr>
          <w:ilvl w:val="3"/>
          <w:numId w:val="1"/>
        </w:numPr>
        <w:rPr/>
      </w:pPr>
      <w:bookmarkStart w:id="346" w:name="__RefHeading___Toc1418204_3650668749"/>
      <w:bookmarkStart w:id="347" w:name="_Toc128"/>
      <w:bookmarkEnd w:id="346"/>
      <w:r>
        <w:rPr>
          <w:rtl w:val="true"/>
        </w:rPr>
        <w:t>تاريخ حركت و مدت سفر</w:t>
      </w:r>
      <w:bookmarkEnd w:id="347"/>
    </w:p>
    <w:p>
      <w:pPr>
        <w:pStyle w:val="BookText"/>
        <w:rPr/>
      </w:pPr>
      <w:r>
        <w:rPr>
          <w:rFonts w:ascii="IRNazanin" w:hAnsi="IRNazanin" w:eastAsia="IRNazanin"/>
          <w:color w:val="111111"/>
          <w:sz w:val="28"/>
          <w:sz w:val="28"/>
          <w:szCs w:val="28"/>
          <w:rtl w:val="true"/>
          <w:lang w:bidi="fa-IR"/>
        </w:rPr>
        <w:t xml:space="preserve">روز دوازدهم ذى‌قعده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١٣٣۵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حركت كرديم و روز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محرم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تقريباً دو ماه و نيم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 از شهر مقدس قم شروع شد و از مسير اراك، ملاير، كرمانشاه، سر پل ذهاب، خانقين و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روزى در حرمين جوادين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سيد محمد بوديم و هفته‌اى هم در كربلا و نجف و كوفه موفق به زيارت شديم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روز حركت از قم، از نظر گذرنامه براى من مشكلى پيش آمد كه ناچار شدم چند ساعتى از دوستان عقب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حمله‌دار خواستم كه حركت را چند ساعتى به تأخير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رفقا نپذيرفتند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چند ساعت را در كرمانشاه در فلان مكان منتظر شما هستيم و اگر نرسيديد، مى‌رويم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اين برخورد بسيار دلشكسته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مشكل من حل شد و فرداى آن روز به كرمانشاه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اينكه اميد پيوستن به كاروان را نداشتم، ولى بر خلاف انتظارم ديدم كه حمله‌دار و دوستان با مشكلى روبرو شده و بيش از يك روز در كرمانشاه توقف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همسفران </w:t>
      </w:r>
      <w:bookmarkStart w:id="348" w:name="pg1681_12401"/>
    </w:p>
    <w:p>
      <w:pPr>
        <w:pStyle w:val="BookText"/>
        <w:rPr/>
      </w:pPr>
      <w:bookmarkEnd w:id="348"/>
      <w:r>
        <w:rPr>
          <w:rFonts w:ascii="IRNazanin" w:hAnsi="IRNazanin" w:eastAsia="IRNazanin"/>
          <w:color w:val="111111"/>
          <w:sz w:val="28"/>
          <w:sz w:val="28"/>
          <w:szCs w:val="28"/>
          <w:rtl w:val="true"/>
          <w:lang w:bidi="fa-IR"/>
        </w:rPr>
        <w:t>به نام سيد جواد فاطمى، به رفقا گفته بود كه شما دل اين شيخ را شكستيد و چند ساعت صبر نكرديد، به همين دليل اينجا معطل شديد تا شيخ برسد</w:t>
      </w:r>
      <w:r>
        <w:rPr>
          <w:rFonts w:eastAsia="IRNazanin" w:cs="IRNazanin"/>
          <w:color w:val="111111"/>
          <w:sz w:val="28"/>
          <w:szCs w:val="28"/>
          <w:rtl w:val="true"/>
          <w:lang w:bidi="fa-IR"/>
        </w:rPr>
        <w:t>.</w:t>
      </w:r>
    </w:p>
    <w:p>
      <w:pPr>
        <w:pStyle w:val="Heading4"/>
        <w:numPr>
          <w:ilvl w:val="3"/>
          <w:numId w:val="1"/>
        </w:numPr>
        <w:rPr/>
      </w:pPr>
      <w:bookmarkStart w:id="349" w:name="__RefHeading___Toc1418206_3650668749"/>
      <w:bookmarkStart w:id="350" w:name="_Toc129"/>
      <w:bookmarkEnd w:id="349"/>
      <w:r>
        <w:rPr>
          <w:rtl w:val="true"/>
        </w:rPr>
        <w:t>از بغداد به اردن</w:t>
      </w:r>
      <w:bookmarkEnd w:id="350"/>
    </w:p>
    <w:p>
      <w:pPr>
        <w:pStyle w:val="BookText"/>
        <w:rPr/>
      </w:pPr>
      <w:r>
        <w:rPr>
          <w:rFonts w:ascii="IRNazanin" w:hAnsi="IRNazanin" w:eastAsia="IRNazanin"/>
          <w:color w:val="111111"/>
          <w:sz w:val="28"/>
          <w:sz w:val="28"/>
          <w:szCs w:val="28"/>
          <w:rtl w:val="true"/>
          <w:lang w:bidi="fa-IR"/>
        </w:rPr>
        <w:t>پس از ده روز توقف در عتبات عاليات با هواپيما عازم اردن شديم و چند روز هم در امان پايتخت اردن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به جوانى فلسطينى به نام عبداللطيف برخوردم كه اهل طولكرم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اسف‌بار مردم فلسطين و آوارگان مسلمان شرح مفصلى داد و به من مي‌گفت كه به مسلمانان ايران تذكر دهم كه به يارى مسلمانان فلسطينى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سفر حج دوباره او را ديدم و چند سالى از طريق نامه‌نگارى، با هم در ارتباط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در امان پايتخت اردن خسته و تشنه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مغازه‌اى شدم كه صاحب آن مردى بلندبالا و به ظاهر مؤمن و باخدا بود و عبايى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زمانى كه آب ميوه را خريدم و خواستم بخورم، ناگهان ديدم همين آقاى عبا به دوش و روحاني‌نما از جا برخاست و شروع به رقصيدن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پيش از آنكه نوشابه را بخورم از آنجا بيرون آمدم</w:t>
      </w:r>
      <w:r>
        <w:rPr>
          <w:rFonts w:eastAsia="IRNazanin" w:cs="IRNazanin"/>
          <w:color w:val="111111"/>
          <w:sz w:val="28"/>
          <w:szCs w:val="28"/>
          <w:rtl w:val="true"/>
          <w:lang w:bidi="fa-IR"/>
        </w:rPr>
        <w:t>.</w:t>
      </w:r>
    </w:p>
    <w:p>
      <w:pPr>
        <w:pStyle w:val="Heading4"/>
        <w:numPr>
          <w:ilvl w:val="3"/>
          <w:numId w:val="1"/>
        </w:numPr>
        <w:rPr/>
      </w:pPr>
      <w:bookmarkStart w:id="351" w:name="__RefHeading___Toc1418208_3650668749"/>
      <w:bookmarkStart w:id="352" w:name="_Toc130"/>
      <w:bookmarkEnd w:id="351"/>
      <w:r>
        <w:rPr>
          <w:rtl w:val="true"/>
        </w:rPr>
        <w:t>حركت از امان به طرف جده</w:t>
      </w:r>
      <w:bookmarkEnd w:id="352"/>
    </w:p>
    <w:p>
      <w:pPr>
        <w:pStyle w:val="BookText"/>
        <w:rPr/>
      </w:pPr>
      <w:r>
        <w:rPr>
          <w:rFonts w:ascii="IRNazanin" w:hAnsi="IRNazanin" w:eastAsia="IRNazanin"/>
          <w:color w:val="111111"/>
          <w:sz w:val="28"/>
          <w:sz w:val="28"/>
          <w:szCs w:val="28"/>
          <w:rtl w:val="true"/>
          <w:lang w:bidi="fa-IR"/>
        </w:rPr>
        <w:t>پس از چند روزى توقف در امان، كاروان با اتوبوس‌هاى شركت باصات راهى جده و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اين راه منطقه تبوك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مقارن شده بود با فصل گرما و ماه‌هاى تير و مرداد و جايى هم كه در ماشين براى من معين كرده بودند، روى كلاهك موتور ماشين </w:t>
      </w:r>
    </w:p>
    <w:p>
      <w:pPr>
        <w:pStyle w:val="BookText"/>
        <w:rPr/>
      </w:pPr>
      <w:r>
        <w:rPr>
          <w:rFonts w:ascii="IRNazanin" w:hAnsi="IRNazanin" w:eastAsia="IRNazanin"/>
          <w:color w:val="111111"/>
          <w:sz w:val="28"/>
          <w:sz w:val="28"/>
          <w:szCs w:val="28"/>
          <w:rtl w:val="true"/>
          <w:lang w:bidi="fa-IR"/>
        </w:rPr>
        <w:t>بود كه افزون بر گرمى هوا، گرمى موتور هم مرا بي‌تاب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چون سفر اول بود و راه به جايى نمى‌بردم و بودجه مستقلى هم نداشتم و همه موجودي‌ام را تحويل حمله‌دار داده بودم، ناچار بودم كه با اين وضع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حمله‌دار هم كه خدا رحمتش كند، چه خوب سفارشات آقاى گلپايگانى را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غذاى خوب و نه جاى مناسب و نه رسيدگى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چهره‌ام سرخ و سرم داغ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همسفران از روى دلسوزى يك استكان چاى يا لقمه نانى به من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ناهار و شام آقايان حمله‌دار غايب مى‌شدند و بعد از يكى دو ساعت كه همه غذا مي‌خوردند، آقايان اخوان پيدا مى‌شدند و بنا مى‌كردند به جنگ زرگرى كردن كه چرا غذا تهيه نكردى و دعوا در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يك پيرمرد و دو زن كه از نظر مخارج و تغذيه در عهدۀ حمله‌دار بوديم، از خوردن غذا صرف نظر مى‌كرديم و مى‌گفتيم آقايان عزيز دعوا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غذا تهيه نشده 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تكه نان از وعدۀ قبلى داريم كه سدّ جوع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مشغول تنظيم برنامه‌هاى سفر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غذا بخوريم يا نخوريم مهم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به بندر جده رسيديم و ما را كنار درياى احمر نزديك آسايشگاه حجاج پياده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درياى احمر سالن بزرگ مستطيل شكلى كه از خشت و گل بود كه به عنوان مدينةالحاج تعيين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آن سالن راهنمايى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سالن، نيمه آسفالتى داشت، ولى فرش و زيرانداز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حجاج مى‌بايست خودش فرشى براى خود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 كه افزون بر گرمى هوا، گرمى موتور هم مرا بي‌تاب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چون سفر اول بود و راه به جايى نمى‌بردم و بودجه مستقلى هم نداشتم و همه موجودي‌ام را تحويل حمله‌دار داده بودم، ناچار بودم كه با اين وضع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حمله‌دار هم كه خدا رحمتش كند، چه خوب سفارشات آقاى گلپايگانى را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غذاى خوب و نه جاى مناسب و نه رسيدگى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چهره‌ام سرخ و سرم داغ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همسفران از روى دلسوزى يك استكان چاى يا لقمه نانى به من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ناهار و شام آقايان حمله‌دار غايب مى‌شدند و بعد از يكى دو ساعت كه همه غذا مي‌خوردند، آقايان اخوان پيدا مى‌شدند و بنا مى‌كردند به جنگ زرگرى كردن كه چرا غذا تهيه نكردى و دعوا در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يك پيرمرد و دو زن كه از نظر مخارج و تغذيه در عهدۀ حمله‌دار بوديم، از خوردن غذا صرف نظر مى‌كرديم و مى‌گفتيم آقايان عزيز دعوا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غذا تهيه نشده 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تكه نان از وعدۀ قبلى داريم كه سدّ جوع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مشغول تنظيم برنامه‌هاى سفر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غذا بخوريم يا نخوريم مهم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به بندر جده رسيديم و ما را كنار درياى احمر نزديك آسايشگاه حجاج پياده كردند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درياى احمر سالن بزرگ مستطيل شكلى كه از خشت و گل بود كه به عنوان مدينةالحاج تعيين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آن سالن راهنمايى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سالن، نيمه آسفالتى داشت، ولى فرش و زيرانداز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حجاج مى‌بايست خودش فرشى براى خود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353" w:name="pg1681_12403"/>
    </w:p>
    <w:p>
      <w:pPr>
        <w:pStyle w:val="BookText"/>
        <w:rPr/>
      </w:pPr>
      <w:bookmarkEnd w:id="353"/>
      <w:r>
        <w:rPr>
          <w:rFonts w:ascii="IRNazanin" w:hAnsi="IRNazanin" w:eastAsia="IRNazanin"/>
          <w:color w:val="111111"/>
          <w:sz w:val="28"/>
          <w:sz w:val="28"/>
          <w:szCs w:val="28"/>
          <w:rtl w:val="true"/>
          <w:lang w:bidi="fa-IR"/>
        </w:rPr>
        <w:t>كسى خودش فرش داشت، گوشه‌اى مى‌انداخت و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من و امثال من تماشاگر بودند</w:t>
      </w:r>
      <w:r>
        <w:rPr>
          <w:rFonts w:eastAsia="IRNazanin" w:cs="IRNazanin"/>
          <w:color w:val="111111"/>
          <w:sz w:val="28"/>
          <w:szCs w:val="28"/>
          <w:rtl w:val="true"/>
          <w:lang w:bidi="fa-IR"/>
        </w:rPr>
        <w:t>.</w:t>
      </w:r>
    </w:p>
    <w:p>
      <w:pPr>
        <w:pStyle w:val="Heading4"/>
        <w:numPr>
          <w:ilvl w:val="3"/>
          <w:numId w:val="1"/>
        </w:numPr>
        <w:rPr/>
      </w:pPr>
      <w:bookmarkStart w:id="354" w:name="__RefHeading___Toc1418210_3650668749"/>
      <w:bookmarkStart w:id="355" w:name="_Toc131"/>
      <w:bookmarkEnd w:id="354"/>
      <w:r>
        <w:rPr>
          <w:rtl w:val="true"/>
        </w:rPr>
        <w:t>از جده تا جحفه</w:t>
      </w:r>
      <w:bookmarkEnd w:id="355"/>
    </w:p>
    <w:p>
      <w:pPr>
        <w:pStyle w:val="BookText"/>
        <w:rPr/>
      </w:pPr>
      <w:r>
        <w:rPr>
          <w:rFonts w:ascii="IRNazanin" w:hAnsi="IRNazanin" w:eastAsia="IRNazanin"/>
          <w:color w:val="111111"/>
          <w:sz w:val="28"/>
          <w:sz w:val="28"/>
          <w:szCs w:val="28"/>
          <w:rtl w:val="true"/>
          <w:lang w:bidi="fa-IR"/>
        </w:rPr>
        <w:t>پس از دو شب يا يك شب و يك روز توقف در جده عازم جحفه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قبلاً گفته شد، اين سالن مدينةالحاج نزديك بحر احمر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بعضى دوستان به كنار دريا رفتيم و من براى غسل احرام، خود را به دريا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دريا آلوده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بسيار شور و به سرخى متمايل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مقدمات احرام را انجام دادم، ولى كاروان هنوز آماده نشده بود</w:t>
      </w:r>
      <w:r>
        <w:rPr>
          <w:rFonts w:eastAsia="IRNazanin" w:cs="IRNazanin"/>
          <w:color w:val="111111"/>
          <w:sz w:val="28"/>
          <w:szCs w:val="28"/>
          <w:rtl w:val="true"/>
          <w:lang w:bidi="fa-IR"/>
        </w:rPr>
        <w:t>.</w:t>
      </w:r>
    </w:p>
    <w:p>
      <w:pPr>
        <w:pStyle w:val="Heading4"/>
        <w:numPr>
          <w:ilvl w:val="3"/>
          <w:numId w:val="1"/>
        </w:numPr>
        <w:rPr/>
      </w:pPr>
      <w:bookmarkStart w:id="356" w:name="__RefHeading___Toc1418212_3650668749"/>
      <w:bookmarkStart w:id="357" w:name="_Toc132"/>
      <w:bookmarkEnd w:id="356"/>
      <w:r>
        <w:rPr>
          <w:rtl w:val="true"/>
        </w:rPr>
        <w:t xml:space="preserve">ضريح مطهر حضرت حوّا </w:t>
      </w:r>
      <w:r>
        <w:rPr>
          <w:rtl w:val="true"/>
        </w:rPr>
        <w:t>(</w:t>
      </w:r>
      <w:r>
        <w:rPr>
          <w:rtl w:val="true"/>
        </w:rPr>
        <w:t>عليهاالسلام</w:t>
      </w:r>
      <w:r>
        <w:rPr>
          <w:rtl w:val="true"/>
        </w:rPr>
        <w:t>)</w:t>
      </w:r>
      <w:bookmarkEnd w:id="35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مدينةالحاج مقبره بسيار بزرگى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اين مقبره در بزرگى داشت و قبر مرتفعى با بلنداى بيش از يك متر در ورودى مقبره ديده مى‌شد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قبر امّنا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مطهر را از نزديك زيارت كرديم و به سالن حجاج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مشخصات خاصى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امتيازى كه با ساير قبور داشت، تخته سنگى بود به ارتفاع يك متر يا بيشتر كه روى آن قرار داشت</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بعد عازم ميقات جحفه شديم</w:t>
      </w:r>
      <w:r>
        <w:rPr>
          <w:rFonts w:eastAsia="Amiri" w:cs="Amiri" w:ascii="Amiri" w:hAnsi="Amiri"/>
          <w:color w:val="111111"/>
          <w:sz w:val="28"/>
          <w:szCs w:val="28"/>
          <w:rtl w:val="true"/>
          <w:lang w:bidi="ar-SA"/>
        </w:rPr>
        <w:t xml:space="preserve">. </w:t>
      </w:r>
      <w:bookmarkStart w:id="358" w:name="pg1681_12404"/>
    </w:p>
    <w:p>
      <w:pPr>
        <w:pStyle w:val="Heading4"/>
        <w:numPr>
          <w:ilvl w:val="3"/>
          <w:numId w:val="1"/>
        </w:numPr>
        <w:rPr/>
      </w:pPr>
      <w:bookmarkStart w:id="359" w:name="__RefHeading___Toc1418214_3650668749"/>
      <w:bookmarkStart w:id="360" w:name="_Toc133"/>
      <w:bookmarkEnd w:id="358"/>
      <w:bookmarkEnd w:id="359"/>
      <w:r>
        <w:rPr>
          <w:rtl w:val="true"/>
        </w:rPr>
        <w:t>تهيه ماشين بارى براى رفتن به جحفه</w:t>
      </w:r>
      <w:bookmarkEnd w:id="360"/>
    </w:p>
    <w:p>
      <w:pPr>
        <w:pStyle w:val="BookText"/>
        <w:rPr/>
      </w:pPr>
      <w:r>
        <w:rPr>
          <w:rFonts w:ascii="IRNazanin" w:hAnsi="IRNazanin" w:eastAsia="IRNazanin"/>
          <w:color w:val="111111"/>
          <w:sz w:val="28"/>
          <w:sz w:val="28"/>
          <w:szCs w:val="28"/>
          <w:rtl w:val="true"/>
          <w:lang w:bidi="fa-IR"/>
        </w:rPr>
        <w:t xml:space="preserve">يك ماشين 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ايران با آن سنگ، آجر، گوسفند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حمل مى‌كنند، براى زائران آوردند و حجاج را داخل آن جاى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را در وسط ريختند و زن و مرد در اين كمپرسى سرپا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به طرف جحفه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بين جده تا جحفه تقريباً </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به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قهوه‌خانه و رستورانى بود كه در مقايسه با ساير مراكز تفريحى، امكانات بيشترى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قهوه‌خانه چند كرسى با ليف خرما و حصير بافته بودند و اگر كسى مى خواست روى آن بنشيند يا بخوابد بايد يك ريال سعودى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 ديگر اين محل اين بود كه روبروى ميقات جحفه و در حدفاصل بيست كيلومترى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راه آسفالت و شوسه نداشت و سرتاسر رمل بود و حركت به كندى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حمله‌دار براى شناسايى محل جحفه از مردم رابغ راه‌بلد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خود راهنما هم راه را گم كرد و مدّتى در بيابان از اين طرف به آن طرف سرگردان شديم تا پس از مدتى درختى به نظر آمد كه به طرف آن درخت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چند پسر بچه كنار چاه آبى نشسته و سرگرم بازى بودند و چند تا بز و بزغاله و گوسفند آورده بودند براى آب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گفتند اينجا جحفه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هيچ امكاناتى نداشتيم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با دلو از چاه آب مى‌كشيديم پر از فضولات شتر و ساير </w:t>
      </w:r>
      <w:bookmarkStart w:id="361" w:name="pg1681_12405"/>
    </w:p>
    <w:p>
      <w:pPr>
        <w:pStyle w:val="BookText"/>
        <w:rPr/>
      </w:pPr>
      <w:bookmarkEnd w:id="361"/>
      <w:r>
        <w:rPr>
          <w:rFonts w:ascii="IRNazanin" w:hAnsi="IRNazanin" w:eastAsia="IRNazanin"/>
          <w:color w:val="111111"/>
          <w:sz w:val="28"/>
          <w:sz w:val="28"/>
          <w:szCs w:val="28"/>
          <w:rtl w:val="true"/>
          <w:lang w:bidi="fa-IR"/>
        </w:rPr>
        <w:t>حيوانات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سطل حلبى از همان آب كذايى را پر كردم و قدرى از محل چاه فاصله گرفتم و در پناه يك درخت خار مغيلان صورت غسلى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فضاى بيابان را درخت‌هاى مغيلان پر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غسل كردن معلوم شد در حوالى همان چاه، يك استخر آبى است كه براى رفع حوائج حجاج درست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مطمئن شديم كه آنجا جحفه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آب استخر هم خيلى مطلوب نبود</w:t>
      </w:r>
      <w:r>
        <w:rPr>
          <w:rFonts w:eastAsia="IRNazanin" w:cs="IRNazanin"/>
          <w:color w:val="111111"/>
          <w:sz w:val="28"/>
          <w:szCs w:val="28"/>
          <w:rtl w:val="true"/>
          <w:lang w:bidi="fa-IR"/>
        </w:rPr>
        <w:t>.</w:t>
      </w:r>
    </w:p>
    <w:p>
      <w:pPr>
        <w:pStyle w:val="Heading4"/>
        <w:numPr>
          <w:ilvl w:val="3"/>
          <w:numId w:val="1"/>
        </w:numPr>
        <w:rPr/>
      </w:pPr>
      <w:bookmarkStart w:id="362" w:name="__RefHeading___Toc1418216_3650668749"/>
      <w:bookmarkStart w:id="363" w:name="_Toc134"/>
      <w:bookmarkEnd w:id="362"/>
      <w:r>
        <w:rPr>
          <w:rtl w:val="true"/>
        </w:rPr>
        <w:t>وداع جحفه</w:t>
      </w:r>
      <w:bookmarkEnd w:id="363"/>
    </w:p>
    <w:p>
      <w:pPr>
        <w:pStyle w:val="BookText"/>
        <w:rPr/>
      </w:pPr>
      <w:r>
        <w:rPr>
          <w:rFonts w:ascii="IRNazanin" w:hAnsi="IRNazanin" w:eastAsia="IRNazanin"/>
          <w:color w:val="111111"/>
          <w:sz w:val="28"/>
          <w:sz w:val="28"/>
          <w:szCs w:val="28"/>
          <w:rtl w:val="true"/>
          <w:lang w:bidi="fa-IR"/>
        </w:rPr>
        <w:t>رفقاى ديگر هم هر كدام به نحوى غسل كردند و يا وضو گرفتند و احرام حج بستند و تلبيه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هوا بسيارگرم بود و ما نيز امكانات رفاهى نداشتيم، ولى روحيه معنوي‌مان قوى بود و همه براى مراسم احرام آماده شديم و صداى تلبيه فضا را گرفت و سپس عازم مكه معظمه شديم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لبيك‌گويان در همان ماشين كمپرسى در حالى با ميقات جحفه وداع كرديم كه باد تندى مي‌وزيد و خاك‌هاى بيابان را از جا بلند مى‌كرد و سراپاى ما را پر از خاك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دوباره به رابغ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خواستند استراحت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وقتى از ماشين پياده شدم گويا يك لباس سرتاسرى از گرد و غبار بدنم را پوشانده بود و چشم خود را با سختى باز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ساعتى استراحت در رابغ، عازم مكه معظمه شديم و از بدو حركت از جحفه تا مكه صداى حقير به تلبيه بلند بود</w:t>
      </w:r>
      <w:r>
        <w:rPr>
          <w:rFonts w:eastAsia="IRNazanin" w:cs="IRNazanin"/>
          <w:color w:val="111111"/>
          <w:sz w:val="28"/>
          <w:szCs w:val="28"/>
          <w:rtl w:val="true"/>
          <w:lang w:bidi="fa-IR"/>
        </w:rPr>
        <w:t xml:space="preserve">. </w:t>
      </w:r>
      <w:bookmarkStart w:id="364" w:name="pg1681_12406"/>
    </w:p>
    <w:p>
      <w:pPr>
        <w:pStyle w:val="Heading4"/>
        <w:numPr>
          <w:ilvl w:val="3"/>
          <w:numId w:val="1"/>
        </w:numPr>
        <w:rPr/>
      </w:pPr>
      <w:bookmarkStart w:id="365" w:name="__RefHeading___Toc1418218_3650668749"/>
      <w:bookmarkStart w:id="366" w:name="_Toc135"/>
      <w:bookmarkEnd w:id="364"/>
      <w:bookmarkEnd w:id="365"/>
      <w:r>
        <w:rPr>
          <w:rtl w:val="true"/>
        </w:rPr>
        <w:t>مكه معظمه و منزل طاهر مغازل</w:t>
      </w:r>
      <w:bookmarkEnd w:id="366"/>
    </w:p>
    <w:p>
      <w:pPr>
        <w:pStyle w:val="BookText"/>
        <w:rPr/>
      </w:pPr>
      <w:r>
        <w:rPr>
          <w:rFonts w:ascii="IRNazanin" w:hAnsi="IRNazanin" w:eastAsia="IRNazanin"/>
          <w:color w:val="111111"/>
          <w:sz w:val="28"/>
          <w:sz w:val="28"/>
          <w:szCs w:val="28"/>
          <w:rtl w:val="true"/>
          <w:lang w:bidi="fa-IR"/>
        </w:rPr>
        <w:t>روزهاى اول ذيحجه بود كه وارد مكه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كاروان منزلى در منطقه سليمانيه مكه و شارع الفلق براى حجاج خود تهيه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منزل، ساختمانى كهنه و دو طبقه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جلوى ساختمان حياطى داشت كه فضاى خاكى و بزرگ آن بهاربند شتران و گوسفندان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اتاق متعدد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وسايل سرمايشى و تهويه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اتاق‌ها امكان ماندن بود و نه در حياط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روى ناچارى شب‌ها از فضاى حياط براى خوابيدن استفاده مى‌شد؛ به گونه‌اى كه تقريباً دو ساعت قبل از غروب هركس با پتو، زيلو يا چادرى براى خود جاى مى‌گرفت و در گوشه اى از حياط پهن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گرما و حرارت زمين رمق مرا گرفته بود؛ فرشى كه انداخته بودم داغ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هم به زمين مي‌ريختيم، بخار آن فضا را به صورت حمام درمي‌آورد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سحرگاهان كه قدرى هوا خنك مى‌شد، چشم‌ها به خواب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كرم‌هاى خاكى از زير فرش و پشه‌هاى موذى از رو، مانع خواب مي‌شدند؛ هرچه بود تمام شد</w:t>
      </w:r>
      <w:r>
        <w:rPr>
          <w:rFonts w:eastAsia="IRNazanin" w:cs="IRNazanin"/>
          <w:color w:val="111111"/>
          <w:sz w:val="28"/>
          <w:szCs w:val="28"/>
          <w:rtl w:val="true"/>
          <w:lang w:bidi="fa-IR"/>
        </w:rPr>
        <w:t>!</w:t>
      </w:r>
    </w:p>
    <w:p>
      <w:pPr>
        <w:pStyle w:val="Heading4"/>
        <w:numPr>
          <w:ilvl w:val="3"/>
          <w:numId w:val="1"/>
        </w:numPr>
        <w:rPr/>
      </w:pPr>
      <w:bookmarkStart w:id="367" w:name="__RefHeading___Toc1418220_3650668749"/>
      <w:bookmarkStart w:id="368" w:name="_Toc136"/>
      <w:bookmarkEnd w:id="367"/>
      <w:r>
        <w:rPr>
          <w:rtl w:val="true"/>
        </w:rPr>
        <w:t>انجام عمره تمتع</w:t>
      </w:r>
      <w:bookmarkEnd w:id="368"/>
    </w:p>
    <w:p>
      <w:pPr>
        <w:pStyle w:val="BookText"/>
        <w:rPr/>
      </w:pPr>
      <w:r>
        <w:rPr>
          <w:rFonts w:ascii="Amiri" w:hAnsi="Amiri" w:eastAsia="Amiri" w:cs="Amiri"/>
          <w:color w:val="111111"/>
          <w:sz w:val="28"/>
          <w:sz w:val="28"/>
          <w:szCs w:val="28"/>
          <w:rtl w:val="true"/>
          <w:lang w:bidi="ar-SA"/>
        </w:rPr>
        <w:t>بنده سفر اوّلم بود و خيلى هم به مسائل وارد نبودم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روحانى هم نداشتيم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حمله‌دار هم درست يا نادرست به طور اجمال راهنمايى مى‌كرد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طواف و نماز و سعى و تقصير انجام شد؛ فضاى مسجدالحرام و طواف خلوت بود و شايد بيشتر از صد نفر در اطراف كعبه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بوسيدن </w:t>
      </w:r>
      <w:bookmarkStart w:id="369" w:name="pg1681_12407"/>
    </w:p>
    <w:p>
      <w:pPr>
        <w:pStyle w:val="BookText"/>
        <w:rPr/>
      </w:pPr>
      <w:bookmarkEnd w:id="369"/>
      <w:r>
        <w:rPr>
          <w:rFonts w:ascii="IRNazanin" w:hAnsi="IRNazanin" w:eastAsia="IRNazanin"/>
          <w:color w:val="111111"/>
          <w:sz w:val="28"/>
          <w:sz w:val="28"/>
          <w:szCs w:val="28"/>
          <w:rtl w:val="true"/>
          <w:lang w:bidi="fa-IR"/>
        </w:rPr>
        <w:t>حجرالأسود مشكلى نداشت و نماز طواف را در حوض، پشت مقام و متصل به مقام مى‌خواندم و مانعى در كار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مقام يك حوض مربع وجود داشت كه چهار نفر مى‌توانستند در آن حوضچه بايستند و نماز خود را پشت مقام و متصل به مقام بخوانند</w:t>
      </w:r>
      <w:r>
        <w:rPr>
          <w:rFonts w:eastAsia="IRNazanin" w:cs="IRNazanin"/>
          <w:color w:val="111111"/>
          <w:sz w:val="28"/>
          <w:szCs w:val="28"/>
          <w:rtl w:val="true"/>
          <w:lang w:bidi="fa-IR"/>
        </w:rPr>
        <w:t>.</w:t>
      </w:r>
    </w:p>
    <w:p>
      <w:pPr>
        <w:pStyle w:val="Heading4"/>
        <w:numPr>
          <w:ilvl w:val="3"/>
          <w:numId w:val="1"/>
        </w:numPr>
        <w:rPr/>
      </w:pPr>
      <w:bookmarkStart w:id="370" w:name="__RefHeading___Toc1418222_3650668749"/>
      <w:bookmarkStart w:id="371" w:name="_Toc137"/>
      <w:bookmarkEnd w:id="370"/>
      <w:r>
        <w:rPr>
          <w:rtl w:val="true"/>
        </w:rPr>
        <w:t>صفا و مروه</w:t>
      </w:r>
      <w:bookmarkEnd w:id="371"/>
    </w:p>
    <w:p>
      <w:pPr>
        <w:pStyle w:val="BookText"/>
        <w:rPr/>
      </w:pPr>
      <w:r>
        <w:rPr>
          <w:rFonts w:ascii="IRNazanin" w:hAnsi="IRNazanin" w:eastAsia="IRNazanin"/>
          <w:color w:val="111111"/>
          <w:sz w:val="28"/>
          <w:sz w:val="28"/>
          <w:szCs w:val="28"/>
          <w:rtl w:val="true"/>
          <w:lang w:bidi="fa-IR"/>
        </w:rPr>
        <w:t>صفا و مروه كاملاً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بين صفا و مروه زمين سنگلاخ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به سنگ‌ها برخورد مى‌كرد و ريگ‌هاى كوچك و بزرگ پاها را آزار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صفا و مروه مسقف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مسجدالحرام مغازه عطاران و اهل معامله بود و جانب مقابل، يعنى طرف سوق‌الليل مسافرخانه بود و خاطرم هست مشغول سعى بودم كه مسافرهايى كه در اتاق‌هاى بالا منزل كرده بودند، از بالا آب به سرم ريختند و از نجاست و پاكى آن حرفى نزدم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سعى، تقصير كردم و به منزل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هم كه در مكه بوديم توفيق طواف و نماز را داشتيم</w:t>
      </w:r>
      <w:r>
        <w:rPr>
          <w:rFonts w:eastAsia="IRNazanin" w:cs="IRNazanin"/>
          <w:color w:val="111111"/>
          <w:sz w:val="28"/>
          <w:szCs w:val="28"/>
          <w:rtl w:val="true"/>
          <w:lang w:bidi="fa-IR"/>
        </w:rPr>
        <w:t>.</w:t>
      </w:r>
    </w:p>
    <w:p>
      <w:pPr>
        <w:pStyle w:val="Heading4"/>
        <w:numPr>
          <w:ilvl w:val="3"/>
          <w:numId w:val="1"/>
        </w:numPr>
        <w:rPr/>
      </w:pPr>
      <w:bookmarkStart w:id="372" w:name="__RefHeading___Toc1418224_3650668749"/>
      <w:bookmarkStart w:id="373" w:name="_Toc138"/>
      <w:bookmarkEnd w:id="372"/>
      <w:r>
        <w:rPr>
          <w:rtl w:val="true"/>
        </w:rPr>
        <w:t>اجمالى از وضع جغرافياى مكه مكرمه</w:t>
      </w:r>
      <w:bookmarkEnd w:id="37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گفتم مسافت بين صفا و مروه سنگلاخ و بدون سقف بود و از محل سعى تا در ورودى مسجدالحرام نيز زمين خاكى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دست‌فروش‌ها آنجا بساط خريد و فروش پهن كرده و قطعه‌هايى از پرده كعبه را در معرض فروش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يك قطعه خريدم كه الآن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 ورودى مسجدالحرام، چوبى بود و باب السلام نام داشت</w:t>
      </w:r>
      <w:r>
        <w:rPr>
          <w:rFonts w:eastAsia="IRNazanin" w:cs="IRNazanin"/>
          <w:color w:val="111111"/>
          <w:sz w:val="28"/>
          <w:szCs w:val="28"/>
          <w:rtl w:val="true"/>
          <w:lang w:bidi="fa-IR"/>
        </w:rPr>
        <w:t xml:space="preserve">. </w:t>
      </w:r>
      <w:bookmarkStart w:id="374" w:name="pg1681_12408"/>
    </w:p>
    <w:p>
      <w:pPr>
        <w:pStyle w:val="Heading4"/>
        <w:numPr>
          <w:ilvl w:val="3"/>
          <w:numId w:val="1"/>
        </w:numPr>
        <w:rPr/>
      </w:pPr>
      <w:bookmarkStart w:id="375" w:name="__RefHeading___Toc1418226_3650668749"/>
      <w:bookmarkStart w:id="376" w:name="_Toc139"/>
      <w:bookmarkEnd w:id="374"/>
      <w:bookmarkEnd w:id="375"/>
      <w:r>
        <w:rPr>
          <w:rtl w:val="true"/>
        </w:rPr>
        <w:t>مسجدالحرام</w:t>
      </w:r>
      <w:bookmarkEnd w:id="376"/>
    </w:p>
    <w:p>
      <w:pPr>
        <w:pStyle w:val="BookText"/>
        <w:rPr/>
      </w:pPr>
      <w:r>
        <w:rPr>
          <w:rFonts w:ascii="IRNazanin" w:hAnsi="IRNazanin" w:eastAsia="IRNazanin"/>
          <w:color w:val="111111"/>
          <w:sz w:val="28"/>
          <w:sz w:val="28"/>
          <w:szCs w:val="28"/>
          <w:rtl w:val="true"/>
          <w:lang w:bidi="fa-IR"/>
        </w:rPr>
        <w:t>فضاى مسجدالحرام را قسمت‌بندى كرده و به صورت باغچه در آورده بودند و از سنگ‌ريزه پر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آن باغچه‌ها وضو مى‌گرفتند و احياناً بعضى نادان‌ها هم تطهير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از در ورودى يك راه به عرض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متر به طرف كعبه و مطاف مشخص بود كه با آجر و سنگ ساخته بودند</w:t>
      </w:r>
      <w:r>
        <w:rPr>
          <w:rFonts w:eastAsia="IRNazanin" w:cs="IRNazanin"/>
          <w:color w:val="111111"/>
          <w:sz w:val="28"/>
          <w:szCs w:val="28"/>
          <w:rtl w:val="true"/>
          <w:lang w:bidi="fa-IR"/>
        </w:rPr>
        <w:t>.</w:t>
      </w:r>
    </w:p>
    <w:p>
      <w:pPr>
        <w:pStyle w:val="Heading4"/>
        <w:numPr>
          <w:ilvl w:val="3"/>
          <w:numId w:val="1"/>
        </w:numPr>
        <w:rPr/>
      </w:pPr>
      <w:bookmarkStart w:id="377" w:name="__RefHeading___Toc1418228_3650668749"/>
      <w:bookmarkStart w:id="378" w:name="_Toc140"/>
      <w:bookmarkEnd w:id="377"/>
      <w:r>
        <w:rPr>
          <w:rtl w:val="true"/>
        </w:rPr>
        <w:t>مقامات</w:t>
      </w:r>
      <w:bookmarkEnd w:id="378"/>
    </w:p>
    <w:p>
      <w:pPr>
        <w:pStyle w:val="BookText"/>
        <w:rPr/>
      </w:pPr>
      <w:r>
        <w:rPr>
          <w:rFonts w:ascii="IRNazanin" w:hAnsi="IRNazanin" w:eastAsia="IRNazanin"/>
          <w:color w:val="111111"/>
          <w:sz w:val="28"/>
          <w:sz w:val="28"/>
          <w:szCs w:val="28"/>
          <w:rtl w:val="true"/>
          <w:lang w:bidi="fa-IR"/>
        </w:rPr>
        <w:t>اطراف مطاف، سه ساختمان به صورت چهارديوارى با نام مقام ابوحنيفه، مقام مالك و مقام احمد حنبل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رسيدن به مقام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طاق‌نما مثل طاق نصرت بر پا بود كه آن را باب بنى شيبه مى‌ناميدند و اسم خلفاى ثلاثه و اسم مبارك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دو طرف هلالى منقوش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زيبايى بود كه اكنون اثرى از آن نيست</w:t>
      </w:r>
      <w:r>
        <w:rPr>
          <w:rFonts w:eastAsia="IRNazanin" w:cs="IRNazanin"/>
          <w:color w:val="111111"/>
          <w:sz w:val="28"/>
          <w:szCs w:val="28"/>
          <w:rtl w:val="true"/>
          <w:lang w:bidi="fa-IR"/>
        </w:rPr>
        <w:t>.</w:t>
      </w:r>
    </w:p>
    <w:p>
      <w:pPr>
        <w:pStyle w:val="Heading4"/>
        <w:numPr>
          <w:ilvl w:val="3"/>
          <w:numId w:val="1"/>
        </w:numPr>
        <w:rPr/>
      </w:pPr>
      <w:bookmarkStart w:id="379" w:name="__RefHeading___Toc1418230_3650668749"/>
      <w:bookmarkStart w:id="380" w:name="_Toc141"/>
      <w:bookmarkEnd w:id="379"/>
      <w:r>
        <w:rPr>
          <w:rtl w:val="true"/>
        </w:rPr>
        <w:t>باب بنى‌شيبه</w:t>
      </w:r>
      <w:bookmarkEnd w:id="380"/>
    </w:p>
    <w:p>
      <w:pPr>
        <w:pStyle w:val="BookText"/>
        <w:rPr/>
      </w:pPr>
      <w:r>
        <w:rPr>
          <w:rFonts w:ascii="Amiri" w:hAnsi="Amiri" w:eastAsia="Amiri" w:cs="Amiri"/>
          <w:color w:val="111111"/>
          <w:sz w:val="28"/>
          <w:sz w:val="28"/>
          <w:szCs w:val="28"/>
          <w:rtl w:val="true"/>
          <w:lang w:bidi="ar-SA"/>
        </w:rPr>
        <w:t xml:space="preserve">باب بنى‌شيبه كه در اصلى مسجدالحرام است، حدود بيست متر تا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داشت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مقام حوضچه بود كه قريب چهار نفر مى‌توانستند داخل آن بايستند 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حوضچه و خود مقام سرپوش داشت؛ مانند بعضى سقاخانه‌هاى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اين محدوده اشكالى نداشت و من در آن حوضچه زياد نماز مى‌خواندم</w:t>
      </w:r>
      <w:r>
        <w:rPr>
          <w:rFonts w:eastAsia="IRNazanin" w:cs="IRNazanin"/>
          <w:color w:val="111111"/>
          <w:sz w:val="28"/>
          <w:szCs w:val="28"/>
          <w:rtl w:val="true"/>
          <w:lang w:bidi="fa-IR"/>
        </w:rPr>
        <w:t xml:space="preserve">. </w:t>
      </w:r>
      <w:bookmarkStart w:id="381" w:name="pg1681_12409"/>
    </w:p>
    <w:p>
      <w:pPr>
        <w:pStyle w:val="Heading4"/>
        <w:numPr>
          <w:ilvl w:val="3"/>
          <w:numId w:val="1"/>
        </w:numPr>
        <w:rPr/>
      </w:pPr>
      <w:bookmarkStart w:id="382" w:name="__RefHeading___Toc1418232_3650668749"/>
      <w:bookmarkStart w:id="383" w:name="_Toc142"/>
      <w:bookmarkEnd w:id="381"/>
      <w:bookmarkEnd w:id="382"/>
      <w:r>
        <w:rPr>
          <w:rtl w:val="true"/>
        </w:rPr>
        <w:t>حدود مكه قديم</w:t>
      </w:r>
      <w:bookmarkEnd w:id="383"/>
    </w:p>
    <w:p>
      <w:pPr>
        <w:pStyle w:val="BookText"/>
        <w:rPr/>
      </w:pPr>
      <w:r>
        <w:rPr>
          <w:rFonts w:ascii="IRNazanin" w:hAnsi="IRNazanin" w:eastAsia="IRNazanin"/>
          <w:color w:val="111111"/>
          <w:sz w:val="28"/>
          <w:sz w:val="28"/>
          <w:szCs w:val="28"/>
          <w:rtl w:val="true"/>
          <w:lang w:bidi="fa-IR"/>
        </w:rPr>
        <w:t>مسجد جنّ فعلى آخر معمورۀ شهر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چندين بار در مسجد جن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مسجد جن پينه‌دوزى بود كه روى تخته، بساط پاره‌دوزى خودش را باز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جماعت آن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مسجد، غير از مقبره حجون، معموره‌اى در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عظيم آن محل را احاطه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مسجد جن، در زاويه بين خانه ابوذر و مقبره حجون، بركۀ آبى بود كه به منزله حمّام از آن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براى غسل و شست‌وشو محلى به غير از آن بركه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بركه استخر بزرگى بود كه آب آسياب و كارخانه در آن وارد و از آن خارج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مسجد جن و مقبره حجون، رشته كوه‌ها شروع مى‌شد و حجاج به اولين نقطه كوه كه به صورت دماغه جلو آمده بود، سنگ‌پرانى مى‌كردند و مى‌گفتند كه اينجا محل طرح ابولهب است؛ يعنى ابولهب را اينجا انداختند و دفن كردند؛ چون بيمارى مسرى داشت و چند روز مردۀ او در خانه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جسد او را حمل كردند و اينجا انداختند و با سنگ‌هاى بزرگ و كوچك پوشاندند و آنجا محل رمى حجاج بود</w:t>
      </w:r>
      <w:r>
        <w:rPr>
          <w:rFonts w:eastAsia="IRNazanin" w:cs="IRNazanin"/>
          <w:color w:val="111111"/>
          <w:sz w:val="28"/>
          <w:szCs w:val="28"/>
          <w:rtl w:val="true"/>
          <w:lang w:bidi="fa-IR"/>
        </w:rPr>
        <w:t>.</w:t>
      </w:r>
    </w:p>
    <w:p>
      <w:pPr>
        <w:pStyle w:val="Heading4"/>
        <w:numPr>
          <w:ilvl w:val="3"/>
          <w:numId w:val="1"/>
        </w:numPr>
        <w:rPr/>
      </w:pPr>
      <w:bookmarkStart w:id="384" w:name="__RefHeading___Toc1418234_3650668749"/>
      <w:bookmarkStart w:id="385" w:name="_Toc143"/>
      <w:bookmarkEnd w:id="384"/>
      <w:r>
        <w:rPr>
          <w:rtl w:val="true"/>
        </w:rPr>
        <w:t>چاه زمزم</w:t>
      </w:r>
      <w:bookmarkEnd w:id="38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شمال شرقى مسجدالحرام، چاه زمزم قرار دارد و در آن زمان چرخى روى چاه بود؛ همچنين دلوى از پوست و طنابى براى آب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همان دلو و طناب آب كشيدم و به آداب بهره‌بردارى از آب زمزم موفق شدم و دقيقاً يادم هست كه در آن زمان هم آب چاه نزديك بود </w:t>
      </w:r>
      <w:bookmarkStart w:id="386" w:name="pg1681_12410"/>
    </w:p>
    <w:p>
      <w:pPr>
        <w:pStyle w:val="BookText"/>
        <w:rPr/>
      </w:pPr>
      <w:bookmarkEnd w:id="386"/>
      <w:r>
        <w:rPr>
          <w:rFonts w:ascii="IRNazanin" w:hAnsi="IRNazanin" w:eastAsia="IRNazanin"/>
          <w:color w:val="111111"/>
          <w:sz w:val="28"/>
          <w:sz w:val="28"/>
          <w:szCs w:val="28"/>
          <w:rtl w:val="true"/>
          <w:lang w:bidi="fa-IR"/>
        </w:rPr>
        <w:t>و هم فراوان و اطراف چاه هم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در آن زمان استفاده مى‌شد، آب زمزم 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چند رشته آب به زمزم متصل كرده‌اند و آب خالص زمزم يا اصلاً وجود ندارد يا در نهايت قلت است</w:t>
      </w:r>
      <w:r>
        <w:rPr>
          <w:rFonts w:eastAsia="IRNazanin" w:cs="IRNazanin"/>
          <w:color w:val="111111"/>
          <w:sz w:val="28"/>
          <w:szCs w:val="28"/>
          <w:rtl w:val="true"/>
          <w:lang w:bidi="fa-IR"/>
        </w:rPr>
        <w:t>.</w:t>
      </w:r>
    </w:p>
    <w:p>
      <w:pPr>
        <w:pStyle w:val="Heading4"/>
        <w:numPr>
          <w:ilvl w:val="3"/>
          <w:numId w:val="1"/>
        </w:numPr>
        <w:rPr/>
      </w:pPr>
      <w:bookmarkStart w:id="387" w:name="__RefHeading___Toc1418236_3650668749"/>
      <w:bookmarkStart w:id="388" w:name="_Toc144"/>
      <w:bookmarkEnd w:id="387"/>
      <w:r>
        <w:rPr>
          <w:rtl w:val="true"/>
        </w:rPr>
        <w:t>پس از عمرۀ تمتع حج تمتع</w:t>
      </w:r>
      <w:bookmarkEnd w:id="388"/>
    </w:p>
    <w:p>
      <w:pPr>
        <w:pStyle w:val="BookText"/>
        <w:rPr/>
      </w:pPr>
      <w:r>
        <w:rPr>
          <w:rFonts w:ascii="IRNazanin" w:hAnsi="IRNazanin" w:eastAsia="IRNazanin"/>
          <w:color w:val="111111"/>
          <w:sz w:val="28"/>
          <w:sz w:val="28"/>
          <w:szCs w:val="28"/>
          <w:rtl w:val="true"/>
          <w:lang w:bidi="fa-IR"/>
        </w:rPr>
        <w:t>عمرۀ تمتع را انجام داديم و روز هشتم ذيحجه روز ترويه، احرام حج تمتع را بستيم و افراد عازم عرفات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رفتن به عرفات همان ماشين بارى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عرفات و مشعر و منا در سفر اول چيزى به‌ياد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روز عيد كه براى رمى جمره عقبه مى‌رفتيم، ما را از طريق سوق‌العرب كه از كنار مسجد خيف مى‌گذرد، سير داده و راهنمايى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مزبور خاكى و بعضى قسمت‌هاى آن گل‌وشل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مسجد خيف در وسط راه به يك تپه به ارتفاع يك متر كه وسط جادّه بود،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 جمره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محل گذشتيم و پس از تقريباً پانصد متر تپه ديگرى در شارع بود كه گفتند اين جمرۀ وسطى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تپه قدرى بلندتر و روى يك قطعه زمين مرتفع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جمره گذشتيم و با طى مقدارى راه به جمره عقبه رسيديم كه آن جمره به صورت يك تپه يك‌طرفى بود؛ يعنى برخلاف دو جمره قبلى كه دورتادور آن باز بود و از هر طرف امكان رمى بود، در جمرۀ عقبه غير از يك جانب بيشتر نبود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داخل تپه بزرگ چند قطعه سنگ به صورت مربع تعبيه كرده بودند و محل رمى، فقط همان مقدار سنگ‌چين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مى‌بايست </w:t>
      </w:r>
      <w:bookmarkStart w:id="389" w:name="pg1681_12411"/>
    </w:p>
    <w:p>
      <w:pPr>
        <w:pStyle w:val="BookText"/>
        <w:rPr/>
      </w:pPr>
      <w:bookmarkEnd w:id="389"/>
      <w:r>
        <w:rPr>
          <w:rFonts w:ascii="IRNazanin" w:hAnsi="IRNazanin" w:eastAsia="IRNazanin"/>
          <w:color w:val="111111"/>
          <w:sz w:val="28"/>
          <w:sz w:val="28"/>
          <w:szCs w:val="28"/>
          <w:rtl w:val="true"/>
          <w:lang w:bidi="fa-IR"/>
        </w:rPr>
        <w:t>پايين تپه بايستى و آن سنگ‌چين وسط تپه را رمى كنى و براى تحقق اين امر مى‌بايست در وادى پايين جمره پشت به كعبه بايستى تا بتوانى رمى مطلوب را انجام دهى</w:t>
      </w:r>
      <w:r>
        <w:rPr>
          <w:rFonts w:eastAsia="IRNazanin" w:cs="IRNazanin"/>
          <w:color w:val="111111"/>
          <w:sz w:val="28"/>
          <w:szCs w:val="28"/>
          <w:rtl w:val="true"/>
          <w:lang w:bidi="fa-IR"/>
        </w:rPr>
        <w:t>.</w:t>
      </w:r>
    </w:p>
    <w:p>
      <w:pPr>
        <w:pStyle w:val="Heading4"/>
        <w:numPr>
          <w:ilvl w:val="3"/>
          <w:numId w:val="1"/>
        </w:numPr>
        <w:rPr/>
      </w:pPr>
      <w:bookmarkStart w:id="390" w:name="__RefHeading___Toc1418238_3650668749"/>
      <w:bookmarkStart w:id="391" w:name="_Toc145"/>
      <w:bookmarkEnd w:id="390"/>
      <w:r>
        <w:rPr>
          <w:rtl w:val="true"/>
        </w:rPr>
        <w:t>قربانگاه</w:t>
      </w:r>
      <w:bookmarkEnd w:id="391"/>
    </w:p>
    <w:p>
      <w:pPr>
        <w:pStyle w:val="BookText"/>
        <w:rPr/>
      </w:pPr>
      <w:r>
        <w:rPr>
          <w:rFonts w:ascii="IRNazanin" w:hAnsi="IRNazanin" w:eastAsia="IRNazanin"/>
          <w:color w:val="111111"/>
          <w:sz w:val="28"/>
          <w:sz w:val="28"/>
          <w:szCs w:val="28"/>
          <w:rtl w:val="true"/>
          <w:lang w:bidi="fa-IR"/>
        </w:rPr>
        <w:t>آن زمان تمام قربانگاه داخل منا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چند نفر ديگر براى قربانى به اين محوطه رفتيم و دنبال گوسفند مى‌گشتيم و مدت زيادى را روى لاشه‌هاى حيوانات راه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تا زانو و نيز لباس‌هاى احرام‌مان آلوده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اين محوطه را به صورت يك كانال طولانى و عميق در آورده بودند كه محل ذبح شتران و دفن قرباني‌ها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القصه ما گوسفندى ذبح كرديم و برگشتيم</w:t>
      </w:r>
      <w:r>
        <w:rPr>
          <w:rFonts w:eastAsia="IRNazanin" w:cs="IRNazanin"/>
          <w:color w:val="111111"/>
          <w:sz w:val="28"/>
          <w:szCs w:val="28"/>
          <w:rtl w:val="true"/>
          <w:lang w:bidi="fa-IR"/>
        </w:rPr>
        <w:t>.</w:t>
      </w:r>
    </w:p>
    <w:p>
      <w:pPr>
        <w:pStyle w:val="Heading4"/>
        <w:numPr>
          <w:ilvl w:val="3"/>
          <w:numId w:val="1"/>
        </w:numPr>
        <w:rPr/>
      </w:pPr>
      <w:bookmarkStart w:id="392" w:name="__RefHeading___Toc1418240_3650668749"/>
      <w:bookmarkStart w:id="393" w:name="_Toc146"/>
      <w:bookmarkEnd w:id="392"/>
      <w:r>
        <w:rPr>
          <w:rtl w:val="true"/>
        </w:rPr>
        <w:t>تثليث قربانى</w:t>
      </w:r>
      <w:bookmarkEnd w:id="393"/>
    </w:p>
    <w:p>
      <w:pPr>
        <w:pStyle w:val="BookText"/>
        <w:rPr/>
      </w:pPr>
      <w:r>
        <w:rPr>
          <w:rFonts w:ascii="IRNazanin" w:hAnsi="IRNazanin" w:eastAsia="IRNazanin"/>
          <w:color w:val="111111"/>
          <w:sz w:val="28"/>
          <w:sz w:val="28"/>
          <w:szCs w:val="28"/>
          <w:rtl w:val="true"/>
          <w:lang w:bidi="fa-IR"/>
        </w:rPr>
        <w:t>حجاج مقيّد بودند كه قسمتى از قربانى را در خيمه بياورند، طبخ كنند 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همين‌كار را هم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افراد در همان چادر يا اطراف خيمه‌ها با حفر يك گودال قربانى خود را ذبح مى‌كردند و نظافت و بهداشتى در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محيط منا آلوده و متعفن بود و ادامۀ كار مشكل مى‌شد</w:t>
      </w:r>
      <w:r>
        <w:rPr>
          <w:rFonts w:eastAsia="IRNazanin" w:cs="IRNazanin"/>
          <w:color w:val="111111"/>
          <w:sz w:val="28"/>
          <w:szCs w:val="28"/>
          <w:rtl w:val="true"/>
          <w:lang w:bidi="fa-IR"/>
        </w:rPr>
        <w:t>.</w:t>
      </w:r>
    </w:p>
    <w:p>
      <w:pPr>
        <w:pStyle w:val="Heading4"/>
        <w:numPr>
          <w:ilvl w:val="3"/>
          <w:numId w:val="1"/>
        </w:numPr>
        <w:rPr/>
      </w:pPr>
      <w:bookmarkStart w:id="394" w:name="__RefHeading___Toc1418242_3650668749"/>
      <w:bookmarkStart w:id="395" w:name="_Toc147"/>
      <w:bookmarkEnd w:id="394"/>
      <w:r>
        <w:rPr>
          <w:rtl w:val="true"/>
        </w:rPr>
        <w:t>مسجد خيف</w:t>
      </w:r>
      <w:bookmarkEnd w:id="39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خيف كنار سوق العرب نزديك جمره اولى قرار دارد و بسيار وسيع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مقدم آن كه به طرف قبله بود، مسقف بود و به صورت يك شبستان مستطيلى در آمده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قسمت اعظم مسجد باز </w:t>
      </w:r>
      <w:bookmarkStart w:id="396" w:name="pg1681_12412"/>
    </w:p>
    <w:p>
      <w:pPr>
        <w:pStyle w:val="BookText"/>
        <w:rPr/>
      </w:pPr>
      <w:bookmarkEnd w:id="396"/>
      <w:r>
        <w:rPr>
          <w:rFonts w:ascii="IRNazanin" w:hAnsi="IRNazanin" w:eastAsia="IRNazanin"/>
          <w:color w:val="111111"/>
          <w:sz w:val="28"/>
          <w:sz w:val="28"/>
          <w:szCs w:val="28"/>
          <w:rtl w:val="true"/>
          <w:lang w:bidi="fa-IR"/>
        </w:rPr>
        <w:t>و زمين مسجد خالى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اين فضا بنايى خشتى و گلى به صورت يك خيمه بزرگ وجود داشت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خيمه‌گاه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 برقرار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خيمه‌گاه در ورودى و خروجى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چند بار در آن خيمه‌گاه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فعلاً وضع آن مسجد به كلى تغيير كرده و تمام مسجد را مسقف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 هم كه مشرف شدم، آثارى از آن محل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و اجتماع حجاج در مسجد به قدرى زياد بود كه جاى سوزن انداختن نبود</w:t>
      </w:r>
      <w:r>
        <w:rPr>
          <w:rFonts w:eastAsia="IRNazanin" w:cs="IRNazanin"/>
          <w:color w:val="111111"/>
          <w:sz w:val="28"/>
          <w:szCs w:val="28"/>
          <w:rtl w:val="true"/>
          <w:lang w:bidi="fa-IR"/>
        </w:rPr>
        <w:t>.</w:t>
      </w:r>
    </w:p>
    <w:p>
      <w:pPr>
        <w:pStyle w:val="Heading4"/>
        <w:numPr>
          <w:ilvl w:val="3"/>
          <w:numId w:val="1"/>
        </w:numPr>
        <w:rPr/>
      </w:pPr>
      <w:bookmarkStart w:id="397" w:name="__RefHeading___Toc1418244_3650668749"/>
      <w:bookmarkStart w:id="398" w:name="_Toc148"/>
      <w:bookmarkEnd w:id="397"/>
      <w:r>
        <w:rPr>
          <w:rtl w:val="true"/>
        </w:rPr>
        <w:t>انجام حج و مراجعت و زيارت بيت‌المقدس</w:t>
      </w:r>
      <w:bookmarkEnd w:id="398"/>
    </w:p>
    <w:p>
      <w:pPr>
        <w:pStyle w:val="BookText"/>
        <w:rPr/>
      </w:pPr>
      <w:r>
        <w:rPr>
          <w:rFonts w:ascii="IRNazanin" w:hAnsi="IRNazanin" w:eastAsia="IRNazanin"/>
          <w:color w:val="111111"/>
          <w:sz w:val="28"/>
          <w:sz w:val="28"/>
          <w:szCs w:val="28"/>
          <w:rtl w:val="true"/>
          <w:lang w:bidi="fa-IR"/>
        </w:rPr>
        <w:t>پس از پايان حج دوباره به اردن‌برگشتيم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كه در اردن بوديم، ما را به زيارت بيت‌المقدس و شهر خليل الرحمن عليه و على نبينّا السلام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توقف كوتاه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مسجدالاقصى نماز خوانديم و زيارت حضرات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عمل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مسجدالاقصى قبه ساده‌اى بر قبر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سنگى بزرگ هم روى قبر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خليل‌الرحمن قبر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يعقوب، يوسف 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مقبره بزرگى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بقعه‌اى است به نام بيت‌اللحم كه زيارتگاه است و نزد اهل محل معروف است كه آنجا محل ولادت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آن بقعه هم نصيب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شهر بيت‌الخليل عبادتگاهى بود كه مى‌گفتند محل عبادت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اين معبد مجسّمه‌اى از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وضع خاصى به چشم مى‌خورد و در صفه‌هاى معبد، عده‌اى دختر سر برهنه و </w:t>
      </w:r>
      <w:bookmarkStart w:id="399" w:name="pg1681_12413"/>
    </w:p>
    <w:p>
      <w:pPr>
        <w:pStyle w:val="BookText"/>
        <w:rPr/>
      </w:pPr>
      <w:bookmarkEnd w:id="399"/>
      <w:r>
        <w:rPr>
          <w:rFonts w:ascii="IRNazanin" w:hAnsi="IRNazanin" w:eastAsia="IRNazanin"/>
          <w:color w:val="111111"/>
          <w:sz w:val="28"/>
          <w:sz w:val="28"/>
          <w:szCs w:val="28"/>
          <w:rtl w:val="true"/>
          <w:lang w:bidi="fa-IR"/>
        </w:rPr>
        <w:t>نيمه‌عريان مشغول عبادت و نيايش بودند كه حالتى هيجان‌زده و مضطربانه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چرا اينها در تاب و تب‌اند؟ گفتند مشغول عبادت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مقبره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سالن آن مقبره با قطعاتى از سنگ‌هاى بزرگ و قيمتى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زيارت آن بزرگواران را روزى فرمايد و شر اسراييل و يهوديان عنود را از سر مسلمين برطرف نمايد</w:t>
      </w:r>
      <w:r>
        <w:rPr>
          <w:rFonts w:eastAsia="IRNazanin" w:cs="IRNazanin"/>
          <w:color w:val="111111"/>
          <w:sz w:val="28"/>
          <w:szCs w:val="28"/>
          <w:rtl w:val="true"/>
          <w:lang w:bidi="fa-IR"/>
        </w:rPr>
        <w:t>.</w:t>
      </w:r>
    </w:p>
    <w:p>
      <w:pPr>
        <w:pStyle w:val="Heading4"/>
        <w:numPr>
          <w:ilvl w:val="3"/>
          <w:numId w:val="1"/>
        </w:numPr>
        <w:rPr/>
      </w:pPr>
      <w:bookmarkStart w:id="400" w:name="__RefHeading___Toc1418246_3650668749"/>
      <w:bookmarkStart w:id="401" w:name="_Toc149"/>
      <w:bookmarkEnd w:id="400"/>
      <w:r>
        <w:rPr>
          <w:rtl w:val="true"/>
        </w:rPr>
        <w:t>تشرف به مدينه طيبه</w:t>
      </w:r>
      <w:bookmarkEnd w:id="401"/>
    </w:p>
    <w:p>
      <w:pPr>
        <w:pStyle w:val="BookText"/>
        <w:rPr/>
      </w:pPr>
      <w:r>
        <w:rPr>
          <w:rFonts w:ascii="IRNazanin" w:hAnsi="IRNazanin" w:eastAsia="IRNazanin"/>
          <w:color w:val="111111"/>
          <w:sz w:val="28"/>
          <w:sz w:val="28"/>
          <w:szCs w:val="28"/>
          <w:rtl w:val="true"/>
          <w:lang w:bidi="fa-IR"/>
        </w:rPr>
        <w:t>دقيقاً يادم نيست كه پس از پايان حج و زيارت سوريه و بيت‌المقدس، چه روزى وارد مدينه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ياد دارم آن است كه در محل باب‌العوالى و نخاوله فرود آمديم و ما را ميان نخلستان‌هاى خصوصى كه اسم حديقه و باغ بر آن نهاده بودند، مسكن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محوطه پرده‌هايى روى شاخه‌هاى درخت انداخته و سايبانى ايجاد كرده بودند و مى‌گفتند حديقة الصفا، حديقة المرجانة، حديقة البضاعة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بسيار گرم بود و علاوه بر گرمى هوا، بخار ناشى از آب‌پاشى حرارت را دوچندان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سكنا و استراحتگاه بگذريم؛ آنچه به ما جان مى‌داد و نيرو مى‌بخشيد، فضاى ملكوتى مسجدالنبى و حجره منوره و مراقد مطهّره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مبارك و نورانى پيامبر غير از قسمت مسقف، حياطى مربع، باز و چسبيده به بخش مسقف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خاكى و قسمتى پوشيده از </w:t>
      </w:r>
    </w:p>
    <w:p>
      <w:pPr>
        <w:pStyle w:val="BookText"/>
        <w:rPr/>
      </w:pPr>
      <w:r>
        <w:rPr>
          <w:rFonts w:ascii="IRNazanin" w:hAnsi="IRNazanin" w:eastAsia="IRNazanin"/>
          <w:color w:val="111111"/>
          <w:sz w:val="28"/>
          <w:sz w:val="28"/>
          <w:szCs w:val="28"/>
          <w:rtl w:val="true"/>
          <w:lang w:bidi="fa-IR"/>
        </w:rPr>
        <w:t>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اين حياط باغچه‌اى كوچك، حوض و دو مرغابى وجود داشت كه مى‌گفتند اين باغچه در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العهدة على الراوى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جالب و ديدنى بود ضريح قبر مطهّر رسول الله و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همه طرف باز بود؛ يعنى شبكه‌هاى اطراف خانه با پرده و قفسه پوشيده نبود و به راحتى داخل حجره شريفه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نوارى كه روى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شيخين منصوب بود به خوبى ديده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پيدا بود و اشياى داخل حجره، مثل دستار و آسياى حضرت كه براى آرد كردن استفاده مي‌كردند و كيل و پيمانه‌اى كه براى وزن كردن بود، در حجره به چشم مي‌خورد كه اكنون اثرى از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از قرآن و كلماتى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فضيلت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كتيبه‌ها منقوش بود كه اكنون روى آنها را رنگ كرده‌اند و خوانده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مطهر به صورت يك تپه خاك بود و با رفت و آمد زائران گرد و غبار فضاى بقيع را پر مى‌كرد و تنفس بسيار مشكل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نزديك قبور رفتن ممنوع نبود و زائران آزاد بودند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حقير بر بلنداى مشرف بر قبر فاطمه بنت اسد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جامعه را بلند مى‌خواندم و منعى در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بين بقيع و مسجدالنبى را از كوچه‌اى كه به نام كوچه بنى‌هاشم بود، طى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كوچه و آن بيوت، فضا و روحانيت خاصى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امام صادق، امام باقر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انتهاى اين كوچه نزديك به مسجدالنبى بود </w:t>
      </w:r>
      <w:bookmarkStart w:id="402" w:name="pg1681_12415"/>
    </w:p>
    <w:p>
      <w:pPr>
        <w:pStyle w:val="BookText"/>
        <w:rPr/>
      </w:pPr>
      <w:bookmarkEnd w:id="402"/>
      <w:r>
        <w:rPr>
          <w:rFonts w:ascii="IRNazanin" w:hAnsi="IRNazanin" w:eastAsia="IRNazanin"/>
          <w:color w:val="111111"/>
          <w:sz w:val="28"/>
          <w:sz w:val="28"/>
          <w:szCs w:val="28"/>
          <w:rtl w:val="true"/>
          <w:lang w:bidi="fa-IR"/>
        </w:rPr>
        <w:t xml:space="preserve">كه فعلاً آن خانه‌ها و آن كوچه و ساير بناهاى اين محل و مقبره جناب اسماعيل،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تخريب شده و جزء فضاى باز بقيع و مسجدالنبى است و بعداً چه شود، خدا مى‌داند</w:t>
      </w:r>
      <w:r>
        <w:rPr>
          <w:rFonts w:eastAsia="IRNazanin" w:cs="IRNazanin"/>
          <w:color w:val="111111"/>
          <w:sz w:val="28"/>
          <w:szCs w:val="28"/>
          <w:rtl w:val="true"/>
          <w:lang w:bidi="fa-IR"/>
        </w:rPr>
        <w:t>!</w:t>
      </w:r>
    </w:p>
    <w:p>
      <w:pPr>
        <w:pStyle w:val="Heading4"/>
        <w:numPr>
          <w:ilvl w:val="3"/>
          <w:numId w:val="1"/>
        </w:numPr>
        <w:rPr/>
      </w:pPr>
      <w:bookmarkStart w:id="403" w:name="__RefHeading___Toc1418248_3650668749"/>
      <w:bookmarkStart w:id="404" w:name="_Toc150"/>
      <w:bookmarkEnd w:id="403"/>
      <w:r>
        <w:rPr>
          <w:rtl w:val="true"/>
        </w:rPr>
        <w:t xml:space="preserve">مزار حضرت حمزه </w:t>
      </w:r>
      <w:r>
        <w:rPr>
          <w:rtl w:val="true"/>
        </w:rPr>
        <w:t>(</w:t>
      </w:r>
      <w:r>
        <w:rPr>
          <w:rtl w:val="true"/>
        </w:rPr>
        <w:t>ع</w:t>
      </w:r>
      <w:r>
        <w:rPr>
          <w:rtl w:val="true"/>
        </w:rPr>
        <w:t>)</w:t>
      </w:r>
      <w:bookmarkEnd w:id="404"/>
    </w:p>
    <w:p>
      <w:pPr>
        <w:pStyle w:val="BookText"/>
        <w:rPr/>
      </w:pPr>
      <w:r>
        <w:rPr>
          <w:rFonts w:ascii="IRNazanin" w:hAnsi="IRNazanin" w:eastAsia="IRNazanin"/>
          <w:color w:val="111111"/>
          <w:sz w:val="28"/>
          <w:sz w:val="28"/>
          <w:szCs w:val="28"/>
          <w:rtl w:val="true"/>
          <w:lang w:bidi="fa-IR"/>
        </w:rPr>
        <w:t>در آن تاريخ، يعنى چهل سال قبل يا بيشتر، قبر حضرت حمزه محصور نبود؛ پيرامون قبور احد چهار ديوارى به ارتفاع يك متر يا كمتر برپا بود و درى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نگهبانى هم در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توفيق زيارت يافتم و حتى كنار قبر مطهر نشسته زيارت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اطراف قبر مطهر تا پاى كوه احد و تمام‌منطقه به طور طبيعى بيابان، شن‌زار و قسمتى سنگلاخ بود و جبل عينين به وضع طبيعى خود بود</w:t>
      </w:r>
      <w:r>
        <w:rPr>
          <w:rFonts w:eastAsia="IRNazanin" w:cs="IRNazanin"/>
          <w:color w:val="111111"/>
          <w:sz w:val="28"/>
          <w:szCs w:val="28"/>
          <w:rtl w:val="true"/>
          <w:lang w:bidi="fa-IR"/>
        </w:rPr>
        <w:t>.</w:t>
      </w:r>
    </w:p>
    <w:p>
      <w:pPr>
        <w:pStyle w:val="Heading4"/>
        <w:numPr>
          <w:ilvl w:val="3"/>
          <w:numId w:val="1"/>
        </w:numPr>
        <w:rPr/>
      </w:pPr>
      <w:bookmarkStart w:id="405" w:name="__RefHeading___Toc1418250_3650668749"/>
      <w:bookmarkStart w:id="406" w:name="_Toc151"/>
      <w:bookmarkEnd w:id="405"/>
      <w:r>
        <w:rPr>
          <w:rtl w:val="true"/>
        </w:rPr>
        <w:t>مسجدالقبلتين</w:t>
      </w:r>
      <w:bookmarkEnd w:id="406"/>
    </w:p>
    <w:p>
      <w:pPr>
        <w:pStyle w:val="BookText"/>
        <w:rPr/>
      </w:pPr>
      <w:r>
        <w:rPr>
          <w:rFonts w:ascii="IRNazanin" w:hAnsi="IRNazanin" w:eastAsia="IRNazanin"/>
          <w:color w:val="111111"/>
          <w:sz w:val="28"/>
          <w:sz w:val="28"/>
          <w:szCs w:val="28"/>
          <w:rtl w:val="true"/>
          <w:lang w:bidi="fa-IR"/>
        </w:rPr>
        <w:t>بنايى بود ساده و داراى دو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جانب كعبه و ديگرى به جانب 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بود مختصر و كوچك و در عين حال با روحانيت و صفابخش</w:t>
      </w:r>
      <w:r>
        <w:rPr>
          <w:rFonts w:eastAsia="IRNazanin" w:cs="IRNazanin"/>
          <w:color w:val="111111"/>
          <w:sz w:val="28"/>
          <w:szCs w:val="28"/>
          <w:rtl w:val="true"/>
          <w:lang w:bidi="fa-IR"/>
        </w:rPr>
        <w:t>.</w:t>
      </w:r>
    </w:p>
    <w:p>
      <w:pPr>
        <w:pStyle w:val="Heading4"/>
        <w:numPr>
          <w:ilvl w:val="3"/>
          <w:numId w:val="1"/>
        </w:numPr>
        <w:rPr/>
      </w:pPr>
      <w:bookmarkStart w:id="407" w:name="__RefHeading___Toc1418252_3650668749"/>
      <w:bookmarkStart w:id="408" w:name="_Toc152"/>
      <w:bookmarkEnd w:id="407"/>
      <w:r>
        <w:rPr>
          <w:rtl w:val="true"/>
        </w:rPr>
        <w:t>مساجد محل خندق</w:t>
      </w:r>
      <w:bookmarkEnd w:id="408"/>
    </w:p>
    <w:p>
      <w:pPr>
        <w:pStyle w:val="BookText"/>
        <w:rPr/>
      </w:pPr>
      <w:r>
        <w:rPr>
          <w:rFonts w:ascii="IRNazanin" w:hAnsi="IRNazanin" w:eastAsia="IRNazanin"/>
          <w:color w:val="111111"/>
          <w:sz w:val="28"/>
          <w:sz w:val="28"/>
          <w:szCs w:val="28"/>
          <w:rtl w:val="true"/>
          <w:lang w:bidi="fa-IR"/>
        </w:rPr>
        <w:t xml:space="preserve">در محل جنگ خندق، بالاى كوه، مسجدى به نام مسجدالفتح قرار دارد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نقطه نماز خواند و و براى نصرت اسلام دعا كرد و دعايش مستجاب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 مسجدالفتح مسجد كوچكى به نام مسجد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راه هر دو مسجد در آن زمان صعب‌العبور بود</w:t>
      </w:r>
      <w:r>
        <w:rPr>
          <w:rFonts w:eastAsia="IRNazanin" w:cs="IRNazanin"/>
          <w:color w:val="111111"/>
          <w:sz w:val="28"/>
          <w:szCs w:val="28"/>
          <w:rtl w:val="true"/>
          <w:lang w:bidi="fa-IR"/>
        </w:rPr>
        <w:t xml:space="preserve">. </w:t>
      </w:r>
      <w:bookmarkStart w:id="409" w:name="pg1681_12416"/>
    </w:p>
    <w:p>
      <w:pPr>
        <w:pStyle w:val="BookText"/>
        <w:rPr/>
      </w:pPr>
      <w:bookmarkEnd w:id="409"/>
      <w:r>
        <w:rPr>
          <w:rFonts w:ascii="IRNazanin" w:hAnsi="IRNazanin" w:eastAsia="IRNazanin"/>
          <w:color w:val="111111"/>
          <w:sz w:val="28"/>
          <w:sz w:val="28"/>
          <w:szCs w:val="28"/>
          <w:rtl w:val="true"/>
          <w:lang w:bidi="fa-IR"/>
        </w:rPr>
        <w:t xml:space="preserve">در دامنه پايين كوه مساجدى به نام ابوبكر، عمر، حضرت سلمان سلام الله عليه و مسجد كوچكى به نام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سفرهاى اخير، سال </w:t>
      </w:r>
      <w:r>
        <w:rPr>
          <w:rFonts w:ascii="IRNazanin" w:hAnsi="IRNazanin" w:eastAsia="IRNazanin"/>
          <w:color w:val="111111"/>
          <w:sz w:val="28"/>
          <w:sz w:val="28"/>
          <w:szCs w:val="28"/>
          <w:lang w:bidi="fa-IR"/>
        </w:rPr>
        <w:t>١۴٢۴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١۴٢۵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مشرف شديم، مسجد على را جزء فضاى سبز در آورده‌اند و مسجد فاطمه را نيز مسدود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ديگرى هم در آستانۀ خرابى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مسجد بزرگى در حال ساخت و در شرف اتمام است</w:t>
      </w:r>
      <w:r>
        <w:rPr>
          <w:rFonts w:eastAsia="IRNazanin" w:cs="IRNazanin"/>
          <w:color w:val="111111"/>
          <w:sz w:val="28"/>
          <w:szCs w:val="28"/>
          <w:rtl w:val="true"/>
          <w:lang w:bidi="fa-IR"/>
        </w:rPr>
        <w:t>.</w:t>
      </w:r>
    </w:p>
    <w:p>
      <w:pPr>
        <w:pStyle w:val="Heading4"/>
        <w:numPr>
          <w:ilvl w:val="3"/>
          <w:numId w:val="1"/>
        </w:numPr>
        <w:rPr/>
      </w:pPr>
      <w:bookmarkStart w:id="410" w:name="__RefHeading___Toc1418254_3650668749"/>
      <w:bookmarkStart w:id="411" w:name="_Toc153"/>
      <w:bookmarkEnd w:id="410"/>
      <w:r>
        <w:rPr>
          <w:rtl w:val="true"/>
        </w:rPr>
        <w:t>مسجد قبا</w:t>
      </w:r>
      <w:bookmarkEnd w:id="411"/>
    </w:p>
    <w:p>
      <w:pPr>
        <w:pStyle w:val="BookText"/>
        <w:rPr/>
      </w:pPr>
      <w:r>
        <w:rPr>
          <w:rFonts w:ascii="IRNazanin" w:hAnsi="IRNazanin" w:eastAsia="IRNazanin"/>
          <w:color w:val="111111"/>
          <w:sz w:val="28"/>
          <w:sz w:val="28"/>
          <w:szCs w:val="28"/>
          <w:rtl w:val="true"/>
          <w:lang w:bidi="fa-IR"/>
        </w:rPr>
        <w:t>مسجد قبا را درحالى زيارت كرديم كه بنايش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حجر كرده بود،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مسجد قبا به كلى عوض شده و وضع‌ديگرى به خود گرفته است</w:t>
      </w:r>
      <w:r>
        <w:rPr>
          <w:rFonts w:eastAsia="IRNazanin" w:cs="IRNazanin"/>
          <w:color w:val="111111"/>
          <w:sz w:val="28"/>
          <w:szCs w:val="28"/>
          <w:rtl w:val="true"/>
          <w:lang w:bidi="fa-IR"/>
        </w:rPr>
        <w:t>.</w:t>
      </w:r>
    </w:p>
    <w:p>
      <w:pPr>
        <w:pStyle w:val="Heading4"/>
        <w:numPr>
          <w:ilvl w:val="3"/>
          <w:numId w:val="1"/>
        </w:numPr>
        <w:rPr/>
      </w:pPr>
      <w:bookmarkStart w:id="412" w:name="__RefHeading___Toc1418256_3650668749"/>
      <w:bookmarkStart w:id="413" w:name="_Toc154"/>
      <w:bookmarkEnd w:id="412"/>
      <w:r>
        <w:rPr>
          <w:rtl w:val="true"/>
        </w:rPr>
        <w:t>مراجعت به ايران</w:t>
      </w:r>
      <w:bookmarkEnd w:id="41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خاطرم نيست كه چند روز در مدينه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عازم عراق شديم و دوباره به عتبات مقدسه برگشتيم و ايام عاشورا را در كربلا بوديم و زيارت دوره را به عمل آورديم و روز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محرّم وارد ايران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سفر حج آن سال دو ماه و نيم طول كشيد و پس از ورود به ايران بقيّه ماه محرم و صفر را حقير در نهاوند ماندم و در شهر نهاوند و روستاى مجاور آن به انجام وظايف تبليغى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ماه صفر به موطن خود، يعنى گلپايگان آمدم و پس از چند روزى توقف در گلپايگان به قم مراجعت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الحمد اولاً و آخراً و صلى الله على محمد و آل محمد</w:t>
      </w:r>
      <w:r>
        <w:rPr>
          <w:rFonts w:eastAsia="IRNazanin" w:cs="IRNazanin"/>
          <w:color w:val="111111"/>
          <w:sz w:val="28"/>
          <w:szCs w:val="28"/>
          <w:rtl w:val="true"/>
          <w:lang w:bidi="fa-IR"/>
        </w:rPr>
        <w:t xml:space="preserve">. </w:t>
      </w:r>
      <w:bookmarkStart w:id="414" w:name="pg1681_12417"/>
    </w:p>
    <w:p>
      <w:pPr>
        <w:pStyle w:val="Heading4"/>
        <w:numPr>
          <w:ilvl w:val="3"/>
          <w:numId w:val="1"/>
        </w:numPr>
        <w:rPr/>
      </w:pPr>
      <w:bookmarkStart w:id="415" w:name="__RefHeading___Toc1418258_3650668749"/>
      <w:bookmarkStart w:id="416" w:name="_Toc155"/>
      <w:bookmarkEnd w:id="414"/>
      <w:bookmarkEnd w:id="415"/>
      <w:r>
        <w:rPr>
          <w:rtl w:val="true"/>
        </w:rPr>
        <w:t>خاطره معنوى</w:t>
      </w:r>
      <w:bookmarkEnd w:id="416"/>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١۴١٧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موفق به عمره رجبيّه شدم، در پايان روزهاى سفر در مكه معظمه و انجام طواف وداع لحظاتى درباره اين جمله دعا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حضرت حق عرض مى‌كند فكر مى‌كردم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اللهم عرّفني الاجابة في دعائي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علامت اجابت دعاى مرا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انتظار نشانه‌اى بودم كه آيا عمرۀ حقير و دعاى اين ناچيز قبول شده يا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بيست و هفتم رجب كه شب مبعث بود يا طرف صبح آن شب آيت‌الله گلپايگانى را در رؤيا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امتحانى برقرار بود و آقا خودشان متصدى امتحان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براى امتحان حاضر شدند و ورقه‌اى در دست داشتند و به نوبت ورقه خود را خدمت آقا مى‌دادند؛ نفر اول آمد و ورقه را تحويل آقا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ورقه نگاهى كردند و مقبولشان نشد؛ چرا كه ايشان نظر خود را برگرداندند و فرمود اين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آمد ورقه را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ورقه را گرفتند و ايراد وارد كردند و فرمودند اين ورقه شما خالى از اشكال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باطل و مردود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آمد و برگه خود را تحويل داد كه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القصه مقبولان و مردودان معلوم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نظرى معنادار به حقير كردند كه از آن نظر ملهم به قبول شدم و در آن حال به نظرم رسيد كه حقير را مورد قبول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خداى متعال به فضل و كرمش از همه مؤمنان و از اين مقصّر قبول بفرمايد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على عبادالله الصالحين </w:t>
      </w:r>
      <w:bookmarkStart w:id="417" w:name="pg1681_12418"/>
    </w:p>
    <w:p>
      <w:pPr>
        <w:pStyle w:val="Heading4"/>
        <w:numPr>
          <w:ilvl w:val="3"/>
          <w:numId w:val="1"/>
        </w:numPr>
        <w:rPr/>
      </w:pPr>
      <w:bookmarkStart w:id="418" w:name="__RefHeading___Toc1418260_3650668749"/>
      <w:bookmarkStart w:id="419" w:name="_Toc156"/>
      <w:bookmarkEnd w:id="417"/>
      <w:bookmarkEnd w:id="418"/>
      <w:r>
        <w:rPr>
          <w:rtl w:val="true"/>
        </w:rPr>
        <w:t>شيخ عَمروى و خاطره‌اى از بقيع مطهر</w:t>
      </w:r>
      <w:bookmarkEnd w:id="419"/>
    </w:p>
    <w:p>
      <w:pPr>
        <w:pStyle w:val="BookText"/>
        <w:rPr/>
      </w:pPr>
      <w:r>
        <w:rPr>
          <w:rFonts w:ascii="IRNazanin" w:hAnsi="IRNazanin" w:eastAsia="IRNazanin"/>
          <w:color w:val="111111"/>
          <w:sz w:val="28"/>
          <w:sz w:val="28"/>
          <w:szCs w:val="28"/>
          <w:rtl w:val="true"/>
          <w:lang w:bidi="fa-IR"/>
        </w:rPr>
        <w:t>مدت چهل سال بود كه حقير حضرت آيت الله حاج شيخ محمدعلى عَمروى، رهبر شيعيان مدينه را مى‌شناختم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مدينه منوره ملجأ شيعيان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حل مشكلات اجتماعى و هم در حل مسائل مذهبى و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ايشان در محل نخاوله و نيز در اواخر شارع‌العوالى سه وقت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منزل ايشان محل بعثه حضرت آيت الله العظمى گلپايگانى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سال مرحوم حجت الاسلام آيت الله زاده گلپايگانى، آقاى حاج آقا مهدى و همچنين جناب آقاى حاج آقا جواد دام عزه مدير و مسئول بعثه بودند و برنامه من بيان مسائل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عمروى ضيافتى در ناهار از ما كرد كه شرح آن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سؤالاتى كه از ايشان كردم سؤال از بقيع مطهر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در سن ده دوازده سالگى در بقعه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بقعه هفت پله داشت كه از آن پايين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آنجا را پر كردند و فعلاً مسطّح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جنوب بقعه مطهر، به فاصله چند مترى، قبه اى بود به نام قبّةالحزن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الاحزان</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مقابر شيعه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قبور شيعه غالباً در جهت جنوبى بقعه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تا امروز از تخريب و تغيير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اهل تسنن نيز در جهت غربى است</w:t>
      </w:r>
      <w:r>
        <w:rPr>
          <w:rFonts w:eastAsia="IRNazanin" w:cs="IRNazanin"/>
          <w:color w:val="111111"/>
          <w:sz w:val="28"/>
          <w:szCs w:val="28"/>
          <w:rtl w:val="true"/>
          <w:lang w:bidi="fa-IR"/>
        </w:rPr>
        <w:t>.</w:t>
      </w:r>
      <w:r>
        <w:rPr>
          <w:rStyle w:val="FootnoteAnchor"/>
          <w:rtl w:val="true"/>
        </w:rPr>
        <w:footnoteReference w:id="174"/>
      </w:r>
      <w:bookmarkStart w:id="420" w:name="pg1681_12419"/>
    </w:p>
    <w:p>
      <w:pPr>
        <w:pStyle w:val="BookText"/>
        <w:rPr/>
      </w:pPr>
      <w:bookmarkEnd w:id="420"/>
      <w:r>
        <w:rPr>
          <w:rFonts w:ascii="Amiri" w:hAnsi="Amiri" w:eastAsia="Amiri" w:cs="Amiri"/>
          <w:color w:val="111111"/>
          <w:sz w:val="28"/>
          <w:sz w:val="28"/>
          <w:szCs w:val="28"/>
          <w:rtl w:val="true"/>
          <w:lang w:bidi="ar-SA"/>
        </w:rPr>
        <w:t xml:space="preserve">اللهم لك الحمد على ما رزقتنا من زيارة حج بيتك الحرام و زيارة قبر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آقاى عَمروى ظاهراً سال </w:t>
      </w:r>
      <w:r>
        <w:rPr>
          <w:rFonts w:ascii="IRNazanin" w:hAnsi="IRNazanin" w:eastAsia="IRNazanin"/>
          <w:color w:val="111111"/>
          <w:sz w:val="28"/>
          <w:sz w:val="28"/>
          <w:szCs w:val="28"/>
          <w:lang w:bidi="fa-IR"/>
        </w:rPr>
        <w:t>٨١</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٨٢</w:t>
      </w:r>
      <w:r>
        <w:rPr>
          <w:rFonts w:ascii="IRNazanin" w:hAnsi="IRNazanin" w:eastAsia="IRNazanin"/>
          <w:color w:val="111111"/>
          <w:sz w:val="28"/>
          <w:sz w:val="28"/>
          <w:szCs w:val="28"/>
          <w:rtl w:val="true"/>
          <w:lang w:bidi="fa-IR"/>
        </w:rPr>
        <w:t xml:space="preserve"> به ايران سفر كردند و به زيارت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بزرگان از ايشان در دفتر حضرت آيت الله العظمى آقاى سيستانى ديدن كردند و پذيرايى مفصلى، كماً و كيفاً، به همّت حجت الاسلام و المسلمين آقاى حاج سيدجواد شهرستانى ترتيب داده شد و ضيافت محترمانه‌اى از معظم له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سال بعد در مدينه منوره ضيافتى بزرگ از بعثه‌هاى آيات عظام به عمل آوردند</w:t>
      </w:r>
      <w:r>
        <w:rPr>
          <w:rFonts w:eastAsia="IRNazanin" w:cs="IRNazanin"/>
          <w:color w:val="111111"/>
          <w:sz w:val="28"/>
          <w:szCs w:val="28"/>
          <w:rtl w:val="true"/>
          <w:lang w:bidi="fa-IR"/>
        </w:rPr>
        <w:t>.</w:t>
      </w:r>
    </w:p>
    <w:p>
      <w:pPr>
        <w:pStyle w:val="Heading4"/>
        <w:numPr>
          <w:ilvl w:val="3"/>
          <w:numId w:val="1"/>
        </w:numPr>
        <w:rPr/>
      </w:pPr>
      <w:bookmarkStart w:id="421" w:name="__RefHeading___Toc1418262_3650668749"/>
      <w:bookmarkStart w:id="422" w:name="_Toc157"/>
      <w:bookmarkEnd w:id="421"/>
      <w:r>
        <w:rPr>
          <w:rtl w:val="true"/>
        </w:rPr>
        <w:t>مسافت بين مدينه منوره و مكه معظمه</w:t>
      </w:r>
      <w:bookmarkEnd w:id="422"/>
    </w:p>
    <w:p>
      <w:pPr>
        <w:pStyle w:val="BookText"/>
        <w:rPr/>
      </w:pPr>
      <w:r>
        <w:rPr>
          <w:rFonts w:ascii="Amiri" w:hAnsi="Amiri" w:eastAsia="Amiri" w:cs="Amiri"/>
          <w:color w:val="111111"/>
          <w:sz w:val="28"/>
          <w:sz w:val="28"/>
          <w:szCs w:val="28"/>
          <w:rtl w:val="true"/>
          <w:lang w:bidi="ar-SA"/>
        </w:rPr>
        <w:t xml:space="preserve">بر حسب تابلوهاى مسير، فاصله بين مدينه و مكه جمعاً </w:t>
      </w:r>
      <w:r>
        <w:rPr>
          <w:rFonts w:ascii="Amiri" w:hAnsi="Amiri" w:eastAsia="Amiri" w:cs="Amiri"/>
          <w:color w:val="111111"/>
          <w:sz w:val="28"/>
          <w:sz w:val="28"/>
          <w:szCs w:val="28"/>
          <w:lang w:bidi="ar-SA"/>
        </w:rPr>
        <w:t>۴٢٠</w:t>
      </w:r>
      <w:r>
        <w:rPr>
          <w:rFonts w:ascii="Amiri" w:hAnsi="Amiri" w:eastAsia="Amiri" w:cs="Amiri"/>
          <w:color w:val="111111"/>
          <w:sz w:val="28"/>
          <w:sz w:val="28"/>
          <w:szCs w:val="28"/>
          <w:rtl w:val="true"/>
          <w:lang w:bidi="ar-SA"/>
        </w:rPr>
        <w:t xml:space="preserve"> كيلومتر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جحفه نيز در حد </w:t>
      </w:r>
      <w:r>
        <w:rPr>
          <w:rFonts w:ascii="Amiri" w:hAnsi="Amiri" w:eastAsia="Amiri" w:cs="Amiri"/>
          <w:color w:val="111111"/>
          <w:sz w:val="28"/>
          <w:sz w:val="28"/>
          <w:szCs w:val="28"/>
          <w:lang w:bidi="ar-SA"/>
        </w:rPr>
        <w:t>٢١٠</w:t>
      </w:r>
      <w:r>
        <w:rPr>
          <w:rFonts w:ascii="Amiri" w:hAnsi="Amiri" w:eastAsia="Amiri" w:cs="Amiri"/>
          <w:color w:val="111111"/>
          <w:sz w:val="28"/>
          <w:sz w:val="28"/>
          <w:szCs w:val="28"/>
          <w:rtl w:val="true"/>
          <w:lang w:bidi="ar-SA"/>
        </w:rPr>
        <w:t xml:space="preserve"> كيلومترى واقع است</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1418264_3650668749"/>
      <w:bookmarkStart w:id="424" w:name="_Toc158"/>
      <w:bookmarkEnd w:id="423"/>
      <w:r>
        <w:rPr>
          <w:rtl w:val="true"/>
        </w:rPr>
        <w:t>آيات نوشته شده بر پرده كعبه</w:t>
      </w:r>
      <w:bookmarkEnd w:id="424"/>
    </w:p>
    <w:p>
      <w:pPr>
        <w:pStyle w:val="BookText"/>
        <w:rPr/>
      </w:pPr>
      <w:r>
        <w:rPr>
          <w:rFonts w:ascii="Amiri" w:hAnsi="Amiri" w:eastAsia="Amiri" w:cs="Amiri"/>
          <w:color w:val="111111"/>
          <w:sz w:val="28"/>
          <w:sz w:val="28"/>
          <w:szCs w:val="28"/>
          <w:rtl w:val="true"/>
          <w:lang w:bidi="ar-SA"/>
        </w:rPr>
        <w:t>در جانب شرقى بالاى باب الكعبة اين آيه منقوش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إِلى مَغْفِرَةٍ مِنْ رَبِّكُمْ وَ جَنَّةٍ عَرْضُهَا السَّماواتُ وَ الْأَرْضُ أُعِدَّتْ لِلْمُتَّقِينَ</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ضلع شمالى، بالاى حجر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زير ناودان دو آيه نوشته است</w:t>
      </w:r>
      <w:r>
        <w:rPr>
          <w:rFonts w:eastAsia="Amiri" w:cs="Amiri" w:ascii="Amiri" w:hAnsi="Amiri"/>
          <w:color w:val="111111"/>
          <w:sz w:val="28"/>
          <w:szCs w:val="28"/>
          <w:rtl w:val="true"/>
          <w:lang w:bidi="ar-SA"/>
        </w:rPr>
        <w:t xml:space="preserve">: </w:t>
      </w:r>
      <w:bookmarkStart w:id="425" w:name="pg1681_12420"/>
    </w:p>
    <w:p>
      <w:pPr>
        <w:pStyle w:val="BookText"/>
        <w:rPr/>
      </w:pPr>
      <w:bookmarkEnd w:id="425"/>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نَبِّئْ عِبادِي أَنِّي أَنَا الْغَفُورُ الرَّحِيمُ</w:t>
      </w:r>
      <w:r>
        <w:rPr>
          <w:rFonts w:eastAsia="Amiri" w:cs="Amiri" w:ascii="Amiri" w:hAnsi="Amiri"/>
          <w:color w:val="111111"/>
          <w:sz w:val="28"/>
          <w:szCs w:val="28"/>
          <w:rtl w:val="true"/>
          <w:lang w:bidi="ar-SA"/>
        </w:rPr>
        <w:t>) .</w:t>
      </w:r>
      <w:r>
        <w:rPr>
          <w:rStyle w:val="FootnoteAnchor"/>
          <w:rtl w:val="true"/>
        </w:rPr>
        <w:footnoteReference w:id="176"/>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سَأَلَكَ عِبادِي عَنِّي فَإِنِّي قَرِيبٌ أُجِيبُ دَعْوَةَ الدَّاعِ إِذا دَعانِ</w:t>
      </w:r>
      <w:r>
        <w:rPr>
          <w:rFonts w:eastAsia="Amiri" w:cs="Amiri" w:ascii="Amiri" w:hAnsi="Amiri"/>
          <w:color w:val="111111"/>
          <w:sz w:val="28"/>
          <w:szCs w:val="28"/>
          <w:rtl w:val="true"/>
          <w:lang w:bidi="ar-SA"/>
        </w:rPr>
        <w:t>)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در ضلع غربى جانب پشت كعبه دو آيه بر پرده مكتوب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بَشِّرِ الْمُؤْمِنِينَ بِأَنَّ لَهُمْ مِنَ اللهِ فَضْلاً كَبِيراً</w:t>
      </w:r>
      <w:r>
        <w:rPr>
          <w:rFonts w:eastAsia="Amiri" w:cs="Amiri" w:ascii="Amiri" w:hAnsi="Amiri"/>
          <w:color w:val="111111"/>
          <w:sz w:val="28"/>
          <w:szCs w:val="28"/>
          <w:rtl w:val="true"/>
          <w:lang w:bidi="ar-SA"/>
        </w:rPr>
        <w:t>) .</w:t>
      </w:r>
      <w:r>
        <w:rPr>
          <w:rStyle w:val="FootnoteAnchor"/>
          <w:rtl w:val="true"/>
        </w:rPr>
        <w:footnoteReference w:id="178"/>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Amiri" w:cs="Amiri" w:ascii="Amiri" w:hAnsi="Amiri"/>
          <w:color w:val="111111"/>
          <w:sz w:val="28"/>
          <w:szCs w:val="28"/>
          <w:rtl w:val="true"/>
          <w:lang w:bidi="ar-SA"/>
        </w:rPr>
        <w:t>)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در جانب جنوبى نيز دو آيه بر پرده منقوش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وَ مَنْ يُعَظِّمْ شَعائِرَ اللهِ فَإِنَّها مِنْ تَقْوَى الْقُلُوبِ</w:t>
      </w:r>
      <w:r>
        <w:rPr>
          <w:rFonts w:eastAsia="Amiri" w:cs="Amiri" w:ascii="Amiri" w:hAnsi="Amiri"/>
          <w:color w:val="111111"/>
          <w:sz w:val="28"/>
          <w:szCs w:val="28"/>
          <w:rtl w:val="true"/>
          <w:lang w:bidi="ar-SA"/>
        </w:rPr>
        <w:t>) .</w:t>
      </w:r>
      <w:r>
        <w:rPr>
          <w:rStyle w:val="FootnoteAnchor"/>
          <w:rtl w:val="true"/>
        </w:rPr>
        <w:footnoteReference w:id="180"/>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w:t>
      </w:r>
      <w:r>
        <w:rPr>
          <w:rStyle w:val="FootnoteAnchor"/>
          <w:rtl w:val="true"/>
        </w:rPr>
        <w:footnoteReference w:id="181"/>
      </w:r>
    </w:p>
    <w:p>
      <w:pPr>
        <w:pStyle w:val="Heading4"/>
        <w:numPr>
          <w:ilvl w:val="3"/>
          <w:numId w:val="1"/>
        </w:numPr>
        <w:rPr/>
      </w:pPr>
      <w:bookmarkStart w:id="426" w:name="__RefHeading___Toc1418266_3650668749"/>
      <w:bookmarkStart w:id="427" w:name="_Toc159"/>
      <w:bookmarkEnd w:id="426"/>
      <w:r>
        <w:rPr>
          <w:rtl w:val="true"/>
        </w:rPr>
        <w:t xml:space="preserve">موقف عرفات و ذكر مصيبت حضرت مسلم و حضرت ابوالفضل </w:t>
      </w:r>
      <w:r>
        <w:rPr>
          <w:rtl w:val="true"/>
        </w:rPr>
        <w:t>(</w:t>
      </w:r>
      <w:r>
        <w:rPr>
          <w:rtl w:val="true"/>
        </w:rPr>
        <w:t>عليهماالسلام</w:t>
      </w:r>
      <w:r>
        <w:rPr>
          <w:rtl w:val="true"/>
        </w:rPr>
        <w:t>)</w:t>
      </w:r>
      <w:bookmarkEnd w:id="427"/>
    </w:p>
    <w:p>
      <w:pPr>
        <w:pStyle w:val="BookText"/>
        <w:rPr/>
      </w:pPr>
      <w:r>
        <w:rPr>
          <w:rFonts w:ascii="Amiri" w:hAnsi="Amiri" w:eastAsia="Amiri" w:cs="Amiri"/>
          <w:color w:val="111111"/>
          <w:sz w:val="28"/>
          <w:sz w:val="28"/>
          <w:szCs w:val="28"/>
          <w:rtl w:val="true"/>
          <w:lang w:bidi="ar-SA"/>
        </w:rPr>
        <w:t>در يكى از سفرهاى حج، اهل بعثه مشغول دعا شدند و ذكر مصيبت هم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واعظ متعهد، آقاى حاج شيخ احمد رحمانى طاب ثراه، بر حسب تقاضاى رفقا منبر رفت و موعظه كرد و روضه حضرت ابوالفضل و حضرت مسلم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حال معنوى خاصى دست داد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حقير كنار خيمه جلوى در نشسته بودم كه متوجه شدم جوانى رشيد و با احرام‌هاى پاكيزه كنار من نشسته و آثار سفر در چهره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او </w:t>
      </w:r>
      <w:bookmarkStart w:id="428" w:name="pg1681_12421"/>
    </w:p>
    <w:p>
      <w:pPr>
        <w:pStyle w:val="BookText"/>
        <w:rPr/>
      </w:pPr>
      <w:bookmarkEnd w:id="428"/>
      <w:r>
        <w:rPr>
          <w:rFonts w:ascii="IRNazanin" w:hAnsi="IRNazanin" w:eastAsia="IRNazanin"/>
          <w:color w:val="111111"/>
          <w:sz w:val="28"/>
          <w:sz w:val="28"/>
          <w:szCs w:val="28"/>
          <w:rtl w:val="true"/>
          <w:lang w:bidi="fa-IR"/>
        </w:rPr>
        <w:t>با من بيش از نيم متر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چهارزانو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بدنش در آفتاب و مقدارى در سايه خيمه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به نظرم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حرفى نزند و من هم حرفى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عادى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خواستم بگويم آقا قدرى جلوتر بيا كه آفتاب شما را اذيت نكند، اين توفيق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چطور شد كه نگفتم جلوتر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قريب نيم ساعت يا يك ساعت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خود گفتم كه اين جوان با خصوصياتى كه دارد، كيست كه مدتى اينجا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نگاه كردم جاى او را خالى ديدم و اثرى از او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نظرم رسيد كه آن جوان براى ذكر مصيبت حضرت ابوالفضل و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كرده بود، و الله اعلم</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418268_3650668749"/>
      <w:bookmarkStart w:id="430" w:name="_Toc160"/>
      <w:bookmarkEnd w:id="429"/>
      <w:r>
        <w:rPr>
          <w:rtl w:val="true"/>
        </w:rPr>
        <w:t>خوابى دربارۀ حضرت آقاى بهجت</w:t>
      </w:r>
      <w:bookmarkEnd w:id="430"/>
    </w:p>
    <w:p>
      <w:pPr>
        <w:pStyle w:val="BookText"/>
        <w:rPr/>
      </w:pPr>
      <w:r>
        <w:rPr>
          <w:rFonts w:ascii="IRNazanin" w:hAnsi="IRNazanin" w:eastAsia="IRNazanin"/>
          <w:color w:val="111111"/>
          <w:sz w:val="28"/>
          <w:sz w:val="28"/>
          <w:szCs w:val="28"/>
          <w:rtl w:val="true"/>
          <w:lang w:bidi="fa-IR"/>
        </w:rPr>
        <w:t xml:space="preserve">در حج سال </w:t>
      </w:r>
      <w:r>
        <w:rPr>
          <w:rFonts w:ascii="IRNazanin" w:hAnsi="IRNazanin" w:eastAsia="IRNazanin"/>
          <w:color w:val="111111"/>
          <w:sz w:val="28"/>
          <w:sz w:val="28"/>
          <w:szCs w:val="28"/>
          <w:lang w:bidi="fa-IR"/>
        </w:rPr>
        <w:t>١۴١٩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 طلوع فجرِ شنبه، سوم ذيحجةالحرام، در مكه بودم و اين رؤيا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دو رشته به كمر آقاى بهجت بسته شده كه از يك رشته علم فقه و احكام فقاهت خارج مى‌شد و از رشته ديگر علوم الهى، مثل علم النفس و علم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پيشاپيش مى‌رفت و جمعى پشت سر او بودند و گروهى به آن دو رشته علم، مثل شيرى كه از پستان گاو مى‌دوشند و بيرون مى‌آورند، چسبيده بودند و مى‌كشيدند و آنچه خارج مى‌شد، علم فقه و علم النفس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خواب بيدار شدم خداوند آن بزرگوار را رحمت كند و ما را موفق بدارد</w:t>
      </w:r>
      <w:r>
        <w:rPr>
          <w:rFonts w:eastAsia="IRNazanin" w:cs="IRNazanin"/>
          <w:color w:val="111111"/>
          <w:sz w:val="28"/>
          <w:szCs w:val="28"/>
          <w:rtl w:val="true"/>
          <w:lang w:bidi="fa-IR"/>
        </w:rPr>
        <w:t xml:space="preserve">. </w:t>
      </w:r>
      <w:bookmarkStart w:id="431" w:name="pg1681_12422"/>
    </w:p>
    <w:p>
      <w:pPr>
        <w:pStyle w:val="BookText"/>
        <w:rPr/>
      </w:pPr>
      <w:bookmarkEnd w:id="431"/>
      <w:r>
        <w:rPr>
          <w:rFonts w:ascii="Amiri" w:hAnsi="Amiri" w:eastAsia="Amiri" w:cs="Amiri"/>
          <w:color w:val="111111"/>
          <w:sz w:val="28"/>
          <w:sz w:val="28"/>
          <w:szCs w:val="28"/>
          <w:rtl w:val="true"/>
          <w:lang w:bidi="ar-SA"/>
        </w:rPr>
        <w:t xml:space="preserve">رؤياى مشعرالحرام و حضرت آقاى فاضل لنكراني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١۴٢٣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خاطر بيمارى و كسالتى كه داشتم، پس از پايان اعمال روز چهاردهم ذى‌حجه از مكه معظمه به جانب ايران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يا چهارم مراجعت بود كه خواب ديدم در مشعرالحرام هستم و عده‌اى هم، حدود صد نفر، در جمع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 الله فاضل لنكرانى هم در جمع ما بود و مردم هم سرگرم وظائف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كه از مشعر پياده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تاريك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آقاى فاضل فرمودند راه بيفتيم و دعاها را هم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نظرم رسيد كه معظم له كتابى در دست دارد و مشغول خواندن دعاها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خواندن دعا در چنين تاريكي‌اى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به راه ادامه داديم و دعاها را هم مى‌خوانديم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در اين سفر، نه بنده در مشعر بودم و نه جناب آقاى فاضل</w:t>
      </w:r>
      <w:r>
        <w:rPr>
          <w:rFonts w:eastAsia="IRNazanin" w:cs="IRNazanin"/>
          <w:color w:val="111111"/>
          <w:sz w:val="28"/>
          <w:szCs w:val="28"/>
          <w:rtl w:val="true"/>
          <w:lang w:bidi="fa-IR"/>
        </w:rPr>
        <w:t>.</w:t>
      </w:r>
    </w:p>
    <w:p>
      <w:pPr>
        <w:pStyle w:val="Heading4"/>
        <w:numPr>
          <w:ilvl w:val="3"/>
          <w:numId w:val="1"/>
        </w:numPr>
        <w:rPr/>
      </w:pPr>
      <w:bookmarkStart w:id="432" w:name="__RefHeading___Toc1418270_3650668749"/>
      <w:bookmarkStart w:id="433" w:name="_Toc161"/>
      <w:bookmarkEnd w:id="432"/>
      <w:r>
        <w:rPr>
          <w:rtl w:val="true"/>
        </w:rPr>
        <w:t>رؤياى مكه معظمه در قم</w:t>
      </w:r>
      <w:bookmarkEnd w:id="43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پس از مراجعت از مكه معظمه، شب بيست و سوم ذيحجةالحرام خواب ديدم كه در مكه هستيم و عازم جده شديم و چون در پروازهاى اول رزرو شده بوديم، در تلاش بوديم كه گذرنامه‌ها را بگيريم و مهر خروجى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كدام يك از آقايان براى انجام اين امور مناسب است در گفت‌وگو و مشورت بوديم كه گفتند آقا جعفر فرزند آيت الله تبريزى نيز با جمعى از اصحاب بعثه عازم جده‌اند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آقا جعفر هم عازم شده است، مشكل حل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زحمت به ايشان و آقاى مشكات كه حاضر بودند، </w:t>
      </w:r>
      <w:bookmarkStart w:id="434" w:name="pg1681_12423"/>
    </w:p>
    <w:p>
      <w:pPr>
        <w:pStyle w:val="BookText"/>
        <w:rPr/>
      </w:pPr>
      <w:bookmarkEnd w:id="434"/>
      <w:r>
        <w:rPr>
          <w:rFonts w:ascii="IRNazanin" w:hAnsi="IRNazanin" w:eastAsia="IRNazanin"/>
          <w:color w:val="111111"/>
          <w:sz w:val="28"/>
          <w:sz w:val="28"/>
          <w:szCs w:val="28"/>
          <w:rtl w:val="true"/>
          <w:lang w:bidi="fa-IR"/>
        </w:rPr>
        <w:t>واگذار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كار انجام شد كه ناگهان صفحه خواب عوض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در قم هستم و آقا جعفر و چند نفر ديگر عازم مكه‌اند و مى‌خواهند مستقيم به مكه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احرام از ميقات بحث و گفت‌وگو زياد شد؛ زيرا حاج آقا جعفر مى‌خواست مستقيم به مكه برود و ديگر ميقات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مشكلى نيست خود آقاى تبريزى، احرام قبل از ميقات را با نذر جايز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همين‌جا نذر كنيد و محرم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اين وقت در ميدان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تن قم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جناب حاج آقا جعفر در آن سال به خاطر بيمارى آيت‌الله تبريزى حج به جا نياوردند و بعد از انجام عمره مفرده، به ايران برگشتند تا در خدمت والد به لندن بروند و مراقب حال آقا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حقير تعبير خواب اين است كه هر چند حاج آقا جعفر به دليل خدمت به پدر حج نرفتند، ولى ثواب حج تمتع به فضل الهى براى ايشان و ساير خدمتگزاران داده مى‌شود</w:t>
      </w:r>
      <w:r>
        <w:rPr>
          <w:rFonts w:eastAsia="IRNazanin" w:cs="IRNazanin"/>
          <w:color w:val="111111"/>
          <w:sz w:val="28"/>
          <w:szCs w:val="28"/>
          <w:rtl w:val="true"/>
          <w:lang w:bidi="fa-IR"/>
        </w:rPr>
        <w:t>.</w:t>
      </w:r>
    </w:p>
    <w:p>
      <w:pPr>
        <w:pStyle w:val="Heading4"/>
        <w:numPr>
          <w:ilvl w:val="3"/>
          <w:numId w:val="1"/>
        </w:numPr>
        <w:rPr/>
      </w:pPr>
      <w:bookmarkStart w:id="435" w:name="__RefHeading___Toc1418272_3650668749"/>
      <w:bookmarkStart w:id="436" w:name="_Toc162"/>
      <w:bookmarkEnd w:id="435"/>
      <w:r>
        <w:rPr>
          <w:rtl w:val="true"/>
        </w:rPr>
        <w:t>خاطرۀ منا و دعاى كميل و جوشن كبير</w:t>
      </w:r>
      <w:bookmarkEnd w:id="43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جمعه،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ذى‌حجه، شب نفر</w:t>
      </w:r>
      <w:r>
        <w:rPr>
          <w:rStyle w:val="FootnoteAnchor"/>
          <w:rtl w:val="true"/>
        </w:rPr>
        <w:footnoteReference w:id="18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سال </w:t>
      </w:r>
      <w:r>
        <w:rPr>
          <w:rFonts w:ascii="IRNazanin" w:hAnsi="IRNazanin" w:eastAsia="IRNazanin"/>
          <w:color w:val="111111"/>
          <w:sz w:val="28"/>
          <w:sz w:val="28"/>
          <w:szCs w:val="28"/>
          <w:lang w:bidi="fa-IR"/>
        </w:rPr>
        <w:t>١۴٢۵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مقدارى كه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خيمه و محل بعثه بيرون آمدم و در يكى از شوارع منا در گوشه‌اى بين چادرهاى پراكنده مختصر جايى پيدا كردم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به حسب ظاهر مخفى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دعاى كميل شدم</w:t>
      </w:r>
      <w:r>
        <w:rPr>
          <w:rFonts w:eastAsia="IRNazanin" w:cs="IRNazanin"/>
          <w:color w:val="111111"/>
          <w:sz w:val="28"/>
          <w:szCs w:val="28"/>
          <w:rtl w:val="true"/>
          <w:lang w:bidi="fa-IR"/>
        </w:rPr>
        <w:t xml:space="preserve">. </w:t>
      </w:r>
      <w:bookmarkStart w:id="437" w:name="pg1681_12424"/>
    </w:p>
    <w:p>
      <w:pPr>
        <w:pStyle w:val="BookText"/>
        <w:rPr/>
      </w:pPr>
      <w:bookmarkEnd w:id="437"/>
      <w:r>
        <w:rPr>
          <w:rFonts w:ascii="IRNazanin" w:hAnsi="IRNazanin" w:eastAsia="IRNazanin"/>
          <w:color w:val="111111"/>
          <w:sz w:val="28"/>
          <w:sz w:val="28"/>
          <w:szCs w:val="28"/>
          <w:rtl w:val="true"/>
          <w:lang w:bidi="fa-IR"/>
        </w:rPr>
        <w:t xml:space="preserve">چون از دعاى كميل فارغ شدم، با خود حديث نفس مى‌كردم كه من هر چه از اين بزرگواران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عنايت مى‌كنم، التماسم به جايى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خوب است در اين گوشه دعاى جوشن‌كبير را كه مشتمل بر هزار اسم از حق‌تعالى است،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اين همه اسم يكى از آنها مرا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حالت اميد و رجا مشغول دعاى جوشن‌كبير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فراز </w:t>
      </w:r>
      <w:r>
        <w:rPr>
          <w:rFonts w:ascii="IRNazanin" w:hAnsi="IRNazanin" w:eastAsia="IRNazanin"/>
          <w:color w:val="111111"/>
          <w:sz w:val="28"/>
          <w:sz w:val="28"/>
          <w:szCs w:val="28"/>
          <w:lang w:bidi="fa-IR"/>
        </w:rPr>
        <w:t>٩٨</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رسيدم صداى كسى بلند شد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سرگرم دعا بودم سر بلند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با من حرف بزند كه اشاره كردم صبر كن و دو فراز ديگر دعا را قدرى بلندتر خواندم كه او هم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يك‌سو ببينم كه به قرائت دعاى من اشكال مى‌كند يا نه و از سوى ديگر بفهمانم كه دوست ندارم رشته دعايم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دعا به زبان عربى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تنامُ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فِى المُخَيَّم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 پولى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كردم ديدم عربى است كه مقدارى از سر و صورتش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نفهميدم چرا اين عرب از بين اين همه چادر نزد من آمد و از خوابگاهم سؤال‌كرد و چرا من درست به او جواب ندادم و چرا عطاى او را نپذيرفتم</w:t>
      </w:r>
      <w:r>
        <w:rPr>
          <w:rFonts w:eastAsia="IRNazanin" w:cs="IRNazanin"/>
          <w:color w:val="111111"/>
          <w:sz w:val="28"/>
          <w:szCs w:val="28"/>
          <w:rtl w:val="true"/>
          <w:lang w:bidi="fa-IR"/>
        </w:rPr>
        <w:t>.</w:t>
      </w:r>
    </w:p>
    <w:p>
      <w:pPr>
        <w:pStyle w:val="Heading4"/>
        <w:numPr>
          <w:ilvl w:val="3"/>
          <w:numId w:val="1"/>
        </w:numPr>
        <w:rPr/>
      </w:pPr>
      <w:bookmarkStart w:id="438" w:name="__RefHeading___Toc1418274_3650668749"/>
      <w:bookmarkStart w:id="439" w:name="_Toc163"/>
      <w:bookmarkEnd w:id="438"/>
      <w:r>
        <w:rPr>
          <w:rtl w:val="true"/>
        </w:rPr>
        <w:t xml:space="preserve">خاطره باران سال </w:t>
      </w:r>
      <w:r>
        <w:rPr/>
        <w:t>١۴٢۵</w:t>
      </w:r>
      <w:r>
        <w:rPr>
          <w:rtl w:val="true"/>
        </w:rPr>
        <w:t>ه</w:t>
      </w:r>
      <w:r>
        <w:rPr>
          <w:rtl w:val="true"/>
        </w:rPr>
        <w:t xml:space="preserve">. </w:t>
      </w:r>
      <w:r>
        <w:rPr>
          <w:rtl w:val="true"/>
        </w:rPr>
        <w:t>ق</w:t>
      </w:r>
      <w:bookmarkEnd w:id="439"/>
    </w:p>
    <w:p>
      <w:pPr>
        <w:pStyle w:val="BookText"/>
        <w:rPr/>
      </w:pPr>
      <w:r>
        <w:rPr>
          <w:rFonts w:ascii="IRNazanin" w:hAnsi="IRNazanin" w:eastAsia="IRNazanin"/>
          <w:color w:val="111111"/>
          <w:sz w:val="28"/>
          <w:sz w:val="28"/>
          <w:szCs w:val="28"/>
          <w:rtl w:val="true"/>
          <w:lang w:bidi="fa-IR"/>
        </w:rPr>
        <w:t>يك ساعت بعدازظهر از منا خارج شديم و رهسپار مكه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به مكه مكرمه رسيدم و وارد منازل خود در محل معابده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رعد و برق و باد و طوفان تمام منطقه را فرا گرفت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طوفان ما را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حال حركت به مكه بودند، گرفتار سيل و باران و طوفان شديد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كه در اين حادثه بيش </w:t>
      </w:r>
      <w:bookmarkStart w:id="440" w:name="pg1681_12425"/>
    </w:p>
    <w:p>
      <w:pPr>
        <w:pStyle w:val="BookText"/>
        <w:rPr/>
      </w:pPr>
      <w:bookmarkEnd w:id="440"/>
      <w:r>
        <w:rPr>
          <w:rFonts w:ascii="IRNazanin" w:hAnsi="IRNazanin" w:eastAsia="IRNazanin"/>
          <w:color w:val="111111"/>
          <w:sz w:val="28"/>
          <w:sz w:val="28"/>
          <w:szCs w:val="28"/>
          <w:rtl w:val="true"/>
          <w:lang w:bidi="fa-IR"/>
        </w:rPr>
        <w:t>از سى نفر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حال و توانايى براى بيرون رفتن از منزل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كه قدرى حالم خوب شد، از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فندق ابى‌نمى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آمدم و خواستم به مسجدالحرام بروم، ديدم سرتاسر خيابان را آب گرفته و اگر بخواهم آن طرف خيابان بروم، بايد وارد آب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شهردارى تا چند روز مشغول تميز كردن و تخليه كانال‌ها بودند و اين حادثه در ظرف تقريباً دو ساعت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العظمة للهِ</w:t>
      </w:r>
      <w:r>
        <w:rPr>
          <w:rFonts w:eastAsia="IRNazanin" w:cs="IRNazanin"/>
          <w:color w:val="111111"/>
          <w:sz w:val="28"/>
          <w:szCs w:val="28"/>
          <w:rtl w:val="true"/>
          <w:lang w:bidi="fa-IR"/>
        </w:rPr>
        <w:t>.</w:t>
      </w:r>
    </w:p>
    <w:p>
      <w:pPr>
        <w:pStyle w:val="Heading4"/>
        <w:numPr>
          <w:ilvl w:val="3"/>
          <w:numId w:val="1"/>
        </w:numPr>
        <w:rPr/>
      </w:pPr>
      <w:bookmarkStart w:id="441" w:name="__RefHeading___Toc1418276_3650668749"/>
      <w:bookmarkStart w:id="442" w:name="_Toc164"/>
      <w:bookmarkEnd w:id="441"/>
      <w:r>
        <w:rPr>
          <w:rtl w:val="true"/>
        </w:rPr>
        <w:t xml:space="preserve">اهداى دو ركعت نماز در مسجدالحرام براى مرحوم آيت الله خويي </w:t>
      </w:r>
      <w:r>
        <w:rPr>
          <w:rtl w:val="true"/>
        </w:rPr>
        <w:t>(</w:t>
      </w:r>
      <w:r>
        <w:rPr>
          <w:rtl w:val="true"/>
        </w:rPr>
        <w:t>قدس‌سره</w:t>
      </w:r>
      <w:r>
        <w:rPr>
          <w:rtl w:val="true"/>
        </w:rPr>
        <w:t>)</w:t>
      </w:r>
      <w:bookmarkEnd w:id="442"/>
    </w:p>
    <w:p>
      <w:pPr>
        <w:pStyle w:val="BookText"/>
        <w:rPr/>
      </w:pPr>
      <w:r>
        <w:rPr>
          <w:rFonts w:ascii="IRNazanin" w:hAnsi="IRNazanin" w:eastAsia="IRNazanin"/>
          <w:color w:val="111111"/>
          <w:sz w:val="28"/>
          <w:sz w:val="28"/>
          <w:szCs w:val="28"/>
          <w:rtl w:val="true"/>
          <w:lang w:bidi="fa-IR"/>
        </w:rPr>
        <w:t xml:space="preserve">پس از پايان اعمال عمرۀ رجبيه </w:t>
      </w:r>
      <w:r>
        <w:rPr>
          <w:rFonts w:ascii="IRNazanin" w:hAnsi="IRNazanin" w:eastAsia="IRNazanin"/>
          <w:color w:val="111111"/>
          <w:sz w:val="28"/>
          <w:sz w:val="28"/>
          <w:szCs w:val="28"/>
          <w:lang w:bidi="fa-IR"/>
        </w:rPr>
        <w:t>١۴٢٠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شب سيزدهم رجب، شب ميلاد مولا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مسجدالحرام مشرف شدم و در ضمن برنامه‌هاى معمولى، دو ركعت نماز هم به جا آوردم و ثواب آن را اهدا كردم به روح مطهر مرحوم آقاى خويي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شب در عالم رؤيا در راهى به آن مرجع بزرگوار برخورد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ما در همين نزديكى منزل شما هستيم و به چند خانه كه ديده مى‌شد،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يك كارى هم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هر حال مطلبى بين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عالم ممات هم راهنمايى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او را رحمت كند</w:t>
      </w:r>
      <w:r>
        <w:rPr>
          <w:rFonts w:eastAsia="IRNazanin" w:cs="IRNazanin"/>
          <w:color w:val="111111"/>
          <w:sz w:val="28"/>
          <w:szCs w:val="28"/>
          <w:rtl w:val="true"/>
          <w:lang w:bidi="fa-IR"/>
        </w:rPr>
        <w:t>.</w:t>
      </w:r>
    </w:p>
    <w:p>
      <w:pPr>
        <w:pStyle w:val="Heading4"/>
        <w:numPr>
          <w:ilvl w:val="3"/>
          <w:numId w:val="1"/>
        </w:numPr>
        <w:rPr/>
      </w:pPr>
      <w:bookmarkStart w:id="443" w:name="__RefHeading___Toc1418278_3650668749"/>
      <w:bookmarkStart w:id="444" w:name="_Toc165"/>
      <w:bookmarkEnd w:id="443"/>
      <w:r>
        <w:rPr>
          <w:rtl w:val="true"/>
        </w:rPr>
        <w:t>قبرستان حجون</w:t>
      </w:r>
      <w:bookmarkEnd w:id="44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سال قبل وارد درّه حجون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كه كوچك‌ترين اثرى از مزار و قبر نداشت و جز تخته‌سنگ و پاره‌هاى شكسته كوه، چيز ديگرى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اين درّه مقدارى تخته‌سنگ شبيه به قبر افتاده بود </w:t>
      </w:r>
    </w:p>
    <w:p>
      <w:pPr>
        <w:pStyle w:val="BookText"/>
        <w:rPr/>
      </w:pPr>
      <w:r>
        <w:rPr>
          <w:rFonts w:ascii="IRNazanin" w:hAnsi="IRNazanin" w:eastAsia="IRNazanin"/>
          <w:color w:val="111111"/>
          <w:sz w:val="28"/>
          <w:sz w:val="28"/>
          <w:szCs w:val="28"/>
          <w:rtl w:val="true"/>
          <w:lang w:bidi="fa-IR"/>
        </w:rPr>
        <w:t xml:space="preserve">كه زن‌ها و دخترهاى سياه و كبود و گرسنه و فقير آن ديار مى‌گفتند اين قبر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انتهاى دره صدها خروار تخته‌سنگ در دو نقطه نزديك به هم، روى هم انباشته شده بود و همان زنان و بچه‌هاى باديه‌نشين چادرهاى خود را روى تخته‌سنگ‌ها انداخته، با اشاره مى‌گفتند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قبر ابوطالب والد علي و هذا قبر عبدالمطلب 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رفتن در اين درّه و راه رفتن در زمين سنگلاخ آن بسيار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حقير و چند نفرى كه با من بودند در آن تاريخ كنار آن تخته‌سنگ‌ها به ارواح طيبه حضرت ابوطالب و حضرت عبدالمطلب و عبد مناف سلام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ساعتى در جوار آن سنگ‌ها نشستيم و ازشدت علاقه‌اى كه به يگانه حامى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داشتيم به گرمى و داغى زمين و سنگ‌ها و تابش آفتاب توجهى نكردم و به‌طور خلاصه از حمايت‌هاى او در مكه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همسفران سخن گفتم و كنار قبر حضرت خديجه ام‌المؤمنين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ارادت و تقديم سلام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تاريخ اگر همين سياه‌سوخته‌ها و پابرهنه‌ها به انتظار يكى دو ريال آنجا نبودند، ما راه به‌جايى نمى‌برديم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ديدن همين بچه‌ها و زن‌هاى گرسنه و تشنه منظره‌اى دلخراش و جگرسوز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اين وضع نجات دهد و آنهايى را كه حقوق اين بيچارگان را مى‌خورند و ضايع مى‌كنند، به شديدترين عذاب گرفتار كند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محوطه قبرستان بسيار وسيع است و به دو بخش عليا و سفلا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مقبره نيز پل هوايى زده‌اند كه يك طرف آن به سوى جده است و يك طرف آن به سوى عرفات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وسيله كانال تحتانى وارد قسمت دوم قبرستان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فضاى مقبره محصور است و تمام صحنه به قسمت‌هاى مختلف تقسيم، و با عدد و شماره‌بندى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حجون كه در انتهاى دره واقع شده، از صورت سنگلاخ بيرون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درّه با يك چهارديوارى تقريباً نيم‌مترى محصور شده و صورت قبر در داخل اين چهارديوارى به طور كامل، مشخص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همين چهارديوارى صورت قبر كوچكى به صورت مربع كنار قبر حضرت خديجه است كه گفته مى‌شود قبر قاسم فرزند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انتهاى دره دو صورت قبر به شكل مستطيل وجود دارد كه ظاهراً يكى به نام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به نام حضرت عبدالمطلب است و تواريخ معتبر، اين مطلب را تأييد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صدق ديگر آنكه وهابيون متعصب از نزديك شدن به اين قبور به شدت جلوگيرى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به خاطر نزديك قبر رفتن داد و فرياد مى‌كنند، بلكه از ورود به همان خط كمربندى كه اخيراً دور مقبرۀ الحجون است، جلوگيرى مى‌كنند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 در مواقع خلوت، مثل ايام عمره و آن هم در خصوص مواقع مناسب، مثل اول صبح، مى‌شود بر سر مزار حضرت خديجه، ابوطالب،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زيارتنامه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حقير بارها اين توفيق را پيدا كردم و سال گذشته، يعنى سال </w:t>
      </w:r>
      <w:r>
        <w:rPr>
          <w:rFonts w:ascii="IRNazanin" w:hAnsi="IRNazanin" w:eastAsia="IRNazanin"/>
          <w:color w:val="111111"/>
          <w:sz w:val="28"/>
          <w:sz w:val="28"/>
          <w:szCs w:val="28"/>
          <w:lang w:bidi="fa-IR"/>
        </w:rPr>
        <w:t>١۴٢۵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آقاى خليلى به اين فيض نائل شديم</w:t>
      </w:r>
      <w:r>
        <w:rPr>
          <w:rFonts w:eastAsia="IRNazanin" w:cs="IRNazanin"/>
          <w:color w:val="111111"/>
          <w:sz w:val="28"/>
          <w:szCs w:val="28"/>
          <w:rtl w:val="true"/>
          <w:lang w:bidi="fa-IR"/>
        </w:rPr>
        <w:t xml:space="preserve">. </w:t>
      </w:r>
      <w:bookmarkStart w:id="445" w:name="pg1681_12428"/>
    </w:p>
    <w:p>
      <w:pPr>
        <w:pStyle w:val="Heading4"/>
        <w:numPr>
          <w:ilvl w:val="3"/>
          <w:numId w:val="1"/>
        </w:numPr>
        <w:rPr/>
      </w:pPr>
      <w:bookmarkStart w:id="446" w:name="__RefHeading___Toc1418280_3650668749"/>
      <w:bookmarkStart w:id="447" w:name="_Toc166"/>
      <w:bookmarkEnd w:id="445"/>
      <w:bookmarkEnd w:id="446"/>
      <w:r>
        <w:rPr>
          <w:rtl w:val="true"/>
        </w:rPr>
        <w:t>حضرت خديجه ام‌المؤمنين و كرامت</w:t>
      </w:r>
      <w:bookmarkEnd w:id="447"/>
    </w:p>
    <w:p>
      <w:pPr>
        <w:pStyle w:val="BookText"/>
        <w:rPr/>
      </w:pPr>
      <w:r>
        <w:rPr>
          <w:rFonts w:ascii="IRNazanin" w:hAnsi="IRNazanin" w:eastAsia="IRNazanin"/>
          <w:color w:val="111111"/>
          <w:sz w:val="28"/>
          <w:sz w:val="28"/>
          <w:szCs w:val="28"/>
          <w:rtl w:val="true"/>
          <w:lang w:bidi="fa-IR"/>
        </w:rPr>
        <w:t xml:space="preserve">در يكى از روزهايى كه در مكه بودم، يك ساعت مانده به غروب رفتم به زيارت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اتفاقاً حجون خيلى دلنشين و روح‌بخش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چند نفر خدمه بنگلادشى كه مشغول كارهاى خود بودند، كس ديگر در حجون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حقير زيارات وارد شده در مناسك مرحوم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حضرات ابوطالب، عبدالمطلب، آمنه و خديجه به عمل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غروب شد خواستم براى نماز از مقبره خارج شوم ناگهان چند نفر از شيعيان هندوستان رسيدند و سلام كردند و از من تقاضا نمودند كه ما را راهنمايى كنيد يا كتاب زيارتنامه را به ما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فكر فرار بودم و مى‌خواستم هر چه زودتر از قبرستان بروم كه با التماس و خواهش چند نفر از دوستان اهل بيت روبه‌رو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خودم زيارت اين بزرگواران را براى شما مى‌خوانم، به شرط اينكه خيلى مرا معطل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شروع كردم به خواندن زيارت حضرت 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نخواستم اين افراد با طى مسافت و زحمت، آن هم يك دفعه به اين مقام مقدس رسيده دل‌شكسته شوند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يكى از دوستان قديم كه نزديك ده سال او را نديده بودم بالاى سر ما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در جيب كرد و مبلغ قابل توجهى به من داد و گفت كه مى‌خواهم اين وجه را از من قبول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آنكه نياز داشتم، گفتم اين چه پولى است؟ گفت خواهش مى‌كنم رد نكنيد و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اين وجه را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وجه را پذيرفتم</w:t>
      </w:r>
      <w:r>
        <w:rPr>
          <w:rFonts w:eastAsia="IRNazanin" w:cs="IRNazanin"/>
          <w:color w:val="111111"/>
          <w:sz w:val="28"/>
          <w:szCs w:val="28"/>
          <w:rtl w:val="true"/>
          <w:lang w:bidi="fa-IR"/>
        </w:rPr>
        <w:t xml:space="preserve">. </w:t>
      </w:r>
      <w:bookmarkStart w:id="448" w:name="pg1681_12429"/>
    </w:p>
    <w:p>
      <w:pPr>
        <w:pStyle w:val="BookText"/>
        <w:rPr/>
      </w:pPr>
      <w:bookmarkEnd w:id="448"/>
      <w:r>
        <w:rPr>
          <w:rFonts w:ascii="IRNazanin" w:hAnsi="IRNazanin" w:eastAsia="IRNazanin"/>
          <w:color w:val="111111"/>
          <w:sz w:val="28"/>
          <w:sz w:val="28"/>
          <w:szCs w:val="28"/>
          <w:rtl w:val="true"/>
          <w:lang w:bidi="fa-IR"/>
        </w:rPr>
        <w:t>آنچه براى من كرامت محسوب مى‌شود اينكه من نخواستم شيعيان هندى دل‌شكسته شوند و با خوشحالى از خدمت حضرت خديجه و اهل بيت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مقابل مرا به ملاقات اين دوست قديمى خشنود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4"/>
        <w:numPr>
          <w:ilvl w:val="3"/>
          <w:numId w:val="1"/>
        </w:numPr>
        <w:rPr/>
      </w:pPr>
      <w:bookmarkStart w:id="449" w:name="__RefHeading___Toc1418282_3650668749"/>
      <w:bookmarkStart w:id="450" w:name="_Toc167"/>
      <w:bookmarkEnd w:id="449"/>
      <w:r>
        <w:rPr>
          <w:rtl w:val="true"/>
        </w:rPr>
        <w:t>دفن اموات دو سال به دو سال</w:t>
      </w:r>
      <w:bookmarkEnd w:id="450"/>
    </w:p>
    <w:p>
      <w:pPr>
        <w:pStyle w:val="BookText"/>
        <w:rPr/>
      </w:pPr>
      <w:r>
        <w:rPr>
          <w:rFonts w:ascii="IRNazanin" w:hAnsi="IRNazanin" w:eastAsia="IRNazanin"/>
          <w:color w:val="111111"/>
          <w:sz w:val="28"/>
          <w:sz w:val="28"/>
          <w:szCs w:val="28"/>
          <w:rtl w:val="true"/>
          <w:lang w:bidi="fa-IR"/>
        </w:rPr>
        <w:t xml:space="preserve">صبح نهم رجب با رفقاى اهل بعثه به زيارت قبرستان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زيادى حفار مشغول بالا ريختن خاك قبرها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حفارها گفتم چه كار مى‌كنيد؟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مرده‌ها را هنگام دفن دوا مى‌زنيم و بعد از دو سال همه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قبرها را از نو مي‌شكافتند و خاك‌هاى آن را بيرون مى‌ريختند و دوباره به جاى آنها ميت جديد دفن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آرزو داشتم كه در حرمين شريفين دفن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اين نحوه دفن و نبش را ديدم از آرزوى خود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جايى پيدا شود كه اين بلا را بر سرم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4"/>
        <w:numPr>
          <w:ilvl w:val="3"/>
          <w:numId w:val="1"/>
        </w:numPr>
        <w:rPr/>
      </w:pPr>
      <w:bookmarkStart w:id="451" w:name="__RefHeading___Toc1418284_3650668749"/>
      <w:bookmarkStart w:id="452" w:name="_Toc168"/>
      <w:bookmarkEnd w:id="451"/>
      <w:r>
        <w:rPr>
          <w:rtl w:val="true"/>
        </w:rPr>
        <w:t>زمزم ديروز و امروز</w:t>
      </w:r>
      <w:bookmarkEnd w:id="452"/>
    </w:p>
    <w:p>
      <w:pPr>
        <w:pStyle w:val="BookText"/>
        <w:rPr/>
      </w:pPr>
      <w:r>
        <w:rPr>
          <w:rFonts w:ascii="IRNazanin" w:hAnsi="IRNazanin" w:eastAsia="IRNazanin"/>
          <w:color w:val="111111"/>
          <w:sz w:val="28"/>
          <w:sz w:val="28"/>
          <w:szCs w:val="28"/>
          <w:rtl w:val="true"/>
          <w:lang w:bidi="fa-IR"/>
        </w:rPr>
        <w:t>چهل سال پيش پس از طواف براى سعى عمرۀ تمتع مهيا شدم و براى درك بعضى آداب مستحبه، سر چاه زمزم رفتم و دلوى بزرگ از پوست و طنابى ضخيم از مواد درختى با چرخى از چوب كه بر چاه نصب بود، به دست خود، دلو آبى از چاه كشيدم و وضو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رفتم براى سعى بين صفا و مروه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اين سال‌هاى اخير اثرى از چاه زمزم در فضاى مسجدالحرام </w:t>
      </w:r>
      <w:bookmarkStart w:id="453" w:name="pg1681_12430"/>
    </w:p>
    <w:p>
      <w:pPr>
        <w:pStyle w:val="BookText"/>
        <w:rPr/>
      </w:pPr>
      <w:bookmarkEnd w:id="453"/>
      <w:r>
        <w:rPr>
          <w:rFonts w:ascii="IRNazanin" w:hAnsi="IRNazanin" w:eastAsia="IRNazanin"/>
          <w:color w:val="111111"/>
          <w:sz w:val="28"/>
          <w:sz w:val="28"/>
          <w:szCs w:val="28"/>
          <w:rtl w:val="true"/>
          <w:lang w:bidi="fa-IR"/>
        </w:rPr>
        <w:t>نيست و در طبقه تحتانى مسجد، مخازنى براى آب زمزم قرار داده و لوله‌كشى مفصّلى كرده و چند رشته آب به آنها متصل كرده‌اند و به جاى آب زمزم به حجاج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سالن تحتانى مسجدالحرام، دفترى مخصوص براى آب زمزم معين شده و يك شير باريك مثل شير سماور روى چاه زمزم تعبيه شده كه از آن شير، قطره‌اى از آب زمزم در مخازن آب ريخته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توانستم با التماس براى شفا يك ليوان از آب زمزم به دست آورم و همان يك ليوان را با تشريفات خاصى از مكه به ايران آوردم و به هر يك از اعضاى خانواده‌يك قاشق از آن آب به قصد شفاء دادم و بحمدالله مؤثر بود</w:t>
      </w:r>
      <w:r>
        <w:rPr>
          <w:rFonts w:eastAsia="IRNazanin" w:cs="IRNazanin"/>
          <w:color w:val="111111"/>
          <w:sz w:val="28"/>
          <w:szCs w:val="28"/>
          <w:rtl w:val="true"/>
          <w:lang w:bidi="fa-IR"/>
        </w:rPr>
        <w:t>.</w:t>
      </w:r>
    </w:p>
    <w:p>
      <w:pPr>
        <w:pStyle w:val="Heading4"/>
        <w:numPr>
          <w:ilvl w:val="3"/>
          <w:numId w:val="1"/>
        </w:numPr>
        <w:rPr/>
      </w:pPr>
      <w:bookmarkStart w:id="454" w:name="__RefHeading___Toc1418286_3650668749"/>
      <w:bookmarkStart w:id="455" w:name="_Toc169"/>
      <w:bookmarkEnd w:id="454"/>
      <w:r>
        <w:rPr>
          <w:rtl w:val="true"/>
        </w:rPr>
        <w:t xml:space="preserve">مقصورۀ سيدتنا فاطمة </w:t>
      </w:r>
      <w:r>
        <w:rPr>
          <w:rtl w:val="true"/>
        </w:rPr>
        <w:t>(</w:t>
      </w:r>
      <w:r>
        <w:rPr>
          <w:rtl w:val="true"/>
        </w:rPr>
        <w:t>عليهاالسلام</w:t>
      </w:r>
      <w:r>
        <w:rPr>
          <w:rtl w:val="true"/>
        </w:rPr>
        <w:t>)</w:t>
      </w:r>
      <w:bookmarkEnd w:id="45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پنجاه سال قبل، از بقيع مطهر بيرون آمدم و از طريق كوچۀ بنى‌هاشم كه آثار معنويت و روحانيت از در و ديوار آن ظاهر بود، وارد مسجدالنبى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منظره‌اى كه ديدم نقشى بود كه بر مقصورۀ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نظر مى‌كرد و بر بالاى آن با خطى زيبا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مقصورة سيدتنا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شبكه و پنجره‌هاى ضريح مطّهر همه باز بود و داخل ضريح، حجرۀ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حجرۀ منوره 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حجرۀ شريفه مشاهده مى‌شد، بلكه بعضى اشياى عتيقه داخل هم ديده مى‌شد؛ از جمله دو دستاس سنگى كه حضرت در آرد كردن گندم و جو از آن استفاده مى‌كرد و پيمانه‌اى از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بيرون حجره شريفه نزديك به صفه در </w:t>
      </w:r>
      <w:bookmarkStart w:id="456" w:name="pg1681_12431"/>
    </w:p>
    <w:p>
      <w:pPr>
        <w:pStyle w:val="BookText"/>
        <w:rPr/>
      </w:pPr>
      <w:bookmarkEnd w:id="456"/>
      <w:r>
        <w:rPr>
          <w:rFonts w:ascii="IRNazanin" w:hAnsi="IRNazanin" w:eastAsia="IRNazanin"/>
          <w:color w:val="111111"/>
          <w:sz w:val="28"/>
          <w:sz w:val="28"/>
          <w:szCs w:val="28"/>
          <w:rtl w:val="true"/>
          <w:lang w:bidi="fa-IR"/>
        </w:rPr>
        <w:t>زاويه فضاى باز امروز، حديقه و باغچه كوچكى بود كه در آن سبزى كاشته بودند؛ به عنوان يادگار از زمان آن حضرت كه در قطعه كوچكى سبزى مى‌كاشته و حوضچه كوچكى در كنار حديقه بود كه به عنوان حوضچه زمان حضرت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 به كلى اطراف و جوانب ضريح مطهر را از قفسه‌هاى قرآن پوشانده‌اند و داخل حجره شريفه يا اصلاً ديده نمى‌شود يا از طرف باب جبرئيل به سختى مى‌توان از دور تماشا كرد</w:t>
      </w:r>
      <w:r>
        <w:rPr>
          <w:rFonts w:eastAsia="IRNazanin" w:cs="IRNazanin"/>
          <w:color w:val="111111"/>
          <w:sz w:val="28"/>
          <w:szCs w:val="28"/>
          <w:rtl w:val="true"/>
          <w:lang w:bidi="fa-IR"/>
        </w:rPr>
        <w:t>.</w:t>
      </w:r>
    </w:p>
    <w:p>
      <w:pPr>
        <w:pStyle w:val="Heading4"/>
        <w:numPr>
          <w:ilvl w:val="3"/>
          <w:numId w:val="1"/>
        </w:numPr>
        <w:rPr/>
      </w:pPr>
      <w:bookmarkStart w:id="457" w:name="__RefHeading___Toc1418288_3650668749"/>
      <w:bookmarkStart w:id="458" w:name="_Toc170"/>
      <w:bookmarkEnd w:id="457"/>
      <w:r>
        <w:rPr>
          <w:rtl w:val="true"/>
        </w:rPr>
        <w:t>داخل حجره شريف</w:t>
      </w:r>
      <w:bookmarkEnd w:id="458"/>
    </w:p>
    <w:p>
      <w:pPr>
        <w:pStyle w:val="BookText"/>
        <w:rPr/>
      </w:pPr>
      <w:r>
        <w:rPr>
          <w:rFonts w:ascii="IRNazanin" w:hAnsi="IRNazanin" w:eastAsia="IRNazanin"/>
          <w:color w:val="111111"/>
          <w:sz w:val="28"/>
          <w:sz w:val="28"/>
          <w:szCs w:val="28"/>
          <w:rtl w:val="true"/>
          <w:lang w:bidi="fa-IR"/>
        </w:rPr>
        <w:t>گرچه حقير بارها به زيارت حضرت صديقه طاهره مشرف شدم، اما اين توفيق نصيب نشد كه داخل حجره منوره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جليل‌القدر آقاى فاضل تبريزى اين توفيق را داشتند كه بر حسب نقل خودشان به صورت كارگر به اين فيض نائل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يكى از سفرها وقتى وارد مسجدالنبى شدم، ديدم استاد و عمله مشغول عمران حجره منوره‌اند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خودم را داخل در عمله كردم و خشت و گلى حمل مى‌كردم تا توانستم وارد حجره شريفه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در حجره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سنگ قبر در زير زمين منصوب بود كه اين جملات روى آن سنگ منقوش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بهجة قلبي و ابناها ثمرة فؤادي و بعلها نور بصري و الأئمة من ولدها أمناء ربي حبل ممدود بينه و بين الخلق من تمسك بهم نجى و من تخلف عنهم هوى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شرحى بود مختصر از آنچه از حجرۀ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كردم</w:t>
      </w:r>
      <w:r>
        <w:rPr>
          <w:rFonts w:eastAsia="IRNazanin" w:cs="IRNazanin"/>
          <w:color w:val="111111"/>
          <w:sz w:val="28"/>
          <w:szCs w:val="28"/>
          <w:rtl w:val="true"/>
          <w:lang w:bidi="fa-IR"/>
        </w:rPr>
        <w:t xml:space="preserve">. </w:t>
      </w:r>
      <w:bookmarkStart w:id="459" w:name="pg1681_12432"/>
    </w:p>
    <w:p>
      <w:pPr>
        <w:pStyle w:val="Heading4"/>
        <w:numPr>
          <w:ilvl w:val="3"/>
          <w:numId w:val="1"/>
        </w:numPr>
        <w:rPr/>
      </w:pPr>
      <w:bookmarkStart w:id="460" w:name="__RefHeading___Toc1418290_3650668749"/>
      <w:bookmarkStart w:id="461" w:name="_Toc171"/>
      <w:bookmarkEnd w:id="459"/>
      <w:bookmarkEnd w:id="460"/>
      <w:r>
        <w:rPr>
          <w:rtl w:val="true"/>
        </w:rPr>
        <w:t xml:space="preserve">حجره منوره رسول الله </w:t>
      </w:r>
      <w:r>
        <w:rPr>
          <w:rtl w:val="true"/>
        </w:rPr>
        <w:t>(</w:t>
      </w:r>
      <w:r>
        <w:rPr>
          <w:rtl w:val="true"/>
        </w:rPr>
        <w:t>ص</w:t>
      </w:r>
      <w:r>
        <w:rPr>
          <w:rtl w:val="true"/>
        </w:rPr>
        <w:t>)</w:t>
      </w:r>
      <w:bookmarkEnd w:id="461"/>
    </w:p>
    <w:p>
      <w:pPr>
        <w:pStyle w:val="BookText"/>
        <w:rPr/>
      </w:pPr>
      <w:r>
        <w:rPr>
          <w:rFonts w:ascii="Amiri" w:hAnsi="Amiri" w:eastAsia="Amiri" w:cs="Amiri"/>
          <w:color w:val="111111"/>
          <w:sz w:val="28"/>
          <w:sz w:val="28"/>
          <w:szCs w:val="28"/>
          <w:rtl w:val="true"/>
          <w:lang w:bidi="ar-SA"/>
        </w:rPr>
        <w:t xml:space="preserve">اما حجره منوره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همان خانه‌اى است كه در آن ساكن بودند و مدفن شريف آن حضرت است، داراى ضريحى از فولاد است و تقريباً </w:t>
      </w:r>
      <w:r>
        <w:rPr>
          <w:rFonts w:ascii="Amiri" w:hAnsi="Amiri" w:eastAsia="Amiri" w:cs="Amiri"/>
          <w:color w:val="111111"/>
          <w:sz w:val="28"/>
          <w:sz w:val="28"/>
          <w:szCs w:val="28"/>
          <w:lang w:bidi="ar-SA"/>
        </w:rPr>
        <w:t>١۵</w:t>
      </w:r>
      <w:r>
        <w:rPr>
          <w:rFonts w:ascii="Amiri" w:hAnsi="Amiri" w:eastAsia="Amiri" w:cs="Amiri"/>
          <w:color w:val="111111"/>
          <w:sz w:val="28"/>
          <w:sz w:val="28"/>
          <w:szCs w:val="28"/>
          <w:rtl w:val="true"/>
          <w:lang w:bidi="ar-SA"/>
        </w:rPr>
        <w:t xml:space="preserve"> متر عرض و </w:t>
      </w:r>
      <w:r>
        <w:rPr>
          <w:rFonts w:ascii="Amiri" w:hAnsi="Amiri" w:eastAsia="Amiri" w:cs="Amiri"/>
          <w:color w:val="111111"/>
          <w:sz w:val="28"/>
          <w:sz w:val="28"/>
          <w:szCs w:val="28"/>
          <w:lang w:bidi="ar-SA"/>
        </w:rPr>
        <w:t>١۶</w:t>
      </w:r>
      <w:r>
        <w:rPr>
          <w:rFonts w:ascii="Amiri" w:hAnsi="Amiri" w:eastAsia="Amiri" w:cs="Amiri"/>
          <w:color w:val="111111"/>
          <w:sz w:val="28"/>
          <w:sz w:val="28"/>
          <w:szCs w:val="28"/>
          <w:rtl w:val="true"/>
          <w:lang w:bidi="ar-SA"/>
        </w:rPr>
        <w:t xml:space="preserve"> متر طول و در ضلع جنوبى طرف قبله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ضريح مطهر داراى سه طاق‌نما است كه بالاى طاق‌نماى وسطى اين آيه منقوش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w:t>
      </w:r>
      <w:r>
        <w:rPr>
          <w:rFonts w:eastAsia="Amiri" w:cs="Amiri" w:ascii="Amiri" w:hAnsi="Amiri"/>
          <w:color w:val="111111"/>
          <w:sz w:val="28"/>
          <w:szCs w:val="28"/>
          <w:rtl w:val="true"/>
          <w:lang w:bidi="ar-SA"/>
        </w:rPr>
        <w:t>)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پايين اين طاق‌نما سه پنجره باز دارد كه از آن پنجره داخل حجره شريفه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همان خانه‌اى است كه حضرت در آن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خانه پرده‌اى به رنگ سياه كشيده شده و روى آن پرده، سه نوار ديده مي‌شود كه ظاهراً بر پارچه دوخته شده و روى نوار اول مرقوم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هذا قبر سيدنا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دو نوار بعدى نام شيخين قيد شده است</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418292_3650668749"/>
      <w:bookmarkStart w:id="463" w:name="_Toc172"/>
      <w:bookmarkEnd w:id="462"/>
      <w:r>
        <w:rPr>
          <w:rtl w:val="true"/>
        </w:rPr>
        <w:t xml:space="preserve">قبر حضرت عبدالله والد النبي </w:t>
      </w:r>
      <w:r>
        <w:rPr>
          <w:rtl w:val="true"/>
        </w:rPr>
        <w:t>(</w:t>
      </w:r>
      <w:r>
        <w:rPr>
          <w:rtl w:val="true"/>
        </w:rPr>
        <w:t>ص</w:t>
      </w:r>
      <w:r>
        <w:rPr>
          <w:rtl w:val="true"/>
        </w:rPr>
        <w:t>)</w:t>
      </w:r>
      <w:bookmarkEnd w:id="46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جانب غربى مسجدالنبى، مسجدى دو طبقه به نام مسجد فاطمه بود كه در توسعه حرم تخريب شد و در فضاى باز امروز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جوار مسجد، با مقدارى فاصله در كوچه و بازارچه عوالى، بقعۀ حضرت عبدالله پدر گرامى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بود كه حقير بارها آن را زيارت كرده بودم كه آن قبه و بارگاه را هم خراب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سالى كه </w:t>
      </w:r>
      <w:bookmarkStart w:id="464" w:name="pg1681_12433"/>
    </w:p>
    <w:p>
      <w:pPr>
        <w:pStyle w:val="BookText"/>
        <w:rPr/>
      </w:pPr>
      <w:bookmarkEnd w:id="464"/>
      <w:r>
        <w:rPr>
          <w:rFonts w:ascii="IRNazanin" w:hAnsi="IRNazanin" w:eastAsia="IRNazanin"/>
          <w:color w:val="111111"/>
          <w:sz w:val="28"/>
          <w:sz w:val="28"/>
          <w:szCs w:val="28"/>
          <w:rtl w:val="true"/>
          <w:lang w:bidi="fa-IR"/>
        </w:rPr>
        <w:t xml:space="preserve">مشغول تخريب و توسعه حرم بودند و بنا بود كه مقبرۀ حضرت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تخريب قرار گيرد، حقير و مرحوم سيد على بطحايى و آقاى حاج محمود انصارى، نزد امير بلديه رفتيم و تقاضاى حفظ آثار نبوى و مقبرۀ حضرت عبدالله را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به علماى بلد حواله كرد و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راجع في هذه المسئلة إلى العلماء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وقتى كه به علما هم مراجعه مى‌كرديم، مى‌گفتند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هذا أمر الأمير للتوسعة و ليس بأيدينا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هر حال آن قبه و بارگاه و مرقد را خراب كردند و فعلاً در فضاى باز جانب غربى مسجدالنبى واقع شده است</w:t>
      </w:r>
      <w:r>
        <w:rPr>
          <w:rFonts w:eastAsia="IRNazanin" w:cs="IRNazanin"/>
          <w:color w:val="111111"/>
          <w:sz w:val="28"/>
          <w:szCs w:val="28"/>
          <w:rtl w:val="true"/>
          <w:lang w:bidi="fa-IR"/>
        </w:rPr>
        <w:t>.</w:t>
      </w:r>
    </w:p>
    <w:p>
      <w:pPr>
        <w:pStyle w:val="Heading4"/>
        <w:numPr>
          <w:ilvl w:val="3"/>
          <w:numId w:val="1"/>
        </w:numPr>
        <w:rPr/>
      </w:pPr>
      <w:bookmarkStart w:id="465" w:name="__RefHeading___Toc1418294_3650668749"/>
      <w:bookmarkStart w:id="466" w:name="_Toc173"/>
      <w:bookmarkEnd w:id="465"/>
      <w:r>
        <w:rPr>
          <w:rtl w:val="true"/>
        </w:rPr>
        <w:t>رؤيا</w:t>
      </w:r>
      <w:bookmarkEnd w:id="466"/>
    </w:p>
    <w:p>
      <w:pPr>
        <w:pStyle w:val="BookText"/>
        <w:rPr/>
      </w:pPr>
      <w:r>
        <w:rPr>
          <w:rFonts w:ascii="IRNazanin" w:hAnsi="IRNazanin" w:eastAsia="IRNazanin"/>
          <w:color w:val="111111"/>
          <w:sz w:val="28"/>
          <w:sz w:val="28"/>
          <w:szCs w:val="28"/>
          <w:rtl w:val="true"/>
          <w:lang w:bidi="fa-IR"/>
        </w:rPr>
        <w:t xml:space="preserve">حج سال </w:t>
      </w:r>
      <w:r>
        <w:rPr>
          <w:rFonts w:ascii="IRNazanin" w:hAnsi="IRNazanin" w:eastAsia="IRNazanin"/>
          <w:color w:val="111111"/>
          <w:sz w:val="28"/>
          <w:sz w:val="28"/>
          <w:szCs w:val="28"/>
          <w:lang w:bidi="fa-IR"/>
        </w:rPr>
        <w:t>١۴٢٠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شب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ذيحجة الحرام در مكه معظمه خواب ديدم كه اعضاى بعثه يكى از مراجع معظم، در نقطه مركزى منا نزديك به مسجد خيف، پرچمى برافراشته‌اند و اعلام مى‌كنند كه بايد نَفْر از اين نقطه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سيدى حدوداً شصت ساله و مريض احوال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بعضى از اهل بعثه گفت‌وگو كردم و گفتم چرا پرچم را به دست اين آقا كه مريض است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پرچم را به يكى از آقايان كه جوان‌تر و نيرومندتر است، بدهند و ضمناً نَفْر بايد از منا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نزديك جمرات باشد كه آخرين نقطه منا است، مى‌تواند به جانب مكه معظمه پس از زوال نفر كند و اشكال ندارد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براى اين خواب وجهى به نظر من رسيد و آن اينكه حجاج محترم مسجد خيف را ترك نكنند؛ چرا كه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اقامه نماز كرده‌اند و محل خيمه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در آن هم </w:t>
      </w:r>
      <w:bookmarkStart w:id="467" w:name="pg1681_12434"/>
    </w:p>
    <w:p>
      <w:pPr>
        <w:pStyle w:val="BookText"/>
        <w:rPr/>
      </w:pPr>
      <w:bookmarkEnd w:id="467"/>
      <w:r>
        <w:rPr>
          <w:rFonts w:ascii="Amiri" w:hAnsi="Amiri" w:eastAsia="Amiri" w:cs="Amiri"/>
          <w:color w:val="111111"/>
          <w:sz w:val="28"/>
          <w:sz w:val="28"/>
          <w:szCs w:val="28"/>
          <w:rtl w:val="true"/>
          <w:lang w:bidi="ar-SA"/>
        </w:rPr>
        <w:t>تأكيد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اخيراً به خاطر بعضى مشكلات، حجاج از اين فيض محروم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درك اين موقف شريف را براى خود و حجاج محترم مسئلت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p>
    <w:p>
      <w:pPr>
        <w:pStyle w:val="Heading4"/>
        <w:numPr>
          <w:ilvl w:val="3"/>
          <w:numId w:val="1"/>
        </w:numPr>
        <w:rPr/>
      </w:pPr>
      <w:bookmarkStart w:id="468" w:name="__RefHeading___Toc1418296_3650668749"/>
      <w:bookmarkStart w:id="469" w:name="_Toc174"/>
      <w:bookmarkEnd w:id="468"/>
      <w:r>
        <w:rPr>
          <w:rtl w:val="true"/>
        </w:rPr>
        <w:t>كرامة الدّعاء فى المدينة المنورة</w:t>
      </w:r>
      <w:bookmarkEnd w:id="469"/>
    </w:p>
    <w:p>
      <w:pPr>
        <w:pStyle w:val="BookText"/>
        <w:rPr/>
      </w:pPr>
      <w:r>
        <w:rPr>
          <w:rFonts w:ascii="IRNazanin" w:hAnsi="IRNazanin" w:eastAsia="IRNazanin"/>
          <w:color w:val="111111"/>
          <w:sz w:val="28"/>
          <w:sz w:val="28"/>
          <w:szCs w:val="28"/>
          <w:rtl w:val="true"/>
          <w:lang w:bidi="fa-IR"/>
        </w:rPr>
        <w:t>در يكى از روزهايى كه در مدينه منوره مشرف بودم، نماز ظهرين را به حسينۀ آيت‌الله عمروى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اذان نگفته بودند و اندكى وقت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يك شبانه‌روز نماز قضاى احتياطى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ظهر خوانده شد و چون نماز عصر شروع شد، به قلبم خطور كرد كه خوب است براى توسعه رزق در قنوت نماز دعاى فضل را بخوانم و همين كار را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اللهم اغنني بحلالك عن حرامك، و بفضلك عمن سواك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با روزى حلالت از حرام، و با عطا و بخشش خود از ديگران بي‌نياز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نماز عصر هم تمام شد و مردم هم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خدمت آقاى عمروى رفتم و ضمن عرض سلام و احوال‌پرسى، سؤالى چند درباره شهداى فخ و مشربه أم ابراهيم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قبل از اينكه من طرح سؤال كنم، ايشان مبلغ زيادى پول در دست من 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با خداى متعال مناجات كردم و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خداى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دعايم را به اين زودى مستجاب كردى، درحالى‌كه من هنوز از اين در حسينيه خارج نشدم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بعض اخبار مأثوره از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فرمودند</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دعوت فظن ان حاجتك بالباب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دعا كردى، گمانت اين باشد كه حاجتت نزد در آماده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من در اين مورد ديدم كه هنوز در مكان دعا هستم و از در هم خارج نشدم و دعا مستجاب شد</w:t>
      </w:r>
      <w:r>
        <w:rPr>
          <w:rFonts w:eastAsia="IRNazanin" w:cs="IRNazanin"/>
          <w:color w:val="111111"/>
          <w:sz w:val="28"/>
          <w:szCs w:val="28"/>
          <w:rtl w:val="true"/>
          <w:lang w:bidi="fa-IR"/>
        </w:rPr>
        <w:t xml:space="preserve">. </w:t>
      </w:r>
      <w:bookmarkStart w:id="470" w:name="pg1681_12435"/>
    </w:p>
    <w:p>
      <w:pPr>
        <w:pStyle w:val="Heading4"/>
        <w:numPr>
          <w:ilvl w:val="3"/>
          <w:numId w:val="1"/>
        </w:numPr>
        <w:rPr/>
      </w:pPr>
      <w:bookmarkStart w:id="471" w:name="__RefHeading___Toc1418298_3650668749"/>
      <w:bookmarkStart w:id="472" w:name="_Toc175"/>
      <w:bookmarkEnd w:id="470"/>
      <w:bookmarkEnd w:id="471"/>
      <w:r>
        <w:rPr>
          <w:rtl w:val="true"/>
        </w:rPr>
        <w:t>كمبود امكانات مسلمانان</w:t>
      </w:r>
      <w:bookmarkEnd w:id="472"/>
    </w:p>
    <w:p>
      <w:pPr>
        <w:pStyle w:val="BookText"/>
        <w:rPr/>
      </w:pPr>
      <w:r>
        <w:rPr>
          <w:rFonts w:ascii="IRNazanin" w:hAnsi="IRNazanin" w:eastAsia="IRNazanin"/>
          <w:color w:val="111111"/>
          <w:sz w:val="28"/>
          <w:sz w:val="28"/>
          <w:szCs w:val="28"/>
          <w:rtl w:val="true"/>
          <w:lang w:bidi="fa-IR"/>
        </w:rPr>
        <w:t>عصر روز يكشنبه، بيست و نهم ذيقعده، مردى به بعثه آمد و ضمن سؤالاتى كتابى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خرمشهر، ولى مقيم دانمارك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آنجا چه مى‌كنى؟ گفت آهنگرى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وضع و امكانات آنجا چطور است؟ گفت از همه جهت، مسكن، خوراك و پوشاك،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وضع دينى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سال است كه من در دانمارك به سر مى برم و در طول اين مدت به تدريج از كشورهاى مختلف اسلامى، مثل عراق و افغانستان عده‌اى آمده‌اند و فعلاً با فعاليت‌زيادى كه شده دو حسينيه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كتاب و كتابخانه نداريم و وضع تحصيل بچه‌ها هم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خوبى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آنجا مسيحى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در دانمارك براى كارگر موقت خوب است، ولى براى زندگى دائمى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4"/>
        <w:numPr>
          <w:ilvl w:val="3"/>
          <w:numId w:val="1"/>
        </w:numPr>
        <w:rPr/>
      </w:pPr>
      <w:bookmarkStart w:id="473" w:name="__RefHeading___Toc1418300_3650668749"/>
      <w:bookmarkStart w:id="474" w:name="_Toc176"/>
      <w:bookmarkEnd w:id="473"/>
      <w:r>
        <w:rPr>
          <w:rtl w:val="true"/>
        </w:rPr>
        <w:t>سخت‌گيرى وهابيون</w:t>
      </w:r>
      <w:bookmarkEnd w:id="474"/>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١۴٢٠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توقف ما در مدينه منوره دوازده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مدّت زائران بقيع مطهر را از توقف در قسمت سايبان بقيع منع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سر راه را مى‌گرفتند و مى‌گفتند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توقف هنا ممنوع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هم مى‌گفتند</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زائران را مقابل تابلوى بزرگ و مقابل آفتاب نگه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توقف براى علاقه‌مندان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 و گوارا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وهابيون به آن هم مايل نبودند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بلند كردن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خط رفتن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روز آخر ماه ذي‌قعده كه ديدند </w:t>
      </w:r>
      <w:bookmarkStart w:id="475" w:name="pg1681_12436"/>
    </w:p>
    <w:p>
      <w:pPr>
        <w:pStyle w:val="BookText"/>
        <w:rPr/>
      </w:pPr>
      <w:bookmarkEnd w:id="475"/>
      <w:r>
        <w:rPr>
          <w:rFonts w:ascii="IRNazanin" w:hAnsi="IRNazanin" w:eastAsia="IRNazanin"/>
          <w:color w:val="111111"/>
          <w:sz w:val="28"/>
          <w:sz w:val="28"/>
          <w:szCs w:val="28"/>
          <w:rtl w:val="true"/>
          <w:lang w:bidi="fa-IR"/>
        </w:rPr>
        <w:t>ايراني‌ها عازم مكه شدند و مدينه از ايراني‌ها خلوت شده، سايه‌بان را آزاد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 زير سايه‌بان مانع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اين گروه متعصّب و متحجر را هدايت كند و اگر قابل هدايت نيستند، ريشه‌كن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خباثت و سخت‌گيرى اين فرقه به حدى است كه گاهى حرام حرام راه مى‌اندازند و از توقف در ايوان بقيع هم، بلكه از فضاى باز بيرون و اطراف ايوان هم جلوگيرى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دو نفر يا چهار نفر در فضاى بيرون با هم نشسته زيارت بخوانند، جمع آنها را به هم مى‌زنند و آنها را متفرق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اوايل شب هم چراغ‌هاى فضاى باز را خاموش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سخت‌گيرى‌هاى خارج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داخل بقيع و كنار قبور مطهر اهل بيت، شديدتر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هر قبرى چند نفر افغانى وهابى و سعودى را وادار كرده‌اند كه مرتب شيعه را مذمت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فقط قولوا السلام عليكم يا اهل البقيع رحمكم الله، ثم ارجعوا غير ذلك كله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خباثت‌هاى وهابيون آنكه قبر عثمان را مرمّت كرده و ايوانى براى آن قرار داده‌اند و صورت قبرى براى او ساخته‌اند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قبور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همان خرابى سابق باقى است</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1418302_3650668749"/>
      <w:bookmarkStart w:id="477" w:name="_Toc177"/>
      <w:bookmarkEnd w:id="476"/>
      <w:r>
        <w:rPr>
          <w:rtl w:val="true"/>
        </w:rPr>
        <w:t>در محل اصلى قربانى كنيد</w:t>
      </w:r>
      <w:bookmarkEnd w:id="477"/>
    </w:p>
    <w:p>
      <w:pPr>
        <w:pStyle w:val="BookText"/>
        <w:rPr/>
      </w:pPr>
      <w:r>
        <w:rPr>
          <w:rFonts w:ascii="Amiri" w:hAnsi="Amiri" w:eastAsia="Amiri" w:cs="Amiri"/>
          <w:color w:val="111111"/>
          <w:sz w:val="28"/>
          <w:sz w:val="28"/>
          <w:szCs w:val="28"/>
          <w:rtl w:val="true"/>
          <w:lang w:bidi="ar-SA"/>
        </w:rPr>
        <w:t xml:space="preserve">سال </w:t>
      </w:r>
      <w:r>
        <w:rPr>
          <w:rFonts w:ascii="Amiri" w:hAnsi="Amiri" w:eastAsia="Amiri" w:cs="Amiri"/>
          <w:color w:val="111111"/>
          <w:sz w:val="28"/>
          <w:sz w:val="28"/>
          <w:szCs w:val="28"/>
          <w:lang w:bidi="ar-SA"/>
        </w:rPr>
        <w:t>١۴٢٢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بود كه به حج مشرف شدم و در اين رابطه رؤيايى از حضرت آيت الله العظمى آقاى اراكي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خواب ديدم كه از حرم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بيرون آمدم و در انتظار </w:t>
      </w:r>
    </w:p>
    <w:p>
      <w:pPr>
        <w:pStyle w:val="BookText"/>
        <w:rPr/>
      </w:pPr>
      <w:r>
        <w:rPr>
          <w:rFonts w:ascii="IRNazanin" w:hAnsi="IRNazanin" w:eastAsia="IRNazanin"/>
          <w:color w:val="111111"/>
          <w:sz w:val="28"/>
          <w:sz w:val="28"/>
          <w:szCs w:val="28"/>
          <w:rtl w:val="true"/>
          <w:lang w:bidi="fa-IR"/>
        </w:rPr>
        <w:t xml:space="preserve">همسفر خود بودم كه ناگهان ديدم حضرت آيت الله اراكي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مطهر، شاد و مسرور،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چالاك و زرنگ به نظر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منورى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ايشان رفتم 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آقا به حمدالله خيلى خوشحال و مبتهج و با تبسم هستيد؛ پس دعا كنيد كه انشاءالله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امسال مكه مشرف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را در همان محل اصلى در منا قربانى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حجاج اكثراً به قربانگاه‌هاى جديد هجوم مى‌آورند و خود منا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آنجا قربانى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كردم ان‌شاالله دستور شما را انجام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خواب در ماه ربيع الثانى سال </w:t>
      </w:r>
      <w:r>
        <w:rPr>
          <w:rFonts w:ascii="IRNazanin" w:hAnsi="IRNazanin" w:eastAsia="IRNazanin"/>
          <w:color w:val="111111"/>
          <w:sz w:val="28"/>
          <w:sz w:val="28"/>
          <w:szCs w:val="28"/>
          <w:lang w:bidi="fa-IR"/>
        </w:rPr>
        <w:t>١۴٢٢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 و ذكر اين خواب در اينجا به ملاحظه چند امر است؛ يكى آنكه آن مرحوم با نشاطى خاص و چهره‌اى روشن و براى ملاقات حضرت بقيةالله، با عنايت خاصى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بايد براى ملاقات دعا كنيم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دوم آنكه شش ماه قبل از فصل حج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امسال به حج مشرف مى‌شويد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سوم آنكه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قربانى را در محل اصلى قربانى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اتفاقاً نظر ايشان در قربانى اين است كه اگر قربانى در منا ممكن باشد، ولو مع التأخير، بايد قربانى را به روز سيزدهم و بعد موكول كرد تا قربانى در منا واقع شود و حلق را همان روز عيد انجام داد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همه علاقه‌مندان را به زيارت حرمين شريفين موفق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bookmarkStart w:id="478" w:name="pg1681_12438"/>
    </w:p>
    <w:p>
      <w:pPr>
        <w:pStyle w:val="Heading4"/>
        <w:numPr>
          <w:ilvl w:val="3"/>
          <w:numId w:val="1"/>
        </w:numPr>
        <w:rPr/>
      </w:pPr>
      <w:bookmarkStart w:id="479" w:name="__RefHeading___Toc1418304_3650668749"/>
      <w:bookmarkStart w:id="480" w:name="_Toc178"/>
      <w:bookmarkEnd w:id="478"/>
      <w:bookmarkEnd w:id="479"/>
      <w:r>
        <w:rPr>
          <w:rtl w:val="true"/>
        </w:rPr>
        <w:t xml:space="preserve">تحويل سال در جوار تربت حضرت ابوطالب و خديجه </w:t>
      </w:r>
      <w:r>
        <w:rPr>
          <w:rtl w:val="true"/>
        </w:rPr>
        <w:t>(</w:t>
      </w:r>
      <w:r>
        <w:rPr>
          <w:rtl w:val="true"/>
        </w:rPr>
        <w:t>عليهماالسلام</w:t>
      </w:r>
      <w:r>
        <w:rPr>
          <w:rtl w:val="true"/>
        </w:rPr>
        <w:t>)</w:t>
      </w:r>
      <w:bookmarkEnd w:id="480"/>
    </w:p>
    <w:p>
      <w:pPr>
        <w:pStyle w:val="BookText"/>
        <w:rPr/>
      </w:pPr>
      <w:r>
        <w:rPr>
          <w:rFonts w:ascii="IRNazanin" w:hAnsi="IRNazanin" w:eastAsia="IRNazanin"/>
          <w:color w:val="111111"/>
          <w:sz w:val="28"/>
          <w:sz w:val="28"/>
          <w:szCs w:val="28"/>
          <w:rtl w:val="true"/>
          <w:lang w:bidi="fa-IR"/>
        </w:rPr>
        <w:t xml:space="preserve">روز دوشنبه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ذى‌حجه مقارن شد با اول فروردين </w:t>
      </w:r>
      <w:r>
        <w:rPr>
          <w:rFonts w:ascii="IRNazanin" w:hAnsi="IRNazanin" w:eastAsia="IRNazanin"/>
          <w:color w:val="111111"/>
          <w:sz w:val="28"/>
          <w:sz w:val="28"/>
          <w:szCs w:val="28"/>
          <w:lang w:bidi="fa-IR"/>
        </w:rPr>
        <w:t>٧٩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هنگام تحويل سال در جوار تربت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تحويل سال را به دعا براى مسلمانان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ساعتى روى سكوهاى حجون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مساعد بود و حجون هم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حديث نفس مى‌كردم كه اگر مرا هم اينجا كنار قبر حضرت خديجه دفن مى‌كردند، مايل بودم همين لحظه بميرم و در اين بقعه شريف دفن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الاسف كه راهى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4"/>
        <w:numPr>
          <w:ilvl w:val="3"/>
          <w:numId w:val="1"/>
        </w:numPr>
        <w:rPr/>
      </w:pPr>
      <w:bookmarkStart w:id="481" w:name="__RefHeading___Toc1418306_3650668749"/>
      <w:bookmarkStart w:id="482" w:name="_Toc179"/>
      <w:bookmarkEnd w:id="481"/>
      <w:r>
        <w:rPr>
          <w:rtl w:val="true"/>
        </w:rPr>
        <w:t>خواب حضرت حجةالاسلام و المسلمين آقاى كيايى‌نژاد دام عزه</w:t>
      </w:r>
      <w:bookmarkEnd w:id="482"/>
    </w:p>
    <w:p>
      <w:pPr>
        <w:pStyle w:val="BookText"/>
        <w:rPr/>
      </w:pPr>
      <w:r>
        <w:rPr>
          <w:rFonts w:ascii="IRNazanin" w:hAnsi="IRNazanin" w:eastAsia="IRNazanin"/>
          <w:color w:val="111111"/>
          <w:sz w:val="28"/>
          <w:sz w:val="28"/>
          <w:szCs w:val="28"/>
          <w:rtl w:val="true"/>
          <w:lang w:bidi="fa-IR"/>
        </w:rPr>
        <w:t xml:space="preserve">صديق معظم و بزرگوار جناب آقاى كيايي‌نژاد، عضو فقهى بعثه مقام معظم رهبرى، فرمودند در دهم اسفند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در مدينه منوره خواب ديدم كه گذرنامه‌هاى كربلا به دست شماست و من هم آمدم نزديك شما و درخواست گذرنامه كربلا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 من مشكلى داشت كه شما آن مشكل را برطرف كرديد و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اينجا اين نقطه را انگشت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عمل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خداى متعال مي‌خواهم كه همه علاقه‌مندان را به زيارت اعتاب مقدّسه نائل بفرمايد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اين خواب به خاطر همان دعايى باشد كه اين حقير در اماكن مقدسّه براى تشرف مؤمنان كردم و آن را وظيفه خود مى‌دانم</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1418308_3650668749"/>
      <w:bookmarkStart w:id="484" w:name="_Toc180"/>
      <w:bookmarkEnd w:id="483"/>
      <w:r>
        <w:rPr>
          <w:rtl w:val="true"/>
        </w:rPr>
        <w:t>دعاء جامع غير مأثور</w:t>
      </w:r>
      <w:bookmarkEnd w:id="48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هفتم حقير براى حج تمتع، سال </w:t>
      </w:r>
      <w:r>
        <w:rPr>
          <w:rFonts w:ascii="IRNazanin" w:hAnsi="IRNazanin" w:eastAsia="IRNazanin"/>
          <w:color w:val="111111"/>
          <w:sz w:val="28"/>
          <w:sz w:val="28"/>
          <w:szCs w:val="28"/>
          <w:lang w:bidi="fa-IR"/>
        </w:rPr>
        <w:t>١٣٩٢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 يعنى بيش از چهل سال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سفر هم پيش از آن مشرف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w:t>
      </w:r>
      <w:bookmarkStart w:id="485" w:name="pg1681_12439"/>
    </w:p>
    <w:p>
      <w:pPr>
        <w:pStyle w:val="BookText"/>
        <w:rPr/>
      </w:pPr>
      <w:bookmarkEnd w:id="485"/>
      <w:r>
        <w:rPr>
          <w:rFonts w:ascii="IRNazanin" w:hAnsi="IRNazanin" w:eastAsia="IRNazanin"/>
          <w:color w:val="111111"/>
          <w:sz w:val="28"/>
          <w:sz w:val="28"/>
          <w:szCs w:val="28"/>
          <w:rtl w:val="true"/>
          <w:lang w:bidi="fa-IR"/>
        </w:rPr>
        <w:t>ساعات تشرف به مسجدالحرام توفيق حاصل شد آياتى از قرآن كريم تلاوت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 مصحف دعايى ذكر شده بود كه به نظرم جامع و كامل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مأثور بودن آن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آثار اقتراح و جعل در آن مشاهده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گمان مى‌كنم به قصد رجا خواندن آن اشكالى نداشته باشد؛ آن دعا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ارزقنا بكل حرف من القرآن حلاوة، و بكل جزء من القرآن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ارزقنا بالألف ألفة، والباء بركة، و بالتّاء توبة، و بالثاء ثواباً، و بالجيم جمالاً، وبالحاء حكمةً، وبالخاء خيراً، و بالدال دليلاً، وبالذّال ذكاءٍ، بالراء رحمة، وبالزاء زكوه، وبالسّين سعادة، وبالشين شفاء، و بالصاد صدقا، وبالضّاد ضياء، بالطاء طرواة، وبالظاد ظفراً، وبالعين علماً، وبالغين غناءً، وبالفاء فلاحاً، و بالقاف قربة، وبالكاف كرامة، وباللام لطفاً، وبالميم موعظة، وبالنون نوراً، وبالواو وصلة، وبالهاء هداية، وبالياء يقيناً</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1418310_3650668749"/>
      <w:bookmarkStart w:id="487" w:name="_Toc181"/>
      <w:bookmarkEnd w:id="486"/>
      <w:r>
        <w:rPr>
          <w:rtl w:val="true"/>
        </w:rPr>
        <w:t>توصيه سيد ابوطالب به طواف براى حضرت ابوطالب</w:t>
      </w:r>
      <w:bookmarkEnd w:id="487"/>
    </w:p>
    <w:p>
      <w:pPr>
        <w:pStyle w:val="BookText"/>
        <w:rPr/>
      </w:pPr>
      <w:r>
        <w:rPr>
          <w:rFonts w:ascii="IRNazanin" w:hAnsi="IRNazanin" w:eastAsia="IRNazanin"/>
          <w:color w:val="111111"/>
          <w:sz w:val="28"/>
          <w:sz w:val="28"/>
          <w:szCs w:val="28"/>
          <w:rtl w:val="true"/>
          <w:lang w:bidi="fa-IR"/>
        </w:rPr>
        <w:t>شبى در مكه معظمه خواب ديدم كه سيد بزرگوار و عالم جليل‌القدر آقاى حاج سيد ابوطالب محمودى گلپايگانى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علاوه بر آن طواف‌ها يك طواف هم به قصد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آوريد</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خواب از خواب‌هاى صادقه‌اى است كه بي‌نياز از تعبير است؛ زيرا حقير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حج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ظاهراً از كافى نقل كردم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داوود رقّى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حل مشكل خود يك طواف و دو ركعت نماز به نيت حضرت عبدالله، پدر گرامى پيامبر و يك </w:t>
      </w:r>
      <w:bookmarkStart w:id="488" w:name="pg1681_12440"/>
    </w:p>
    <w:p>
      <w:pPr>
        <w:pStyle w:val="BookText"/>
        <w:rPr/>
      </w:pPr>
      <w:bookmarkEnd w:id="488"/>
      <w:r>
        <w:rPr>
          <w:rFonts w:ascii="IRNazanin" w:hAnsi="IRNazanin" w:eastAsia="IRNazanin"/>
          <w:color w:val="111111"/>
          <w:sz w:val="28"/>
          <w:sz w:val="28"/>
          <w:szCs w:val="28"/>
          <w:rtl w:val="true"/>
          <w:lang w:bidi="fa-IR"/>
        </w:rPr>
        <w:t>طواف و دو ركعت نماز براى حضرت عبدالمطلب و يك طواف و دو ركعت نماز براى حضرت آمنه و يك طواف و دو ركعت نماز براى فاطمه بنت اسد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سال كه از اين خواب گذشت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حج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تجديد چاپ شد در تفحص و تتبّع بيشترى كه كردم اتفاقاً كتاب من لايحضره الفقيه صدوق را ديدم كه در آن علاوه بر آن چهار طواف يك طواف هم براى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چاپ‌هاى بعدى اين اضافه را از نسخه فقيه ضميمه كرديم</w:t>
      </w:r>
      <w:r>
        <w:rPr>
          <w:rFonts w:eastAsia="IRNazanin" w:cs="IRNazanin"/>
          <w:color w:val="111111"/>
          <w:sz w:val="28"/>
          <w:szCs w:val="28"/>
          <w:rtl w:val="true"/>
          <w:lang w:bidi="fa-IR"/>
        </w:rPr>
        <w:t>.</w:t>
      </w:r>
    </w:p>
    <w:p>
      <w:pPr>
        <w:pStyle w:val="Heading4"/>
        <w:numPr>
          <w:ilvl w:val="3"/>
          <w:numId w:val="1"/>
        </w:numPr>
        <w:rPr/>
      </w:pPr>
      <w:bookmarkStart w:id="489" w:name="__RefHeading___Toc1418312_3650668749"/>
      <w:bookmarkStart w:id="490" w:name="_Toc182"/>
      <w:bookmarkEnd w:id="489"/>
      <w:r>
        <w:rPr>
          <w:rtl w:val="true"/>
        </w:rPr>
        <w:t xml:space="preserve">حج سال </w:t>
      </w:r>
      <w:r>
        <w:rPr/>
        <w:t>١۴١۶</w:t>
      </w:r>
      <w:r>
        <w:rPr>
          <w:rtl w:val="true"/>
        </w:rPr>
        <w:t xml:space="preserve"> ه</w:t>
      </w:r>
      <w:r>
        <w:rPr>
          <w:rtl w:val="true"/>
        </w:rPr>
        <w:t xml:space="preserve">. </w:t>
      </w:r>
      <w:r>
        <w:rPr>
          <w:rtl w:val="true"/>
        </w:rPr>
        <w:t>ق و سيد پريشان حال</w:t>
      </w:r>
      <w:bookmarkEnd w:id="490"/>
    </w:p>
    <w:p>
      <w:pPr>
        <w:pStyle w:val="BookText"/>
        <w:rPr/>
      </w:pPr>
      <w:r>
        <w:rPr>
          <w:rFonts w:ascii="IRNazanin" w:hAnsi="IRNazanin" w:eastAsia="IRNazanin"/>
          <w:color w:val="111111"/>
          <w:sz w:val="28"/>
          <w:sz w:val="28"/>
          <w:szCs w:val="28"/>
          <w:rtl w:val="true"/>
          <w:lang w:bidi="fa-IR"/>
        </w:rPr>
        <w:t>صبح سيزدهم ذيحجه تازه از خواب برخاسته بودم و براى خوردن صبحانه آماده مي‌شدم كه سيّدى معمّم وارد شد و به نظر افسرده و غمگين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بفرماييد، صبحانه هم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من نه ديگر خواب راحت دارم و نه آرامش؛ يكى مى‌گويد در اين حد طواف كن و ديگرى مى‌گويد بايد طواف در چند ذراعى بيت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مقلّد يك مرجع هستم و عيالم مقلّد مرجع ديگر و نمى‌دانم زنم بر من حلال شده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پانزده مناسك را بگذارند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را تأييد مى‌كند يا يكى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خاكى به سر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علما فكرى براى اين مردم نمى‌كنند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حقير آن سيد محترم را دلدارى دادم و موجبات آرامش خاطرش را فراهم كردم و گفتم وقتى حجّت شرعى براى شما محقق شود كه فلان </w:t>
      </w:r>
      <w:bookmarkStart w:id="491" w:name="pg1681_12441"/>
    </w:p>
    <w:p>
      <w:pPr>
        <w:pStyle w:val="BookText"/>
        <w:rPr/>
      </w:pPr>
      <w:bookmarkEnd w:id="491"/>
      <w:r>
        <w:rPr>
          <w:rFonts w:ascii="IRNazanin" w:hAnsi="IRNazanin" w:eastAsia="IRNazanin"/>
          <w:color w:val="111111"/>
          <w:sz w:val="28"/>
          <w:sz w:val="28"/>
          <w:szCs w:val="28"/>
          <w:rtl w:val="true"/>
          <w:lang w:bidi="fa-IR"/>
        </w:rPr>
        <w:t>مرجع جائزالتقليد و اعلم است، اشكالى در حج شما نيست و همچنين درباره عيال شما و ساير افراد همين بحث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در آن دوره پانزده مناسك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 از مرز بيست مرجع هم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يادم است كه سال </w:t>
      </w:r>
      <w:r>
        <w:rPr>
          <w:rFonts w:ascii="IRNazanin" w:hAnsi="IRNazanin" w:eastAsia="IRNazanin"/>
          <w:color w:val="111111"/>
          <w:sz w:val="28"/>
          <w:sz w:val="28"/>
          <w:szCs w:val="28"/>
          <w:lang w:bidi="fa-IR"/>
        </w:rPr>
        <w:t>١۴٢۵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بيست بعثه در مكه برقرار بود و شايد اكنون بيشتر 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4"/>
        <w:numPr>
          <w:ilvl w:val="3"/>
          <w:numId w:val="1"/>
        </w:numPr>
        <w:rPr/>
      </w:pPr>
      <w:bookmarkStart w:id="492" w:name="__RefHeading___Toc1418314_3650668749"/>
      <w:bookmarkStart w:id="493" w:name="_Toc183"/>
      <w:bookmarkEnd w:id="492"/>
      <w:r>
        <w:rPr>
          <w:rtl w:val="true"/>
        </w:rPr>
        <w:t>قصّه واقعيه</w:t>
      </w:r>
      <w:bookmarkEnd w:id="49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١۴١۵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حقير به‌طور عادى زائر حج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هم اين بود كه حضرت آيت الله العظمى 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كرده بودند و بيشتر بعثه‌هاى حج از حقير دعوت كردند كه در بعثه‌ايشان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شرايط پذيرفتن بعثه‌اى غير از بعثه رهبرى و بيت مرحوم آقاى گلپايگانى براى من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آن سال ده بعثه در مكه برقرار بود و چون زائر عادى بودم، در كاروان تنها و بى‌رفيق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اهل كاروان محشور بودم، ولى در رفت و آمد 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يكى از روزها در مكه معظمه تنها به مسجدالحرام رفتم و از باب‌السلام وارد شدم و در طرف چپ مدخل ورودى مسجد، در مسقفّات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ركعت نماز و كمى دعا خواندم و در فكر بودم كه در اين لحظات دعا بخوانم، يا صحيفه سجاديه يا قرآن تلاوت كنم؛ كدام مناسب‌تر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انتظار نماز عصر يا مغرب، در صفى كه از حجاج سرزمين‌هاى مختلف تشكيل شده بود،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با خود حديث نفس مى‌كردم، دربارۀ آن خَلق عظيم كه مسجدالحرام را پر كرده و هر كدام، با خداى خود راز و نياز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آيا ميان اين جمعيت ميليونى ممكن است آقا نظرى </w:t>
      </w:r>
      <w:bookmarkStart w:id="494" w:name="pg1681_12442"/>
    </w:p>
    <w:p>
      <w:pPr>
        <w:pStyle w:val="BookText"/>
        <w:rPr/>
      </w:pPr>
      <w:bookmarkEnd w:id="494"/>
      <w:r>
        <w:rPr>
          <w:rFonts w:ascii="IRNazanin" w:hAnsi="IRNazanin" w:eastAsia="IRNazanin"/>
          <w:color w:val="111111"/>
          <w:sz w:val="28"/>
          <w:sz w:val="28"/>
          <w:szCs w:val="28"/>
          <w:rtl w:val="true"/>
          <w:lang w:bidi="fa-IR"/>
        </w:rPr>
        <w:t>هم به ما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حال اين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للتراب و 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 روى زانو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كه سرم روى زانو بود، كسى جلوى من به حالت تجافى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بلند كردم ديدم عربى است عبا به دوش و پارچه‌اى هم بر سر انداخته و درست چهره‌اش پيدا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بغل كرد و فشار داد 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بپرسم شما اهل كجاييد كه هستيد و نامتان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آمدم برخيزم،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كه به طرف كوه صفا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جدا شدن نظرم به پاهاى او افتاد كه برهنه بود و شبيه پاهاى عرب بيابانى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قضيه به اينجا تمام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كه به ايران برگشتم، روز اول يا دوم مراجعت بود كه خدمت حضرت آيت‌الله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چون معمولاً روزى يك ساعت منزل معظم له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بررسى نامه‌ها، مسائل و استفتاءها بر معظم‌له وارد شدم 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دادند و در محضرشان نشستم با چهره باز و تبسم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كه خدمت آقا هم رسيدى</w:t>
      </w:r>
      <w:r>
        <w:rPr>
          <w:rFonts w:eastAsia="IRNazanin" w:cs="IRNazanin"/>
          <w:color w:val="111111"/>
          <w:sz w:val="28"/>
          <w:szCs w:val="28"/>
          <w:rtl w:val="true"/>
          <w:lang w:bidi="fa-IR"/>
        </w:rPr>
        <w:t>» .</w:t>
      </w:r>
    </w:p>
    <w:p>
      <w:pPr>
        <w:pStyle w:val="Heading4"/>
        <w:numPr>
          <w:ilvl w:val="3"/>
          <w:numId w:val="1"/>
        </w:numPr>
        <w:rPr/>
      </w:pPr>
      <w:bookmarkStart w:id="495" w:name="__RefHeading___Toc1418316_3650668749"/>
      <w:bookmarkStart w:id="496" w:name="_Toc184"/>
      <w:bookmarkEnd w:id="495"/>
      <w:r>
        <w:rPr>
          <w:rtl w:val="true"/>
        </w:rPr>
        <w:t>منظرۀ اعجاب انگيز در بقيع</w:t>
      </w:r>
      <w:bookmarkEnd w:id="49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سفرهاى حج در مدينه منوره منظره‌اى ديدم كه براى من اعجاب‌انگيز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حجاج بعد از نماز ظهر و عصر به منزل خود مى‌روند و ناهار مي‌خورند و سپس كمى استراحت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حقير بسيار اتفاق مى‌افتاد كه وقتى آنها استراحت مى‌كردند، برمى‌خاستم و به تنهايى به طرف حرم نبوى و بقيع مطّهر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روزها به جانب بقيع مطهر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ساعت دو بعد 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w:t>
      </w:r>
      <w:bookmarkStart w:id="497" w:name="pg1681_12443"/>
    </w:p>
    <w:p>
      <w:pPr>
        <w:pStyle w:val="BookText"/>
        <w:rPr/>
      </w:pPr>
      <w:bookmarkEnd w:id="497"/>
      <w:r>
        <w:rPr>
          <w:rFonts w:ascii="IRNazanin" w:hAnsi="IRNazanin" w:eastAsia="IRNazanin"/>
          <w:color w:val="111111"/>
          <w:sz w:val="28"/>
          <w:sz w:val="28"/>
          <w:szCs w:val="28"/>
          <w:rtl w:val="true"/>
          <w:lang w:bidi="fa-IR"/>
        </w:rPr>
        <w:t>هوا به شدت گرم است؛ به همين دليل كوچه و خيابان، به ويژه اطراف بقيع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پشت ديوار بقيع مقابل قبور مطهر مشغول خواندن زيارت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من چند نفر به طور پراكنده و با فاصله‌هاى زياد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سرگرم برنامه خود بودم و چشم به قبور مطهره دوخته بودم كه ناگاه ديدم زنى باحجاب، متانت و وقار خاصى از طرف بلندي‌هاى مشرف به قبور پيدا شد و به تدريج از بلندى‌ها پايين آمد و وارد بقعه مطهر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قبور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نگاهى به قبر حضرت فاطمه بنت اسد كرد و با اندكى درنگ دست روى قبور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همان راهى كه ظاهر شد، برگشت و من نفهميدم كه اين زن به تنهايى از كجا وارد بقيع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سخت‌گيرى‌هايى كه وهابيون دربارۀ زن‌ها دارند؛ چنان كه مدام مي‌گويند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لعن الله زوارات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زن‌هاى زيارت كننده قبور مورد لعن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خود مي‌گفتم كه چطور يكى از نگهبانان او را 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درصدد برآمدم ببينم كه در طرف مغتسل باز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در بسته بود</w:t>
      </w:r>
      <w:r>
        <w:rPr>
          <w:rFonts w:eastAsia="IRNazanin" w:cs="IRNazanin"/>
          <w:color w:val="111111"/>
          <w:sz w:val="28"/>
          <w:szCs w:val="28"/>
          <w:rtl w:val="true"/>
          <w:lang w:bidi="fa-IR"/>
        </w:rPr>
        <w:t>!</w:t>
      </w:r>
    </w:p>
    <w:p>
      <w:pPr>
        <w:pStyle w:val="Heading4"/>
        <w:numPr>
          <w:ilvl w:val="3"/>
          <w:numId w:val="1"/>
        </w:numPr>
        <w:rPr/>
      </w:pPr>
      <w:bookmarkStart w:id="498" w:name="__RefHeading___Toc1418318_3650668749"/>
      <w:bookmarkStart w:id="499" w:name="_Toc185"/>
      <w:bookmarkEnd w:id="498"/>
      <w:r>
        <w:rPr>
          <w:rtl w:val="true"/>
        </w:rPr>
        <w:t>هيئت بررسى مناسك</w:t>
      </w:r>
      <w:bookmarkEnd w:id="499"/>
    </w:p>
    <w:p>
      <w:pPr>
        <w:pStyle w:val="BookText"/>
        <w:rPr/>
      </w:pPr>
      <w:r>
        <w:rPr>
          <w:rFonts w:ascii="IRNazanin" w:hAnsi="IRNazanin" w:eastAsia="IRNazanin"/>
          <w:color w:val="111111"/>
          <w:sz w:val="28"/>
          <w:sz w:val="28"/>
          <w:szCs w:val="28"/>
          <w:rtl w:val="true"/>
          <w:lang w:bidi="fa-IR"/>
        </w:rPr>
        <w:t xml:space="preserve">در حج سال </w:t>
      </w:r>
      <w:r>
        <w:rPr>
          <w:rFonts w:ascii="IRNazanin" w:hAnsi="IRNazanin" w:eastAsia="IRNazanin"/>
          <w:color w:val="111111"/>
          <w:sz w:val="28"/>
          <w:sz w:val="28"/>
          <w:szCs w:val="28"/>
          <w:lang w:bidi="fa-IR"/>
        </w:rPr>
        <w:t>١۴٢۵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 شب پى‌درپى در مكه معظمه خواب ديدم كه جمعى در مجلسى نشسته‌اند و به نظر مي‌آمد كه اهل نظر و تحقيق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مراجع فعلى، جزوه و نوشته خود را مى‌آوردند و بر جمع و آن هيئت عرضه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يكى از آقايان فقط شامل فصل طهارت بود و از فقيه ديگر فقط فصل قضا را داشت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رساله‌هايى كه عرضه شد، كتاب يكى از فقهاى بزرگوار بود </w:t>
      </w:r>
      <w:bookmarkStart w:id="500" w:name="pg1681_12444"/>
    </w:p>
    <w:p>
      <w:pPr>
        <w:pStyle w:val="BookText"/>
        <w:rPr/>
      </w:pPr>
      <w:bookmarkEnd w:id="500"/>
      <w:r>
        <w:rPr>
          <w:rFonts w:ascii="IRNazanin" w:hAnsi="IRNazanin" w:eastAsia="IRNazanin"/>
          <w:color w:val="111111"/>
          <w:sz w:val="28"/>
          <w:sz w:val="28"/>
          <w:szCs w:val="28"/>
          <w:rtl w:val="true"/>
          <w:lang w:bidi="fa-IR"/>
        </w:rPr>
        <w:t>كه بيشتر مورد توجه واقع شد و يكى از آن گروه تحقيق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رساله، تمام دورۀ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رساله متضمن اكثر ابواب فقه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كتاب را گرفتم نگاه كردم و پس از تأمل گفتم مثل اينكه تمام دورۀ فقه بين‌الدفتين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عالم رؤيا كتاب آن آقا بيشتر جلب نظر كرد و عجب اين بود كه دو شب پى‌درپى اين منظره با مختصر تفاوتى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بركات فقها و مراجع ما را مستدام بدارد</w:t>
      </w:r>
      <w:r>
        <w:rPr>
          <w:rFonts w:eastAsia="IRNazanin" w:cs="IRNazanin"/>
          <w:color w:val="111111"/>
          <w:sz w:val="28"/>
          <w:szCs w:val="28"/>
          <w:rtl w:val="true"/>
          <w:lang w:bidi="fa-IR"/>
        </w:rPr>
        <w:t>.</w:t>
      </w:r>
    </w:p>
    <w:p>
      <w:pPr>
        <w:pStyle w:val="Heading4"/>
        <w:numPr>
          <w:ilvl w:val="3"/>
          <w:numId w:val="1"/>
        </w:numPr>
        <w:rPr/>
      </w:pPr>
      <w:bookmarkStart w:id="501" w:name="__RefHeading___Toc1418320_3650668749"/>
      <w:bookmarkStart w:id="502" w:name="_Toc186"/>
      <w:bookmarkEnd w:id="501"/>
      <w:r>
        <w:rPr>
          <w:rtl w:val="true"/>
        </w:rPr>
        <w:t>دعوا پس از حج</w:t>
      </w:r>
      <w:bookmarkEnd w:id="502"/>
    </w:p>
    <w:p>
      <w:pPr>
        <w:pStyle w:val="BookText"/>
        <w:rPr/>
      </w:pPr>
      <w:r>
        <w:rPr>
          <w:rFonts w:ascii="IRNazanin" w:hAnsi="IRNazanin" w:eastAsia="IRNazanin"/>
          <w:color w:val="111111"/>
          <w:sz w:val="28"/>
          <w:sz w:val="28"/>
          <w:szCs w:val="28"/>
          <w:rtl w:val="true"/>
          <w:lang w:bidi="fa-IR"/>
        </w:rPr>
        <w:t>ظاهراً اين قصه در اولين سفر حج بنده كه از راه اردن هاشمى بود و چند روزى هم در شام توقف كرديم،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حج، باز از راه اردن برگشتيم و چند روز براى زيارت حضرت زينب و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شديم و جمع زيادى از همسفران در اين سفر از اهل قم و خصوصاً از اهل جمكران بودند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رفقا سيد نجيب و محترمى از اهالى گذر جداى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اين همسفران كاسب بزّاز در محله سيّدان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آدم تند و عصبانى و قدرى بد دهان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من در اتاق خود نشسته بودم كه صداى فحاشى و دعوايى از اتاق همجوار به گوش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اين دو نفر آقاى از حج برگشته، بر سر چند متر شال شامى خريدارى شده دعوا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شال را براى چند نفر سادات خريدم كه براى آنها هديه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آقاى ديگر كه بزاز بود، مى‌گفت ما اين شال را با هم خريديم؛ بايد تقسيم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شال پارچه </w:t>
      </w:r>
      <w:bookmarkStart w:id="503" w:name="pg1681_12445"/>
    </w:p>
    <w:p>
      <w:pPr>
        <w:pStyle w:val="BookText"/>
        <w:rPr/>
      </w:pPr>
      <w:bookmarkEnd w:id="503"/>
      <w:r>
        <w:rPr>
          <w:rFonts w:ascii="IRNazanin" w:hAnsi="IRNazanin" w:eastAsia="IRNazanin"/>
          <w:color w:val="111111"/>
          <w:sz w:val="28"/>
          <w:sz w:val="28"/>
          <w:szCs w:val="28"/>
          <w:rtl w:val="true"/>
          <w:lang w:bidi="fa-IR"/>
        </w:rPr>
        <w:t>مرغوب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سيد گفت اصلاً من اين پارچه را آتش مى‌زنم؛ نه من پارچه مى‌خواهم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غلط مى‌كنى كه بسوزانى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بنده رفتم جلو و گفتم حج شما دو بزرگوار 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هنوز در سفر حج هستيد و به وطن برنگشته‌ايد كه اين‌طور رسوايى در آورده‌ايد؟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فحش و دعوا بر سر چند متر شال شامى بود كه ظاهراً سيد براى ارحام خويش گرفته بود و آن بزّاز حريص به فكر فروش اين چند متر شال بود كه در ايران با قيمت زيادترى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القصه آنچه گفتم مضمون اين روايت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على الحاج نور الحج ما لم يذنب </w:t>
      </w:r>
      <w:r>
        <w:rPr>
          <w:rFonts w:eastAsia="Amiri" w:cs="Amiri" w:ascii="Amiri" w:hAnsi="Amiri"/>
          <w:color w:val="111111"/>
          <w:sz w:val="28"/>
          <w:szCs w:val="28"/>
          <w:rtl w:val="true"/>
          <w:lang w:bidi="ar-SA"/>
        </w:rPr>
        <w:t>» .</w:t>
      </w:r>
    </w:p>
    <w:p>
      <w:pPr>
        <w:pStyle w:val="Heading4"/>
        <w:numPr>
          <w:ilvl w:val="3"/>
          <w:numId w:val="1"/>
        </w:numPr>
        <w:rPr/>
      </w:pPr>
      <w:bookmarkStart w:id="504" w:name="__RefHeading___Toc1418322_3650668749"/>
      <w:bookmarkStart w:id="505" w:name="_Toc187"/>
      <w:bookmarkEnd w:id="504"/>
      <w:r>
        <w:rPr>
          <w:rtl w:val="true"/>
        </w:rPr>
        <w:t>از مبشرات است</w:t>
      </w:r>
      <w:bookmarkEnd w:id="50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سال </w:t>
      </w:r>
      <w:r>
        <w:rPr>
          <w:rFonts w:ascii="IRNazanin" w:hAnsi="IRNazanin" w:eastAsia="IRNazanin"/>
          <w:color w:val="111111"/>
          <w:sz w:val="28"/>
          <w:sz w:val="28"/>
          <w:szCs w:val="28"/>
          <w:lang w:bidi="fa-IR"/>
        </w:rPr>
        <w:t>١۴٠٠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 كه با چند نفر از اهل آباده شيراز همسفر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حقير روحانى كاروان آقاى حاج حسن اسعدى گلپايگانى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منا در چادر نشسته بوديم و به نظرم كه مصيبت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نيز درباره قربانگاه بحث شد كه محل قربانگاه را تغيير داده‌اند يا در مقام تغييرند و اگر چنين شد، دربارۀ قربانى وظيفه چيست؟ هنگام ذكر مصيبت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بعد از مرثيه بود كه ناگهان چند عرب وارد خيمه شدند، درحالى‌كه جاى خود ما هم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شال سبز بسيار زيبايى به سر بسته بود و تحت الحنك هم انداخته بود؛ باچهره‌اى نورانى و بسيار جذاب و دوست‌داشتنى؛ حدود چهل پنجاه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متوجه نبودم كه اينها از كجا و به چه مناسبت به چادر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صحبت‌هايى هم كه شد، </w:t>
      </w:r>
      <w:bookmarkStart w:id="506" w:name="pg1681_12446"/>
    </w:p>
    <w:p>
      <w:pPr>
        <w:pStyle w:val="BookText"/>
        <w:rPr/>
      </w:pPr>
      <w:bookmarkEnd w:id="506"/>
      <w:r>
        <w:rPr>
          <w:rFonts w:ascii="IRNazanin" w:hAnsi="IRNazanin" w:eastAsia="IRNazanin"/>
          <w:color w:val="111111"/>
          <w:sz w:val="28"/>
          <w:sz w:val="28"/>
          <w:szCs w:val="28"/>
          <w:rtl w:val="true"/>
          <w:lang w:bidi="fa-IR"/>
        </w:rPr>
        <w:t>چيزى در خاطرم نيست، فقط اينكه آن سيد رشيد و نورانى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قربانى در منا ميسر نباشد، چه فرق مى‌كند كه در وادى محسر باشد يا در مكه، و سهم فقراء را هم بدهند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گفته او به نظرم رسيد كه اين سؤال را از آقاى خوئى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اگر اين سؤال را از آقاى خوئى كنيد، خوب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يادم نيست كه چيزى در چادر و خيمه ما خوردند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خداحافظى كردند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حقير پس از ساعتى كه آنها رفتند، حال تنبّه و بيدارى برايم حاصل شد كه اين سيد و همراهان چه كاره بودند و از كجا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 اينها اهل عراق هستند و همه ساله به مكه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بعد از مراجعت درباره ذبح قربانى سؤال كردم و استفتا نمودم؛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كجا بهتر به وظيفه عمل شود</w:t>
      </w:r>
      <w:r>
        <w:rPr>
          <w:rFonts w:eastAsia="IRNazanin" w:cs="IRNazanin"/>
          <w:color w:val="111111"/>
          <w:sz w:val="28"/>
          <w:szCs w:val="28"/>
          <w:rtl w:val="true"/>
          <w:lang w:bidi="fa-IR"/>
        </w:rPr>
        <w:t>» .</w:t>
      </w:r>
    </w:p>
    <w:p>
      <w:pPr>
        <w:pStyle w:val="Heading4"/>
        <w:numPr>
          <w:ilvl w:val="3"/>
          <w:numId w:val="1"/>
        </w:numPr>
        <w:rPr/>
      </w:pPr>
      <w:bookmarkStart w:id="507" w:name="__RefHeading___Toc1418324_3650668749"/>
      <w:bookmarkStart w:id="508" w:name="_Toc188"/>
      <w:bookmarkEnd w:id="507"/>
      <w:r>
        <w:rPr>
          <w:rtl w:val="true"/>
        </w:rPr>
        <w:t>خاطره آتش‌سوزى در منا</w:t>
      </w:r>
      <w:bookmarkEnd w:id="50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روحانى كاروان آقاى حاج شيخ حسن اسعدى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رسيدن به منا و چند ساعتى استراحت، عده‌اى عازم رمى جمرات شدند و بنا شد كه آقاى اسعدى با گروه زنان و با كمك دو نفر از كارمندان كاروان براى رمى جمرات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هم با چند نفر رفتم رمى جمرۀ عقبه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در خيمه به جا آوردم و بعد از نماز هركدام در گوشه‌اى نشسته، يا خوابيده، منتظر آوردن غذا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ساعت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بعدازظهر بود كه صداى انفجار كپسول به گوش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بهت‌زده و متحيّر بودند كه انفجار دوم و سوّم نيز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آن ساعت باد شديدى مى‌وزيد و آتش را به اطراف و جوانب </w:t>
      </w:r>
    </w:p>
    <w:p>
      <w:pPr>
        <w:pStyle w:val="BookText"/>
        <w:rPr/>
      </w:pPr>
      <w:r>
        <w:rPr>
          <w:rFonts w:ascii="IRNazanin" w:hAnsi="IRNazanin" w:eastAsia="IRNazanin"/>
          <w:color w:val="111111"/>
          <w:sz w:val="28"/>
          <w:sz w:val="28"/>
          <w:szCs w:val="28"/>
          <w:rtl w:val="true"/>
          <w:lang w:bidi="fa-IR"/>
        </w:rPr>
        <w:t>پراكنده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مى‌رسيد كه ادارۀ آتش‌نشاني چنين چيزى را پيش‌بينى نكرده بود؛ زيرا امكانات كافى نبود و چادرها هم خيلى نزديك به هم و طناب خيمه‌ها نيز در هم تنيده و راه عبور و مرور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بلندگو اعلام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اصعدوا الى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كوه‌ها بالا برويد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هركس پاى چابك داشت با زحمت و وحشت از اين سو به آن سو مى‌دويد و فرار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ميان بندهاى چادرها افتادند و مجروح شدند و بعضى هم خود را به كوه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هم مانند ديگران از خيمه بيرون آمدم و سرگشته و حيران به طرفى فرار كردم و بعد از دو ساعت به دره‌اى رسيدم و از آتش مصون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اينجا وادى مشعرالحرام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وسط دو رشته كوه خسته و تشنه نشستم؛ نه آبى بود و نه امكانات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متوجه شدم كه من بيش از يك لنگ احرام بر تن ندارم و بدنم برهنه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تا نزديك غروب هم بادهاى شديد مى‌وزيد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كپسول‌ها هم يكى پس از ديگرى منفجر مى‌شد و صداى ناله و فرياد از داخل منا برمي‌خاست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خودمان وحشت‌زده و مضطرب بوديم، از مصيبت سخت اهل منا بى‌اطلاع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صبح را در همان وادى مشعر به سر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نيست كه نماز مغرب و عشا و نماز صبح را با وضو به جا آوردم يا با تيمم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صبح يازدهم، بعد از نماز صبح به تدريج از مشعر خارج شدم و به طرف منا و به وادى محسّر 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تعدادى از خيمۀ ايرانى‌ها نزديك وادى محسر و اوّل منا بود كه از حادثه آتش‌سوزى در امان بودند</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كاروانى كه به آن برخورد كردم، مربوط به شهرستان اراك بود كه مدير كاروان آن آقا حاج شيخ حسين عزّتى، و اهل گلپايگان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مى‌شناختم و او هم مرا مى‌شناخت؛ چرا كه مدّتى در ادبيات و منطق شاگرد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مرا به اين حال آشفته ديد، پيراهنى براى من آورد و صبحانه مختصرى هم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 آقاى عزّتى آشناى ديگرى هم به نام آقاى حبيبي‌بيات، فرزند حاج قديرخان كه اهل يكى از روستاهاى اراك بود،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خداحافظى كردم و گفتم بايد بروم ببينم چه بر سر كاروان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سال خواهر خودم هم در كاروان بود و با گروه زنان براى رمى جمره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منا كه رسيدم ديدم همه جا سوخته و خيمه‌اى برپا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 تمام زمين منا را فرا گرفته و معلوم نيست محل خيمه‌هاى ما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به نفراتى برخورد مى‌كردم كه از كشته شدن بسيارى زنان و مردان خبر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گريان و دلشكسته و از پا فتاده خود را به جمره عقبه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اتفاق يكى از خدمه كاروان‌آقاى اسعدى كه نزديك جمره، روى بلندى ايستاده بود، مرا ديد و صدا زد آقاى حاج شيخ كجا بودى كه از ديشب تا حالا همشيره خودش را كشته و اهل كاروان همه ناراحت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فكر مى‌كردند كه من هم جزء مصدومين و كشته‌ها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ملاقات خدمه كاروان، به ويژه آقاى حاج حسن تاجدارى آرامش به كاروان برگشت و بحمدالله كسى از اعضاى كاروان ما مصدوم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در جمرات بودند، كه در آن محل ساختمان وجود دارد، جمعى هم به كوه پناهنده شده بودند و زن‌ها هم شب را در جمرات به سر برده بودند</w:t>
      </w:r>
      <w:r>
        <w:rPr>
          <w:rFonts w:eastAsia="IRNazanin" w:cs="IRNazanin"/>
          <w:color w:val="111111"/>
          <w:sz w:val="28"/>
          <w:szCs w:val="28"/>
          <w:rtl w:val="true"/>
          <w:lang w:bidi="fa-IR"/>
        </w:rPr>
        <w:t xml:space="preserve">. </w:t>
      </w:r>
      <w:bookmarkStart w:id="509" w:name="pg1681_12449"/>
    </w:p>
    <w:p>
      <w:pPr>
        <w:pStyle w:val="BookText"/>
        <w:rPr/>
      </w:pPr>
      <w:bookmarkEnd w:id="509"/>
      <w:r>
        <w:rPr>
          <w:rFonts w:ascii="IRNazanin" w:hAnsi="IRNazanin" w:eastAsia="IRNazanin"/>
          <w:color w:val="111111"/>
          <w:sz w:val="28"/>
          <w:sz w:val="28"/>
          <w:szCs w:val="28"/>
          <w:rtl w:val="true"/>
          <w:lang w:bidi="fa-IR"/>
        </w:rPr>
        <w:t>حادثه منا دلخراش و مصيبت‌بار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حجاج عزيز گرفتار آتش شدند و سوختند و عده زيادى زير دست و پاى فرارى‌ها و در ميان بندهاى چادر از بين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متعال مسئلت داريم كه همه بندگان را از اين گونه مرگ‌ها در امان دارد و از تقصير ما درگذرد و به مسئولان مملكت سعودى نيز آگاهى و تنبه بيشترى عنايت كند</w:t>
      </w:r>
      <w:r>
        <w:rPr>
          <w:rFonts w:eastAsia="IRNazanin" w:cs="IRNazanin"/>
          <w:color w:val="111111"/>
          <w:sz w:val="28"/>
          <w:szCs w:val="28"/>
          <w:rtl w:val="true"/>
          <w:lang w:bidi="fa-IR"/>
        </w:rPr>
        <w:t>.</w:t>
      </w:r>
    </w:p>
    <w:p>
      <w:pPr>
        <w:pStyle w:val="Heading4"/>
        <w:numPr>
          <w:ilvl w:val="3"/>
          <w:numId w:val="1"/>
        </w:numPr>
        <w:rPr/>
      </w:pPr>
      <w:bookmarkStart w:id="510" w:name="__RefHeading___Toc1418326_3650668749"/>
      <w:bookmarkStart w:id="511" w:name="_Toc189"/>
      <w:bookmarkEnd w:id="510"/>
      <w:r>
        <w:rPr>
          <w:rtl w:val="true"/>
        </w:rPr>
        <w:t>خاطرۀ تلخ ديگر براى حجاج ايران</w:t>
      </w:r>
      <w:bookmarkEnd w:id="51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ذي‌حجه بود كه حجاج خودشان را براى انجام حج مهيا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تظاهراتى عليه جنايات آمريكا و اسرائيل برگزار شد و كاروان‌هاى ايران، از نقاط مختلف مكه، زن و مرد، در گروه‌هاى صد نفرى و دويست نفرى به محل تظاهرات كه ميدان معابده بود،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ميدان معابده تحت كنترل كاروان‌هاى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بعثه حضرت آيت الله گلپايگانى هم در معابده بود و مناظر پرهيجان كاروان‌ها و صداى تظاهرات و شعار مرگ بر آمريكا و مرگ بر اسرائيل فضاى مكه را پر كرده بود؛ پرچم‌ها و علم‌ها با رنگ‌هاى مختلف و شعارهاى گوناگون منظرۀ ديگرى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جمعيت در ميدان معابده بود، مشكلى از طرف پليس سعودى پيش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مدتى مسئولان ايرانى اعلام كردند كه به سوى مسجدالحرام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كه مسئولان سعودى، مسئولان ايرانى را تهديد به حادثه كرده و آنها را از رفتن به مسجدالحرام منع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آقايان منع و تهديد را ناديده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بود يا نادرست، ما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موج جمعيت با شعار و تظاهرات به سوى </w:t>
      </w:r>
      <w:bookmarkStart w:id="512" w:name="pg1681_12450"/>
    </w:p>
    <w:p>
      <w:pPr>
        <w:pStyle w:val="BookText"/>
        <w:rPr/>
      </w:pPr>
      <w:bookmarkEnd w:id="512"/>
      <w:r>
        <w:rPr>
          <w:rFonts w:ascii="IRNazanin" w:hAnsi="IRNazanin" w:eastAsia="IRNazanin"/>
          <w:color w:val="111111"/>
          <w:sz w:val="28"/>
          <w:sz w:val="28"/>
          <w:szCs w:val="28"/>
          <w:rtl w:val="true"/>
          <w:lang w:bidi="fa-IR"/>
        </w:rPr>
        <w:t>مسجدالحرام رفت و در ميدان سليمانيّه، نزديك مسجد جن، بين پليس و بعضى حجاج درگيرى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از بالاى جسر سليمانيه به حجاج تيراندازى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دست‌كم ششصد نفر از حجاج ايران كشته و عده زيادى هم مصدوم، و بسيارى به شدت مجروح شدند؛ چون انسجام كاروان‌ها به هم خورد، زائران ضعيف و سالخورده، به ويژه زنان، متحير و سرگردان شدند و نمى‌دانستند كه از كجا بروند و چگونه فرار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پنج كيلومتر مسافت را براى اين تظاهرات پيموده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فاجعه بسيار بزرگى بود</w:t>
      </w:r>
      <w:r>
        <w:rPr>
          <w:rFonts w:eastAsia="IRNazanin" w:cs="IRNazanin"/>
          <w:color w:val="111111"/>
          <w:sz w:val="28"/>
          <w:szCs w:val="28"/>
          <w:rtl w:val="true"/>
          <w:lang w:bidi="fa-IR"/>
        </w:rPr>
        <w:t>.</w:t>
      </w:r>
    </w:p>
    <w:p>
      <w:pPr>
        <w:pStyle w:val="Heading4"/>
        <w:numPr>
          <w:ilvl w:val="3"/>
          <w:numId w:val="1"/>
        </w:numPr>
        <w:rPr/>
      </w:pPr>
      <w:bookmarkStart w:id="513" w:name="__RefHeading___Toc1418328_3650668749"/>
      <w:bookmarkStart w:id="514" w:name="_Toc190"/>
      <w:bookmarkEnd w:id="513"/>
      <w:r>
        <w:rPr>
          <w:rtl w:val="true"/>
        </w:rPr>
        <w:t>خاطره‌اى از محضر آيت الله العظمى شاهرودى</w:t>
      </w:r>
      <w:bookmarkEnd w:id="514"/>
    </w:p>
    <w:p>
      <w:pPr>
        <w:pStyle w:val="BookText"/>
        <w:rPr/>
      </w:pPr>
      <w:r>
        <w:rPr>
          <w:rFonts w:ascii="IRNazanin" w:hAnsi="IRNazanin" w:eastAsia="IRNazanin"/>
          <w:color w:val="111111"/>
          <w:sz w:val="28"/>
          <w:sz w:val="28"/>
          <w:szCs w:val="28"/>
          <w:rtl w:val="true"/>
          <w:lang w:bidi="fa-IR"/>
        </w:rPr>
        <w:t>آن بزرگوار با جمعى از اصحاب به مكه مشرف شده بودند و در محل شارع‌الفلق، در منطقه طاهر مغازل مطوف شيعه منزل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اولى بود كه حقير به مكه مشرف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ايشان رفتم تا درباره خروج از مكه مسئله‌اى از ايشان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كه مطرح كردم، بين حاضران بحث و گفت‌وگو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گفتند عدم جواز مربوط به خروج از مكه است و بعضى ديگر، ميزان خروج از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گفتند ميزان خروج به قدر مسافت شرعيه است و نظر ديگر اينكه ميزان خروج به محل قريب و بعيد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آيت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تبسمى كردند 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فرزندجان ما تازه وارد شديم و هنوز اثاثيه را باز نكرديم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به كتاب مراجعه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فردا بياييد تا جواب مسئله شما را 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دعاى خير كردند و مرخص شدم</w:t>
      </w:r>
      <w:r>
        <w:rPr>
          <w:rFonts w:eastAsia="Amiri" w:cs="Amiri" w:ascii="Amiri" w:hAnsi="Amiri"/>
          <w:color w:val="111111"/>
          <w:sz w:val="28"/>
          <w:szCs w:val="28"/>
          <w:rtl w:val="true"/>
          <w:lang w:bidi="ar-SA"/>
        </w:rPr>
        <w:t xml:space="preserve">. </w:t>
      </w:r>
      <w:bookmarkStart w:id="515" w:name="pg1681_12451"/>
    </w:p>
    <w:p>
      <w:pPr>
        <w:pStyle w:val="Heading4"/>
        <w:numPr>
          <w:ilvl w:val="3"/>
          <w:numId w:val="1"/>
        </w:numPr>
        <w:rPr/>
      </w:pPr>
      <w:bookmarkStart w:id="516" w:name="__RefHeading___Toc1418330_3650668749"/>
      <w:bookmarkStart w:id="517" w:name="_Toc191"/>
      <w:bookmarkEnd w:id="515"/>
      <w:bookmarkEnd w:id="516"/>
      <w:r>
        <w:rPr>
          <w:rtl w:val="true"/>
        </w:rPr>
        <w:t xml:space="preserve">تخريب مهديه بعد از سخنرانى آقاى فلسفي </w:t>
      </w:r>
      <w:r>
        <w:rPr>
          <w:rtl w:val="true"/>
        </w:rPr>
        <w:t>(</w:t>
      </w:r>
      <w:r>
        <w:rPr>
          <w:rtl w:val="true"/>
        </w:rPr>
        <w:t>ره</w:t>
      </w:r>
      <w:r>
        <w:rPr>
          <w:rtl w:val="true"/>
        </w:rPr>
        <w:t>)</w:t>
      </w:r>
      <w:bookmarkEnd w:id="517"/>
    </w:p>
    <w:p>
      <w:pPr>
        <w:pStyle w:val="BookText"/>
        <w:rPr/>
      </w:pPr>
      <w:r>
        <w:rPr>
          <w:rFonts w:ascii="IRNazanin" w:hAnsi="IRNazanin" w:eastAsia="IRNazanin"/>
          <w:color w:val="111111"/>
          <w:sz w:val="28"/>
          <w:sz w:val="28"/>
          <w:szCs w:val="28"/>
          <w:rtl w:val="true"/>
          <w:lang w:bidi="fa-IR"/>
        </w:rPr>
        <w:t xml:space="preserve">مهديه ايراني‌ها نزديك بقيع و ابتداى شارع نخاوله، و مركزى بود براى اجتماع ايرانى‌ها و حل و فصل مشكلات دينى و محلى براى تبليغ مذهب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سفرى كه خطيب توانا و زبان گوياى اسلام، جناب آقاى فلسفي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منوره داشتند، خطابه‌اى آتشين و سخنرانى جامعى درباره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سعودى‌ها نپسنديدند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اصل حسينيه را تصرف كردند و مدّتى تعطيل بود و بعد به كلى از بين بردند</w:t>
      </w:r>
      <w:r>
        <w:rPr>
          <w:rFonts w:eastAsia="IRNazanin" w:cs="IRNazanin"/>
          <w:color w:val="111111"/>
          <w:sz w:val="28"/>
          <w:szCs w:val="28"/>
          <w:rtl w:val="true"/>
          <w:lang w:bidi="fa-IR"/>
        </w:rPr>
        <w:t>.</w:t>
      </w:r>
    </w:p>
    <w:p>
      <w:pPr>
        <w:pStyle w:val="Heading4"/>
        <w:numPr>
          <w:ilvl w:val="3"/>
          <w:numId w:val="1"/>
        </w:numPr>
        <w:rPr/>
      </w:pPr>
      <w:bookmarkStart w:id="518" w:name="__RefHeading___Toc1418332_3650668749"/>
      <w:bookmarkStart w:id="519" w:name="_Toc192"/>
      <w:bookmarkEnd w:id="518"/>
      <w:r>
        <w:rPr>
          <w:rtl w:val="true"/>
        </w:rPr>
        <w:t>تخريب حسينيه شيخ عَمروى</w:t>
      </w:r>
      <w:bookmarkEnd w:id="51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حسينيه شيخ عمروى، نمونه‌اى از خدمات ارزشمند اين عالم جليل بود كه در دست طلاّب و زائران مدينه منوره قرار داشت و محل مطالعه و مباحثه طلاب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طلاب و زائرانى كه منزل نداشتند، براى سكونت از اين حسينيه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حداقل يك وعده نماز جماعت را در آنجا برگزار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شب، تعدادى ايرانى به حسينيه آمدند و عرض ارادت به ساحت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و ضمناً با جناب آقاى عمروي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ملاقاتى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اقامه نماز شعار مرگ بر شاه و مرگ بر اسرائيل و آمريكا سر دادند و فضاى حسينيه و اطراف، از اين شعار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دخالت كرد و اجتماع را به هم زد و پراكنده كرد و هرچه كتاب در حسينيه بود، به تاراج بردند و در حسينيه را قفل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اصل حسينيه را محو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بعثۀ حج آيت الله العظمى گلپايگانى هم كه در آن سال در بيت آقاى عمروى بود، از هم پاشيده شد و ناچار شديم به محل ديگر برويم</w:t>
      </w:r>
      <w:r>
        <w:rPr>
          <w:rFonts w:eastAsia="IRNazanin" w:cs="IRNazanin"/>
          <w:color w:val="111111"/>
          <w:sz w:val="28"/>
          <w:szCs w:val="28"/>
          <w:rtl w:val="true"/>
          <w:lang w:bidi="fa-IR"/>
        </w:rPr>
        <w:t xml:space="preserve">. </w:t>
      </w:r>
      <w:bookmarkStart w:id="520" w:name="pg1681_12452"/>
    </w:p>
    <w:p>
      <w:pPr>
        <w:pStyle w:val="Heading4"/>
        <w:numPr>
          <w:ilvl w:val="3"/>
          <w:numId w:val="1"/>
        </w:numPr>
        <w:rPr/>
      </w:pPr>
      <w:bookmarkStart w:id="521" w:name="__RefHeading___Toc1418334_3650668749"/>
      <w:bookmarkStart w:id="522" w:name="_Toc193"/>
      <w:bookmarkEnd w:id="520"/>
      <w:bookmarkEnd w:id="521"/>
      <w:r>
        <w:rPr>
          <w:rtl w:val="true"/>
        </w:rPr>
        <w:t>ضرب و شتم اعضاى بعثه آيت الله گلپايگانى</w:t>
      </w:r>
      <w:bookmarkEnd w:id="522"/>
    </w:p>
    <w:p>
      <w:pPr>
        <w:pStyle w:val="BookText"/>
        <w:rPr/>
      </w:pPr>
      <w:r>
        <w:rPr>
          <w:rFonts w:ascii="IRNazanin" w:hAnsi="IRNazanin" w:eastAsia="IRNazanin"/>
          <w:color w:val="111111"/>
          <w:sz w:val="28"/>
          <w:sz w:val="28"/>
          <w:szCs w:val="28"/>
          <w:rtl w:val="true"/>
          <w:lang w:bidi="fa-IR"/>
        </w:rPr>
        <w:t>سال بعد از تعطيلى، در محل بعثه حضرت آقاى گلپايگانى در ميدان سليمانيه مكه، آقاى موسوى خويينى‌ها سخنرانى كرد و شعار مرگ بر آمريكا سردادند كه در پى اين اقدام بعثه را تعطيل كردند و اعضاى بعثه را كتك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و حضرت حجت الاسلام آقاى حاج شيخ محمدتقى وحيد گلپايگانى، امام جماعت مسجد انصارالحجه تهران را بازداشت كردند و تا نزديك سحر در كلانترى جنب بعثه در بازداشت به سر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كلانترى دو نفر از افغانى‌هاى وهابى را آوردند كه با ما مباحثه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مسئله سب خلفا، متعه و چند مسئله ديگر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طور مختصر با آنها گفت‌وگو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بعد از مدّتى ما را آزاد، و در بعثه را باز كردند</w:t>
      </w:r>
      <w:r>
        <w:rPr>
          <w:rFonts w:eastAsia="IRNazanin" w:cs="IRNazanin"/>
          <w:color w:val="111111"/>
          <w:sz w:val="28"/>
          <w:szCs w:val="28"/>
          <w:rtl w:val="true"/>
          <w:lang w:bidi="fa-IR"/>
        </w:rPr>
        <w:t>.</w:t>
      </w:r>
    </w:p>
    <w:p>
      <w:pPr>
        <w:pStyle w:val="Heading4"/>
        <w:numPr>
          <w:ilvl w:val="3"/>
          <w:numId w:val="1"/>
        </w:numPr>
        <w:rPr/>
      </w:pPr>
      <w:bookmarkStart w:id="523" w:name="__RefHeading___Toc1418336_3650668749"/>
      <w:bookmarkStart w:id="524" w:name="_Toc194"/>
      <w:bookmarkEnd w:id="523"/>
      <w:r>
        <w:rPr>
          <w:rtl w:val="true"/>
        </w:rPr>
        <w:t>سكته حاجى قزوينى در كوه حرا</w:t>
      </w:r>
      <w:bookmarkEnd w:id="524"/>
    </w:p>
    <w:p>
      <w:pPr>
        <w:pStyle w:val="BookText"/>
        <w:rPr/>
      </w:pPr>
      <w:r>
        <w:rPr>
          <w:rFonts w:ascii="IRNazanin" w:hAnsi="IRNazanin" w:eastAsia="IRNazanin"/>
          <w:color w:val="111111"/>
          <w:sz w:val="28"/>
          <w:sz w:val="28"/>
          <w:szCs w:val="28"/>
          <w:rtl w:val="true"/>
          <w:lang w:bidi="fa-IR"/>
        </w:rPr>
        <w:t>در يكى از سفرها چند بار به غار حرا رفتم و دو ركعت نماز در خود غار به جا آوردم و براى عموم مؤمنان دعا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كه تقريباً دو ثلث راه را پيموده بودم و يك ثلث باقى بود، جمعى را ديدم كه كنار بدنى سرگردان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ظاهراً اهل قزوين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كه ظاهراً تنگى نفس و بيمارى قلبى داشت، در آن نقطه كوه به زمين افتاده و قلبش از كار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حوله احرام به هم ضميمه كردم و او را در حوله قرار داديم و با ذكر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لاالله الااله ولا حول و لاقوة الا بالله او را از كوه پايين آورديم و از آنجا با ماشين به منزل برديم</w:t>
      </w:r>
      <w:r>
        <w:rPr>
          <w:rFonts w:eastAsia="IRNazanin" w:cs="IRNazanin"/>
          <w:color w:val="111111"/>
          <w:sz w:val="28"/>
          <w:szCs w:val="28"/>
          <w:rtl w:val="true"/>
          <w:lang w:bidi="fa-IR"/>
        </w:rPr>
        <w:t xml:space="preserve">. </w:t>
      </w:r>
      <w:bookmarkStart w:id="525" w:name="pg1681_12453"/>
    </w:p>
    <w:p>
      <w:pPr>
        <w:pStyle w:val="Heading4"/>
        <w:numPr>
          <w:ilvl w:val="3"/>
          <w:numId w:val="1"/>
        </w:numPr>
        <w:rPr/>
      </w:pPr>
      <w:bookmarkStart w:id="526" w:name="__RefHeading___Toc1418338_3650668749"/>
      <w:bookmarkStart w:id="527" w:name="_Toc195"/>
      <w:bookmarkEnd w:id="525"/>
      <w:bookmarkEnd w:id="526"/>
      <w:r>
        <w:rPr>
          <w:rtl w:val="true"/>
        </w:rPr>
        <w:t>جبل النور</w:t>
      </w:r>
      <w:bookmarkEnd w:id="527"/>
    </w:p>
    <w:p>
      <w:pPr>
        <w:pStyle w:val="BookText"/>
        <w:rPr/>
      </w:pPr>
      <w:r>
        <w:rPr>
          <w:rFonts w:ascii="Amiri" w:hAnsi="Amiri" w:eastAsia="Amiri" w:cs="Amiri"/>
          <w:color w:val="111111"/>
          <w:sz w:val="28"/>
          <w:sz w:val="28"/>
          <w:szCs w:val="28"/>
          <w:rtl w:val="true"/>
          <w:lang w:bidi="ar-SA"/>
        </w:rPr>
        <w:t>مناسب است اشاره‌اى به اين كوه كه آن را جبل‌النور هم مي‌نامند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كوه در جانب شمال مكه در راه عرفات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جانب چپ جبل‌النور، جاده اصلى با فاصله تقريباً يك ميل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اين كوه تا مسجدالحرام تقريباً شش يا هفت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بعضى كوه‌هاى ديگر بلندتر است و در بالاى آن قله بزرگى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چپ اين قله غار حرا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قريب دويست متر ارتفاع دارد و مى‌شود گفت اين مقدار مسافت به نحو عمودى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بالا رفتن از آن مشكل است و حقير در وقتى كه توانايى بيشترى داشتم، طى چند تشرف، هشت بار سورۀ مباركه واقعه را تلاوت كردم تا به قلّه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صعود به اين كوه چهل الى پنجاه دقيقه طول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سال‌هاى اخير ساكت و آرام حركت مى‌كردم و توانايى قرائت را نداشتم فقط حديث نفس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آب در اين صعود و نزول لازم است؛ به ويژه در روزهاى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اين كوه شكاف بزرگى وجود دارد كه تقريباً پنج نفر مى‌توانند داخل آن بنشينند و ارتفاع آن به قدر قامت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شكاف را غار حرا مي‌نامند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بر فراز اين كوه بايستد، ساختمان‌هاى مكه معظمه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ساختمان‌هاى حدود مسجدالحرام است و الاّ در اين سال‌ها در دامنه همين كوه ساختمان‌هاى متعدد ساخته شده و در حال حاضر كوه حرا در قسمت پايين محاط به ساختمان‌هاى جديد است</w:t>
      </w:r>
      <w:r>
        <w:rPr>
          <w:rFonts w:eastAsia="IRNazanin" w:cs="IRNazanin"/>
          <w:color w:val="111111"/>
          <w:sz w:val="28"/>
          <w:szCs w:val="28"/>
          <w:rtl w:val="true"/>
          <w:lang w:bidi="fa-IR"/>
        </w:rPr>
        <w:t xml:space="preserve">. </w:t>
      </w:r>
      <w:bookmarkStart w:id="528" w:name="pg1681_12454"/>
    </w:p>
    <w:p>
      <w:pPr>
        <w:pStyle w:val="Heading4"/>
        <w:numPr>
          <w:ilvl w:val="3"/>
          <w:numId w:val="1"/>
        </w:numPr>
        <w:rPr/>
      </w:pPr>
      <w:bookmarkStart w:id="529" w:name="__RefHeading___Toc1418340_3650668749"/>
      <w:bookmarkStart w:id="530" w:name="_Toc196"/>
      <w:bookmarkEnd w:id="528"/>
      <w:bookmarkEnd w:id="529"/>
      <w:r>
        <w:rPr>
          <w:rtl w:val="true"/>
        </w:rPr>
        <w:t>ويژگى‌هاى جبل النور</w:t>
      </w:r>
      <w:bookmarkEnd w:id="530"/>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كوه و در اين غار زياد بود و در خلوت آنجا غرق در عبادت و مناجات با خدا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غار به نبوّت رسيد و خدا او را به نزول فرشته وحى مكرم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امتياز سوم براى اين غار، استقبال به كعبه بدون انحراف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جامع اللطيف، ابن القرشى المخزومى، پس از ذكر اين ويژگى‌ها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آن است كه بگوييم چون اين جبل و موضع، معبد و محل نيايش اجداد حضرت بوده، آن بزرگوار هم اين محل خلوت را براى نيايش اختيار كرده است</w:t>
      </w:r>
      <w:r>
        <w:rPr>
          <w:rFonts w:eastAsia="IRNazanin" w:cs="IRNazanin"/>
          <w:color w:val="111111"/>
          <w:sz w:val="28"/>
          <w:szCs w:val="28"/>
          <w:rtl w:val="true"/>
          <w:lang w:bidi="fa-IR"/>
        </w:rPr>
        <w:t xml:space="preserve">» . </w:t>
      </w:r>
      <w:r>
        <w:rPr>
          <w:rStyle w:val="FootnoteAnchor"/>
          <w:rtl w:val="true"/>
        </w:rPr>
        <w:footnoteReference w:id="184"/>
      </w:r>
    </w:p>
    <w:p>
      <w:pPr>
        <w:pStyle w:val="Heading4"/>
        <w:numPr>
          <w:ilvl w:val="3"/>
          <w:numId w:val="1"/>
        </w:numPr>
        <w:rPr/>
      </w:pPr>
      <w:bookmarkStart w:id="531" w:name="__RefHeading___Toc1418342_3650668749"/>
      <w:bookmarkStart w:id="532" w:name="_Toc197"/>
      <w:bookmarkEnd w:id="531"/>
      <w:r>
        <w:rPr>
          <w:rtl w:val="true"/>
        </w:rPr>
        <w:t>غار ثور</w:t>
      </w:r>
      <w:bookmarkEnd w:id="532"/>
    </w:p>
    <w:p>
      <w:pPr>
        <w:pStyle w:val="BookText"/>
        <w:rPr/>
      </w:pPr>
      <w:r>
        <w:rPr>
          <w:rFonts w:ascii="IRNazanin" w:hAnsi="IRNazanin" w:eastAsia="IRNazanin"/>
          <w:color w:val="111111"/>
          <w:sz w:val="28"/>
          <w:sz w:val="28"/>
          <w:szCs w:val="28"/>
          <w:rtl w:val="true"/>
          <w:lang w:bidi="fa-IR"/>
        </w:rPr>
        <w:t xml:space="preserve">هنگامى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مشركان به سوى مدينه هجرت كرد، در اين غار پنهان شد و حداقل سه شبانه روز در آنجا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اطمينان رفع شر مشركان، از غار خارج شد و به سوى مدينه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غار در كوهى بسيار مرتفع پايين مكه، در محل معروف به مسفله واقع شده و بيش از پانصدمتر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بسيار بزرگ است، راه‌هاى پيچ در پيچ دارد و صعود آن با سختى انجام مى‌شود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اخيراً به همت مسئولان، با ايجاد پله صعود را آسان‌تر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در يكى از اين زيارت‌ها كه با حجت الاسلام و المسلمين حاج شيخ حسين كرمانى همراه بودم، بعد از يك ساعت و نيم، به غار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به صورت يك كاسه بزرگ وارونه يا شبيه يك خيمه كوچك است و </w:t>
      </w:r>
      <w:bookmarkStart w:id="533" w:name="pg1681_12455"/>
    </w:p>
    <w:p>
      <w:pPr>
        <w:pStyle w:val="BookText"/>
        <w:rPr/>
      </w:pPr>
      <w:bookmarkEnd w:id="533"/>
      <w:r>
        <w:rPr>
          <w:rFonts w:ascii="IRNazanin" w:hAnsi="IRNazanin" w:eastAsia="IRNazanin"/>
          <w:color w:val="111111"/>
          <w:sz w:val="28"/>
          <w:sz w:val="28"/>
          <w:szCs w:val="28"/>
          <w:rtl w:val="true"/>
          <w:lang w:bidi="fa-IR"/>
        </w:rPr>
        <w:t>دريچه كوچكى هم براى ورود دارد كه با زحمت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منفذ ديگرى براى آن احداث كرده‌اند كه محل خروج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غار ظرفيت نشستن چند نفر را دارد و مى‌شود خوابيد؛ همچنين سنگلاخ و ناصاف است و از نظر ارتفاع فضاى مناسبى براى ايستادن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در غار نماز خوانديم و مؤمنان را دعا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غار به برادر عزيز خود، جناب آقاى كرمانى عرض كردم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لا تحزن ان الله معنا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ايشان تبسم كردند و مزاح حقير را به بزرگوارى هموار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خداى متعال مى‌خواهم كه ارادت ما را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لحظاتى بيرون غار مشغول تماشا و در فكر مشكلاتى بوديم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هدايت بشر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ديگر هم با مرحوم حاج آقا مهدى گلپايگانى توفيق زيارت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عده‌اى ديگر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 دامنه كوه ايستادند و نتوانستند تمام مسافت را طى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كوه فاصله زيادى تا مكه داشت، ولى اخيراً در اثر توسعه شهر، خط كمربندى از پايين آن مى‌گذرد و وسايل نقليه تا پاى آن تردد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قله اين كوه بايستد، به شهر مكه اشراف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متعال مي‌خواهم كه باز هم ما را به زيارت جايگاه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بوسيدن جاى پاى آن حضرت موفق بدارد</w:t>
      </w:r>
      <w:r>
        <w:rPr>
          <w:rFonts w:eastAsia="IRNazanin" w:cs="IRNazanin"/>
          <w:color w:val="111111"/>
          <w:sz w:val="28"/>
          <w:szCs w:val="28"/>
          <w:rtl w:val="true"/>
          <w:lang w:bidi="fa-IR"/>
        </w:rPr>
        <w:t>.</w:t>
      </w:r>
    </w:p>
    <w:p>
      <w:pPr>
        <w:pStyle w:val="Heading4"/>
        <w:numPr>
          <w:ilvl w:val="3"/>
          <w:numId w:val="1"/>
        </w:numPr>
        <w:rPr/>
      </w:pPr>
      <w:bookmarkStart w:id="534" w:name="__RefHeading___Toc1418344_3650668749"/>
      <w:bookmarkStart w:id="535" w:name="_Toc198"/>
      <w:bookmarkEnd w:id="534"/>
      <w:r>
        <w:rPr>
          <w:rtl w:val="true"/>
        </w:rPr>
        <w:t xml:space="preserve">خاطره‌اى از مرحوم آيت الله حاج شيخ على محمد بروجردي </w:t>
      </w:r>
      <w:r>
        <w:rPr>
          <w:rtl w:val="true"/>
        </w:rPr>
        <w:t>(</w:t>
      </w:r>
      <w:r>
        <w:rPr>
          <w:rtl w:val="true"/>
        </w:rPr>
        <w:t>ره</w:t>
      </w:r>
      <w:r>
        <w:rPr>
          <w:rtl w:val="true"/>
        </w:rPr>
        <w:t>)</w:t>
      </w:r>
      <w:bookmarkEnd w:id="53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يكى از سفرها از راه عراق و اعتاب مقدسه مشرف شدم و چند روزى در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حسينيه خدمت مرحوم آيت الله العظمى آقاى حاج شيخ علي‌محمد بروجردى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bookmarkStart w:id="536" w:name="pg1681_12456"/>
    </w:p>
    <w:p>
      <w:pPr>
        <w:pStyle w:val="BookText"/>
        <w:rPr/>
      </w:pPr>
      <w:bookmarkEnd w:id="536"/>
      <w:r>
        <w:rPr>
          <w:rFonts w:ascii="Amiri" w:hAnsi="Amiri" w:eastAsia="Amiri" w:cs="Amiri"/>
          <w:color w:val="111111"/>
          <w:sz w:val="28"/>
          <w:sz w:val="28"/>
          <w:szCs w:val="28"/>
          <w:rtl w:val="true"/>
          <w:lang w:bidi="ar-SA"/>
        </w:rPr>
        <w:t>ايشان فهميدند كه حقير عازم حج هستم، محبت بيشترى به من كردند و با حالتى خاضعانه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حج مشرف شدم و دوست داشتم حجرالأسود را ببوسم و به اين سنت نبوى نائل شوم، ولى نتوانستم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 تقاضا مى‌كنم كه در صورت امكان اين سنت استحبابى را از جانب من به عمل آوريد و حجرالأسود را ببوسيد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پس از زيارت اعتاب مقدسه و تشرف به حرمين شريفين، بدون مشكل و زحمتى درخواست آن مرحوم راانجام دادم، بلكه بارها اين توفيق نصيبم شد؛ زيرا در آن زمان مشكلات كنونى نبود</w:t>
      </w:r>
      <w:r>
        <w:rPr>
          <w:rFonts w:eastAsia="IRNazanin" w:cs="IRNazanin"/>
          <w:color w:val="111111"/>
          <w:sz w:val="28"/>
          <w:szCs w:val="28"/>
          <w:rtl w:val="true"/>
          <w:lang w:bidi="fa-IR"/>
        </w:rPr>
        <w:t>.</w:t>
      </w:r>
    </w:p>
    <w:p>
      <w:pPr>
        <w:pStyle w:val="Heading4"/>
        <w:numPr>
          <w:ilvl w:val="3"/>
          <w:numId w:val="1"/>
        </w:numPr>
        <w:rPr/>
      </w:pPr>
      <w:bookmarkStart w:id="537" w:name="__RefHeading___Toc1418346_3650668749"/>
      <w:bookmarkStart w:id="538" w:name="_Toc199"/>
      <w:bookmarkEnd w:id="537"/>
      <w:r>
        <w:rPr>
          <w:rtl w:val="true"/>
        </w:rPr>
        <w:t>خاطرۀ بقيع مطهر</w:t>
      </w:r>
      <w:bookmarkEnd w:id="53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سال قبل بقيع وسعت كمى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كوتاهى از خشت و گل، و درى در طرف شارع اباذر و درى هم مقابل حرم پيامبر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خيابانى به عرض تقريباً سه متر از جلوى بقيع مى‌گذشت كه از نخاوله شروع، و به شارع اباذر منتهى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بقيع به صورت يك تپه خاك بود كه در تمام طول مدّت كه در بقيع بوديم، گرد و غبار فضا را گرفته بود كه از رفت و آمد زائران ايجاد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جنوب بقيع با علف‌هاى دانه درشت و چند گونه مختلف درخت پوشيده شده بود و شايد به خاطر همين اين منطقه را بقيع غرقد مي‌نامند؛ يعنى بقيع درختكارى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بقيع از جانب شرقى به قبر مطهر حليمه سعديه و عثمان منتهى مى‌شد؛ يعنى قبر حليمه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پاى ديوار بود كه الآن هم كه چهل سال مى‌گذرد، بقاياى ديوار كنار قبر حليمه سعديه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عثمان بن عفان هم كه اكنون در بلندى است پاى ديوار بود و قبور زيادى خارج بقيع، يعنى خارج از محصوره بود؛ مثل </w:t>
      </w:r>
      <w:bookmarkStart w:id="539" w:name="pg1681_12457"/>
    </w:p>
    <w:p>
      <w:pPr>
        <w:pStyle w:val="BookText"/>
        <w:rPr/>
      </w:pPr>
      <w:bookmarkEnd w:id="539"/>
      <w:r>
        <w:rPr>
          <w:rFonts w:ascii="IRNazanin" w:hAnsi="IRNazanin" w:eastAsia="IRNazanin"/>
          <w:color w:val="111111"/>
          <w:sz w:val="28"/>
          <w:sz w:val="28"/>
          <w:szCs w:val="28"/>
          <w:rtl w:val="true"/>
          <w:lang w:bidi="fa-IR"/>
        </w:rPr>
        <w:t>قبر ابوسعيد خدرى و سعدبن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كنونى كه در بقيع ديده مي‌شود همه در اين ده سال اخير به وجود آمده است و البته بعضى از قبور هم در اثر توسعه از بين رفته‌اند؛ مثل قبر جناب اسماعيل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پيش‌تر خارج بقيع بود</w:t>
      </w:r>
      <w:r>
        <w:rPr>
          <w:rFonts w:eastAsia="IRNazanin" w:cs="IRNazanin"/>
          <w:color w:val="111111"/>
          <w:sz w:val="28"/>
          <w:szCs w:val="28"/>
          <w:rtl w:val="true"/>
          <w:lang w:bidi="fa-IR"/>
        </w:rPr>
        <w:t>.</w:t>
      </w:r>
    </w:p>
    <w:p>
      <w:pPr>
        <w:pStyle w:val="Heading4"/>
        <w:numPr>
          <w:ilvl w:val="3"/>
          <w:numId w:val="1"/>
        </w:numPr>
        <w:rPr/>
      </w:pPr>
      <w:bookmarkStart w:id="540" w:name="__RefHeading___Toc1418348_3650668749"/>
      <w:bookmarkStart w:id="541" w:name="_Toc200"/>
      <w:bookmarkEnd w:id="540"/>
      <w:r>
        <w:rPr>
          <w:rtl w:val="true"/>
        </w:rPr>
        <w:t>بيت‌الأحزان</w:t>
      </w:r>
      <w:bookmarkEnd w:id="541"/>
    </w:p>
    <w:p>
      <w:pPr>
        <w:pStyle w:val="BookText"/>
        <w:rPr/>
      </w:pPr>
      <w:r>
        <w:rPr>
          <w:rFonts w:ascii="IRNazanin" w:hAnsi="IRNazanin" w:eastAsia="IRNazanin"/>
          <w:color w:val="111111"/>
          <w:sz w:val="28"/>
          <w:sz w:val="28"/>
          <w:szCs w:val="28"/>
          <w:rtl w:val="true"/>
          <w:lang w:bidi="fa-IR"/>
        </w:rPr>
        <w:t xml:space="preserve">قبةالحزن يا بيت الاحزان كه براى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داده شده بود، بنابر تاريخ معتبر، درون بقيع و در قبلۀ بقعه مطهر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اين موضوع، علاوه بر آنكه مستند تاريخى معتبر دارد، مورد مشاهده عينى آقاى حاج شيخ عمروى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شفاهاً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دوازده سيزده سال داشتم كه با پدرم و ديگران به بقيع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مقابل بقعه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قبه‌اى بود كه مى‌گفتند قبةالحزن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پله‌هايى داشت كه مى‌بايست چند پله پايين مى‌رفتيم تا وارد بقعه مطهر مى‌شديم</w:t>
      </w:r>
      <w:r>
        <w:rPr>
          <w:rFonts w:eastAsia="IRNazanin" w:cs="IRNazanin"/>
          <w:color w:val="111111"/>
          <w:sz w:val="28"/>
          <w:szCs w:val="28"/>
          <w:rtl w:val="true"/>
          <w:lang w:bidi="fa-IR"/>
        </w:rPr>
        <w:t>.</w:t>
      </w:r>
    </w:p>
    <w:p>
      <w:pPr>
        <w:pStyle w:val="Heading4"/>
        <w:numPr>
          <w:ilvl w:val="3"/>
          <w:numId w:val="1"/>
        </w:numPr>
        <w:rPr/>
      </w:pPr>
      <w:bookmarkStart w:id="542" w:name="__RefHeading___Toc1418350_3650668749"/>
      <w:bookmarkStart w:id="543" w:name="_Toc201"/>
      <w:bookmarkEnd w:id="542"/>
      <w:r>
        <w:rPr>
          <w:rtl w:val="true"/>
        </w:rPr>
        <w:t>خاطرۀ مواقيت</w:t>
      </w:r>
      <w:bookmarkEnd w:id="543"/>
    </w:p>
    <w:p>
      <w:pPr>
        <w:pStyle w:val="Heading5"/>
        <w:numPr>
          <w:ilvl w:val="4"/>
          <w:numId w:val="1"/>
        </w:numPr>
        <w:rPr/>
      </w:pPr>
      <w:bookmarkStart w:id="544" w:name="__RefHeading___Toc1418352_3650668749"/>
      <w:bookmarkStart w:id="545" w:name="_Toc202"/>
      <w:bookmarkEnd w:id="544"/>
      <w:r>
        <w:rPr/>
        <w:t>١</w:t>
      </w:r>
      <w:r>
        <w:rPr>
          <w:rtl w:val="true"/>
        </w:rPr>
        <w:t xml:space="preserve">. </w:t>
      </w:r>
      <w:r>
        <w:rPr>
          <w:rtl w:val="true"/>
        </w:rPr>
        <w:t>ميقات جحفه</w:t>
      </w:r>
      <w:bookmarkEnd w:id="54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اولين بار از ميقات جحفه محرم شدم كه حدود پنجاه سال پيش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ميقات در بيابانى رملى بود و در بعضى قسمت‌هاى اين بيابان نيز درخت‌هاى خار مغيلان روييده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درياى سرخ غسل احرام كردم و با چند نفر ديگر با ماشين كمپرسى روباز، به سوى ميقات جحفه روان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فواصل متعدد قهوه‌خانه‌هايى وجود داشت كه فقط </w:t>
      </w:r>
      <w:bookmarkStart w:id="546" w:name="pg1681_12458"/>
    </w:p>
    <w:p>
      <w:pPr>
        <w:pStyle w:val="BookText"/>
        <w:rPr/>
      </w:pPr>
      <w:bookmarkEnd w:id="546"/>
      <w:r>
        <w:rPr>
          <w:rFonts w:ascii="IRNazanin" w:hAnsi="IRNazanin" w:eastAsia="IRNazanin"/>
          <w:color w:val="111111"/>
          <w:sz w:val="28"/>
          <w:sz w:val="28"/>
          <w:szCs w:val="28"/>
          <w:rtl w:val="true"/>
          <w:lang w:bidi="fa-IR"/>
        </w:rPr>
        <w:t>اسمش قهوه‌خانه بود و امكاناتى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مجهزترين قهوه‌خانه در ايستگاه رابغ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كاروان در رابغ، راه بلدى با خود همراه كرد كه متأسفّانه خود راهبر هم راه را گم كرد و بى‌جهت هم نبود؛ چون تمام بيابان پوشيده از رمل بود و راه مشخصى به نظر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با ماشين به اين طرف و آن طرف چرخيديم تا به چاه آبى رسيديم كه چند بچه و گوسفند دور آن حلقه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اينجا جحفه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تجديد وضو و تجديد غسل به دنبال آب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امكاناتى در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و طنابى يافتيم و از چاه آب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دلو بالا مى‌آمد پر از زباله و فضولات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سطلى را از همان آب كذايى پر كردم و پشت يكى از خارهاى مغيلان رفتم و غسلى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غسل و نماز و احرام، دوباره سوار كمپرسى شديم و به طرف مكه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پانصد قدم، به يك استخر آب برخورد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اين استخر را براى حجاج در نظر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حوصله غسل مجدد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طاقت همه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ساعتى كه آنجا بوديم، هيچ كاروانى را نديديم</w:t>
      </w:r>
      <w:r>
        <w:rPr>
          <w:rFonts w:eastAsia="IRNazanin" w:cs="IRNazanin"/>
          <w:color w:val="111111"/>
          <w:sz w:val="28"/>
          <w:szCs w:val="28"/>
          <w:rtl w:val="true"/>
          <w:lang w:bidi="fa-IR"/>
        </w:rPr>
        <w:t>.</w:t>
      </w:r>
    </w:p>
    <w:p>
      <w:pPr>
        <w:pStyle w:val="Heading5"/>
        <w:numPr>
          <w:ilvl w:val="4"/>
          <w:numId w:val="1"/>
        </w:numPr>
        <w:rPr/>
      </w:pPr>
      <w:bookmarkStart w:id="547" w:name="__RefHeading___Toc1418354_3650668749"/>
      <w:bookmarkStart w:id="548" w:name="_Toc203"/>
      <w:bookmarkEnd w:id="547"/>
      <w:r>
        <w:rPr/>
        <w:t>٢</w:t>
      </w:r>
      <w:r>
        <w:rPr>
          <w:rtl w:val="true"/>
        </w:rPr>
        <w:t xml:space="preserve">. </w:t>
      </w:r>
      <w:r>
        <w:rPr>
          <w:rtl w:val="true"/>
        </w:rPr>
        <w:t>ميقات شجره</w:t>
      </w:r>
      <w:bookmarkEnd w:id="548"/>
    </w:p>
    <w:p>
      <w:pPr>
        <w:pStyle w:val="BookText"/>
        <w:rPr/>
      </w:pPr>
      <w:r>
        <w:rPr>
          <w:rFonts w:ascii="IRNazanin" w:hAnsi="IRNazanin" w:eastAsia="IRNazanin"/>
          <w:color w:val="111111"/>
          <w:sz w:val="28"/>
          <w:sz w:val="28"/>
          <w:szCs w:val="28"/>
          <w:rtl w:val="true"/>
          <w:lang w:bidi="fa-IR"/>
        </w:rPr>
        <w:t>احرام دومين من از ميقات شجره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شجره، غير از يك مسجد كوچك خشت و گلى به طول و عرض تقريبى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متر بناى ديگرى نبود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تنها قسمتى از مسجد مسقف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نظرم زمين مسجد خاكى بود و </w:t>
      </w:r>
      <w:bookmarkStart w:id="549" w:name="pg1681_12459"/>
    </w:p>
    <w:p>
      <w:pPr>
        <w:pStyle w:val="BookText"/>
        <w:rPr/>
      </w:pPr>
      <w:bookmarkEnd w:id="549"/>
      <w:r>
        <w:rPr>
          <w:rFonts w:ascii="IRNazanin" w:hAnsi="IRNazanin" w:eastAsia="IRNazanin"/>
          <w:color w:val="111111"/>
          <w:sz w:val="28"/>
          <w:sz w:val="28"/>
          <w:szCs w:val="28"/>
          <w:rtl w:val="true"/>
          <w:lang w:bidi="fa-IR"/>
        </w:rPr>
        <w:t>چند تكه فرش حصيرى و بافته‌هاى محلى در آن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هم به صورت خاكى بود و فرشى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احرام به جا آورديم و احرام عمره تمتع بستيم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به آبيار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هنوز هم كه پنجاه سال بر حج ما مى‌گذرد، تابلوى آبيار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به چشم مى‌خورد؛ اخيراً قسمتى از چاه‌ها را لوله‌كشى كرده و با دستگاه از آن چاه‌ها آب مي‌كشند؛ كنار چاه نيز براى استفاده زائران آب سردكن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كوچكى هم نزديك آبيار ساخته‌اند كه حقير و چند نفر در آن نماز خوانديم؛ از جمله آقاى حاج سيد مهدى قريشى دام عزه، نماينده ولى فقيه در مدينه منوره</w:t>
      </w:r>
      <w:r>
        <w:rPr>
          <w:rFonts w:eastAsia="IRNazanin" w:cs="IRNazanin"/>
          <w:color w:val="111111"/>
          <w:sz w:val="28"/>
          <w:szCs w:val="28"/>
          <w:rtl w:val="true"/>
          <w:lang w:bidi="fa-IR"/>
        </w:rPr>
        <w:t>.</w:t>
      </w:r>
    </w:p>
    <w:p>
      <w:pPr>
        <w:pStyle w:val="Heading5"/>
        <w:numPr>
          <w:ilvl w:val="4"/>
          <w:numId w:val="1"/>
        </w:numPr>
        <w:rPr/>
      </w:pPr>
      <w:bookmarkStart w:id="550" w:name="__RefHeading___Toc1418356_3650668749"/>
      <w:bookmarkStart w:id="551" w:name="_Toc204"/>
      <w:bookmarkEnd w:id="550"/>
      <w:r>
        <w:rPr/>
        <w:t>٣</w:t>
      </w:r>
      <w:r>
        <w:rPr>
          <w:rtl w:val="true"/>
        </w:rPr>
        <w:t xml:space="preserve">. </w:t>
      </w:r>
      <w:r>
        <w:rPr>
          <w:rtl w:val="true"/>
        </w:rPr>
        <w:t>ميقات جعرانه</w:t>
      </w:r>
      <w:bookmarkEnd w:id="551"/>
    </w:p>
    <w:p>
      <w:pPr>
        <w:pStyle w:val="BookText"/>
        <w:rPr/>
      </w:pPr>
      <w:r>
        <w:rPr>
          <w:rFonts w:ascii="IRNazanin" w:hAnsi="IRNazanin" w:eastAsia="IRNazanin"/>
          <w:color w:val="111111"/>
          <w:sz w:val="28"/>
          <w:sz w:val="28"/>
          <w:szCs w:val="28"/>
          <w:rtl w:val="true"/>
          <w:lang w:bidi="fa-IR"/>
        </w:rPr>
        <w:t>براى انجام عمره مفرده از ميقات جعرانه محرم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همسفرم سنّى بودند و ماشين هم سوارى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احرام، حقير در صندوق عقب ماشين نشستم و براى پرهيز از تظليل در صندوق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نصف بدن من بيرون بود؛ هر چند بعداً از مرحوم آيت الله العظمى خوئى استفتا كردم كه اين مقدار براى جلوگيرى از استظلال كافى است يا نه؟ جواب دادند كه كافى نيست و بايد تمام بدن از حال تظليل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براى مراحل بعدى رعايت شد</w:t>
      </w:r>
      <w:r>
        <w:rPr>
          <w:rFonts w:eastAsia="IRNazanin" w:cs="IRNazanin"/>
          <w:color w:val="111111"/>
          <w:sz w:val="28"/>
          <w:szCs w:val="28"/>
          <w:rtl w:val="true"/>
          <w:lang w:bidi="fa-IR"/>
        </w:rPr>
        <w:t>.</w:t>
      </w:r>
    </w:p>
    <w:p>
      <w:pPr>
        <w:pStyle w:val="Heading5"/>
        <w:numPr>
          <w:ilvl w:val="4"/>
          <w:numId w:val="1"/>
        </w:numPr>
        <w:rPr/>
      </w:pPr>
      <w:bookmarkStart w:id="552" w:name="__RefHeading___Toc1418358_3650668749"/>
      <w:bookmarkStart w:id="553" w:name="_Toc205"/>
      <w:bookmarkEnd w:id="552"/>
      <w:r>
        <w:rPr/>
        <w:t>4</w:t>
      </w:r>
      <w:r>
        <w:rPr>
          <w:rtl w:val="true"/>
        </w:rPr>
        <w:t xml:space="preserve">. </w:t>
      </w:r>
      <w:r>
        <w:rPr>
          <w:rtl w:val="true"/>
        </w:rPr>
        <w:t>ميقات حديبيّه</w:t>
      </w:r>
      <w:bookmarkEnd w:id="55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اخيراً به منظور زيارت اين ميقات، در محل حديبيه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رفتم و نماز تحيت مسجد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نسبتاً آبادى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bookmarkStart w:id="554" w:name="pg1681_12460"/>
    </w:p>
    <w:p>
      <w:pPr>
        <w:pStyle w:val="BookText"/>
        <w:rPr/>
      </w:pPr>
      <w:bookmarkEnd w:id="554"/>
      <w:r>
        <w:rPr>
          <w:rFonts w:ascii="IRNazanin" w:hAnsi="IRNazanin" w:eastAsia="IRNazanin"/>
          <w:color w:val="111111"/>
          <w:sz w:val="28"/>
          <w:sz w:val="28"/>
          <w:szCs w:val="28"/>
          <w:rtl w:val="true"/>
          <w:lang w:bidi="fa-IR"/>
        </w:rPr>
        <w:t>ما در حال احرام بوديم و از اين مسير مى‌گذشتيم و نياز نبود كه دوباره احرام ببنديم</w:t>
      </w:r>
      <w:r>
        <w:rPr>
          <w:rFonts w:eastAsia="IRNazanin" w:cs="IRNazanin"/>
          <w:color w:val="111111"/>
          <w:sz w:val="28"/>
          <w:szCs w:val="28"/>
          <w:rtl w:val="true"/>
          <w:lang w:bidi="fa-IR"/>
        </w:rPr>
        <w:t>.</w:t>
      </w:r>
    </w:p>
    <w:p>
      <w:pPr>
        <w:pStyle w:val="Heading4"/>
        <w:numPr>
          <w:ilvl w:val="3"/>
          <w:numId w:val="1"/>
        </w:numPr>
        <w:rPr/>
      </w:pPr>
      <w:bookmarkStart w:id="555" w:name="__RefHeading___Toc1418360_3650668749"/>
      <w:bookmarkStart w:id="556" w:name="_Toc206"/>
      <w:bookmarkEnd w:id="555"/>
      <w:r>
        <w:rPr>
          <w:rtl w:val="true"/>
        </w:rPr>
        <w:t>تخريب اماكن مقدسّه</w:t>
      </w:r>
      <w:bookmarkEnd w:id="556"/>
    </w:p>
    <w:p>
      <w:pPr>
        <w:pStyle w:val="BookText"/>
        <w:rPr/>
      </w:pPr>
      <w:r>
        <w:rPr>
          <w:rFonts w:ascii="Amiri" w:hAnsi="Amiri" w:eastAsia="Amiri" w:cs="Amiri"/>
          <w:color w:val="111111"/>
          <w:sz w:val="28"/>
          <w:sz w:val="28"/>
          <w:szCs w:val="28"/>
          <w:rtl w:val="true"/>
          <w:lang w:bidi="ar-SA"/>
        </w:rPr>
        <w:t>وهابيون متعصب و قشرى، در اين ده سال اخير، بسيارى از اماكن مقدس را تخريب و به كلى با خاك يكسان كردند كه برخى از آنها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حضرت عبدالله پدر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مقبره در جانب غربى مسجدالنبى بود و به همين خاطر، كم‌كم اهل مدينه در آنجا خانه و بازارچه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قبه قديمى و زيبا داشت كه چند شعر تركى هم در كاشى‌كارى بيرون مقبره منقوش بود كه آن اشعار را حقير يادداشت كرده بودم، ولى فعلاً در دسترس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با مرحوم آيت الله حاج سيد على بطحايى گلپايگانى و آيت الله حاج شيخ محمود انصارى، براى جلوگيرى از تخريب نزد امير بلد رفتيم و درخواست كرديم كه از تخريب آن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حواله به علماى بلد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بلد هم مى‌گفتند امير بلد براى توسعه شهر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محل قبر در قسمت غربى مسجدالنبى در فضاى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نشان خاصى ندارد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مسجد كنار مسجد غمامه بود و چند پله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كسبه و تجار و سكنه اطراف، در آنجا نماز جماعت مى‌خواندند و حقير هم چند بار در آن مسجد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را هم خراب كردند و اثرى از آن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جناب اسماعيل، فرزند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بقعه نزديك بقيع مطهر و تقريباً روبه‌روى قبور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چند سالى هم وسط جاده بود و ديوارهاى نسبتاً بلندى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مقبره را هم خراب كردند و چنين گفتند كه جنازه را به داخل بقيع منتقل كردند؛ جاى آن بقعه بيرون بقيع در فضاى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 بنى‌هاشم و خانه امام زين العابدين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دو خانه شريف در انتهاى كوچه بنى‌هاشم و نزديك به حرم مطهر نبوى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به صورت كتابخانه مورد بهره‌بردارى بود كه اكنون اثرى از آن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مقبرۀ على بن جعفر عريضي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مسجد و مقبره در يك فرسخى شهر مدينه منوره، در راه احد و در روستايى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مستدرك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على بن جعفر در عريض، قريه‌اى از قراى نزديك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سفرهاى خود در مشهد آن بزرگوار حاضر شديم؛ و بر قبر آن بزرگوار قبه عاليه برقرار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مطلب چيزى است كه محدّث 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سفينةالبحار از استاد بزرگوار خود ذكر فرموده و بنده هم در بعضى سفرهاى خود به زيارت اين مشهد مقدس و مسجد نايل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اين مسجد و مشهد مقدس در سال </w:t>
      </w:r>
      <w:r>
        <w:rPr>
          <w:rFonts w:ascii="IRNazanin" w:hAnsi="IRNazanin" w:eastAsia="IRNazanin"/>
          <w:color w:val="111111"/>
          <w:sz w:val="28"/>
          <w:sz w:val="28"/>
          <w:szCs w:val="28"/>
          <w:lang w:bidi="fa-IR"/>
        </w:rPr>
        <w:t>١۴٢۵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وسيله وهابيون تخريب شد و اثرى از آن باقى نماند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جعفر به خاطر خضوع و خشوعى كه در برابر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داشت مورد اعتراض بعضى مشايخ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اين سن زياد كه فرزند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عموى پدر اين جوان هستيد، باز هم او را مقدم مى‌داريد و دست او را مى‌بوسيد و كفش‌هايش را در جلو پايش مى‌گذاريد؟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اُسكتوا إذا كان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 على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يؤهّل هذه الشيبة و أهّل هذا الفتى و وضعه حيث وضعه أنكر فضله نعوذ بالله ممّا تقولون بل أنا له عبد</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محاسن خود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عزوجل اين ريش سفيد را 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 و اين كودك را سزاوار دانسته و به او چنان مقامى داده، من فضل او را انكار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سخن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او هستم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تخريب مشربه 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فاصله كمى پشت مسجد قبا در ميان نخلستان، ساختمان محقر استوانه‌اى شكل با چند غرفه كوچك وجود داشت كه محل زندگى ماريه قبطيه، مادر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رفت و آمد و اقامت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حجره و مسكن از سى سال پيش برقرار بود و حقير چند بار آن غرفه را زيارت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اين مسكن را براى دفن اموات قرار داده بودند و فعلاً هم آن محل، محصور و محل دفن اموات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مشربه و مسكن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باقى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و حجرات به صورت يك تپه خاك در وسط قبرستان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سفرى كه با جمعى از اهل گلپايگان مشرف شده بودم، </w:t>
      </w:r>
      <w:bookmarkStart w:id="557" w:name="pg1681_12463"/>
    </w:p>
    <w:p>
      <w:pPr>
        <w:pStyle w:val="BookText"/>
        <w:rPr/>
      </w:pPr>
      <w:bookmarkEnd w:id="557"/>
      <w:r>
        <w:rPr>
          <w:rFonts w:ascii="IRNazanin" w:hAnsi="IRNazanin" w:eastAsia="IRNazanin"/>
          <w:color w:val="111111"/>
          <w:sz w:val="28"/>
          <w:sz w:val="28"/>
          <w:szCs w:val="28"/>
          <w:rtl w:val="true"/>
          <w:lang w:bidi="fa-IR"/>
        </w:rPr>
        <w:t>به زيارت مشربه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بطحائى، اخوى آقاى دكتر بطحائى، از مشربه پايين رفتند و چند حجره كوچك را زيارت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بالا آمدن به مشكل برخورد كردند كه با تدبير و وسايلى ايشان را بالا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براى فريب‌كارى يك چهار ديوار در بيرون قبرستان سنگ‌چين كرده‌اند و مى‌گويند اينجا مشربه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مسجد فضيخ و مسجد ردالشمس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حوالى مسجد قبا را به كلّى محو و نابود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بيت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جوار مسجد قبا تخريب كرده‌اند كه هر يك از اين مواضع اختصاص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Heading4"/>
        <w:numPr>
          <w:ilvl w:val="3"/>
          <w:numId w:val="1"/>
        </w:numPr>
        <w:rPr/>
      </w:pPr>
      <w:bookmarkStart w:id="558" w:name="__RefHeading___Toc1418362_3650668749"/>
      <w:bookmarkStart w:id="559" w:name="_Toc207"/>
      <w:bookmarkEnd w:id="558"/>
      <w:r>
        <w:rPr>
          <w:rtl w:val="true"/>
        </w:rPr>
        <w:t>خاطره‌اى از حجون</w:t>
      </w:r>
      <w:bookmarkEnd w:id="55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ايام شهادت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مبعث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معظمه بودم و اين، توفيق عمره رجبيّه سال </w:t>
      </w:r>
      <w:r>
        <w:rPr>
          <w:rFonts w:ascii="IRNazanin" w:hAnsi="IRNazanin" w:eastAsia="IRNazanin"/>
          <w:color w:val="111111"/>
          <w:sz w:val="28"/>
          <w:sz w:val="28"/>
          <w:szCs w:val="28"/>
          <w:lang w:bidi="fa-IR"/>
        </w:rPr>
        <w:t>١۴٢۶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شهادت يا روز بعد از آن بود كه براى تسليت به اجداد گرامى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حجون شدم؛ يك ساعت پيش از غروب بود كه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فكر بودم كه در همين حال تلفنى به فرزندم كه در مصر است و تلفنى هم به فرزند ديگرم كه در تهران است،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مسير به ادارۀ مخابرات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زنگ زدن منصرف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مى‌ترسيدم تأخير كنم و در حجون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بهتر است اول به حجون بروم، بعد تلفن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بركةالغسل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مسجد جن وارد قبرستان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اول قبرستان عمومى گذشتم و از تونل بين قسمت اول و دوم نيز عبور كردم و وارد قسمت دوم قبرستان شدم</w:t>
      </w:r>
      <w:r>
        <w:rPr>
          <w:rFonts w:eastAsia="IRNazanin" w:cs="IRNazanin"/>
          <w:color w:val="111111"/>
          <w:sz w:val="28"/>
          <w:szCs w:val="28"/>
          <w:rtl w:val="true"/>
          <w:lang w:bidi="fa-IR"/>
        </w:rPr>
        <w:t xml:space="preserve">. </w:t>
      </w:r>
      <w:bookmarkStart w:id="560" w:name="pg1681_12464"/>
    </w:p>
    <w:p>
      <w:pPr>
        <w:pStyle w:val="BookText"/>
        <w:rPr/>
      </w:pPr>
      <w:bookmarkEnd w:id="560"/>
      <w:r>
        <w:rPr>
          <w:rFonts w:ascii="IRNazanin" w:hAnsi="IRNazanin" w:eastAsia="IRNazanin"/>
          <w:color w:val="111111"/>
          <w:sz w:val="28"/>
          <w:sz w:val="28"/>
          <w:szCs w:val="28"/>
          <w:rtl w:val="true"/>
          <w:lang w:bidi="fa-IR"/>
        </w:rPr>
        <w:t>خبرى از شرطه و شيوخ كه هميشه راه را سد مي‌كردند،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ديدم، مقبرۀ اهل بيت كه معمولاً بسته بود،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چند كارگر مشغول تعمير ديوارهاى حجون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انتهاى وادى كه قبر حضرت عبدمناف، عبدالمطلب و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رفتم و از نزديك عرض ارادت و زيارت كردم و تسليت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جمعى از مسلمانان تركيه هم آمدند و آنها هم سلامى دادند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جوانى از اهل خراسان، به نام آقاى صادقى، كنار قبور ايستاده و مشغول زيارت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زيارت و عرض تسليت، وداع كردم و از مقبره خارج شدم و بعد هم در مقبره را بستند و اين توفيق، عنايتى بود كه بعد از چهل سال نصيبم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پيش، اينجا جز يك درّه طبيعى و سنگلاخ و كوه و كمر چيزى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كنونى قبور مطهر هم كوهى از سنگ روى هم انباشته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زن‌هاى باديه‌نشين سياه‌چهره دور سنگ‌ها جمع شده بودند و چند قطعه پارچه مندرس روى سنگ‌ها انداخته بودند و اشاره مى‌كردند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قبر والد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والد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انتظار صدقه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كسى جلويمان را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آن وقت چهل سال مي‌گذرد و توفيق تشرف نداشتم تا اينكه در سال </w:t>
      </w:r>
      <w:r>
        <w:rPr>
          <w:rFonts w:ascii="IRNazanin" w:hAnsi="IRNazanin" w:eastAsia="IRNazanin"/>
          <w:color w:val="111111"/>
          <w:sz w:val="28"/>
          <w:sz w:val="28"/>
          <w:szCs w:val="28"/>
          <w:lang w:bidi="fa-IR"/>
        </w:rPr>
        <w:t>١۴٢۶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نزديك كنار قبور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مقبره‌ها قبه و بارگاه ندارد، اما بقعه‌هاى جدا و مشخص براى اهل بيت برقرار است</w:t>
      </w:r>
      <w:r>
        <w:rPr>
          <w:rFonts w:eastAsia="IRNazanin" w:cs="IRNazanin"/>
          <w:color w:val="111111"/>
          <w:sz w:val="28"/>
          <w:szCs w:val="28"/>
          <w:rtl w:val="true"/>
          <w:lang w:bidi="fa-IR"/>
        </w:rPr>
        <w:t>.</w:t>
      </w:r>
    </w:p>
    <w:p>
      <w:pPr>
        <w:pStyle w:val="Heading4"/>
        <w:numPr>
          <w:ilvl w:val="3"/>
          <w:numId w:val="1"/>
        </w:numPr>
        <w:rPr/>
      </w:pPr>
      <w:bookmarkStart w:id="561" w:name="__RefHeading___Toc1418364_3650668749"/>
      <w:bookmarkStart w:id="562" w:name="_Toc208"/>
      <w:bookmarkEnd w:id="561"/>
      <w:r>
        <w:rPr>
          <w:rtl w:val="true"/>
        </w:rPr>
        <w:t xml:space="preserve">صورت قبور اجدادالنبي </w:t>
      </w:r>
      <w:r>
        <w:rPr>
          <w:rtl w:val="true"/>
        </w:rPr>
        <w:t>(</w:t>
      </w:r>
      <w:r>
        <w:rPr>
          <w:rtl w:val="true"/>
        </w:rPr>
        <w:t>ص</w:t>
      </w:r>
      <w:r>
        <w:rPr>
          <w:rtl w:val="true"/>
        </w:rPr>
        <w:t>)</w:t>
      </w:r>
      <w:bookmarkEnd w:id="56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صورت قبر در انتهاى مقبره ساخته شده است؛ هر چند اين سه قبر نام و نوشته‌اى ندارد، اما از بقّية قبور برجسته و ممتاز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563" w:name="pg1681_12465"/>
    </w:p>
    <w:p>
      <w:pPr>
        <w:pStyle w:val="BookText"/>
        <w:rPr/>
      </w:pPr>
      <w:bookmarkEnd w:id="563"/>
      <w:r>
        <w:rPr>
          <w:rFonts w:ascii="IRNazanin" w:hAnsi="IRNazanin" w:eastAsia="IRNazanin"/>
          <w:color w:val="111111"/>
          <w:sz w:val="28"/>
          <w:sz w:val="28"/>
          <w:szCs w:val="28"/>
          <w:rtl w:val="true"/>
          <w:lang w:bidi="fa-IR"/>
        </w:rPr>
        <w:t>بقعه‌هاى ديگر فقط يك سنگ يا دو سنگ در بقعه ديده مى‌شود، اما در بقعه آل البيت دو صورت قبر مستطيل و يك قبر مربع وجود دارد كه به نظر ما يكى متعلق به حضرت عبدالمطلب و ديگرى به حضرت ابوطالب و سومى مربوط به جناب عبدمناف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بازگشت با همان جوان خراسانى از مقبره خارج شديم و به طرف مسجدالحرام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مخابرات در ميدان سليمانيه بود و مى‌خواستم پس از مراجعت تلفن كنم كه تعطيل كرده بودند و در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 خراسانى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بفرماييد من خواستم در صورت امكان تلفن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تلفن همراه دارم، شماره را بفرماييد تا بگيرم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كرد شماره مصر را گرفت و با بنده‌زاده صحبت كردم و بعد هم شماره تهران را گرفت با صبيه‌ام حرف زدم</w:t>
      </w:r>
      <w:r>
        <w:rPr>
          <w:rFonts w:eastAsia="IRNazanin" w:cs="IRNazanin"/>
          <w:color w:val="111111"/>
          <w:sz w:val="28"/>
          <w:szCs w:val="28"/>
          <w:rtl w:val="true"/>
          <w:lang w:bidi="fa-IR"/>
        </w:rPr>
        <w:t>.</w:t>
      </w:r>
    </w:p>
    <w:p>
      <w:pPr>
        <w:pStyle w:val="Heading4"/>
        <w:numPr>
          <w:ilvl w:val="3"/>
          <w:numId w:val="1"/>
        </w:numPr>
        <w:rPr/>
      </w:pPr>
      <w:bookmarkStart w:id="564" w:name="__RefHeading___Toc1418366_3650668749"/>
      <w:bookmarkStart w:id="565" w:name="_Toc209"/>
      <w:bookmarkEnd w:id="564"/>
      <w:r>
        <w:rPr>
          <w:rtl w:val="true"/>
        </w:rPr>
        <w:t>كرامت اخلاص</w:t>
      </w:r>
      <w:bookmarkEnd w:id="565"/>
    </w:p>
    <w:p>
      <w:pPr>
        <w:pStyle w:val="BookText"/>
        <w:rPr/>
      </w:pPr>
      <w:r>
        <w:rPr>
          <w:rFonts w:ascii="IRNazanin" w:hAnsi="IRNazanin" w:eastAsia="IRNazanin"/>
          <w:color w:val="111111"/>
          <w:sz w:val="28"/>
          <w:sz w:val="28"/>
          <w:szCs w:val="28"/>
          <w:rtl w:val="true"/>
          <w:lang w:bidi="fa-IR"/>
        </w:rPr>
        <w:t>اگر اخلاص در كار باشد، هرچند اخلاص كامل نباشد، بركات نصيب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قصد قربت و عرض ارادت به ساحت مقدس اجداد پيامبر، هم بعد از چهل سال در جحون باز شد و هم تلفن، كه به رايگان و بدون معطلى فراهم 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كه در ابتداى مقبره اجدادالنبى، قبر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قاسم نيز مشخص است و به صورت مستطيل درون بقعه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بقعه‌ها با ديوارهاى يك مترى و نيم مترى و سفيد و پاكيزه مشاهده مى‌شود</w:t>
      </w:r>
      <w:r>
        <w:rPr>
          <w:rFonts w:eastAsia="IRNazanin" w:cs="IRNazanin"/>
          <w:color w:val="111111"/>
          <w:sz w:val="28"/>
          <w:szCs w:val="28"/>
          <w:rtl w:val="true"/>
          <w:lang w:bidi="fa-IR"/>
        </w:rPr>
        <w:t xml:space="preserve">. </w:t>
      </w:r>
      <w:bookmarkStart w:id="566" w:name="pg1681_12466"/>
    </w:p>
    <w:p>
      <w:pPr>
        <w:pStyle w:val="Heading4"/>
        <w:numPr>
          <w:ilvl w:val="3"/>
          <w:numId w:val="1"/>
        </w:numPr>
        <w:rPr/>
      </w:pPr>
      <w:bookmarkStart w:id="567" w:name="__RefHeading___Toc1418368_3650668749"/>
      <w:bookmarkStart w:id="568" w:name="_Toc210"/>
      <w:bookmarkEnd w:id="566"/>
      <w:bookmarkEnd w:id="567"/>
      <w:r>
        <w:rPr>
          <w:rtl w:val="true"/>
        </w:rPr>
        <w:t xml:space="preserve">زيارت شهداء فخ و زيارت ميمونه </w:t>
      </w:r>
      <w:r>
        <w:rPr>
          <w:rtl w:val="true"/>
        </w:rPr>
        <w:t>(</w:t>
      </w:r>
      <w:r>
        <w:rPr>
          <w:rtl w:val="true"/>
        </w:rPr>
        <w:t>عليهاالسلام</w:t>
      </w:r>
      <w:r>
        <w:rPr>
          <w:rtl w:val="true"/>
        </w:rPr>
        <w:t>)</w:t>
      </w:r>
      <w:bookmarkEnd w:id="568"/>
    </w:p>
    <w:p>
      <w:pPr>
        <w:pStyle w:val="BookText"/>
        <w:rPr/>
      </w:pPr>
      <w:r>
        <w:rPr>
          <w:rFonts w:ascii="IRNazanin" w:hAnsi="IRNazanin" w:eastAsia="IRNazanin"/>
          <w:color w:val="111111"/>
          <w:sz w:val="28"/>
          <w:sz w:val="28"/>
          <w:szCs w:val="28"/>
          <w:rtl w:val="true"/>
          <w:lang w:bidi="fa-IR"/>
        </w:rPr>
        <w:t xml:space="preserve">در روز جمعه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رجب سال </w:t>
      </w:r>
      <w:r>
        <w:rPr>
          <w:rFonts w:ascii="IRNazanin" w:hAnsi="IRNazanin" w:eastAsia="IRNazanin"/>
          <w:color w:val="111111"/>
          <w:sz w:val="28"/>
          <w:sz w:val="28"/>
          <w:szCs w:val="28"/>
          <w:lang w:bidi="fa-IR"/>
        </w:rPr>
        <w:t>١۴٢۶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راهنمايى حضرت حجت‌الاسلام و المسلمين آقاى نواب، عضو بعثۀ مقام معظم رهبرى در مكه معظمه، به زيارت شهداى فخ قبل از مسجد تنعيم موفق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مقبرۀ اين شهداى بزرگوار در حال حاضر به عنوان مقبره عبدالله عمر معروف و از جانب اوقاف محصور شده و به عنوان مقبره شماره دوى ابن عمر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زيارت شهدا براى بررسى ميقات جعرانه به طرف مقصد حركت كرديم و در بين راه طائف و جعرانه، قبر ميمونة زوجةالنبي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زيارت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سال پيش حقير براى انجام يك عمره از جعرانه محرم شدم، درحالى‌كه فقط علائمى براى مسجد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اكنون مسجد بسيار بزرگ، و معمور و مفروش وجود دارد و اطراف آن ساختمان‌هاى باشكوه ساخته شده و به صورت يك شهر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ركعت نماز در اين مسجد خواندم و از آنجا عازم منا و جمرات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جعرانه و منا از نقطه‌اى گذشتيم كه جناب آقاى نواب فرمودند اين منطقه سرزمين حنين است كه جنگ در اين محل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مشاهده جمرات، به مكه معظمه بازگشتيم و عازم بعثه شديم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در اين زيارت دوره، جمعى از عزيزان و دوستان حضور داشتند؛ از جمله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اشكورى، محقق، محسنى گركانى، محمود زاهدى و شهرستانى</w:t>
      </w:r>
      <w:r>
        <w:rPr>
          <w:rFonts w:eastAsia="IRNazanin" w:cs="IRNazanin"/>
          <w:color w:val="111111"/>
          <w:sz w:val="28"/>
          <w:szCs w:val="28"/>
          <w:rtl w:val="true"/>
          <w:lang w:bidi="fa-IR"/>
        </w:rPr>
        <w:t xml:space="preserve">. </w:t>
      </w:r>
      <w:bookmarkStart w:id="569" w:name="pg1681_12467"/>
    </w:p>
    <w:p>
      <w:pPr>
        <w:pStyle w:val="Heading4"/>
        <w:numPr>
          <w:ilvl w:val="3"/>
          <w:numId w:val="1"/>
        </w:numPr>
        <w:rPr/>
      </w:pPr>
      <w:bookmarkStart w:id="570" w:name="__RefHeading___Toc1418370_3650668749"/>
      <w:bookmarkStart w:id="571" w:name="_Toc211"/>
      <w:bookmarkEnd w:id="569"/>
      <w:bookmarkEnd w:id="570"/>
      <w:r>
        <w:rPr>
          <w:rtl w:val="true"/>
        </w:rPr>
        <w:t xml:space="preserve">خاطراتى از حج سال </w:t>
      </w:r>
      <w:r>
        <w:rPr/>
        <w:t>١۴٢۶</w:t>
      </w:r>
      <w:r>
        <w:rPr>
          <w:rtl w:val="true"/>
        </w:rPr>
        <w:t xml:space="preserve"> ه</w:t>
      </w:r>
      <w:r>
        <w:rPr>
          <w:rtl w:val="true"/>
        </w:rPr>
        <w:t xml:space="preserve">. </w:t>
      </w:r>
      <w:r>
        <w:rPr>
          <w:rtl w:val="true"/>
        </w:rPr>
        <w:t>ق</w:t>
      </w:r>
      <w:bookmarkEnd w:id="57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هفدهم ذى‌حجة الحرام، روزى ابرى بود و گاهى قطراتى در مكه معظمه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و مختصرى استراحت برخاستم و چون ساعت نداشتم، گمان كردم اهل سنت نماز عصر خود را خوانده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زيارت حجون آماده شدم؛ چون شب غدير بود، گفتم بروم خدمت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ابوطالب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عيد غدير را تبريك بگويم و عيدى هم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آزادتر باشم و كسى مزاحمم نشود، عمّامه را كنار گذاشتم و با قبا خارج شدم؛ گرچه ماشين جلوى در هتل براى رفتن به حرم مهيا بود، ولى من خواستم از محل منا تا حجون را پياده بروم و زمزمه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از جاده مقابل هتل كه معروف به شارع سقاف بود، راهى حجون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خداى خود و با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داشتم و با خود حديث نفس مى‌كردم؛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تو با اين وضع و حال از حضرت چه انتظارى دارى كه او را ببينى؟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كه ايشان را ديدى، چه مى‌خواهى و چه خواهى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سر تا پا گناهى چه توقعى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زمزمه و نوا رسيدم مقابل در بزرگ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فهميدم كه هنوز وقت نماز عصر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مسير خود ادامه دادم و گفتم بروم در مسجد جن و كمى قرآن بخوانم و از آن در وارد حجون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جن چند دقيقه قرآن خواندم تا وقت اذان عصر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گفتند و نماز عصر را خواندند؛ من هم همراهى كردم و خاطرۀ مسجد جن در پنجاه سال قبل برايم تجديد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پنجاه سال قبل اينجا آخر مكه بود و چنين عمارتى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در همين نقطه مقابل مسجد جن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پينه‌دوزى در جوار منزل ما بود كه او امام جماعت مسجد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لحظاتى از مسجد جن بيرون آمدم و از در بركة الغسل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و آمد و شد برقرار بود؛ به تدريج از قسمت‌هاى مختلف قبرستان و تونل وسط گذشتم و در آخر وادى كه مقبرة المعلاة و قبور آل عبدمناف است، وارد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سلامى خدمت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جناب قاسم دادم و تبريك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حضرت عبدالمطلب، ابوطالب و حضرت عبدمناف هم آمدم 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فرزندى داريد مثل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سزاوار نيست كه ما از اين در محروم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خديجه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مخدره‌اى هستيد كه جبرئيل از جانب خدا تو را سلام رساند و پيامبر خدا بعد از رحلت تو برايت گريه كرد و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خديجة و أينَ مثل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 مثل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آبرومند درگاه خدا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متعال براى ما ايمان و حسن عاقبت و اصلاح امور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آخرين زيارت 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به منزل برگشتم و نماز مغرب و عشا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براى وداع عازم مسجدالحرام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عيد غدير بود و آخرين شبى بود كه در مكه اقامت داشتيم و فردا صبح ساعت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عازم جده و ايران بوديم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وارد مسجدالحرام شدم و در مسقفات، مقابل ميزاب كعبه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ركعت نماز و چند جمله دعا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با حضرت </w:t>
      </w:r>
    </w:p>
    <w:p>
      <w:pPr>
        <w:pStyle w:val="BookText"/>
        <w:rPr/>
      </w:pPr>
      <w:r>
        <w:rPr>
          <w:rFonts w:ascii="IRNazanin" w:hAnsi="IRNazanin" w:eastAsia="IRNazanin"/>
          <w:color w:val="111111"/>
          <w:sz w:val="28"/>
          <w:sz w:val="28"/>
          <w:szCs w:val="28"/>
          <w:rtl w:val="true"/>
          <w:lang w:bidi="fa-IR"/>
        </w:rPr>
        <w:t>حق زمزمه داشتم و درخواست عفو از گذشته‌هاى شرم‌آور خويش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 با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بود كه شروع به نظافت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آمدم در حياط مسجدالحرام مقابل ركن غربى؛ چون فضاى مسجد در آنجا وسيع‌تر و انسان فارغ‌البال‌تر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من كه طواف وداع را صبح به جا آوردم و فعلاً توانايى طواف ندارم بايد براى هر كدام از چهارده معصوم دو ركعت نماز بخوانم و به روح مطهر آنان هديه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لحظات كه مشغول خواندن نماز براى اين بزرگواران بودم، ناگهان بويى خوش از نزديك مشام مرا پر كرد؛ به‌طورى‌كه گفتم اين بوى خوش نه شبيه عطر است و نه گلاب؛ شايد در مسجدالحرام برنامه باشد كه عود و عنبر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چنين باشد، بايد صدها دستگاه و تلمبه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چنين برنامه‌اى را در مسجدالحرام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غرق در بوى خوش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نمى‌دانستم اين بوى خوش از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پنج تن آل عبا نماز خواندم و با خود گفتم كه براى حضرات ديگر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شرط حيات در عمره‌هاى ديگر انجام وظيفه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فكر ختم جلسه بودم و چون در حال نماز براى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مناسب ديدم كه در ركعت دوم، سوره والفجر را كه متعلق به آن حضرت است، بخوانم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نماز را با اين كيفت خواندم و چون مشغول تشهد بودم و نزديك سلام شدم، شخصى در طرف چپ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كردم </w:t>
      </w:r>
    </w:p>
    <w:p>
      <w:pPr>
        <w:pStyle w:val="BookText"/>
        <w:rPr/>
      </w:pPr>
      <w:r>
        <w:rPr>
          <w:rFonts w:ascii="IRNazanin" w:hAnsi="IRNazanin" w:eastAsia="IRNazanin"/>
          <w:color w:val="111111"/>
          <w:sz w:val="28"/>
          <w:sz w:val="28"/>
          <w:szCs w:val="28"/>
          <w:rtl w:val="true"/>
          <w:lang w:bidi="fa-IR"/>
        </w:rPr>
        <w:t>كه سؤالى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نماز را دادم و رو به او كردم؛ شخصى بود در سنين چهل سالگى و سر تراشيده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رسيد كه از حاجيان معمولى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فرمايشى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آقا كه كنار شما نشسته بود، كجا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قامتى بلند و عبايى بردوش داشت و كنار شما نشسته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كه نديدم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هم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خيلى با تعجب و با يك حس كنجكاوى عميق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او را نديدى؟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رفيق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خودتان را اصلاح كنيد، من نزد شما مى‌آيم و من چون مطلب را عادى تلقّى كردم، سؤالى از اسم و رسم اين مرد هم نكردم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لحظه از مسئله بوى خوش به كلى غافل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من هم پس از لحظاتى برخاستم و به قصد منزل از مسجد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وداع را خواندم و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دفعه قبل خواندم</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حديث نفس مى‌كردم و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لياقت ديدار حضرت را مي‌داشتم و آقا را مي‌ديدم، چه به ايشان مي‌گفتم؟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حضرت عرض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چرا جلوى اين توهين‌ها را كه به حرم مقدس بقيع مى‌شود نمى‌گيريد؟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منزل رسيدم و استراحت كردم؛ ظاهراً ساعت سه يا چهار بود كه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بوى خوش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حين بي‌خود شدم و از جاى جستم و ياد آن بوى مخصوص افتادم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بنده شهادت مي‌دهم كه در عمرم چنين رايحۀ دلنشينى حس نكرده بودم</w:t>
      </w:r>
      <w:r>
        <w:rPr>
          <w:rFonts w:eastAsia="IRNazanin" w:cs="IRNazanin"/>
          <w:color w:val="111111"/>
          <w:sz w:val="28"/>
          <w:szCs w:val="28"/>
          <w:rtl w:val="true"/>
          <w:lang w:bidi="fa-IR"/>
        </w:rPr>
        <w:t xml:space="preserve">. </w:t>
      </w:r>
      <w:bookmarkStart w:id="572" w:name="pg1681_12472"/>
    </w:p>
    <w:p>
      <w:pPr>
        <w:pStyle w:val="Heading4"/>
        <w:numPr>
          <w:ilvl w:val="3"/>
          <w:numId w:val="1"/>
        </w:numPr>
        <w:rPr/>
      </w:pPr>
      <w:bookmarkStart w:id="573" w:name="__RefHeading___Toc1418372_3650668749"/>
      <w:bookmarkStart w:id="574" w:name="_Toc212"/>
      <w:bookmarkEnd w:id="572"/>
      <w:bookmarkEnd w:id="573"/>
      <w:r>
        <w:rPr>
          <w:rtl w:val="true"/>
        </w:rPr>
        <w:t>الرؤيا فى منا</w:t>
      </w:r>
      <w:bookmarkEnd w:id="574"/>
    </w:p>
    <w:p>
      <w:pPr>
        <w:pStyle w:val="BookText"/>
        <w:rPr/>
      </w:pPr>
      <w:r>
        <w:rPr>
          <w:rFonts w:ascii="IRNazanin" w:hAnsi="IRNazanin" w:eastAsia="IRNazanin"/>
          <w:color w:val="111111"/>
          <w:sz w:val="28"/>
          <w:sz w:val="28"/>
          <w:szCs w:val="28"/>
          <w:rtl w:val="true"/>
          <w:lang w:bidi="fa-IR"/>
        </w:rPr>
        <w:t>شب يازدهم روحانى كاروانى با چند نفر از حجاج به بعثه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مى‌رسيد كه در اعمالى كه انجام داده‌اند، مشكلى دارند و گفته‌اند كه شما تقصير كرده‌ايد و بايد كفاره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گفت اين آقايان مقلد آقاى شيرازى هستند و اينجا در منا نه مناسك ايشان را داريم و نه مناسك محشى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سؤال آنها درباره حلق در شب بود كه آن فقيد سعيد رحمه‌الله در مناسك جامع خود فرموده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يكفي به ان ياتي به ليلاً او نهاراً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حال آنكه به آنها گفته بودند عمل شما درست نيست و كفاره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مطلب براى آنها روشن شد خيلى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آنها درباره قربانى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در ص</w:t>
      </w:r>
      <w:r>
        <w:rPr>
          <w:rFonts w:ascii="IRNazanin" w:hAnsi="IRNazanin" w:eastAsia="IRNazanin"/>
          <w:color w:val="111111"/>
          <w:sz w:val="28"/>
          <w:sz w:val="28"/>
          <w:szCs w:val="28"/>
          <w:lang w:bidi="fa-IR"/>
        </w:rPr>
        <w:t>٣٩٣</w:t>
      </w:r>
      <w:r>
        <w:rPr>
          <w:rFonts w:ascii="IRNazanin" w:hAnsi="IRNazanin" w:eastAsia="IRNazanin"/>
          <w:color w:val="111111"/>
          <w:sz w:val="28"/>
          <w:sz w:val="28"/>
          <w:szCs w:val="28"/>
          <w:rtl w:val="true"/>
          <w:lang w:bidi="fa-IR"/>
        </w:rPr>
        <w:t xml:space="preserve"> مناسك جامع، مسئله </w:t>
      </w:r>
      <w:r>
        <w:rPr>
          <w:rFonts w:ascii="IRNazanin" w:hAnsi="IRNazanin" w:eastAsia="IRNazanin"/>
          <w:color w:val="111111"/>
          <w:sz w:val="28"/>
          <w:sz w:val="28"/>
          <w:szCs w:val="28"/>
          <w:lang w:bidi="fa-IR"/>
        </w:rPr>
        <w:t>١٣۴٣</w:t>
      </w:r>
      <w:r>
        <w:rPr>
          <w:rFonts w:ascii="IRNazanin" w:hAnsi="IRNazanin" w:eastAsia="IRNazanin"/>
          <w:color w:val="111111"/>
          <w:sz w:val="28"/>
          <w:sz w:val="28"/>
          <w:szCs w:val="28"/>
          <w:rtl w:val="true"/>
          <w:lang w:bidi="fa-IR"/>
        </w:rPr>
        <w:t xml:space="preserve"> مى‌فرمايد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 قوى صحة الذبح في تمام ساعات الأيام الثلاثه أو الأربعة ما عدا ليلة العيد بغير المضطر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جاى ديگر مناسك ص</w:t>
      </w:r>
      <w:r>
        <w:rPr>
          <w:rFonts w:ascii="IRNazanin" w:hAnsi="IRNazanin" w:eastAsia="IRNazanin"/>
          <w:color w:val="111111"/>
          <w:sz w:val="28"/>
          <w:sz w:val="28"/>
          <w:szCs w:val="28"/>
          <w:lang w:bidi="fa-IR"/>
        </w:rPr>
        <w:t>٢۴٣</w:t>
      </w:r>
      <w:r>
        <w:rPr>
          <w:rFonts w:ascii="IRNazanin" w:hAnsi="IRNazanin" w:eastAsia="IRNazanin"/>
          <w:color w:val="111111"/>
          <w:sz w:val="28"/>
          <w:sz w:val="28"/>
          <w:szCs w:val="28"/>
          <w:rtl w:val="true"/>
          <w:lang w:bidi="fa-IR"/>
        </w:rPr>
        <w:t xml:space="preserve"> فرموده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وقت الذبح طول النهار أيام التشريق </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هنگام سحر خواب ديدم كه بعثه كوچكى برقرار است و اعضاى بعثه سه يا چهار نفر بيشتر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عادى و متعارف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بعثه را لمعات نور فرا گرفته و در يك‌جانب، مرحوم فقيه بزرگ آقاى 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و هاله‌اى از نور اطراف او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ديگر حضرت آقاى 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نفر سومى كنار آقاى گلپايگانى بود كه در آن لحظه مى‌شناختم و بعد مردد شدم كه حضرت آقاى خوئى بود يا مرحوم آقاى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اعضاى بعثه چند نفر </w:t>
      </w:r>
    </w:p>
    <w:p>
      <w:pPr>
        <w:pStyle w:val="BookText"/>
        <w:rPr/>
      </w:pPr>
      <w:r>
        <w:rPr>
          <w:rFonts w:ascii="IRNazanin" w:hAnsi="IRNazanin" w:eastAsia="IRNazanin"/>
          <w:color w:val="111111"/>
          <w:sz w:val="28"/>
          <w:sz w:val="28"/>
          <w:szCs w:val="28"/>
          <w:rtl w:val="true"/>
          <w:lang w:bidi="fa-IR"/>
        </w:rPr>
        <w:t>بودند و مرحوم آقاى نجفى از جلوى چشم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اعضاى بعثه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بروجردى آمادگى خاصى براى جوابگويى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دو موضوع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براى اعضاى بعثه ميوه آوردند و براى هر كدام در ظرف جداگانه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بشقاب ميوه به فاصله يك مترى آقاى بروجردى، قرار دادند؛ ولى صاحب آن حاضر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بشقاب مال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سهميه‌آقاى شيرازى است كه فعلاً حلق و قربانى و راى او مطرح بود و تكليف مقلدين او روشن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دوم آنكه متن عبارت و جمله‌اى مورد بحث واقع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متن مربوط به حضرت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در عالم خواب اصل عربى آن را مى‌دانستم و تكرار مى‌كردم، ولى بعد از خواب اصل متن در ذهنم نمانده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متن از كلام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افراد عادى نبود، بلكه شبيه به حديث قدسى بود و مضمون آن متن در ضمن دو جمله محقق مى‌شد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مقام گرچه مقامى است عالى و بلند، ولى براى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وهن‌آور و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جانب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مرتبه‌اى بسيار عالى است، ولى همان مرتبه براى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من آن متن را با معنايى كه خودم فهميده بودم خدمت آقاى بروجردى بردم تا آقا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نگاهى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نزديك به مضمون متن است و آقايان ديگر هم نظر دادند و در اين وقت از خواب بيدار شدم</w:t>
      </w:r>
      <w:r>
        <w:rPr>
          <w:rFonts w:eastAsia="IRNazanin" w:cs="IRNazanin"/>
          <w:color w:val="111111"/>
          <w:sz w:val="28"/>
          <w:szCs w:val="28"/>
          <w:rtl w:val="true"/>
          <w:lang w:bidi="fa-IR"/>
        </w:rPr>
        <w:t xml:space="preserve">. </w:t>
      </w:r>
      <w:bookmarkStart w:id="575" w:name="pg1681_12474"/>
    </w:p>
    <w:p>
      <w:pPr>
        <w:pStyle w:val="Heading4"/>
        <w:numPr>
          <w:ilvl w:val="3"/>
          <w:numId w:val="1"/>
        </w:numPr>
        <w:rPr/>
      </w:pPr>
      <w:bookmarkStart w:id="576" w:name="__RefHeading___Toc1418374_3650668749"/>
      <w:bookmarkStart w:id="577" w:name="_Toc213"/>
      <w:bookmarkEnd w:id="575"/>
      <w:bookmarkEnd w:id="576"/>
      <w:r>
        <w:rPr>
          <w:rtl w:val="true"/>
        </w:rPr>
        <w:t>رؤياى ديگر</w:t>
      </w:r>
      <w:bookmarkEnd w:id="577"/>
    </w:p>
    <w:p>
      <w:pPr>
        <w:pStyle w:val="BookText"/>
        <w:rPr/>
      </w:pPr>
      <w:r>
        <w:rPr>
          <w:rFonts w:ascii="IRNazanin" w:hAnsi="IRNazanin" w:eastAsia="IRNazanin"/>
          <w:color w:val="111111"/>
          <w:sz w:val="28"/>
          <w:sz w:val="28"/>
          <w:szCs w:val="28"/>
          <w:rtl w:val="true"/>
          <w:lang w:bidi="fa-IR"/>
        </w:rPr>
        <w:t>بعد از برگشتن از مكه معظمه شب دوم بود خواب ديدم كه در حجون هستم و اطراف درّه كه مقبره حضرت عبدمناف و ابوطالب و عبدالمطلب است، به صورت مدرسه علميه در آمده و قسمت بالاى دره، حجرات طلاّب شيعه است و عده‌اى از طلاب در آن حجرات مشغول تحصيل و رفت و آمد هستند و قبور آل عبدمناف در وسط حياط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از كارگران حجون به نام محمد مرادى در جمع طلاب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مى‌شود همين طرف پاى حضرت ابوطالب قبرى هم به 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ندارد من قبرى براى تو آماده مى‌كنم و شروع كرد به كندن قبر زير پاى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مى‌خواستم بميرم ولى نمى‌مردم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بايد در انتظار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شما اسم خود و محل سكونت خود را در مكه به من بده كه اگر من مردم، خويشان به‌طور مخفيانه نزد تو بيايند و تو شبانه مرا در اينجا دفن كنى كه كسى مزاحم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كرد و من از خواب بيدارم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بودم كه حجون دست طلاب ايرانى، و به صورت مدرسه علميه در آمده است</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گرامى، چنانچه از مرحوم آيت الله افتخارى خاطره‌اى و يا مطلبى دارند به پژوهشكده حج اطلاع دهند تا در چاپ‌هاى بعدى مورد استفاده قرار گيرد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زمان چاپ دوازدهم، حدود چهارده سال قبل بوده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أبواب السفر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أبواب السفر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مستدرك،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عقاب الاعمال، ص</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بحار، ج</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باب حج</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ابواب وجوب الحج، باب </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كتاب الحج،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معجم البلدان،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مستدرك،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مراجعۀ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 كتاب ديگر، معلوم مى‌شود كه شبِلى عنوان جمعى از عالمان، زاهدان و عارفان شِبليه است و شبليه نام قريه‌اى از قراء بلاد ماوراءالنهر است و بسيارى از دانشمندان و رجال فضل و عرفان از آن قريه برخاسته‌اند؛ براى مثال مى‌توان شِبلى قاضى بدرالدين محمدبن‌تقى‌الدين را نام برد و ظاهراً شبلى راوى حديثى كه از نظر خوانندۀ محترم مى‌گذرد، از رجال همان قريه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نَمِرَه كوهى است در حد عرفات كه نشانه‌هاى حرم بر آن نصب شده است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البلاغۀ، خطبه قاصعه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احياءالعلوم، كتاب حج، ص</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وافى، كتاب حج، ص</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وافى، كتاب حج، ص</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ثواب الاعمال، صص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وافى، كتاب حج، ص</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كتاب حج، باب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الشيعۀ، كتاب حج، باب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وافى، كتاب حج،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كتاب حج، ص</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كتاب حج، ص</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الحج، باب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كتاب حج، حديث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الفقيه، باب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المحاسن،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باب حَرَم؛ مستدرك،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مستند الشيعة،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كتاب حج، ص</w:t>
      </w:r>
      <w:r>
        <w:rPr>
          <w:rFonts w:ascii="IRNazanin" w:hAnsi="IRNazanin" w:eastAsia="IRNazanin"/>
          <w:b w:val="false"/>
          <w:b w:val="false"/>
          <w:bCs w:val="false"/>
          <w:i w:val="false"/>
          <w:i w:val="false"/>
          <w:iCs w:val="false"/>
          <w:color w:val="333333"/>
          <w:sz w:val="20"/>
          <w:sz w:val="20"/>
          <w:szCs w:val="20"/>
        </w:rPr>
        <w:t>٢۵٨</w:t>
      </w:r>
      <w:r>
        <w:rPr>
          <w:rFonts w:ascii="IRNazanin" w:hAnsi="IRNazanin" w:eastAsia="IRNazanin"/>
          <w:b w:val="false"/>
          <w:b w:val="false"/>
          <w:bCs w:val="false"/>
          <w:i w:val="false"/>
          <w:i w:val="false"/>
          <w:iCs w:val="false"/>
          <w:color w:val="333333"/>
          <w:sz w:val="20"/>
          <w:sz w:val="20"/>
          <w:szCs w:val="20"/>
          <w:rtl w:val="true"/>
        </w:rPr>
        <w:t xml:space="preserve">؛ وافى، كتاب حج، باب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ثواب الاعمال، ص</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عروة الوثقى،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اينكه انفاق اجرى دارد و طواف خانۀ خدا اجرى مخصوص به‌خود؛ به‌گونه‌اى كه نمى‌شود براى حج واجب بدل آورد و هيچ عمل خيرى جاى حج واجب را نمى‌گيرد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كتاب حج</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كسانى‌كه ديگران را از زيارت باز مى‌دارند، بايد بيشتر دقت كنند و ببينند چه عقوبت و گرفتارى براى آنها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ص</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منظور حضرت اين باشد كه پايه زندگى را بر سادگى بگذاريد تا بتوانيد چيزى از درآمد خود را براى سفر حج ذخيره كرده، همه سال توفيق زيارت پيدا 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الحرمين جلد أول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كتاب حج، ابواب المواقيت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الحرمين،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٢٢۵</w:t>
      </w:r>
      <w:r>
        <w:rPr>
          <w:rFonts w:ascii="IRNazanin" w:hAnsi="IRNazanin" w:eastAsia="IRNazanin"/>
          <w:b w:val="false"/>
          <w:b w:val="false"/>
          <w:bCs w:val="false"/>
          <w:i w:val="false"/>
          <w:i w:val="false"/>
          <w:iCs w:val="false"/>
          <w:color w:val="333333"/>
          <w:sz w:val="20"/>
          <w:sz w:val="20"/>
          <w:szCs w:val="20"/>
          <w:rtl w:val="true"/>
        </w:rPr>
        <w:t>؛ معجم البلدان، حرف الالف مع الضاد، تعريف حد دوم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كتاب الحج،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احياءالعلوم،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٢۵٧</w:t>
      </w:r>
      <w:r>
        <w:rPr>
          <w:rFonts w:ascii="IRNazanin" w:hAnsi="IRNazanin" w:eastAsia="IRNazanin"/>
          <w:b w:val="false"/>
          <w:b w:val="false"/>
          <w:bCs w:val="false"/>
          <w:i w:val="false"/>
          <w:i w:val="false"/>
          <w:iCs w:val="false"/>
          <w:color w:val="333333"/>
          <w:sz w:val="20"/>
          <w:sz w:val="20"/>
          <w:szCs w:val="20"/>
          <w:rtl w:val="true"/>
        </w:rPr>
        <w:t>، حديث</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الطواف، باب</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فقيه، ص</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ملاحظۀ ساير روايات، بايد اين روايت حمل بر طواف مستحبى شود يا بعد از چهار شوط در طواف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الطواف، باب </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٣٧۴</w:t>
      </w:r>
      <w:r>
        <w:rPr>
          <w:rFonts w:ascii="IRNazanin" w:hAnsi="IRNazanin" w:eastAsia="IRNazanin"/>
          <w:b w:val="false"/>
          <w:b w:val="false"/>
          <w:bCs w:val="false"/>
          <w:i w:val="false"/>
          <w:i w:val="false"/>
          <w:iCs w:val="false"/>
          <w:color w:val="333333"/>
          <w:sz w:val="20"/>
          <w:sz w:val="20"/>
          <w:szCs w:val="20"/>
          <w:rtl w:val="true"/>
        </w:rPr>
        <w:t xml:space="preserve"> ابواب العود الى منى، باب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حديث</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الجواهر ما يستظهر منه ان الركن العراقى هو الذى فيه الحجرالأسود، جلد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۴١۵</w:t>
      </w:r>
      <w:r>
        <w:rPr>
          <w:rFonts w:ascii="IRNazanin" w:hAnsi="IRNazanin" w:eastAsia="IRNazanin"/>
          <w:b w:val="false"/>
          <w:b w:val="false"/>
          <w:bCs w:val="false"/>
          <w:i w:val="false"/>
          <w:i w:val="false"/>
          <w:iCs w:val="false"/>
          <w:color w:val="333333"/>
          <w:sz w:val="20"/>
          <w:sz w:val="20"/>
          <w:szCs w:val="20"/>
          <w:rtl w:val="true"/>
        </w:rPr>
        <w:t xml:space="preserve"> طبع آخوندى</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الحرمين،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٢۶۴</w:t>
      </w:r>
      <w:r>
        <w:rPr>
          <w:rFonts w:ascii="IRNazanin" w:hAnsi="IRNazanin" w:eastAsia="IRNazanin"/>
          <w:b w:val="false"/>
          <w:b w:val="false"/>
          <w:bCs w:val="false"/>
          <w:i w:val="false"/>
          <w:i w:val="false"/>
          <w:iCs w:val="false"/>
          <w:color w:val="333333"/>
          <w:sz w:val="20"/>
          <w:sz w:val="20"/>
          <w:szCs w:val="20"/>
          <w:rtl w:val="true"/>
        </w:rPr>
        <w:t>؛ الجامع، ص</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الطواف، باب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احرام حج تمتع از مسجدالحرام در مقام ابراهيم ع يا در حجر اسماعيل ع زير ناودان طلا بسته شود و زير ناودان محل نزول رحمت و جاى تضرع و زارى به درگاه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فرصت استفاده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مولف</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حج، أبواب الطواف، باب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نثيله با ثاء مثلثه و مرآت الحرمين با باء موحده و طبقات ابن سعد،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تاريخ ارزقى،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٢۵٧</w:t>
      </w:r>
      <w:r>
        <w:rPr>
          <w:rFonts w:ascii="IRNazanin" w:hAnsi="IRNazanin" w:eastAsia="IRNazanin"/>
          <w:b w:val="false"/>
          <w:b w:val="false"/>
          <w:bCs w:val="false"/>
          <w:i w:val="false"/>
          <w:i w:val="false"/>
          <w:iCs w:val="false"/>
          <w:color w:val="333333"/>
          <w:sz w:val="20"/>
          <w:sz w:val="20"/>
          <w:szCs w:val="20"/>
          <w:rtl w:val="true"/>
        </w:rPr>
        <w:t xml:space="preserve"> در پاورقى با تاء ضبط كرده‌اند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أبواب حج، مقدمات الطواف، باب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باب الحج</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الحرمين،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وسائل،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كتاب الحج</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حج، سرهنگ بيگلرى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جواهرالكلام، ج</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طبع آخوندى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٢۶٢</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سُميَت الوادى بالمزدلفة إمّا لازدلاف الناس اليها اى اقترابهم و امّا لمجيء الناس اليها فى زلف من الليل اى ساعات ووجه تسميته بالجمع امّا لاجتماع آدم و حوا عليهماالسلام فيها على ما قيل و اما لجمع الصلاتين بها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الحرمين،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الحرمين،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آيت الله گلپايگانى، ص</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نسخۀ عربى</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المعجم،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سُمِّى بذلِك لِما يُمنى به مِنَ الدّماء اى يُراقُ قال اللهُ تعالى مِنْ مَنِى يُمْنى وَ قيلَ لانّ آدم ع تَمّنَى فيه الجَنَة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٣۵۶</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ايام معلومات، دهه اول ذى الحجه و مقصود از ايام معدودات و ايام تشريق، روزهاى يازدهم و سيزدهم ذى‌الحجه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أبواب الذبح</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رمى جمرات يكى از واجبات حج است و احكام آن به طور مفصل در مناسك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تغييرات زيادى در جمرات داده شده و اكنون به صورت ديوارى در آمده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و سفينة البحار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سفينة البحار ضحى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بازار طلا فروش‌هاى كنونى، محل تولد حضرت زهرا عليهاالسلام بوده است و كاشى روشنى در ابتداى بازار به‌نام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شارع فاطمة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بوده كه اخيراً محو شده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التواريخ، ص</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وفاءالوفاء</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صص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صص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w:t>
      </w:r>
      <w:r>
        <w:rPr>
          <w:rFonts w:ascii="IRNazanin" w:hAnsi="IRNazanin" w:eastAsia="IRNazanin"/>
          <w:b w:val="false"/>
          <w:b w:val="false"/>
          <w:bCs w:val="false"/>
          <w:i w:val="false"/>
          <w:i w:val="false"/>
          <w:iCs w:val="false"/>
          <w:color w:val="333333"/>
          <w:sz w:val="20"/>
          <w:sz w:val="20"/>
          <w:szCs w:val="20"/>
        </w:rPr>
        <w:t>١١١٩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 ص</w:t>
      </w:r>
      <w:r>
        <w:rPr>
          <w:rFonts w:ascii="IRNazanin" w:hAnsi="IRNazanin" w:eastAsia="IRNazanin"/>
          <w:b w:val="false"/>
          <w:b w:val="false"/>
          <w:bCs w:val="false"/>
          <w:i w:val="false"/>
          <w:i w:val="false"/>
          <w:iCs w:val="false"/>
          <w:color w:val="333333"/>
          <w:sz w:val="20"/>
          <w:sz w:val="20"/>
          <w:szCs w:val="20"/>
        </w:rPr>
        <w:t>٣۵٢</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عبس</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التواريخ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الازرقى،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 ص</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ص</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الوسائل،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عصر ما تعميرات بيشتر و اساسى‌ترى براى آن مسجد به عمل آمده، و در اين نوسازى، قبه برداشته شده و محل آن قبه نشانه‌گذارى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مزبور داراى فضاى وسيعى است كه اخيراً آن را مسقف نموده‌اند و به صورت يك بناى مجلل و با شكوهى در موقف منا 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مولف</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الفقيه، ص</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 ص</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الحرمين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 ص</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 ص</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۴٠</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۵٣١</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۵۴٨</w:t>
      </w:r>
      <w:r>
        <w:rPr>
          <w:rFonts w:ascii="IRNazanin" w:hAnsi="IRNazanin" w:eastAsia="IRNazanin"/>
          <w:b w:val="false"/>
          <w:b w:val="false"/>
          <w:bCs w:val="false"/>
          <w:i w:val="false"/>
          <w:i w:val="false"/>
          <w:iCs w:val="false"/>
          <w:color w:val="333333"/>
          <w:sz w:val="20"/>
          <w:sz w:val="20"/>
          <w:szCs w:val="20"/>
          <w:rtl w:val="true"/>
        </w:rPr>
        <w:t>؛ ابواب الزيارات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اضافه و نسبت اين سرزمين به اسم جلاله شرافت و فضيلت خاصى است كه بر ارباب فضل پوشيده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ابو الفتوح، ج</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حج، بيگلرى، ص</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 ص</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چاپ قديم،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۴٣٠</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 ج</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الحج، ابواب المزار، باب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وفاءالوفاء و احكام حج، بيلگرى</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 جزء دوم، ص</w:t>
      </w:r>
      <w:r>
        <w:rPr>
          <w:rFonts w:ascii="IRNazanin" w:hAnsi="IRNazanin" w:eastAsia="IRNazanin"/>
          <w:b w:val="false"/>
          <w:b w:val="false"/>
          <w:bCs w:val="false"/>
          <w:i w:val="false"/>
          <w:i w:val="false"/>
          <w:iCs w:val="false"/>
          <w:color w:val="333333"/>
          <w:sz w:val="20"/>
          <w:sz w:val="20"/>
          <w:szCs w:val="20"/>
        </w:rPr>
        <w:t>٣٨٨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حج، بيگلرى</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۴۴٠</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بعضى استوانه‌ها داخل پنجره‌هاى قبر شريف است و مؤمنان از فضل نماز در آن مقامات محروم‌اند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۴۵٣</w:t>
      </w:r>
      <w:r>
        <w:rPr>
          <w:rFonts w:ascii="IRNazanin" w:hAnsi="IRNazanin" w:eastAsia="IRNazanin"/>
          <w:b w:val="false"/>
          <w:b w:val="false"/>
          <w:bCs w:val="false"/>
          <w:i w:val="false"/>
          <w:i w:val="false"/>
          <w:iCs w:val="false"/>
          <w:color w:val="333333"/>
          <w:sz w:val="20"/>
          <w:sz w:val="20"/>
          <w:szCs w:val="20"/>
          <w:rtl w:val="true"/>
        </w:rPr>
        <w:t xml:space="preserve"> و حج بيگلرى</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بيگلرى</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۵۵٠</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تواريخ شيعه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فصل نهم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عبدالله عمر اين است كه با اين فضايل، على بن ابى‌طالب افضل همه صحابه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مطلب همين‌طور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همه ما را بر اين عقيده زنده بدارد و با اين عقيده بميراند و به آنهايى كه نسبت به مقام على كور و نابينا هستند، بصيرت عنايت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٩٣١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٩٣۶</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٩٣٣</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٨٣٠</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٨٣٢</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٨۴٣</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٨۴٧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 جزء چهارم، ص</w:t>
      </w:r>
      <w:r>
        <w:rPr>
          <w:rFonts w:ascii="IRNazanin" w:hAnsi="IRNazanin" w:eastAsia="IRNazanin"/>
          <w:b w:val="false"/>
          <w:b w:val="false"/>
          <w:bCs w:val="false"/>
          <w:i w:val="false"/>
          <w:i w:val="false"/>
          <w:iCs w:val="false"/>
          <w:color w:val="333333"/>
          <w:sz w:val="20"/>
          <w:sz w:val="20"/>
          <w:szCs w:val="20"/>
        </w:rPr>
        <w:t>١٠١۶</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حمد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١٠١٨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١٠٢۶</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xml:space="preserve">؛ الفقيه، باب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ابواب الحج</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ابواب آداب السفر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مواظب باشيد كه همواره نور حج را داشته باشيد و ديگران را به نور خود روشنايى بخشيد و از هر سخن و عمل زشتى كه مردم را از خانة خدا متنفر مى‌سازد، خوددارى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همه را توفيق انجام وظايف عنايت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حقير در اين سفرهاى اخير چند بار براى سخنرانى در سفارت و دفتر ايرانيانِ مقيمِ جده دعوت شدم و براى زيارت حضرت حوا 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آثارى نديدم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آقايانى كه به عنوان نماينده وزيران و سركنسول‌گرى در جده بودند،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آثارى فعلاً براى قبر نيست</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مرحوم شيخ عمروى درباره بيت‌الاحزان مي‌فرمايند با آنچه در تواريخ معتبر آمده، مطابق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آخر كه حجاج فردا بعد از ظهر از منا كوچ مى‌كنند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 ص</w:t>
      </w:r>
      <w:r>
        <w:rPr>
          <w:rFonts w:ascii="IRNazanin" w:hAnsi="IRNazanin" w:eastAsia="IRNazanin"/>
          <w:b w:val="false"/>
          <w:b w:val="false"/>
          <w:bCs w:val="false"/>
          <w:i w:val="false"/>
          <w:i w:val="false"/>
          <w:iCs w:val="false"/>
          <w:color w:val="333333"/>
          <w:sz w:val="20"/>
          <w:sz w:val="20"/>
          <w:szCs w:val="20"/>
        </w:rPr>
        <w:t>٣۴١</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الوانى، فيض كاشانى،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216</Pages>
  <Words>39990</Words>
  <Characters>150230</Characters>
  <CharactersWithSpaces>189054</CharactersWithSpaces>
  <Paragraphs>1339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2026-08-16T17:44:20Z</dcterms:created>
  <dc:creator>ghaemiyeh.com</dc:creator>
  <dc:description/>
  <dc:language>en-US</dc:language>
  <cp:lastModifiedBy/>
  <dcterms:modified xsi:type="dcterms:W3CDTF">2026-08-16T21:14:25Z</dcterms:modified>
  <cp:revision>1</cp:revision>
  <dc:subject/>
  <dc:title>قبل از حج بخوانید به ضمیمه خاطرات حرمین شریفین</dc:title>
</cp:coreProperties>
</file>

<file path=docProps/custom.xml><?xml version="1.0" encoding="utf-8"?>
<Properties xmlns="http://schemas.openxmlformats.org/officeDocument/2006/custom-properties" xmlns:vt="http://schemas.openxmlformats.org/officeDocument/2006/docPropsVTypes"/>
</file>