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تاثرانگیز سیده زنان فاطمه علیهاالسلام دختر محمد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976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6976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69768_3650668749">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369770_3650668749">
            <w:r>
              <w:rPr>
                <w:webHidden/>
                <w:rStyle w:val="IndexLink"/>
                <w:rtl w:val="true"/>
              </w:rPr>
              <w:t>مقدمه مؤلّف</w:t>
            </w:r>
            <w:r>
              <w:rPr>
                <w:rStyle w:val="IndexLink"/>
                <w:rtl w:val="true"/>
              </w:rPr>
              <w:tab/>
            </w:r>
            <w:r>
              <w:rPr>
                <w:rStyle w:val="IndexLink"/>
              </w:rPr>
              <w:t>8</w:t>
            </w:r>
          </w:hyperlink>
        </w:p>
        <w:p>
          <w:pPr>
            <w:pStyle w:val="Contents2"/>
            <w:tabs>
              <w:tab w:val="clear" w:pos="8743"/>
              <w:tab w:val="right" w:pos="9026" w:leader="dot"/>
            </w:tabs>
            <w:rPr/>
          </w:pPr>
          <w:hyperlink w:anchor="__RefHeading___Toc1369772_3650668749">
            <w:r>
              <w:rPr>
                <w:webHidden/>
                <w:rStyle w:val="IndexLink"/>
                <w:rtl w:val="true"/>
              </w:rPr>
              <w:t>در دامان پدر</w:t>
            </w:r>
            <w:r>
              <w:rPr>
                <w:rStyle w:val="IndexLink"/>
                <w:rtl w:val="true"/>
              </w:rPr>
              <w:tab/>
            </w:r>
            <w:r>
              <w:rPr>
                <w:rStyle w:val="IndexLink"/>
              </w:rPr>
              <w:t>14</w:t>
            </w:r>
          </w:hyperlink>
        </w:p>
        <w:p>
          <w:pPr>
            <w:pStyle w:val="Contents2"/>
            <w:tabs>
              <w:tab w:val="clear" w:pos="8743"/>
              <w:tab w:val="right" w:pos="9026" w:leader="dot"/>
            </w:tabs>
            <w:rPr/>
          </w:pPr>
          <w:hyperlink w:anchor="__RefHeading___Toc1369774_3650668749">
            <w:r>
              <w:rPr>
                <w:webHidden/>
                <w:rStyle w:val="IndexLink"/>
                <w:rtl w:val="true"/>
              </w:rPr>
              <w:t>رفتار اعراب با زنان، پيش از اسلام</w:t>
            </w:r>
            <w:r>
              <w:rPr>
                <w:rStyle w:val="IndexLink"/>
                <w:rtl w:val="true"/>
              </w:rPr>
              <w:tab/>
            </w:r>
            <w:r>
              <w:rPr>
                <w:rStyle w:val="IndexLink"/>
              </w:rPr>
              <w:t>23</w:t>
            </w:r>
          </w:hyperlink>
        </w:p>
        <w:p>
          <w:pPr>
            <w:pStyle w:val="Contents2"/>
            <w:tabs>
              <w:tab w:val="clear" w:pos="8743"/>
              <w:tab w:val="right" w:pos="9026" w:leader="dot"/>
            </w:tabs>
            <w:rPr/>
          </w:pPr>
          <w:hyperlink w:anchor="__RefHeading___Toc1369776_3650668749">
            <w:r>
              <w:rPr>
                <w:webHidden/>
                <w:rStyle w:val="IndexLink"/>
                <w:rtl w:val="true"/>
              </w:rPr>
              <w:t>هنگام زناشويى</w:t>
            </w:r>
            <w:r>
              <w:rPr>
                <w:rStyle w:val="IndexLink"/>
                <w:rtl w:val="true"/>
              </w:rPr>
              <w:tab/>
            </w:r>
            <w:r>
              <w:rPr>
                <w:rStyle w:val="IndexLink"/>
              </w:rPr>
              <w:t>28</w:t>
            </w:r>
          </w:hyperlink>
        </w:p>
        <w:p>
          <w:pPr>
            <w:pStyle w:val="Contents2"/>
            <w:tabs>
              <w:tab w:val="clear" w:pos="8743"/>
              <w:tab w:val="right" w:pos="9026" w:leader="dot"/>
            </w:tabs>
            <w:rPr/>
          </w:pPr>
          <w:hyperlink w:anchor="__RefHeading___Toc1369778_3650668749">
            <w:r>
              <w:rPr>
                <w:webHidden/>
                <w:rStyle w:val="IndexLink"/>
                <w:rtl w:val="true"/>
              </w:rPr>
              <w:t>خواستگارى</w:t>
            </w:r>
            <w:r>
              <w:rPr>
                <w:rStyle w:val="IndexLink"/>
                <w:rtl w:val="true"/>
              </w:rPr>
              <w:tab/>
            </w:r>
            <w:r>
              <w:rPr>
                <w:rStyle w:val="IndexLink"/>
              </w:rPr>
              <w:t>32</w:t>
            </w:r>
          </w:hyperlink>
        </w:p>
        <w:p>
          <w:pPr>
            <w:pStyle w:val="Contents2"/>
            <w:tabs>
              <w:tab w:val="clear" w:pos="8743"/>
              <w:tab w:val="right" w:pos="9026" w:leader="dot"/>
            </w:tabs>
            <w:rPr/>
          </w:pPr>
          <w:hyperlink w:anchor="__RefHeading___Toc1369780_3650668749">
            <w:r>
              <w:rPr>
                <w:webHidden/>
                <w:rStyle w:val="IndexLink"/>
                <w:rtl w:val="true"/>
              </w:rPr>
              <w:t>جهيزيه حضرت زهرا عليها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369782_3650668749">
            <w:r>
              <w:rPr>
                <w:webHidden/>
                <w:rStyle w:val="IndexLink"/>
                <w:rtl w:val="true"/>
              </w:rPr>
              <w:t>در خانه شوهر</w:t>
            </w:r>
            <w:r>
              <w:rPr>
                <w:rStyle w:val="IndexLink"/>
                <w:rtl w:val="true"/>
              </w:rPr>
              <w:tab/>
            </w:r>
            <w:r>
              <w:rPr>
                <w:rStyle w:val="IndexLink"/>
              </w:rPr>
              <w:t>48</w:t>
            </w:r>
          </w:hyperlink>
        </w:p>
        <w:p>
          <w:pPr>
            <w:pStyle w:val="Contents2"/>
            <w:tabs>
              <w:tab w:val="clear" w:pos="8743"/>
              <w:tab w:val="right" w:pos="9026" w:leader="dot"/>
            </w:tabs>
            <w:rPr/>
          </w:pPr>
          <w:hyperlink w:anchor="__RefHeading___Toc1369784_3650668749">
            <w:r>
              <w:rPr>
                <w:webHidden/>
                <w:rStyle w:val="IndexLink"/>
                <w:rtl w:val="true"/>
              </w:rPr>
              <w:t>مرگ پدر</w:t>
            </w:r>
            <w:r>
              <w:rPr>
                <w:rStyle w:val="IndexLink"/>
                <w:rtl w:val="true"/>
              </w:rPr>
              <w:tab/>
            </w:r>
            <w:r>
              <w:rPr>
                <w:rStyle w:val="IndexLink"/>
              </w:rPr>
              <w:t>57</w:t>
            </w:r>
          </w:hyperlink>
        </w:p>
        <w:p>
          <w:pPr>
            <w:pStyle w:val="Contents2"/>
            <w:tabs>
              <w:tab w:val="clear" w:pos="8743"/>
              <w:tab w:val="right" w:pos="9026" w:leader="dot"/>
            </w:tabs>
            <w:rPr/>
          </w:pPr>
          <w:hyperlink w:anchor="__RefHeading___Toc1369786_3650668749">
            <w:r>
              <w:rPr>
                <w:webHidden/>
                <w:rStyle w:val="IndexLink"/>
                <w:rtl w:val="true"/>
              </w:rPr>
              <w:t>بازيگران سقيفه</w:t>
            </w:r>
            <w:r>
              <w:rPr>
                <w:rStyle w:val="IndexLink"/>
                <w:rtl w:val="true"/>
              </w:rPr>
              <w:tab/>
            </w:r>
            <w:r>
              <w:rPr>
                <w:rStyle w:val="IndexLink"/>
              </w:rPr>
              <w:t>59</w:t>
            </w:r>
          </w:hyperlink>
        </w:p>
        <w:p>
          <w:pPr>
            <w:pStyle w:val="Contents2"/>
            <w:tabs>
              <w:tab w:val="clear" w:pos="8743"/>
              <w:tab w:val="right" w:pos="9026" w:leader="dot"/>
            </w:tabs>
            <w:rPr/>
          </w:pPr>
          <w:hyperlink w:anchor="__RefHeading___Toc1369788_3650668749">
            <w:r>
              <w:rPr>
                <w:webHidden/>
                <w:rStyle w:val="IndexLink"/>
                <w:rtl w:val="true"/>
              </w:rPr>
              <w:t xml:space="preserve">زهرا </w:t>
            </w:r>
            <w:r>
              <w:rPr>
                <w:rStyle w:val="IndexLink"/>
                <w:rtl w:val="true"/>
              </w:rPr>
              <w:t>(</w:t>
            </w:r>
            <w:r>
              <w:rPr>
                <w:rStyle w:val="IndexLink"/>
                <w:rtl w:val="true"/>
              </w:rPr>
              <w:t>س</w:t>
            </w:r>
            <w:r>
              <w:rPr>
                <w:rStyle w:val="IndexLink"/>
                <w:rtl w:val="true"/>
              </w:rPr>
              <w:t xml:space="preserve">) </w:t>
            </w:r>
            <w:r>
              <w:rPr>
                <w:rStyle w:val="IndexLink"/>
                <w:rtl w:val="true"/>
              </w:rPr>
              <w:t>در مسجد</w:t>
            </w:r>
            <w:r>
              <w:rPr>
                <w:rStyle w:val="IndexLink"/>
                <w:rtl w:val="true"/>
              </w:rPr>
              <w:tab/>
            </w:r>
            <w:r>
              <w:rPr>
                <w:rStyle w:val="IndexLink"/>
              </w:rPr>
              <w:t>73</w:t>
            </w:r>
          </w:hyperlink>
        </w:p>
        <w:p>
          <w:pPr>
            <w:pStyle w:val="Contents2"/>
            <w:tabs>
              <w:tab w:val="clear" w:pos="8743"/>
              <w:tab w:val="right" w:pos="9026" w:leader="dot"/>
            </w:tabs>
            <w:rPr/>
          </w:pPr>
          <w:hyperlink w:anchor="__RefHeading___Toc1369790_3650668749">
            <w:r>
              <w:rPr>
                <w:webHidden/>
                <w:rStyle w:val="IndexLink"/>
                <w:rtl w:val="true"/>
              </w:rPr>
              <w:t>شكايت به مجمع عمومى</w:t>
            </w:r>
            <w:r>
              <w:rPr>
                <w:rStyle w:val="IndexLink"/>
                <w:rtl w:val="true"/>
              </w:rPr>
              <w:tab/>
            </w:r>
            <w:r>
              <w:rPr>
                <w:rStyle w:val="IndexLink"/>
              </w:rPr>
              <w:t>75</w:t>
            </w:r>
          </w:hyperlink>
        </w:p>
        <w:p>
          <w:pPr>
            <w:pStyle w:val="Contents2"/>
            <w:tabs>
              <w:tab w:val="clear" w:pos="8743"/>
              <w:tab w:val="right" w:pos="9026" w:leader="dot"/>
            </w:tabs>
            <w:rPr/>
          </w:pPr>
          <w:hyperlink w:anchor="__RefHeading___Toc1369792_3650668749">
            <w:r>
              <w:rPr>
                <w:webHidden/>
                <w:rStyle w:val="IndexLink"/>
                <w:rtl w:val="true"/>
              </w:rPr>
              <w:t>در بستر بيمارى</w:t>
            </w:r>
            <w:r>
              <w:rPr>
                <w:rStyle w:val="IndexLink"/>
                <w:rtl w:val="true"/>
              </w:rPr>
              <w:tab/>
            </w:r>
            <w:r>
              <w:rPr>
                <w:rStyle w:val="IndexLink"/>
              </w:rPr>
              <w:t>99</w:t>
            </w:r>
          </w:hyperlink>
        </w:p>
        <w:p>
          <w:pPr>
            <w:pStyle w:val="Contents2"/>
            <w:tabs>
              <w:tab w:val="clear" w:pos="8743"/>
              <w:tab w:val="right" w:pos="9026" w:leader="dot"/>
            </w:tabs>
            <w:rPr/>
          </w:pPr>
          <w:hyperlink w:anchor="__RefHeading___Toc1369794_3650668749">
            <w:r>
              <w:rPr>
                <w:webHidden/>
                <w:rStyle w:val="IndexLink"/>
                <w:rtl w:val="true"/>
              </w:rPr>
              <w:t>ملاقات سياسى</w:t>
            </w:r>
            <w:r>
              <w:rPr>
                <w:rStyle w:val="IndexLink"/>
                <w:rtl w:val="true"/>
              </w:rPr>
              <w:tab/>
            </w:r>
            <w:r>
              <w:rPr>
                <w:rStyle w:val="IndexLink"/>
              </w:rPr>
              <w:t>112</w:t>
            </w:r>
          </w:hyperlink>
        </w:p>
        <w:p>
          <w:pPr>
            <w:pStyle w:val="Contents2"/>
            <w:tabs>
              <w:tab w:val="clear" w:pos="8743"/>
              <w:tab w:val="right" w:pos="9026" w:leader="dot"/>
            </w:tabs>
            <w:rPr/>
          </w:pPr>
          <w:hyperlink w:anchor="__RefHeading___Toc1369796_3650668749">
            <w:r>
              <w:rPr>
                <w:webHidden/>
                <w:rStyle w:val="IndexLink"/>
                <w:rtl w:val="true"/>
              </w:rPr>
              <w:t>در آغوش مرگ</w:t>
            </w:r>
            <w:r>
              <w:rPr>
                <w:rStyle w:val="IndexLink"/>
                <w:rtl w:val="true"/>
              </w:rPr>
              <w:tab/>
            </w:r>
            <w:r>
              <w:rPr>
                <w:rStyle w:val="IndexLink"/>
              </w:rPr>
              <w:t>117</w:t>
            </w:r>
          </w:hyperlink>
        </w:p>
        <w:p>
          <w:pPr>
            <w:pStyle w:val="Contents2"/>
            <w:tabs>
              <w:tab w:val="clear" w:pos="8743"/>
              <w:tab w:val="right" w:pos="9026" w:leader="dot"/>
            </w:tabs>
            <w:rPr/>
          </w:pPr>
          <w:hyperlink w:anchor="__RefHeading___Toc1369798_3650668749">
            <w:r>
              <w:rPr>
                <w:webHidden/>
                <w:rStyle w:val="IndexLink"/>
                <w:rtl w:val="true"/>
              </w:rPr>
              <w:t>وصيت نامه</w:t>
            </w:r>
            <w:r>
              <w:rPr>
                <w:rStyle w:val="IndexLink"/>
                <w:rtl w:val="true"/>
              </w:rPr>
              <w:tab/>
            </w:r>
            <w:r>
              <w:rPr>
                <w:rStyle w:val="IndexLink"/>
              </w:rPr>
              <w:t>119</w:t>
            </w:r>
          </w:hyperlink>
        </w:p>
        <w:p>
          <w:pPr>
            <w:pStyle w:val="Contents2"/>
            <w:tabs>
              <w:tab w:val="clear" w:pos="8743"/>
              <w:tab w:val="right" w:pos="9026" w:leader="dot"/>
            </w:tabs>
            <w:rPr/>
          </w:pPr>
          <w:hyperlink w:anchor="__RefHeading___Toc1369800_3650668749">
            <w:r>
              <w:rPr>
                <w:webHidden/>
                <w:rStyle w:val="IndexLink"/>
                <w:rtl w:val="true"/>
              </w:rPr>
              <w:t>آينده؟</w:t>
            </w:r>
            <w:r>
              <w:rPr>
                <w:rStyle w:val="IndexLink"/>
                <w:rtl w:val="true"/>
              </w:rPr>
              <w:tab/>
            </w:r>
            <w:r>
              <w:rPr>
                <w:rStyle w:val="IndexLink"/>
              </w:rPr>
              <w:t>124</w:t>
            </w:r>
          </w:hyperlink>
        </w:p>
        <w:p>
          <w:pPr>
            <w:pStyle w:val="Contents2"/>
            <w:tabs>
              <w:tab w:val="clear" w:pos="8743"/>
              <w:tab w:val="right" w:pos="9026" w:leader="dot"/>
            </w:tabs>
            <w:rPr/>
          </w:pPr>
          <w:hyperlink w:anchor="__RefHeading___Toc1369802_3650668749">
            <w:r>
              <w:rPr>
                <w:webHidden/>
                <w:rStyle w:val="IndexLink"/>
                <w:rtl w:val="true"/>
              </w:rPr>
              <w:t>پي نوشت ها</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_16842"/>
      <w:bookmarkStart w:id="1" w:name="pg1676_16842"/>
      <w:bookmarkEnd w:id="1"/>
    </w:p>
    <w:p>
      <w:pPr>
        <w:pStyle w:val="Heading2"/>
        <w:numPr>
          <w:ilvl w:val="1"/>
          <w:numId w:val="1"/>
        </w:numPr>
        <w:rPr/>
      </w:pPr>
      <w:bookmarkStart w:id="2" w:name="pg1676_16842"/>
      <w:bookmarkStart w:id="3" w:name="__RefHeading___Toc1369764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سیدجعفر،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تاثرانگیز سیده زنان فاطمه علیهاالسلام دختر محمد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9647635354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محمد صلی‌الله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محمد صلی‌الله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9766_3650668749"/>
      <w:bookmarkStart w:id="6" w:name="_Toc2"/>
      <w:bookmarkEnd w:id="5"/>
      <w:r>
        <w:rPr>
          <w:rtl w:val="true"/>
        </w:rPr>
        <w:t>اشاره</w:t>
      </w:r>
      <w:bookmarkStart w:id="7" w:name="pg1676_16848"/>
      <w:bookmarkEnd w:id="6"/>
    </w:p>
    <w:p>
      <w:pPr>
        <w:pStyle w:val="Heading2"/>
        <w:numPr>
          <w:ilvl w:val="1"/>
          <w:numId w:val="1"/>
        </w:numPr>
        <w:rPr/>
      </w:pPr>
      <w:bookmarkStart w:id="8" w:name="__RefHeading___Toc1369768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فاطمه عليها السلام، برترين زن، از آغاز تا انجام زندگى بشر در جهان هستى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برترى نه تنها از آن رو است كه فاطمه فرزند پيامبر صلى الله عليه و آله است، بلكه به دليل جامعيّت و ويژگى‌هاى گوناگون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از نظر شخصيت خانوادگى بسيار برجسته و ممتاز است؛ پدرى چون رسول اللَّه صلى الله عليه و آله، مادرى مانند خديجه عليها السلام، شوهرى همچون على بن ابى‌طالب عليه السلام، و فرزندانى چونان حسن وحسين و زينب و امّ‌كلثوم دارد، همانان كه خداوند آيه تطهير را در شأن آنها نازل كرد و مدال پاكى و طهارت به آنان داد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بزرگ بانويى است كه از نظر معنوى به جايگاهى آنچنان رفيع دست يافته، كه خشم او خشم خدا است و خشنودى‌اش خشنودى خداوند را در پى‌دارد</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جان، پاره تن و نور چشم و ميوه دل</w:t>
      </w:r>
    </w:p>
    <w:p>
      <w:pPr>
        <w:pStyle w:val="BookText"/>
        <w:rPr/>
      </w:pPr>
      <w:r>
        <w:rPr>
          <w:rFonts w:ascii="Amiri" w:hAnsi="Amiri" w:eastAsia="Amiri" w:cs="Amiri"/>
          <w:color w:val="111111"/>
          <w:sz w:val="28"/>
          <w:sz w:val="28"/>
          <w:szCs w:val="28"/>
          <w:rtl w:val="true"/>
          <w:lang w:bidi="ar-SA"/>
        </w:rPr>
        <w:t>رسول‌خدا صلى الله عليه و آله است</w:t>
      </w:r>
      <w:r>
        <w:rPr>
          <w:rFonts w:eastAsia="Amiri" w:cs="Amiri" w:ascii="Amiri" w:hAnsi="Amiri"/>
          <w:color w:val="111111"/>
          <w:sz w:val="28"/>
          <w:szCs w:val="28"/>
          <w:rtl w:val="true"/>
          <w:lang w:bidi="ar-SA"/>
        </w:rPr>
        <w:t xml:space="preserve">. </w:t>
      </w:r>
      <w:r>
        <w:rPr>
          <w:rStyle w:val="FootnoteAnchor"/>
        </w:rPr>
        <w:footnoteReference w:id="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 همتا و كفو امير مؤمنان على عليه السلام است</w:t>
      </w:r>
      <w:r>
        <w:rPr>
          <w:rFonts w:eastAsia="Amiri" w:cs="Amiri" w:ascii="Amiri" w:hAnsi="Amiri"/>
          <w:color w:val="111111"/>
          <w:sz w:val="28"/>
          <w:szCs w:val="28"/>
          <w:rtl w:val="true"/>
          <w:lang w:bidi="ar-SA"/>
        </w:rPr>
        <w:t xml:space="preserve">.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برگزيده خداوند است</w:t>
      </w:r>
      <w:r>
        <w:rPr>
          <w:rFonts w:eastAsia="IRNazanin" w:cs="IRNazanin"/>
          <w:color w:val="111111"/>
          <w:sz w:val="28"/>
          <w:szCs w:val="28"/>
          <w:rtl w:val="true"/>
          <w:lang w:bidi="fa-IR"/>
        </w:rPr>
        <w:t xml:space="preserve">.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 عابدترين مردم زمان خود و سراسر وجودش نور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در محراب عبادت به مناجات با خدا مى‌پرداخت فرشتگان نور وجودش را احساس مى‌كردند</w:t>
      </w:r>
      <w:r>
        <w:rPr>
          <w:rFonts w:eastAsia="IRNazanin" w:cs="IRNazanin"/>
          <w:color w:val="111111"/>
          <w:sz w:val="28"/>
          <w:szCs w:val="28"/>
          <w:rtl w:val="true"/>
          <w:lang w:bidi="fa-IR"/>
        </w:rPr>
        <w:t xml:space="preserve">. </w:t>
      </w:r>
      <w:r>
        <w:rPr>
          <w:rStyle w:val="FootnoteAnchor"/>
        </w:rPr>
        <w:footnoteReference w:id="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رسول خدا صلى الله عليه و آله حضرت حق قلب و اعضا و جوارح و تمام وجود فاطمه را از ايمان لبريز ساخته است</w:t>
      </w:r>
      <w:r>
        <w:rPr>
          <w:rFonts w:eastAsia="Amiri" w:cs="Amiri" w:ascii="Amiri" w:hAnsi="Amiri"/>
          <w:color w:val="111111"/>
          <w:sz w:val="28"/>
          <w:szCs w:val="28"/>
          <w:rtl w:val="true"/>
          <w:lang w:bidi="ar-SA"/>
        </w:rPr>
        <w:t xml:space="preserve">.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دلسوز مردم و نيمه‌هاى شب دعاگوى آنها بود</w:t>
      </w:r>
      <w:r>
        <w:rPr>
          <w:rFonts w:eastAsia="IRNazanin" w:cs="IRNazanin"/>
          <w:color w:val="111111"/>
          <w:sz w:val="28"/>
          <w:szCs w:val="28"/>
          <w:rtl w:val="true"/>
          <w:lang w:bidi="fa-IR"/>
        </w:rPr>
        <w:t xml:space="preserve">. </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زندگى سختى‌هاى دنيا را به جان خريد، در برابر متجاوزان به حريم ولايت و امامت استوار ايستاد و تا پاى جان از آن دفاع كرد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وجود فاطمه از جهت صورت و سيرت به رسول خدا صلى الله عليه و آله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ميوه بهشتى بود و پيامبر با بوييدنش بوى بهشت را استشمام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شوهردارى، در فرزنددارى، در معاشرت با مردم و بالاخره در همه زمينه‌ها نمونه و الگو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در زندگى خواهان سعادت باشد، با الگو قرار دادن آن حضرت مى‌تواند به اين هدف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كه مستكبران دنيا براى اسارت زن و گرفتار نمودن او در محدوده مادّيات و شهوات، برنامه‌ريزى‌هاى گسترده‌اى كرده و با تمام توان در حال فعاليت‌اند، بر زنان جامعه اسلامى است كه از اين بانوى بزرگوار الگو بگيرند و راه او را بپيمايند و هرگز اسارت را نبپذيرند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در پيش رو داريد، سال‌ها پيش، به قلم دانشمند فرزانه و محقّق فرهيخته آقاى دكتر سيّدجعفر شهيدى به نگارش در آمده و گوشه‌هايى از زندگانى و مظلوميّت اين بانوى بزرگ را ترسيم كرده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كتاب سالها ناياب بود، بر آن شديم بار ديگر آن را به چاپ رسانده، در اختيار علاقمندان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استفاده و استقبال همگان قرار گيرد</w:t>
      </w:r>
      <w:r>
        <w:rPr>
          <w:rFonts w:eastAsia="IRNazanin" w:cs="IRNazanin"/>
          <w:color w:val="111111"/>
          <w:sz w:val="28"/>
          <w:szCs w:val="28"/>
          <w:rtl w:val="true"/>
          <w:lang w:bidi="fa-IR"/>
        </w:rPr>
        <w:t>.</w:t>
      </w:r>
      <w:bookmarkStart w:id="10" w:name="pg1676_16852"/>
    </w:p>
    <w:p>
      <w:pPr>
        <w:pStyle w:val="Heading2"/>
        <w:numPr>
          <w:ilvl w:val="1"/>
          <w:numId w:val="1"/>
        </w:numPr>
        <w:rPr/>
      </w:pPr>
      <w:bookmarkStart w:id="11" w:name="__RefHeading___Toc1369770_3650668749"/>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مقدمه مؤلّف</w:t>
      </w:r>
    </w:p>
    <w:p>
      <w:pPr>
        <w:pStyle w:val="BookText"/>
        <w:rPr/>
      </w:pPr>
      <w:r>
        <w:rPr>
          <w:rFonts w:ascii="IRNazanin" w:hAnsi="IRNazanin" w:eastAsia="IRNazanin"/>
          <w:color w:val="111111"/>
          <w:sz w:val="28"/>
          <w:sz w:val="28"/>
          <w:szCs w:val="28"/>
          <w:rtl w:val="true"/>
          <w:lang w:bidi="fa-IR"/>
        </w:rPr>
        <w:t>اين كتاب در شرح زندگانى دختر پيامبر اسلام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فاطمه عليها السلام گر چه مطلبى است كه بايد به‌صورت مستقل مورد مطالعه و بحث قرار گيرد ولى چون كتاب‌هاى متعدّدى در اين موضوع نوشته شده، ممكن است بعضى بپرسند، چرا و به چه منظور اين كتاب نوشته مى‌شود؟ پاسخ اين سؤال اين است كه اگر بر فرض ما قيود مذهبى را هم از خود دور سازيم، از نظرگاه اخلاقى و اجتماعى، به بحث و مطالعه در زندگانى شخصيت‌هاى برجسته نيازمنديم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گمان مى‌كردند، فقط بايد شرح حال يك امام يا يك پيامبر يا يك مرد برجسته دينى را نوشت، از اين‌جهت كه تذكره‌اى در دست باشد، بدون توجّه به اينكه آيا اين حوادث با زندگى عصر نويسنده هم سازگار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گاهى تنها به بُعد سياسى آن شخصيت اهمّيت مى‌دادند و در جنبه‌هايى كه با لشكر كشى و فتح و شكست و از اينگونه اقدامات ارتباط داشت به توضيح پرداخته و به ناحيه اخلاقى اهمّيت زياد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گفتارها از كتاب‌هاى گوناگون جمع‌آورى شده، به صورت كتاب</w:t>
      </w:r>
    </w:p>
    <w:p>
      <w:pPr>
        <w:pStyle w:val="BookText"/>
        <w:rPr/>
      </w:pPr>
      <w:r>
        <w:rPr>
          <w:rFonts w:ascii="IRNazanin" w:hAnsi="IRNazanin" w:eastAsia="IRNazanin"/>
          <w:color w:val="111111"/>
          <w:sz w:val="28"/>
          <w:sz w:val="28"/>
          <w:szCs w:val="28"/>
          <w:rtl w:val="true"/>
          <w:lang w:bidi="fa-IR"/>
        </w:rPr>
        <w:t>مستقلى در مى‌آمد و خواندن آنها براى مطالعه كنندگان حكم يك داستان كهنه‌اى را داشت كه سالهاست از آن گذشته و با زندگى آنها كوچك‌ترين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بايد به اين نكته توجه داشت كه ما هر چند هم از عهد رجال برجسته دينى دور شويم، فواصل زمان، مانند حلقه‌هاى به هم پيوسته‌اى است كه يك سرِ آن به زندگانى امروز ما بسته است و سر ديگرش به زندگانى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اينگونه موارد بايد حوادث آن روز را چنان تحت مطالعه قرار دهيم كه تصوّر كنيم ديروز اتفاق افتاده و ما خود شاهد آن بوده‌ايم و از آن براى امروزمان بهره بگيريم انسان از حوادث، استفاده‌هاى بزرگ مى‌كند؛ خواه آن حوادث تازه رخ داده باشد يا ساليان دراز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زهرا عليها السلام از اين رو بايد مورد بحث و مطالعه قرار گيرد كه براى بانوان اجتماعِ امروز ما درس‌هاى پرفايده‌اى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شخصيّت زهرا عليها السلام، ما را از اثرِ شگفت‌انگيز تعليمات اسلام در عصر اوّل اين دين مطّلع مى‌سازد و مى‌فهميم، به عكس، آنچه مغرضان مى‌گويند، اسلام دينى نيست كه فكر و منطق زن را قيد و زنجير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حكمى مبنى بر اسارت و بندگى زنان صادر نكرده و بلكه مى‌توان گفت اسلام تنها دينى است كه حقوق اجتماعى زنان را امضا نموده و به آنها آزادى فكر و منطق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كه به زيان خودشان و يا زيان اجتماع تمام نشود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عليها السلام دخترى است كه در مكتب اسلام تربيت شده و</w:t>
      </w:r>
    </w:p>
    <w:p>
      <w:pPr>
        <w:pStyle w:val="BookText"/>
        <w:rPr/>
      </w:pPr>
      <w:r>
        <w:rPr>
          <w:rFonts w:ascii="IRNazanin" w:hAnsi="IRNazanin" w:eastAsia="IRNazanin"/>
          <w:color w:val="111111"/>
          <w:sz w:val="28"/>
          <w:sz w:val="28"/>
          <w:szCs w:val="28"/>
          <w:rtl w:val="true"/>
          <w:lang w:bidi="fa-IR"/>
        </w:rPr>
        <w:t>قدرت روحى و قوّت منطق و عاطفه زناشويى و بندگى و فروتنى در مقابل بزرگىِ خدا را، تحت تربيت پدر بزرگوار خود، در همين مكتب فراگرفته است؛ مكتبى كه امروز كوتاه‌فكران به درس‌هاى آن به نظر بى‌اعتنايى مى‌نگرند، يا رفتار و كردار مردمِ ظاهر مسلمان را دستورِ دينى پنداشته و به اسلام خرده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فاطمه عليها السلام كه پرورده پيغمبر صلى الله عليه و آله بوده و در خانواده رسالت بزرگ شده است بگذريم، باز مى‌بينيم اسلام از طبقه رعيّت نيز زنانى تربيت كرده است كه در شجاعت، شهامت و عفّت نظير آنها در اين عصر طلايى هم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دينى كه از مدرسه‌اش چنين شاگردانى بيرون آمده، چگونه مى‌توان گفت زنجير اسارت به گردن زن انداخته است و چرا نبايد ميان آزادى و لجام‌گسيختگى و تاخت و تاز در شهوت‌رانى و پاره‌ساختن پرده عفت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دختر خويلد، نمونه‌اى ديگر از زنانى است كه چهل سال ازعمرش را در وحشى‌ترين نقاط دنيا صرف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عشيره و خويشاوندان او سنگ و چوب را پرستيده و از عاطفه و رحم و مردى بويى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زن پانزده سال يا بيشتر شاگردى مكتب پيغمبر را نمود و در زمينه‌هاى مختلف به صورت يك زن الگو و نمونه در 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روزگارى كه به گفته كوتاه بينان، زنان ارزش اجتماعى نداشتند و در قيد اسارت بودند و فكر و منطقشان زنجير شده بود، در صفحات تاريخِ همان عصر، نام زنانى را مى‌بينيم كه معجونى از</w:t>
      </w:r>
    </w:p>
    <w:p>
      <w:pPr>
        <w:pStyle w:val="BookText"/>
        <w:rPr/>
      </w:pPr>
      <w:r>
        <w:rPr>
          <w:rFonts w:ascii="IRNazanin" w:hAnsi="IRNazanin" w:eastAsia="IRNazanin"/>
          <w:color w:val="111111"/>
          <w:sz w:val="28"/>
          <w:sz w:val="28"/>
          <w:szCs w:val="28"/>
          <w:rtl w:val="true"/>
          <w:lang w:bidi="fa-IR"/>
        </w:rPr>
        <w:t>رشادت و شهامت و شجاعت و دانش و ايمانِ آميخته به عفّت و پاكدامنى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فرمانبردار شوهر و مربّى فرزند و در ميدان نبرد پشتيبان دلاوران و دلدارى دهنده جنگويان و در اجتماعات، ناطق زبردست و در مقابل مجسمه‌هاى ظلم و استبداد مانند كوه آهنين مى‌ايستادند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وفادارى شگفت‌انگيز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 دختر عدى بن قيس همدانى، در نبردى كه ميان على عليه السلام و معاويه در صحراى صفين روى داد، در پيشروى لشكر كوفه نقش‌هاى مهمّى را به كار مى‌برد و به شكست دشمن كمك مى‌كرد؛ به‌طورى كه رشادت اين زن از نظر معاويه دور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معاويه به خلافت رسيد، به ياد زرقا افتاد و دستور داد به فرماندار كوفه بنويسند كه وسايل حركت زرقا را؛ به طورى كه دلخواه اوست، آماده نموده و او را به شام روانه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زرقا به شام و به دربار معاويه رسيد، معاويه ابتدا با چهره باز از او پذيرايى كرد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در جنگ صفين چگونه مردم كوفه را به جنگ من تهييج مى‌كردى؟</w:t>
      </w:r>
    </w:p>
    <w:p>
      <w:pPr>
        <w:pStyle w:val="BookText"/>
        <w:rPr/>
      </w:pPr>
      <w:r>
        <w:rPr>
          <w:rFonts w:ascii="IRNazanin" w:hAnsi="IRNazanin" w:eastAsia="IRNazanin"/>
          <w:color w:val="111111"/>
          <w:sz w:val="28"/>
          <w:sz w:val="28"/>
          <w:szCs w:val="28"/>
          <w:rtl w:val="true"/>
          <w:lang w:bidi="fa-IR"/>
        </w:rPr>
        <w:t>زرقا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رنگ به رنگ مى‌شود و هر ساعت رنگ تازه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آن روز مى‌گفتى يادت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حرف‌هاى تو را فراموش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تو آن روز به لشكر كوفه مى‌گفتى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بزرگى افتاده‌ايد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كه شما را از راه راست منحرف مى‌كند و به تاريكى وحشتناكى مى‌اندازد، فتنه‌اى كه كور و كر و گنگتان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به اين بلا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مقابل آفتاب نور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روشنايى ماه درخشندگى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ما راهنمايى بخواهد به او راه نشان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گمشده خود را مى‌جست 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ارتش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تا اختلاف كلمه از ميان برود و حق بر باطل چيره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زن‌ها حناست ولى خضاب مردها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هر كارى نيكو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روز اين حرف‌ها را مى‌زدى، به خدا قسم هر خونى كه على در صفّين ريخت تو در آن شريكى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مى‌كنيد كه زرقا گفته‌هايش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معذرت خواست يا در مقابل پادشاه خودسرى چون معاويه زبانش لكنت پيدا كرده و خود را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خبرهاى خوب و مسرّت بخشى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گفته‌ها خوشحالى؟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به خدا از شنيدن اين خبر خوشحال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وفادارى شما نسبت به على پس از مرگ وى، شگفت‌انگيزتر است از دوستيتان با او، در ايام زندگانى‌اش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نمونه‌اى است از زنانى كه اسلام چنين روحِ سرشار، ايمان استوار و صراحت لهجه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پس از اين نهضت‌ها، پس از اين همه هياهو و داد و جنجال، در كجا مردانى به اين شجاعت يافت مى‌شوند كه در مقابل مجسمه‌هاى ظلم، خود را نبازند و از حق و عقيده خود دفاع كنند؟</w:t>
      </w:r>
    </w:p>
    <w:p>
      <w:pPr>
        <w:pStyle w:val="BookText"/>
        <w:rPr/>
      </w:pPr>
      <w:r>
        <w:rPr>
          <w:rFonts w:ascii="IRNazanin" w:hAnsi="IRNazanin" w:eastAsia="IRNazanin"/>
          <w:color w:val="111111"/>
          <w:sz w:val="28"/>
          <w:sz w:val="28"/>
          <w:szCs w:val="28"/>
          <w:rtl w:val="true"/>
          <w:lang w:bidi="fa-IR"/>
        </w:rPr>
        <w:t>با نوشتن اين كتاب، نمى‌خواهم تنها يك جلد ديگر به مجموعه كتب تاريخى اضافه كنم، بلكه مى‌خواهم خوانندگان گرامى از مطالب حساس آن نتيجه بگيرند، آنها را با زندگى خود و خانوادشان مقايسه كنند و ببينند در كجا عقب مانده‌اند، سعى كنند جلو بروند و در چه چيز افراط كرده‌اند، دست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كنند، دستور زندگى خانواده مى‌خوانند نه كتاب تاريخى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 ما و شما را از لغزش نگاهدارد و به راه راست هدايت 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 بركاته</w:t>
      </w:r>
      <w:bookmarkStart w:id="13" w:name="pg1676_16858"/>
    </w:p>
    <w:p>
      <w:pPr>
        <w:pStyle w:val="Heading2"/>
        <w:numPr>
          <w:ilvl w:val="1"/>
          <w:numId w:val="1"/>
        </w:numPr>
        <w:rPr/>
      </w:pPr>
      <w:bookmarkStart w:id="14" w:name="__RefHeading___Toc1369772_3650668749"/>
      <w:bookmarkStart w:id="15" w:name="_Toc5"/>
      <w:bookmarkEnd w:id="13"/>
      <w:bookmarkEnd w:id="14"/>
      <w:r>
        <w:rPr>
          <w:rtl w:val="true"/>
        </w:rPr>
        <w:t>در دامان پدر</w:t>
      </w:r>
      <w:bookmarkEnd w:id="15"/>
    </w:p>
    <w:p>
      <w:pPr>
        <w:pStyle w:val="BookText"/>
        <w:rPr/>
      </w:pPr>
      <w:r>
        <w:rPr>
          <w:rFonts w:ascii="IRNazanin" w:hAnsi="IRNazanin" w:eastAsia="IRNazanin"/>
          <w:color w:val="111111"/>
          <w:sz w:val="28"/>
          <w:sz w:val="28"/>
          <w:szCs w:val="28"/>
          <w:rtl w:val="true"/>
          <w:lang w:bidi="fa-IR"/>
        </w:rPr>
        <w:t>ميان دانشمندان و مورّخان، درسال ولادت فاطمه عليها السلام اختلاف بسيار است، ليكن آنچه به‌طور قطع مى‌توان گفت اين است‌كه به عقيده دانشمندان شيعه، فاطمه عليها السلام پس از رسيدن محمّد صلى الله عليه و آله به درجه پيغمبرى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سنّيان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زهرا عليها السلام پيش از بعثت پيغمبر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بزرگى از سنّيان و شايد اكثريّت قريب به اتفاق آنها معتقدند، فاطمه عليها السلام پنج سال قبل از بعثت به دنيا آمده است؛ همان سالى كه قريش خانه كعبه را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در آن‌وقت سى و پنج ساله بود</w:t>
      </w:r>
      <w:r>
        <w:rPr>
          <w:rFonts w:eastAsia="IRNazanin" w:cs="IRNazanin"/>
          <w:color w:val="111111"/>
          <w:sz w:val="28"/>
          <w:szCs w:val="28"/>
          <w:rtl w:val="true"/>
          <w:lang w:bidi="fa-IR"/>
        </w:rPr>
        <w:t xml:space="preserve">. </w:t>
      </w:r>
      <w:r>
        <w:rPr>
          <w:rStyle w:val="FootnoteAnchor"/>
        </w:rPr>
        <w:footnoteReference w:id="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بزرگى در داخل مكّه جارى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به‌طورى كه ديوارهاى خانه كعبه شكاف برداشت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در صدد برآمدند هم ديوارها را بسازند و هم بالاى خانه را</w:t>
      </w:r>
    </w:p>
    <w:p>
      <w:pPr>
        <w:pStyle w:val="BookText"/>
        <w:rPr/>
      </w:pPr>
      <w:r>
        <w:rPr>
          <w:rFonts w:ascii="IRNazanin" w:hAnsi="IRNazanin" w:eastAsia="IRNazanin"/>
          <w:color w:val="111111"/>
          <w:sz w:val="28"/>
          <w:sz w:val="28"/>
          <w:szCs w:val="28"/>
          <w:rtl w:val="true"/>
          <w:lang w:bidi="fa-IR"/>
        </w:rPr>
        <w:t>سقف بزنند كه اشياى گرانبها از دستبرد دزدان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خراب نمودن كعبه براى آنها مشكل بزرگى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مكّه از زمان جاهليت پندارهايى داشتند؛ مى‌گفتند اگر كسى سنگى از خانه بردارد حتماً آسيبى خواهد ديد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هيچ‌كس جرأت نمى‌كرد به برچيدن ديوار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وليد بن مغيره به خود نيرو داد و در اين كار پيشقدم شد و قسمتى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گفتند ما تا فردا صبر مى‌كنيم، اگر به وليد آسيبى رسيد از خراب كردن خانه چشم مى‌پوشيم، و الّا بقيه ركن‌ها را نيز خراب نموده، از نو مى‌سازيم و چون بامداد ديگر وليد را سالم ديدند جرأتشان زياد شد و بقيّه ركن‌ها را نيز تا پى‌شكافتند و به سنگ سبز سختى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مبدأ ساخمان قرار دادند و ديوار را روى همان سنگ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ساختمان به محل نصب حجرالأسود رسيد، ميان سران قبايل،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قبيله‌اى مى‌خواست افتخار نصب حجرالأسود نصيب 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بنى‌عدى و بنى‌عبدالدار تصميم گرفتند كه نگذارند كسى از قبيله ديگر سنگ را نصب كند و براى استوار ساختن اين تصميم ظرفى از خون پركردند و دست در آن زدند و براى همين كار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آشامان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سبب شد كه چهار روز ساختمان به تأخير بيفتد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پس از مشورت با يكديگر، روزى كه همه در مسجد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اميّة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مسن‌تر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را كه از درِ مسجد داخل مى‌شود، به داورى انتخاب كنيد، قريش پذيرفتند و نخستين كسى كه وارد شد كسى نبود جز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تا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امين است، ما حكم او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چگونگى را به محمد صلى الله عليه و آله اطلاع دادند، محمد صلى الله عليه و آله دستور داد جامه يا پارچه‌اى را پهن كرده، حجرالأسود را در ميان آن نهادند و فرمود رييس هر قبيله گوشه‌اى از اين پارچه را بگيرد و بلند كند و چون چنين كردند خودش حجرالأسود را گرفت و در محل فعلى نصب نمود و با اين تدبير معجز آسا، از خونريزى بزرگى جلوگيرى كرد و به نزاع رؤساى قبايل پايان داد</w:t>
      </w:r>
      <w:r>
        <w:rPr>
          <w:rFonts w:eastAsia="IRNazanin" w:cs="IRNazanin"/>
          <w:color w:val="111111"/>
          <w:sz w:val="28"/>
          <w:szCs w:val="28"/>
          <w:rtl w:val="true"/>
          <w:lang w:bidi="fa-IR"/>
        </w:rPr>
        <w:t xml:space="preserve">.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پنج سال پيش از بعثت رخ داد و در آن زمان، بنا به گفته ابن اثير در الكامل و مسعودى در</w:t>
      </w:r>
    </w:p>
    <w:p>
      <w:pPr>
        <w:pStyle w:val="BookText"/>
        <w:rPr/>
      </w:pPr>
      <w:r>
        <w:rPr>
          <w:rFonts w:ascii="IRNazanin" w:hAnsi="IRNazanin" w:eastAsia="IRNazanin"/>
          <w:color w:val="111111"/>
          <w:sz w:val="28"/>
          <w:sz w:val="28"/>
          <w:szCs w:val="28"/>
          <w:rtl w:val="true"/>
          <w:lang w:bidi="fa-IR"/>
        </w:rPr>
        <w:t xml:space="preserve">مروج‌الذهب </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در جلد ششم بحار و طبرى </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سى و پنج سال داشته و اگر ولادت فاطمه عليها السلام نيز در اين سال رخ داده، خديجه در سن پنجاه سالگى بوده است؛ چرا كه به گفته مورخان </w:t>
      </w:r>
      <w:r>
        <w:rPr>
          <w:rStyle w:val="FootnoteAnchor"/>
        </w:rPr>
        <w:footnoteReference w:id="1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در سن چهل سالگى با محمد صلى الله عليه و آله كه بيست و پنج ساله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مى‌شود اظهار عقيده ابن كثير شامى </w:t>
      </w:r>
      <w:r>
        <w:rPr>
          <w:rStyle w:val="FootnoteAnchor"/>
        </w:rPr>
        <w:footnoteReference w:id="1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خديجه در سن پنجاه سالگى وفات يافته، بى‌اساس است؛ زيرا در صورت موافقت با اين نظريه،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پنج سال پيش از بعثت پيغمبر از دنيا رفته است، در حالى‌كه هيچ دانشمند و مورّخى چنين عقيده‌اى را اظهار نكرده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ابوالنصر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بنت محمد</w:t>
      </w:r>
      <w:r>
        <w:rPr>
          <w:rFonts w:eastAsia="Amiri" w:cs="Amiri" w:ascii="Amiri" w:hAnsi="Amiri"/>
          <w:color w:val="111111"/>
          <w:sz w:val="28"/>
          <w:szCs w:val="28"/>
          <w:rtl w:val="true"/>
          <w:lang w:bidi="ar-SA"/>
        </w:rPr>
        <w:t xml:space="preserve">» </w:t>
      </w:r>
      <w:r>
        <w:rPr>
          <w:rStyle w:val="FootnoteAnchor"/>
        </w:rPr>
        <w:footnoteReference w:id="1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اينجا دچار اشتباه بزرگى شده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به‌طور تحقيق مى‌توان گفت و همه مورخان نيز همين عقيده را دارند، اين است كه فاطمه در پنجاه و چهار سالگى از مادرش؛ يعنى چهار سال يا پنج سال پيش از هجرت، متولد شده و هر عقيده‌اى كه بر خلاف اين گفته شود باطل است</w:t>
      </w:r>
      <w:r>
        <w:rPr>
          <w:rFonts w:eastAsia="IRNazanin" w:cs="IRNazanin"/>
          <w:color w:val="111111"/>
          <w:sz w:val="28"/>
          <w:szCs w:val="28"/>
          <w:rtl w:val="true"/>
          <w:lang w:bidi="fa-IR"/>
        </w:rPr>
        <w:t xml:space="preserve">. </w:t>
      </w:r>
      <w:r>
        <w:rPr>
          <w:rStyle w:val="FootnoteAnchor"/>
        </w:rPr>
        <w:footnoteReference w:id="1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خود او در جاى ديگر همين كتاب </w:t>
      </w:r>
      <w:r>
        <w:rPr>
          <w:rStyle w:val="FootnoteAnchor"/>
        </w:rPr>
        <w:footnoteReference w:id="1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در بيست و پنج سالگى با خديجه، كه چهل ساله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خديجه پانزده سال از محمد صلى الله عليه و آله بزرگ‌تر بوده و چون پيغمبر صلى الله عليه و آله در سن پنجاه و چهار سالگى به مدينه هجرت كرده، بايستى در چهار سال قبل از هجرت خديجه شصت و پنج ساله باشد نه پنجاه و چهار ساله، در اين صورت چطور ممكن است زنى شصت و پنج‌ساله فرزند بزايد؟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جاى ديگر كتاب </w:t>
      </w:r>
      <w:r>
        <w:rPr>
          <w:rStyle w:val="FootnoteAnchor"/>
        </w:rPr>
        <w:footnoteReference w:id="19"/>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 آله و خديجه بيست و پنج سال با يكديگر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خديجه در چهار سال قبل از هجرت پنجاه و چهار ساله بود</w:t>
      </w:r>
    </w:p>
    <w:p>
      <w:pPr>
        <w:pStyle w:val="BookText"/>
        <w:rPr/>
      </w:pPr>
      <w:r>
        <w:rPr>
          <w:rFonts w:ascii="IRNazanin" w:hAnsi="IRNazanin" w:eastAsia="IRNazanin"/>
          <w:color w:val="111111"/>
          <w:sz w:val="28"/>
          <w:sz w:val="28"/>
          <w:szCs w:val="28"/>
          <w:rtl w:val="true"/>
          <w:lang w:bidi="fa-IR"/>
        </w:rPr>
        <w:t xml:space="preserve">بايد گفت تا سال ششم يا پنجم هجرى زنده مانده كه مدت بيست و پنج سال زندگانى وى با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اين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هيچ‌يك از مورخان ننوشته‌اند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پس از هجرت زنده بوده و اگر بخواهيم منظور مؤلف را هجرت صغرى؛ يعنى هجرت محمد صلى الله عليه و آله به طائف بدانيم، باز هم درست نيست؛ زيرا هجرت پيغمبر صلى الله عليه و آله به طائف در پنجاه سالگى؛ يعنى ده سال پس از بعثت بوده و در چهار سال قبل از اين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شصت و يك سال داشته، نه پنجاه و چهار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در نظر گرفتن اين مقدمات، معلوم مى‌شود مؤلف كتاب فاطمه بنت محمد چه اشتباه بزرگى كرده و مرحوم تقوى هم كه ترجمه اين كتاب را خوانده و بر آن تقريظ نوشته، متوجه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نظرياتى است كه علماى سنى درباره سال تولّد دختر پيغمبر صلى الله عليه و آله اظهار نموده‌اند و چنانكه گفتيم، به جز يعقوبى، همه معتقدند كه ولادت وى پيش از بعثت محمد صلى الله عليه و آله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مقابل، دانشمندان شيعه تقريباً به اتفاق آراء مى‌گويند فاطمه عليها السلام پس از بعثت محمد صلى الله عليه و آله به دنيا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 كه از بزرگان علماى شيعه بوده و در قرن چهارم و اول قرن پنجم مى‌زيسته در كتاب حدائق‌الرياض </w:t>
      </w:r>
      <w:r>
        <w:rPr>
          <w:rStyle w:val="FootnoteAnchor"/>
        </w:rPr>
        <w:footnoteReference w:id="2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فاطمه در سال دوم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كلينى رحمه الله كه مقدم بر او بوده و كتابش مورد اعتماد دانشمندان شيعه مى‌باشد، روايتى از امام ششم عليه السلام نقل نموده كه تولد فاطمه در سال پنجم بعثت رخ داده است</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نيز همين قول را اختيار نموده و مجلسى و صاحب كشف الغمه نيز به پيروى از اين روايت، سال پنجم بعد از بعثت را درست دانسته‌اند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باعث ترديد مى‌شود اين است كه صاحب كشف الغمه نيز روايتى را از امام ششم عليه السلام نقل نموده كه فاطمه پنج سال پس از بعثت تولد يافت؛ سالى كه قريش خانه كعبه را مى‌ساختند </w:t>
      </w:r>
      <w:r>
        <w:rPr>
          <w:rStyle w:val="FootnoteAnchor"/>
        </w:rPr>
        <w:footnoteReference w:id="2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ما پيشتر نوشتيم بناى خانه كعبه در سال سى و پنج تولد پيغمبر صلى الله عليه و آله؛ يعنى پنج سال پيش از پيغمبرى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براى اين‌روايت‌كه سندش هم تمام‌نيست، نمى‌توان ارزشى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زهرا عليها السلام پنج سال پس از نبوّت پيغمبر به دنيا آمده باشد، خديجه در سن شصت سالگى بوده و اين مطلب گرچه محال نيست امّا بعيد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پدرى است كه، گذشته از مقام نبوّت، از لحاظ خانوادگى نيز در ميان قبايل عرب احترام داشت و در صداقت و امانت و پاكدامنى انگشت نشان اهالى مكه بود و همچنين از مادرى متولد شد كه در بهترين و شريف‌ترين قبايل شهر مكه پرورش يافت و همه به ديده احترام به او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وراثت كافى است كه آثار اين صفات برجسته از پدر و مادر و خانواده، در چنين كودكى، از همان اوان طفوليت ظاهر شود، گذشته از آنكه در بعضى روايات شيعى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 فاطمه پس از يك سلسله عبادات و رياضت‌هايى كه پيغمبر صلى الله عليه و آله متحمّل شد، صورت گرفت و بديهى است كه همه اين عوامل در سرشت اين مولود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فاطمه تحت تربيت مستقيم پدرش روزگار گذراند و در همان مكتبى تعليم يافت كه او درس راستى و امانت و خداپرستى و شفقت و زير دست نوازى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نبايد</w:t>
      </w:r>
    </w:p>
    <w:p>
      <w:pPr>
        <w:pStyle w:val="BookText"/>
        <w:rPr/>
      </w:pPr>
      <w:r>
        <w:rPr>
          <w:rFonts w:ascii="IRNazanin" w:hAnsi="IRNazanin" w:eastAsia="IRNazanin"/>
          <w:color w:val="111111"/>
          <w:sz w:val="28"/>
          <w:sz w:val="28"/>
          <w:szCs w:val="28"/>
          <w:rtl w:val="true"/>
          <w:lang w:bidi="fa-IR"/>
        </w:rPr>
        <w:t>تعجّب كرد كه پيغمبر به چنين دخترى فوق‌العاده احترام بگذارد يا در جلوى پاى او برخيزد يا آزار وى را آزار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محمد صلى الله عليه و آله از كودكى به راستگويى و درستكارى مشهور بود، فاطمه نيز در خانواده پيغمبر به راستگويى زبانزد و ضرب‌المثل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روزى براى گله، نزد پيغمبر صلى الله عليه و آله آمد و پس از اين‌كه حرف‌هاى خود را زد،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خودِ زهرا بپرس؛ زيرا او دروغ نمى‌گويد</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زهرا راستگوتر نديدم مگر پدرش را</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 سيرتى بود كه پيغمبر را وامى‌داشت آن اندازه به وى ابراز علاقه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عايشه به محمد صلى الله عليه و آله اعتراض مى‌كرد كه چرا اين همه به زهرا محبت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پاسخ او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طرف خدا مأمورم به دخترم احترام كنم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پس از على‌بن ابى‌طالب عليه السلام كسى در خاندان پيغمبر صلى الله عليه و آله به پايه زهرا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نمونه كاملى از انسان تربيت شده مكتب اسلام بود و بايستى از نژاد وى بهترين و</w:t>
      </w:r>
      <w:bookmarkStart w:id="16" w:name="pg1676_16867"/>
    </w:p>
    <w:p>
      <w:pPr>
        <w:pStyle w:val="BookText"/>
        <w:rPr/>
      </w:pPr>
      <w:bookmarkEnd w:id="16"/>
      <w:r>
        <w:rPr>
          <w:rFonts w:ascii="IRNazanin" w:hAnsi="IRNazanin" w:eastAsia="IRNazanin"/>
          <w:color w:val="111111"/>
          <w:sz w:val="28"/>
          <w:sz w:val="28"/>
          <w:szCs w:val="28"/>
          <w:rtl w:val="true"/>
          <w:lang w:bidi="fa-IR"/>
        </w:rPr>
        <w:t>برجسته‌ترين افراد به جامعه اسلامى تقديم شود، پس چه بُعدى دارد كه پيغمبر مأمور به احترام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نكته ديگرى نيز هست كه موجب مى‌شود پيغمبر بيشتر پيروان خود را عملًا تربيت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يك رشته از مأموريت او نيز اين بوده كه با تربيت دختران خود، عملًا مردم آن روز را از تبه‌كارى‌هايى كه در زمان جاهليت مرتكب مى‌شدند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فهميدن اين حقيقت، ناگزيريم به طرز سلوك و معاشرت اعراب با زنان و دختران، پيش از ظهور دين مقدس اسلام، به‌طور اختصار اشاره كنيم</w:t>
      </w:r>
      <w:r>
        <w:rPr>
          <w:rFonts w:eastAsia="IRNazanin" w:cs="IRNazanin"/>
          <w:color w:val="111111"/>
          <w:sz w:val="28"/>
          <w:szCs w:val="28"/>
          <w:rtl w:val="true"/>
          <w:lang w:bidi="fa-IR"/>
        </w:rPr>
        <w:t>:</w:t>
      </w:r>
    </w:p>
    <w:p>
      <w:pPr>
        <w:pStyle w:val="Heading2"/>
        <w:numPr>
          <w:ilvl w:val="1"/>
          <w:numId w:val="1"/>
        </w:numPr>
        <w:rPr/>
      </w:pPr>
      <w:bookmarkStart w:id="17" w:name="__RefHeading___Toc1369774_3650668749"/>
      <w:bookmarkStart w:id="18" w:name="_Toc6"/>
      <w:bookmarkEnd w:id="17"/>
      <w:r>
        <w:rPr>
          <w:rtl w:val="true"/>
        </w:rPr>
        <w:t>رفتار اعراب با زنان، پيش از اسلام</w:t>
      </w:r>
      <w:bookmarkEnd w:id="18"/>
    </w:p>
    <w:p>
      <w:pPr>
        <w:pStyle w:val="BookText"/>
        <w:rPr/>
      </w:pPr>
      <w:r>
        <w:rPr>
          <w:rFonts w:ascii="Amiri" w:hAnsi="Amiri" w:eastAsia="Amiri" w:cs="Amiri"/>
          <w:color w:val="111111"/>
          <w:sz w:val="28"/>
          <w:sz w:val="28"/>
          <w:szCs w:val="28"/>
          <w:rtl w:val="true"/>
          <w:lang w:bidi="ar-SA"/>
        </w:rPr>
        <w:t xml:space="preserve">به عكس عقيده عبداللَّه عفيفى،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عرب در جاهليت و اسلام</w:t>
      </w:r>
      <w:r>
        <w:rPr>
          <w:rFonts w:eastAsia="Amiri" w:cs="Amiri" w:ascii="Amiri" w:hAnsi="Amiri"/>
          <w:color w:val="111111"/>
          <w:sz w:val="28"/>
          <w:szCs w:val="28"/>
          <w:rtl w:val="true"/>
          <w:lang w:bidi="ar-SA"/>
        </w:rPr>
        <w:t xml:space="preserve">» </w:t>
      </w:r>
      <w:r>
        <w:rPr>
          <w:rStyle w:val="FootnoteAnchor"/>
        </w:rPr>
        <w:footnoteReference w:id="25"/>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خلاف گفته عمر ابوالنصر،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دختر در جاهليت نه تنها ارزش اجتماعى نداشتند، بلكه به عنوان يك انسان هم به شمار نمى‌آمدند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داستان‌هايى در اين مورد نقل شده كه پاره‌اى از</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عين‌اين‌كه رقت‌آور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نشان‌مى‌دهد كه اسلام در مدت كوتاهى چگونه توانست چنان روحيه‌هاى سركش و خشن را تغيير دهد و رأفت و مهربانى را جايگزين سنگدلى و خشونت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جعفر نقدى،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در اسلام</w:t>
      </w:r>
      <w:r>
        <w:rPr>
          <w:rFonts w:eastAsia="Amiri" w:cs="Amiri" w:ascii="Amiri" w:hAnsi="Amiri"/>
          <w:color w:val="111111"/>
          <w:sz w:val="28"/>
          <w:szCs w:val="28"/>
          <w:rtl w:val="true"/>
          <w:lang w:bidi="ar-SA"/>
        </w:rPr>
        <w:t xml:space="preserve">» </w:t>
      </w:r>
      <w:r>
        <w:rPr>
          <w:rStyle w:val="FootnoteAnchor"/>
        </w:rPr>
        <w:footnoteReference w:id="2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مختصرى از فجايع عرب‌هاى جاهليت درباره دختران را متذكر شده،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رسماً زن‌ها را مثل يك حيوان مى‌فروختند و يا مبادله مى‌كردند و برخى از قبايل، دخترانِ خود را در گودالى انداخته، روى آنها خاك مى‌ريختند تا بميرد و يا از مناره و كوه بلند پايين مى‌انداختند و عده‌اى از آن‌ها ولادت دختران را به فال بد مى‌گرفتند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نيز در چند جا به اين رفتار وحشيانه اشاره دارد ولى اين دو نويسنده، يا روى تعصب ملّى و حفظ قوميت و يابه دلايل ديگرى، به دفاع پرداخته‌اند؛ به‌خصوص عبداللَّه عفيفى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به‌قدرى در نظر پدرانشان محترم بودند كه عده‌اى دختران خود را به خدا اختصاص داده و آن‌ها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تأييد گفتار خود داستان</w:t>
      </w:r>
    </w:p>
    <w:p>
      <w:pPr>
        <w:pStyle w:val="BookText"/>
        <w:rPr/>
      </w:pPr>
      <w:r>
        <w:rPr>
          <w:rFonts w:ascii="IRNazanin" w:hAnsi="IRNazanin" w:eastAsia="IRNazanin"/>
          <w:color w:val="111111"/>
          <w:sz w:val="28"/>
          <w:sz w:val="28"/>
          <w:szCs w:val="28"/>
          <w:rtl w:val="true"/>
          <w:lang w:bidi="fa-IR"/>
        </w:rPr>
        <w:t>خواستگارى حرقه، دختر نعمان‌بن منذر را متذكر مى‌شود كه خسرو پرويز وى را از نعمان خواستگارى كرد، ولى نعمان با اين‌كه حاكم و دست نشانده خسرو بود، از كثرت محبّتى‌كه به دختر خود داشت، راضى نشد او را شوهر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عفيفى و عمر ابوالنصر از اين داستان چنين نتيجه مى‌گيرند كه دختر نزد اعراب به اندازه‌اى بزرگ بوده كه حاضر نمى‌شدند او را به يك اجنبى شوهر دهند </w:t>
      </w:r>
      <w:r>
        <w:rPr>
          <w:rStyle w:val="FootnoteAnchor"/>
        </w:rPr>
        <w:footnoteReference w:id="27"/>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پرويز كه انتظار جواب منفى نداشت، خشمگين شد و نعمان را به دربار احضار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سرپرستى دخترش را به هانى‌بن قبيصه شيبانى سپرد و به دربار خسرو پرويز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ايران به كيفر نافرمانى دستور داد نعمان را زير پاى فيل انداختند، تا گوشت و پوستش پاره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نعمان، خسرو مجدداً حرقه را از نگاهبان وى خواستگارى كرد، ولى هانى نيز پيشنهاد خسرو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خسرو براى اينكه عرب‌هاى نافرمان را تنبيه كند، سپاهى بدانسوى فرستاد ولى سربازان ايران در ذى‌قار از سپاه عرب شكست خوردند و جنگ به نفع عرب‌ها پايان يافت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pStyle w:val="BookText"/>
        <w:rPr/>
      </w:pPr>
      <w:r>
        <w:rPr>
          <w:rFonts w:ascii="IRNazanin" w:hAnsi="IRNazanin" w:eastAsia="IRNazanin"/>
          <w:color w:val="111111"/>
          <w:sz w:val="28"/>
          <w:sz w:val="28"/>
          <w:szCs w:val="28"/>
          <w:rtl w:val="true"/>
          <w:lang w:bidi="fa-IR"/>
        </w:rPr>
        <w:t>اگر آن اجنبى پادشاه مقتدرى مانند خسرو پرويز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پيشتر اشاره شد، اين دو نويسنده، زير فشار تعصب مالى واقع شده و چنين اظهار عقيده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نعمان‌بن منذر از اين وصلت، ناشى از كثرت علاقه و شدت محبّت او به دخترش نبود، بلكه روى همان تنفر كينه‌اى بودكه در آن زمان عرب‌ها از ايرانيان و ازدواج با اجنبى و به خصوص ايرانى را براى خود ننگ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مى‌توان فهميد كه دختران در دوره جاهليت بسيار خوار و ناچيز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شايد در خانواده‌هاى اشرافى و سرمايه‌دارى، بيش از خانواده‌هاى پست، از دختر رعايت مى‌شد ولى اين اندازه رعايت را نمى‌توان دليل ميل غريزى و فطرى گرفت بلكه از اين جهت است كه مردمان ثروتمند علاقمنديشان به همه چيز بيشتر از طبقه عادى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دين مقدس اسلام انتشار يافت و محمد صلى الله عليه و آله رهبرى مردم را به عهده گرفت، از يك سو با دستورات علمى قرآن و از يك سو با تربيت عملى خود، مأموريت داشت كه اين كردار زشت را ريشه كن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دورانى كه فاطمه در خانه پدر و تحت تعليم پيغمبر اسلام روزگار مى‌گذرانيد، اگرچه اجازه نيافت نتايج تعليم پدرش را آشكار كند و آنچه را در مكتب او ياد گرفته به مرحله اجرا و عمل بگذارد، ولى فضايل اخلاقى فاطمه بيشتر در خانه على‌بن ابى‌طالب عليه السلام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معلوم شد پيغمبر صلى الله عليه و آله چگونه زهرا را براى زندگانى در محيط خانوادگى جديد تربيت كرده و در آنجا بايد نتيجه گرفت كه دختران قبل از هرچيز بايد به وظايف خانوادگى آشنا بوده و تكليفى را كه محيط تازه به گردن آنها مى‌اندازد دانسته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بايد دختران تعليم و تربيت كامل را فرابگيرند هيچ ترديدى نيست، ولى اشكال در طرز تعليم و تربيت و نتايجى است كه بر اين دو، بار خواهد شد</w:t>
      </w:r>
      <w:r>
        <w:rPr>
          <w:rFonts w:eastAsia="IRNazanin" w:cs="IRNazanin"/>
          <w:color w:val="111111"/>
          <w:sz w:val="28"/>
          <w:szCs w:val="28"/>
          <w:rtl w:val="true"/>
          <w:lang w:bidi="fa-IR"/>
        </w:rPr>
        <w:t>.</w:t>
      </w:r>
      <w:bookmarkStart w:id="19" w:name="pg1676_16872"/>
    </w:p>
    <w:p>
      <w:pPr>
        <w:pStyle w:val="Heading2"/>
        <w:numPr>
          <w:ilvl w:val="1"/>
          <w:numId w:val="1"/>
        </w:numPr>
        <w:rPr/>
      </w:pPr>
      <w:bookmarkStart w:id="20" w:name="__RefHeading___Toc1369776_3650668749"/>
      <w:bookmarkStart w:id="21" w:name="_Toc7"/>
      <w:bookmarkEnd w:id="19"/>
      <w:bookmarkEnd w:id="20"/>
      <w:r>
        <w:rPr>
          <w:rtl w:val="true"/>
        </w:rPr>
        <w:t>هنگام زناشويى</w:t>
      </w:r>
      <w:bookmarkEnd w:id="21"/>
    </w:p>
    <w:p>
      <w:pPr>
        <w:pStyle w:val="BookText"/>
        <w:rPr/>
      </w:pPr>
      <w:r>
        <w:rPr>
          <w:rFonts w:ascii="IRNazanin" w:hAnsi="IRNazanin" w:eastAsia="IRNazanin"/>
          <w:color w:val="111111"/>
          <w:sz w:val="28"/>
          <w:sz w:val="28"/>
          <w:szCs w:val="28"/>
          <w:rtl w:val="true"/>
          <w:lang w:bidi="fa-IR"/>
        </w:rPr>
        <w:t>همانطوركه دانشمندان شيعه و سنى در سال تولد فاطمه عليها السلام هم‌سخن نيستند، اين اختلاف در سن آن بانوى بزرگوار هنگام ازدواج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دانشمندان سنى را بپذيريم و معتقد شويم كه دختر پيغمبر صلى الله عليه و آله در سال بناى خانه كعبه؛ يعنى پنج سال پيش از آنكه محمد صلى الله عليه و آله به درجه پيغمبرى برسد، تولد يافته، ناچاريم بگوييم هنگام عقد، هيجده يا نوزده سال داشته است و اگر پيرو سخن دانشمندان شيعى باشيم، بايد بگوييم كه فاطمه عليها السلام هنگام عقد نُه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اشتباه بزرگى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چنانكه گفتيم، در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مى‌نويسد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امروز تحقق يافته و رأى همگى بر آن است، اين است كه فاطمه در پنجاه و پنج سالگىِ مادرش؛ يعنى چهار تا پنج سال پيش از هجرت ديده به جهان</w:t>
      </w:r>
    </w:p>
    <w:p>
      <w:pPr>
        <w:pStyle w:val="BookText"/>
        <w:rPr/>
      </w:pPr>
      <w:r>
        <w:rPr>
          <w:rFonts w:ascii="IRNazanin" w:hAnsi="IRNazanin" w:eastAsia="IRNazanin"/>
          <w:color w:val="111111"/>
          <w:sz w:val="28"/>
          <w:sz w:val="28"/>
          <w:szCs w:val="28"/>
          <w:rtl w:val="true"/>
          <w:lang w:bidi="fa-IR"/>
        </w:rPr>
        <w:t>گشود و غير از اين رأى هر عقيده ديگرى موجب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اين گفته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بود كه ما راجع به زمان تولد فاطمه بيان كرديم و در آن انواع اختلاف مورخان را بازنموديم و اگر چه نظير اين اختلاف در سرتاسر دوران زندگى فاطمه بسيار است ولى خوانندگان بايد به خاطر داشته باشند كه ما آن‌چه را براى ايشان نقل مى‌كنيم، از صحيح‌ترين اخبار و مطمئن‌ترين مصادر گرفته‌ايم و با آنكه ديگران غير اين راه، به راه‌هاى ديگر نيز رفته‌اند، ولى راهى كه ما اختيار كرده‌ايم استوارتر و براى پيروى كردن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با اين‌كه در اين صفحه چنين اظهار مى‌كند، در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تمام مورخان گفته‌اند، تاريخ ازدواج پس از جنگ بدر بوده و در آن هنگام، زهرا هيجده و على عليهما السلام بيست و پنج سال داشته‌اند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گفته ايشان، فاطمه چهار يا پنج سال پيش از</w:t>
      </w:r>
    </w:p>
    <w:p>
      <w:pPr>
        <w:pStyle w:val="BookText"/>
        <w:rPr/>
      </w:pPr>
      <w:r>
        <w:rPr>
          <w:rFonts w:ascii="IRNazanin" w:hAnsi="IRNazanin" w:eastAsia="IRNazanin"/>
          <w:color w:val="111111"/>
          <w:sz w:val="28"/>
          <w:sz w:val="28"/>
          <w:szCs w:val="28"/>
          <w:rtl w:val="true"/>
          <w:lang w:bidi="fa-IR"/>
        </w:rPr>
        <w:t>هجرت متولد شده، بايد در سال پس از جنگ بدر، هفت يا هشت سال داشته باشد، نه هيجده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گفتيم به گفته كافى و مجلسى رحمهما الله كه از امام ششم روايت كرده‌اند، اطمينانمان بيشتر است؛ زيرا هرچه باشد تاريخ ولادت يك نوزاد را كسان او بهتر از ديگران يا بيگانگان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بااين‌كه فاطمه خواستگارانى داشته، چگونه مى‌توان گفت كه تا سن هيجده سالگى در خانه پدر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اعتراض اينگونه پاسخ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خيلى به فاطمه عليها السلام علاقمند بوده و زهرا به واسطه اوصاف پسنديده‌اى كه داشته، توجه پدر را به خود جلب كرده و در خانه پيغمبر مقام مادرش را داشته، از اين رو محمد صلى الله عليه و آله در ازدواج وى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درستى نيست، محمد صلى الله عليه و آله هرچه هم به دخترش علاقمند باشد به حكم شريعت خود علاقمندتر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پيوسته مردم را ترغيب مى‌كرد كه دخترانشان را زود شوهر دهند و زودتر براى پسران زن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w:t>
      </w:r>
    </w:p>
    <w:p>
      <w:pPr>
        <w:pStyle w:val="BookText"/>
        <w:rPr/>
      </w:pPr>
      <w:r>
        <w:rPr>
          <w:rFonts w:ascii="IRNazanin" w:hAnsi="IRNazanin" w:eastAsia="IRNazanin"/>
          <w:color w:val="111111"/>
          <w:sz w:val="28"/>
          <w:sz w:val="28"/>
          <w:szCs w:val="28"/>
          <w:rtl w:val="true"/>
          <w:lang w:bidi="fa-IR"/>
        </w:rPr>
        <w:t>بگذريم، مگر پيغمبر مى‌خواست دخترش را به خارج مدينه شوهر دهد كه به دورى او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اختلاف در اينجا، نتيجه اختلاف درتاريخ ولادت فاطمه عليها السلام است و اگر از گفته كلينى، مجلسى و دانشمندان ديگر شيعى پيروى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نُه ساله به خانه شوهر رفته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عيسى اربلى صاحب كتاب كشف الغمه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هشت سال در مكه با پدرش بود و با او به مدينه حركت كرد و ده سال هم در مدينه زنده ماند </w:t>
      </w:r>
      <w:r>
        <w:rPr>
          <w:rStyle w:val="FootnoteAnchor"/>
        </w:rPr>
        <w:footnoteReference w:id="29"/>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خلاصه گفتارى است كه در اين مورد ذكر شده</w:t>
      </w:r>
      <w:r>
        <w:rPr>
          <w:rFonts w:eastAsia="IRNazanin" w:cs="IRNazanin"/>
          <w:color w:val="111111"/>
          <w:sz w:val="28"/>
          <w:szCs w:val="28"/>
          <w:rtl w:val="true"/>
          <w:lang w:bidi="fa-IR"/>
        </w:rPr>
        <w:t>.</w:t>
      </w:r>
      <w:bookmarkStart w:id="22" w:name="pg1676_16876"/>
    </w:p>
    <w:p>
      <w:pPr>
        <w:pStyle w:val="Heading2"/>
        <w:numPr>
          <w:ilvl w:val="1"/>
          <w:numId w:val="1"/>
        </w:numPr>
        <w:rPr/>
      </w:pPr>
      <w:bookmarkStart w:id="23" w:name="__RefHeading___Toc1369778_3650668749"/>
      <w:bookmarkStart w:id="24" w:name="_Toc8"/>
      <w:bookmarkEnd w:id="22"/>
      <w:bookmarkEnd w:id="23"/>
      <w:r>
        <w:rPr>
          <w:rtl w:val="true"/>
        </w:rPr>
        <w:t>خواستگارى</w:t>
      </w:r>
      <w:bookmarkEnd w:id="24"/>
    </w:p>
    <w:p>
      <w:pPr>
        <w:pStyle w:val="BookText"/>
        <w:rPr/>
      </w:pPr>
      <w:r>
        <w:rPr>
          <w:rFonts w:ascii="IRNazanin" w:hAnsi="IRNazanin" w:eastAsia="IRNazanin"/>
          <w:color w:val="111111"/>
          <w:sz w:val="28"/>
          <w:sz w:val="28"/>
          <w:szCs w:val="28"/>
          <w:rtl w:val="true"/>
          <w:lang w:bidi="fa-IR"/>
        </w:rPr>
        <w:t>در اين‌كه ابوبكر و عمر پيش از على‌بن ابى‌طالب عليه السلام به خواستگارى فاطمه آمده‌اند جاى ترديد نيست و بلكه از بعضى روايات و گفته‌هاى مورّخان مى‌توان فهميد كه غير از اين دو نفر، ديگران نيز براى اين منظور با محمد صلى الله عليه و آله وارد مذاكره شده‌اند ليكن نتيجه‌اى نگرفته‌اند و پيغمبر صلى الله عليه و آله در پاسخ هريك از آن‌ها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درباره ازدواج دخترانش آنچه بايد از تناسب سنى و اخلاقى و خانوادگى رعايت شود، در نظر مى‌گرفت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هنگامى كه درباره زناشويى دستور 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ازدواج مواظب باشيد، شرافت خانوادگى را رعايت كنيد، از هركس و هر خانواده زن نگيريد و باهركس وصلت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درنظر داشت دخترى را كه بدان درجه از كمال و اخلاق رسانده، به كسى كه در خور همسرى او باشد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اصول در دوام علقه زناشويى مؤثر است و به عكس بى‌اعتنايى به آنها و در</w:t>
      </w:r>
    </w:p>
    <w:p>
      <w:pPr>
        <w:pStyle w:val="BookText"/>
        <w:rPr/>
      </w:pPr>
      <w:r>
        <w:rPr>
          <w:rFonts w:ascii="IRNazanin" w:hAnsi="IRNazanin" w:eastAsia="IRNazanin"/>
          <w:color w:val="111111"/>
          <w:sz w:val="28"/>
          <w:sz w:val="28"/>
          <w:szCs w:val="28"/>
          <w:rtl w:val="true"/>
          <w:lang w:bidi="fa-IR"/>
        </w:rPr>
        <w:t>نظر نگرفتن تناسب خانوادگى، تناسب سنى، تناسب اخلاقى، غالباً به مشاجره و نزاع و سرانجام به جدايى زن و شوهر منتهى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خانواده‌ها به صرف ملاحظه ثروت و سود پرستى و غرض‌هاى مادىِ ديگر، دخترى را به مردى شوهر مى‌دهند كه به هيچ وجه براى همسرى او مناسب نيست، بدين جهت از همان روز اول به جاى اين‌كه عطوفت، مهربانى، لطف و صفا در آن خانواده بار بگشايد، خشونت و درشتى و زد و خورد و قهر و منازعه حكمفرما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نوشتيم كه در دوره جاهليت بعضى از قبايل عرب دختران خود را حيوانى بيش نمى‌دانستند و آن‌ها را مانند مال التجاره مى‌خريدند و مى‌فروختند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دوره سياه طبقات برجسته و خانواده‌هاى اشرافى همچنان يك اصل مهم را رعايت مى‌كردند و آن توجه به شرافت فاميلى و حيثيت خانوادگى عروس و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مى‌افتاد كه رييس قبيله‌اى زن فقير و بى‌چيزى را كه باقيمانده خانواده شريف و نجيب بود خواستگارى مى‌كرد و توجهى نداشت كه اين زن بى‌چيز است و ميان خودش و او تناسب مالى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قيس‌بن زهير، رييس قبيله بنى عدى، وقتى به نميربن قاسط رييس ايل ربيعه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زنى از خانواده نجيب خواستگارى كنيد كه مؤدب و باكمال بوده و فقر و تنگدستى او را از پا درآورده باشد</w:t>
      </w:r>
      <w:r>
        <w:rPr>
          <w:rFonts w:eastAsia="IRNazanin" w:cs="IRNazanin"/>
          <w:color w:val="111111"/>
          <w:sz w:val="28"/>
          <w:szCs w:val="28"/>
          <w:rtl w:val="true"/>
          <w:lang w:bidi="fa-IR"/>
        </w:rPr>
        <w:t xml:space="preserve">. </w:t>
      </w:r>
      <w:r>
        <w:rPr>
          <w:rStyle w:val="FootnoteAnchor"/>
        </w:rPr>
        <w:footnoteReference w:id="3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در دورانى كه زنان از لحاظ اجتماعى ارزشى نداشتند، ميان عرب‌هاى جاهلى، به‌خصوص خانواده‌هاى اشراف متداول بود و به‌طور خلاصه تناسب مالى ميان زن و شوهر رعايت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عكس، اشراف و طبقه برجسته امروزى، دختر را در رديف مال التجاره درآورده و با هركس كه در مقابل اين كالا بيشتر بها بپردازد وصلت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مقدمه دانسته مى‌شود، آنچه را كه يك نفر از مستشرقين در باره وصلت پيغمبر صلى الله عليه و آله با على‌بن ابى‌طالب عليه السلام بافته و شوهر دادن فاطمه به على عليه السلام را، كه مردى بى‌چيز و تنگدست بود، ناشى از بى‌علاقگى محمد صلى الله عليه و آله به اين دختر مى‌داند، بى اصل است و تنها از تعصب نويسنده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w:t>
      </w:r>
    </w:p>
    <w:p>
      <w:pPr>
        <w:pStyle w:val="BookText"/>
        <w:rPr/>
      </w:pPr>
      <w:r>
        <w:rPr>
          <w:rFonts w:ascii="IRNazanin" w:hAnsi="IRNazanin" w:eastAsia="IRNazanin"/>
          <w:color w:val="111111"/>
          <w:sz w:val="28"/>
          <w:sz w:val="28"/>
          <w:szCs w:val="28"/>
          <w:rtl w:val="true"/>
          <w:lang w:bidi="fa-IR"/>
        </w:rPr>
        <w:t>على عليه السلام مردى تنگدست بود، ليكن پيغمبر صلى الله عليه و آله هم مى‌خواست دخترش را شوهر دهد، نه‌اين‌كه با او تجارت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مردى بهتر از على‌بن ابى‌طالب عليه السلام يافت مى‌شد تا محمد صلى الله عليه و آله با وى وصلت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در خانواده پيغمبر صلى الله عليه و آله بهترين و نيكوترين مراحل تعليم و تربيت را طى كرده و در ادب و اخلاق و دانش، به پايه نهايى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پدرش بايد او را به على‌بن ابى‌طالب عليه السلام، كه او نيز در همين مكتب و زير دست پيغمبر صلى الله عليه و آله تربيت يافته، شوهر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هر يك پس از ديگرى فاطمه را خواستگارى كردند و بى‌ترديد وضع زندگى آن‌ها بهتر از على بود، ولى چون شرايطى را كه بايد براى ازدواج با فاطمه داشته باشند در ايشان موجود نبود، درخواستشان مورد قبول واقع نشد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آن‌دو، وقتى ازدرخواست خود نتيجه‌اى نگرفتند، على عليه السلام را ملاقات نموده، او را به خواستگارى فاطمه عليها السلام تشويق كردند، شايد على عليه السلام با همه ميلى كه به اين وصلت داشت، تهى دستىِ خود را مانع چنين اقدامى مى‌ديد ولى با ترغيب ياران پيغمبر، به منزل محمد صلى الله عليه و آله رفت و در مقابل او</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ميل داشت حاجت خود را اظهار كند، اما شرم حضور، مانع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كه توجّه به اين نكته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كه دارد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على سوابق خود را تذكر داد و لطف و شفقتى را كه محمد صلى الله عليه و آله نسبت به وى ابراز كرده بود، بيان كرد و در پايان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آمده‌ام كه فاطمه را به من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صلى الله عليه و آله از اين خواستگارى بسيار خرسند شد؛ به‌طورى كه در پايان صحبت با على، نشانه مسرّت در چهره‌اش ظاهر شد، ولى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پيشتر چند تن به خواستگارى فاطمه آمدند و من به او اطلاع دادم، راضى نشد، صبر كن تا از خود وى استفسار كنم، كه به اين وصلت راضى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در همان مجلس گذاشت و به خانه رفت و به دخترش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خدا خواسته بودم تو را به بهترين آفريدگان و محبوب‌ترين آنها نزد خدا شوهر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على را مى‌شناسى و خويشى او را با خود مى‌دانى و از فضايل وى آگاهى، فاطمه در مقابل گفته‌هاى پدر ساكت بود و چون پيغمبر آثار كدورتى در او نديد،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بودنش رضاى او را مى‌رساند</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عادت داشت، هرگاه كسى به خواستگارى دخترانش مى‌آمد، به در اتاق آن دختر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نام تو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ساكت بود رضاى او را مى‌رساند و اگر در را به ملايمت مى‌بست دانسته مى‌شد كه به ازدواج با او راضى نيست</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 مورخان اتفاق دارند كه فاطمه عليها السلام به ازدواج با على‌بن ابى‌طالب عليه السلام نظر موافق داده و تنها بلاذرى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نظر به تنگدستى على عليه السلام ابتدا از اين وصلت ترديد داشت</w:t>
      </w:r>
      <w:r>
        <w:rPr>
          <w:rFonts w:eastAsia="IRNazanin" w:cs="IRNazanin"/>
          <w:color w:val="111111"/>
          <w:sz w:val="28"/>
          <w:szCs w:val="28"/>
          <w:rtl w:val="true"/>
          <w:lang w:bidi="fa-IR"/>
        </w:rPr>
        <w:t xml:space="preserve">! </w:t>
      </w:r>
      <w:r>
        <w:rPr>
          <w:rStyle w:val="FootnoteAnchor"/>
        </w:rPr>
        <w:footnoteReference w:id="33"/>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نمى‌توانيم اين گفته را بپذيريم؛ زيرا محمد صلى الله عليه و آله، پدر فاطمه نيز همين حال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مال دنيا براى خود و خانواده‌اش ذخيره نمى‌كرد و شايد فاطمه در خانه پدر نان سير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نمى‌شود احتمال داد كه چون على‌بن ابى‌طالب عليه السلام تنگدست بود، فاطمه از ازدواج با او</w:t>
      </w:r>
    </w:p>
    <w:p>
      <w:pPr>
        <w:pStyle w:val="BookText"/>
        <w:rPr/>
      </w:pPr>
      <w:r>
        <w:rPr>
          <w:rFonts w:ascii="IRNazanin" w:hAnsi="IRNazanin" w:eastAsia="IRNazanin"/>
          <w:color w:val="111111"/>
          <w:sz w:val="28"/>
          <w:sz w:val="28"/>
          <w:szCs w:val="28"/>
          <w:rtl w:val="true"/>
          <w:lang w:bidi="fa-IR"/>
        </w:rPr>
        <w:t>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پس از اينكه از رضايت فاطمه به اين ازدواج آگاه شد، از على‌بن ابى‌طالب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را با چه چيز مهر مى‌بندى؟ على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مى‌دانى كه من جز شمشيرى و زرهى و يك شتر آبكش چيز ديگر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براى جنگ مى‌خواهى و شتر را نيز براى كار روزانه لازم دارى، پس همان زره را مهر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زره را به بازار برد و به چهارصد درهم فروخت و عين پول‌ها را نزد پيغمبر صلى الله عليه و آله آورد، پيغمبر صلى الله عليه و آله بخشى از پول را و به گفته بعضى از مورخان دو سوم و يا يك سوم آن را به بلال داد كه با آن عطريات بخرد و بقيه را به چند تن از ياران خود تحويل داد كه براى خريد جهيزيه به بازار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مهربندى عروسى در نزد عرب‌ها صورت مخصوصى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كم و زياد بودن مهريه اهميت نمى‌دادند و همين‌كه مردى با داشتن سابقه درخشان و نجابت خانوادگى و همت عالى از ايشان خواستگارى مى‌كرد، با او وصلت مى‌نمودند و گاهى اتفاق مى‌افتاد كه پدرِ دختر، مهريه را از مال خودش مى‌پرداخت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لقيط بن زراره، مردى بود كه از چنگ دشمن فرار</w:t>
      </w:r>
    </w:p>
    <w:p>
      <w:pPr>
        <w:pStyle w:val="BookText"/>
        <w:rPr/>
      </w:pPr>
      <w:r>
        <w:rPr>
          <w:rFonts w:ascii="IRNazanin" w:hAnsi="IRNazanin" w:eastAsia="IRNazanin"/>
          <w:color w:val="111111"/>
          <w:sz w:val="28"/>
          <w:sz w:val="28"/>
          <w:szCs w:val="28"/>
          <w:rtl w:val="true"/>
          <w:lang w:bidi="fa-IR"/>
        </w:rPr>
        <w:t xml:space="preserve">كرده و به قبيله قيس‌بن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امراى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 و در حمايت قيس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كه در نزد او به سر برد، دخترش را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از معاشرت و سخن گفتن وى فهميد كه لقيط در خانواده نجيب و آبرومندى تربيت شده است؛ از اين رو، بدون گفتگو دخترش را به او داد و مهريه را هم از مال خود به دختر تسليم كرد</w:t>
      </w:r>
      <w:r>
        <w:rPr>
          <w:rFonts w:eastAsia="IRNazanin" w:cs="IRNazanin"/>
          <w:color w:val="111111"/>
          <w:sz w:val="28"/>
          <w:szCs w:val="28"/>
          <w:rtl w:val="true"/>
          <w:lang w:bidi="fa-IR"/>
        </w:rPr>
        <w:t xml:space="preserve">. </w:t>
      </w:r>
      <w:r>
        <w:rPr>
          <w:rStyle w:val="FootnoteAnchor"/>
        </w:rPr>
        <w:footnoteReference w:id="3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روزها اعراب شوهران را به سه دسته تقسيم مى‌كردند و هر دسته‌اى را به نامى مى‌خواندند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 را به كسى مى‌نهادند كه از شرافت و نجابت خانوادگى بهره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چنين كسى تنها به خاطر مال و پولش وصلت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دختر حكم كالاى تجارى را داشت و چنانكه تاجر كوشش مى‌كند جنس خود را به آخرين قيمت بازار بفروشد، پدرها نيز از چنين مردانى آخرين حدّ مهريه را مى‌گرفتند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 دوم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 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مى‌ناميدند؛ اين دسته نجيب</w:t>
      </w:r>
    </w:p>
    <w:p>
      <w:pPr>
        <w:pStyle w:val="BookText"/>
        <w:rPr/>
      </w:pPr>
      <w:r>
        <w:rPr>
          <w:rFonts w:ascii="IRNazanin" w:hAnsi="IRNazanin" w:eastAsia="IRNazanin"/>
          <w:color w:val="111111"/>
          <w:sz w:val="28"/>
          <w:sz w:val="28"/>
          <w:szCs w:val="28"/>
          <w:rtl w:val="true"/>
          <w:lang w:bidi="fa-IR"/>
        </w:rPr>
        <w:t>زاده‌ها و مردان آبرومندى بودند كه وصلت با آن‌ها به افتخار دختر مى‌افزود و از اين طبقه چشم داشت مهر نداشتند و در تعيين مهر دقت و پافشارى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اين دسته مردهايى بودند كه با زن درجه يكسان داشتند و رتبه‌شان مساوى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كه در اين دوران نيز اين عادت در كشورهاى عربى و حتى در ميان عشاير عرب موجود است، خير، آنها هم بر خلاف رسم سابق در توجه به پول و ثروت، دست كمى از مردم كشور ما ندارند و چه بسا دخترى از خانواده نجيب، تنها به خاطر مهريه زياد، به مرد گمنام ثروتمندى شوهر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اينجا است كه اين روش حتى در طبقه‌اى هم كه چنين انتظارى را از آنها نبايد داشت، سرايت نموده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عبداللَّه عفيفى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اعراب جاهليت چنين روش پسنديده‌اى را دارا بودند، بايد گفت كه پس از اين مدت دراز در اثر پيروى از تمدن بيگانه به عوض اينكه پيش‌تر</w:t>
      </w:r>
      <w:bookmarkStart w:id="25" w:name="pg1676_16885"/>
    </w:p>
    <w:p>
      <w:pPr>
        <w:pStyle w:val="BookText"/>
        <w:rPr/>
      </w:pPr>
      <w:bookmarkEnd w:id="25"/>
      <w:r>
        <w:rPr>
          <w:rFonts w:ascii="IRNazanin" w:hAnsi="IRNazanin" w:eastAsia="IRNazanin"/>
          <w:color w:val="111111"/>
          <w:sz w:val="28"/>
          <w:sz w:val="28"/>
          <w:szCs w:val="28"/>
          <w:rtl w:val="true"/>
          <w:lang w:bidi="fa-IR"/>
        </w:rPr>
        <w:t>روند عقب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چون شايستگى على براى همسرىِ دخترش را مى‌دانست، از او درخواست مهريه نكرد و تنها براى اينكه نكاح معمولًا بدون مهر نيست، به چهارصد درهم پول زره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اشخاص زيادى بودند كه ممكن بود مهريه‌هاى هنگفتى در مقابل اين وصلت بپردازند ولى پيغمبر از يك سو مى‌خواست اين عادت زشت را از ميان مردم بردارد و از سوى ديگر رعايت تناسب كامل را بنمايد، از اين‌رو چهارصد درهم پولِ زره هم به دست پيغمبر صلى الله عليه و آله نرسيد و چنانكه نوشتيم در بهاى خريدِ جهيزيه پرداخت شد</w:t>
      </w:r>
      <w:r>
        <w:rPr>
          <w:rFonts w:eastAsia="IRNazanin" w:cs="IRNazanin"/>
          <w:color w:val="111111"/>
          <w:sz w:val="28"/>
          <w:szCs w:val="28"/>
          <w:rtl w:val="true"/>
          <w:lang w:bidi="fa-IR"/>
        </w:rPr>
        <w:t>.</w:t>
      </w:r>
    </w:p>
    <w:p>
      <w:pPr>
        <w:pStyle w:val="Heading2"/>
        <w:numPr>
          <w:ilvl w:val="1"/>
          <w:numId w:val="1"/>
        </w:numPr>
        <w:rPr/>
      </w:pPr>
      <w:bookmarkStart w:id="26" w:name="__RefHeading___Toc1369780_3650668749"/>
      <w:bookmarkStart w:id="27" w:name="_Toc9"/>
      <w:bookmarkEnd w:id="26"/>
      <w:r>
        <w:rPr>
          <w:rtl w:val="true"/>
        </w:rPr>
        <w:t>جهيزيه حضرت زهرا عليها السلام</w:t>
      </w:r>
      <w:bookmarkEnd w:id="27"/>
    </w:p>
    <w:p>
      <w:pPr>
        <w:pStyle w:val="BookText"/>
        <w:rPr/>
      </w:pPr>
      <w:r>
        <w:rPr>
          <w:rFonts w:ascii="IRNazanin" w:hAnsi="IRNazanin" w:eastAsia="IRNazanin"/>
          <w:color w:val="111111"/>
          <w:sz w:val="28"/>
          <w:sz w:val="28"/>
          <w:szCs w:val="28"/>
          <w:rtl w:val="true"/>
          <w:lang w:bidi="fa-IR"/>
        </w:rPr>
        <w:t>عمار و چند تنِ ديگر از اصحاب رسول خدا صلى الله عليه و آله مأمور شدند جهيزيه عروس را از بازار تهيه كنند، آنها نيز به بازار آمده، وسايل مورد نياز اين زوج خوشبخت و بافضيلت را خريدارى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جهيزيه دختر پيغمبر صلى الله عليه و آله عبارت بود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چارقد،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قطيفه مشكى،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پشمى،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چوبى،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كوزه گلى،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 آب،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 آبخورى،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 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طشت رختشويى،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هيچ‌يك از مورخان جهيزيه را بيشتر از اين صورت نداده‌اند و بلكه گروهى كاسه و تشت رختشويى و چند چيز ديگر را هم به قلم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تختخواب در كتاب‌هاى شيعى نام برده شده و در بعضى از تاريخ‌هاى سنى نيز جزو سياهه ديده مى‌شود</w:t>
      </w:r>
      <w:r>
        <w:rPr>
          <w:rFonts w:eastAsia="IRNazanin" w:cs="IRNazanin"/>
          <w:color w:val="111111"/>
          <w:sz w:val="28"/>
          <w:szCs w:val="28"/>
          <w:rtl w:val="true"/>
          <w:lang w:bidi="fa-IR"/>
        </w:rPr>
        <w:t xml:space="preserve">. </w:t>
      </w:r>
      <w:r>
        <w:rPr>
          <w:rStyle w:val="FootnoteAnchor"/>
        </w:rPr>
        <w:footnoteReference w:id="35"/>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در نظر يكى از مستشرقين كه كتابى در شرح حال دختران پيغمبر نوشته، تختخواب حكم رمز سعادت عروس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اين باور است كه چون تختخواب جزو جهيزيه فاطمه نيست، پس آن احترامى را كه بايستى يك دختر خوشبخت در نظر پدر داشته باشد دارا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از كجا سرچشمه گرفته؟ و روى چه مدركى است؟ نفهميديم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زندگانى‌فاطمه نيز از اين اظهار نظر تعجب مى‌كند كه چطور تختواب علامت خوشبختى دختر است؟ و چگونه است كه اگر در ميان جهيزيه زهرا، تختخواب موجود نبوده، دليل بر ناخوشبختى او بوده است؟ اين پرسشى است كه بايد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و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هرچه جستجو كرديم و هرچه به فكر خود فشار آورديم چيزى دستگيرمان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جهيزيه‌اى كه بايد از خانه عروس به خانه داماد برود، همين چند قلم و بلكه كمتر از اينها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عروسىِ بهترين و برجسته‌ترين زنان اسلام و گرامى‌ترين فرزند پيغمبر بايد به اين سادگى برگزار</w:t>
      </w:r>
    </w:p>
    <w:p>
      <w:pPr>
        <w:pStyle w:val="BookText"/>
        <w:rPr/>
      </w:pPr>
      <w:r>
        <w:rPr>
          <w:rFonts w:ascii="Amiri" w:hAnsi="Amiri" w:eastAsia="Amiri" w:cs="Amiri"/>
          <w:color w:val="111111"/>
          <w:sz w:val="28"/>
          <w:sz w:val="28"/>
          <w:szCs w:val="28"/>
          <w:rtl w:val="true"/>
          <w:lang w:bidi="ar-SA"/>
        </w:rPr>
        <w:t>شود و جهيزيه‌اش از زنان طبقه سوم هم كمتر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ممكن‌است پاسخ داده شودكه در آن زمان، هنوز اسلام قوت نگرفته و دست و بال پيغمبر و على و مسلمانانِ ديگر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چنين بود ولى اين پاسخ قطعى نيست؛ زيرا در همان زمان هم اگر محمد صلى الله عليه و آله مايل بود براى دخترش عروسىِ باشكوهى بگيرد،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مى‌توانست از مسلمانان ديگر قرض كند و جهيزيه مفصلى تهيه نمايد و ميهمانى مجلّلى راه بياندازد ولى او مى‌خواست پيروان خود را در عمل از ولخرجى و اسراف و تحمّل هزينه‌هاى بيهوده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شوهرى كه مقصودشان زندگى با يكديگر است و نمى‌خواهند بزرگى و فخر به هم بفروشند و تجمّلِ پدر و مادر را به رخ هم بكشند، همان مقدار جهيزيه لازم دارند كه رفع احتياجشان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عروسى‌اى نه داماد توقع دارد پدرعروس به‌منظور خودنمايى و دشمن كوركنى خود را زير بار قرض ببرد و خوانچه‌هاى متعدد از منزلش راه بياندازد و نه پدر عروس مى‌خواهد ثروت خود را به رخ دامادبكشدوبه او بفهماند كه با چه كسى وصلت كرده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عروسى فاطمه عليها السلام نبود كه آنگونه ساده برگزار شد،</w:t>
      </w:r>
    </w:p>
    <w:p>
      <w:pPr>
        <w:pStyle w:val="BookText"/>
        <w:rPr/>
      </w:pPr>
      <w:r>
        <w:rPr>
          <w:rFonts w:ascii="IRNazanin" w:hAnsi="IRNazanin" w:eastAsia="IRNazanin"/>
          <w:color w:val="111111"/>
          <w:sz w:val="28"/>
          <w:sz w:val="28"/>
          <w:szCs w:val="28"/>
          <w:rtl w:val="true"/>
          <w:lang w:bidi="fa-IR"/>
        </w:rPr>
        <w:t>بلكه مسلمانان در سال‌هاى بعد نيز كه پيشرفت‌هايى نصيبشان شده بود و درآمدهاى كافى داشتند، روش ساده و بسيطى را پيش گرفتند و از حد خود تجاوز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پيغمبر در سال هفتم هجرى، پس از خاتمه نبرد خيبر، با اينكه بهره قابل توجهى از اموال يهوديان برده بود، در شب عروسى صفيّه دختر حُيَىِّ بن اخْطَب، غذايى كه به مردم داد، ماست جوش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نمى‌گويد كه امروز هم بايد به همان مشك چرمى و كوزه گِلى و تشك ليف خرما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 ولى اين كار را هم با هيچ ميزانى نمى‌توان سنجيد كه يك نفر خرج گزافى براى خريد پيراهنى كند، فقط براى اينكه عروس آن را در هنگام عقد يا شب عروسى بپوشد و ديگر مصرفى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اين جهت كه چون فلان شاهزاده خانم اروپايى در شب عروسى‌اش چنين لباسى به تن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هزينه‌هاى گزافى براى يك پيراهن، براى پوشيدن يك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همان شهر و در همان كوچه چندين زن و بچه فقير زندگانى فلاكت‌بار و پر مشقتى را سپرى مى‌كنند و قادر نيستند با دو متر كرباس بدن خشكيده و سرمازده خود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گرامى، از آنجا كه نظير اين مسائل را بسيار ديده‌ايد، شايد تعجب كنيد كه چرا به چنين مطلب ساده‌اى اين قدر شاخ و برگ مى‌دهم، ولى مطمئن باشيد كه گردش روزگار، پس 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زياد هم طول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وخيمى را، كه بر كردار اين دسته از مردم بار مى‌شود، در معرض تماشاى عموم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پرگويى نكنيم، راستى هم اين حرف‌ها از بس در عبارت‌هاى گوناگون و ضمن جمله‌هاى مختلف مكرر شده، يادآورىِ آن در حكم تذكر مطلب عادى است و چندان قابل اهميت نبوده و گوش‌ها از شنيدنش خسته مى‌شود، پس بهتر است دنبالش را قطع كرده ادامه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جهيزيه فاطمه مطابق همان سياهه‌اى كه از نظر خوانندگان گذراندم، يا چند قلم كمتر از آن، به وسيله عمار و ديگران تهيه شد و در مسجد از نظر پيغمبر صلى الله عليه و آله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اندكى آن‌ها را با دست خود زير و رو كرد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خانواده محمد در اين اثاثيه بركت 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خواستگارى تا شب عروسى چه مقدار طول كشيده، دقيقاً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شيعه يك ماه، در</w:t>
      </w:r>
    </w:p>
    <w:p>
      <w:pPr>
        <w:pStyle w:val="BookText"/>
        <w:rPr/>
      </w:pPr>
      <w:r>
        <w:rPr>
          <w:rFonts w:ascii="IRNazanin" w:hAnsi="IRNazanin" w:eastAsia="IRNazanin"/>
          <w:color w:val="111111"/>
          <w:sz w:val="28"/>
          <w:sz w:val="28"/>
          <w:szCs w:val="28"/>
          <w:rtl w:val="true"/>
          <w:lang w:bidi="fa-IR"/>
        </w:rPr>
        <w:t>صورتى‌كه سنيان فاصله را تا يك سال نيز نوشته‌اند و چون زياد مورد لزوم نيست از نوشتن گفته‌هاى آنها صرف 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به امّ‌سلمه دستور داد در خانه وى براى على و فاطمه اتاقى آماده كنند و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دعوت كن و شامى براى ميهمانان آماده‌ساز، گوشت و نان به عهده ما و خرما و روغن را تو فراهم كن و در پختن و آماده كردن غذا باز خود پيغمبر به على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آنگاه كه ميهمانان پراكنده شدند محمد صلى الله عليه و آله رو به على عليه السلام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پيغمبر به تو مبارك باشد،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براى تو خوب زنى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تو خوب شوهرى است</w:t>
      </w:r>
      <w:r>
        <w:rPr>
          <w:rFonts w:eastAsia="IRNazanin" w:cs="IRNazanin"/>
          <w:color w:val="111111"/>
          <w:sz w:val="28"/>
          <w:szCs w:val="28"/>
          <w:rtl w:val="true"/>
          <w:lang w:bidi="fa-IR"/>
        </w:rPr>
        <w:t xml:space="preserve">. </w:t>
      </w:r>
      <w:r>
        <w:rPr>
          <w:rStyle w:val="FootnoteAnchor"/>
        </w:rPr>
        <w:footnoteReference w:id="36"/>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خانه رويد و اندكى تأمل كنيد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خانه على رفت و آب خواست سپس آن را بر سر عروس و داماد و بر شانه داماد و بر شانه عروس ريخت و در حقّ آنها دعا كرد</w:t>
      </w:r>
      <w:r>
        <w:rPr>
          <w:rFonts w:eastAsia="IRNazanin" w:cs="IRNazanin"/>
          <w:color w:val="111111"/>
          <w:sz w:val="28"/>
          <w:szCs w:val="28"/>
          <w:rtl w:val="true"/>
          <w:lang w:bidi="fa-IR"/>
        </w:rPr>
        <w:t xml:space="preserve">. </w:t>
      </w:r>
      <w:r>
        <w:rPr>
          <w:rStyle w:val="FootnoteAnchor"/>
        </w:rPr>
        <w:footnoteReference w:id="37"/>
      </w:r>
      <w:r>
        <w:rPr>
          <w:rFonts w:eastAsia="Times New Roman" w:cs="Times New Roman" w:ascii="Times New Roman" w:hAnsi="Times New Roman"/>
          <w:color w:val="111111"/>
          <w:sz w:val="28"/>
          <w:szCs w:val="28"/>
          <w:lang w:val="en-US" w:bidi="en-US"/>
        </w:rPr>
        <w:t>37</w:t>
      </w:r>
      <w:bookmarkStart w:id="28" w:name="pg1676_16892"/>
    </w:p>
    <w:p>
      <w:pPr>
        <w:pStyle w:val="Heading2"/>
        <w:numPr>
          <w:ilvl w:val="1"/>
          <w:numId w:val="1"/>
        </w:numPr>
        <w:rPr/>
      </w:pPr>
      <w:bookmarkStart w:id="29" w:name="__RefHeading___Toc1369782_3650668749"/>
      <w:bookmarkStart w:id="30" w:name="_Toc10"/>
      <w:bookmarkEnd w:id="28"/>
      <w:bookmarkEnd w:id="29"/>
      <w:r>
        <w:rPr>
          <w:rtl w:val="true"/>
        </w:rPr>
        <w:t>در خانه شوهر</w:t>
      </w:r>
      <w:bookmarkEnd w:id="30"/>
    </w:p>
    <w:p>
      <w:pPr>
        <w:pStyle w:val="BookText"/>
        <w:rPr/>
      </w:pPr>
      <w:r>
        <w:rPr>
          <w:rFonts w:ascii="IRNazanin" w:hAnsi="IRNazanin" w:eastAsia="IRNazanin"/>
          <w:color w:val="111111"/>
          <w:sz w:val="28"/>
          <w:sz w:val="28"/>
          <w:szCs w:val="28"/>
          <w:rtl w:val="true"/>
          <w:lang w:bidi="fa-IR"/>
        </w:rPr>
        <w:t>زندگانى فاطمه عليها السلام در خانه شوهر نيز در سادگى و بى‌تكلّف بودن، نظير عهدى بود كه در خانه پدر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على نيز از خوراك و پوشاك، به همان مقدار كه يك فرد از طبقه چهارم بايد داشته باشد، اكتفا مى‌كرد ولى در پرستش و اطاعت خدا از برجسته‌ترين زهاد و مرتاضين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شب را به نماز مى‌ايستاد و گاهى از سر شب تا صبح مشغول عبادت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حسن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شب‌هاى جمعه تا سپيده صبح را در ركوع و سجود به سر مى‌برد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مى‌شنيدم، پيوسته براى مؤمنان از خدا آمرزش مى‌خواست و به خصوص در حق همسايگان بيشتر دعا مى‌كرد و نام آنها را يك به يك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خود دعا نمى‌كنى؟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بر خانه مقدم است</w:t>
      </w:r>
      <w:r>
        <w:rPr>
          <w:rFonts w:eastAsia="IRNazanin" w:cs="IRNazanin"/>
          <w:color w:val="111111"/>
          <w:sz w:val="28"/>
          <w:szCs w:val="28"/>
          <w:rtl w:val="true"/>
          <w:lang w:bidi="fa-IR"/>
        </w:rPr>
        <w:t xml:space="preserve">. </w:t>
      </w:r>
      <w:r>
        <w:rPr>
          <w:rStyle w:val="FootnoteAnchor"/>
        </w:rPr>
        <w:footnoteReference w:id="38"/>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بى دليل نيست كه پس از صدها سال، چندين ميليون جمعيت در مقابل عظمت روحى و اخلاقى دختر پيغمبر اسلام سر تعظيم خم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زندگانى كوتاهش، آثارى از كردار و گفتار خود به‌جا گذاشت كه از عهده مردان بزرگ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در خانه على بود و در اين مدت، چيزى از او خواهش و درخواست نكرد و كوچك‌ترين ايراد بر وى نگرفت، با اين‌كه اتفاق مى‌افتاد، دو روز و سه روز گرسنه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او مى‌پرسيد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سه روز است چيزى در خانه‌مان يافت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به من اطلاع ندادى؟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گفته است چيزى از على نخواه تا خودش براى تو بياورد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خانه وى وارد مى‌شود و مى‌بيند چادرش از چند جا وصله خورده، ابراز تأسف مى‌كند و به گريه مى‌افتد، كه چطور شده دختران پادشاهان ايران و روم بايستى لباس‌هاى ابريشمى بپوشند ولى لباس دختر پيغمبر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ديدن</w:t>
      </w:r>
    </w:p>
    <w:p>
      <w:pPr>
        <w:pStyle w:val="BookText"/>
        <w:rPr/>
      </w:pPr>
      <w:r>
        <w:rPr>
          <w:rFonts w:ascii="IRNazanin" w:hAnsi="IRNazanin" w:eastAsia="IRNazanin"/>
          <w:color w:val="111111"/>
          <w:sz w:val="28"/>
          <w:sz w:val="28"/>
          <w:szCs w:val="28"/>
          <w:rtl w:val="true"/>
          <w:lang w:bidi="fa-IR"/>
        </w:rPr>
        <w:t>چادر من تعجب كرد، به خدا قسم پنج سال است در خانه على هستم، فقط پوست گوسفندى داريم كه شب بر آن مى‌خوابيم و روزها شترمان را روى آن علف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اينجاست كه با چنين زندگى كوچك و محقرانه، باز على و زهرا در تمام كارهاى خانه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فاطمه به دستور پدرش كارهاى خانه را با كنيز خود تقسيم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ديد فاطمه آرد دستاس مى‌كند و كف دست‌هايش زخم شده، خون پس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تو دست خود را زخم مى‌كنى، بهتر است فضّه اين كار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داده است، يك روز من كارهاى خانه را اداره كنم و يك روز فضّه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ديروز نوبت او بود امروز نوبت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امكان ندارد كه ادامه چنين روشى ميان زن و شوهر توليد كدورت و نقارى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آن‌هايى‌كه گفته‌اند، گاهى ميان فاطمه و على گفتگويى مى‌شد و رواياتى را مدرك خود قرار داده‌اند، اشتباه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حديث‌ها يكى اين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به حالت قهر از خانه بيرون آمد و به مسجد رفت،</w:t>
      </w:r>
    </w:p>
    <w:p>
      <w:pPr>
        <w:pStyle w:val="BookText"/>
        <w:rPr/>
      </w:pPr>
      <w:r>
        <w:rPr>
          <w:rFonts w:ascii="IRNazanin" w:hAnsi="IRNazanin" w:eastAsia="IRNazanin"/>
          <w:color w:val="111111"/>
          <w:sz w:val="28"/>
          <w:sz w:val="28"/>
          <w:szCs w:val="28"/>
          <w:rtl w:val="true"/>
          <w:lang w:bidi="fa-IR"/>
        </w:rPr>
        <w:t>در آنجا روى خاك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هم به بالين وى رفت و به او گفت برخيز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دنباله‌اى كه دارد، اگر بزرگى و عظمت اين زن و شوهر و فداكارى آنها را نسبت به يكديگر ثابت نكند، هيچوقت معنى‌اش اين نيست كه ميان على و فاطمه كدورتى رخ داده و على از خانه بيرون رفته و در مسجد 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ديد كدورت‌هايى كه در داخل خانواده‌ها ميان زن و شوهر رخ مى‌دهد، از كجا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بايستى زن از شوهر توقعات بى‌جايى داشته باشد و چون شوهر قادر به انجام آن نيست ميان آن‌ها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موردگفتيم، فاطمه حتى آنچه راكه ضرورى زندگى‌اش بود از على مطالبه نمى‌كرد تا آن‌كه خود او حاضر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ناشى از قصورى است كه زن در انجام كارهاى شوهر و خانه دارى مى‌نمايد كه اينها هم در ميان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كسانى كه مى‌خواهند براى اجراى مقاصد پست خود به خانواده‌هاى مقدس نسبت ناروا بدهند، ناچار، به دلايل سست و غير قابل قبولى نيز چنگ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در آن‌چه كه بايد يك زن در زندگانى شوهرش شريك شود، شركت داشت و چنانكه گفتيم على نيز در كارهاى داخلى با او همراه و شريك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فاطمه بگونه‌اى نبود كه شوهر را آلتى براى اجراى مقاصد خود بداند و از او متوقع باشد بهترين لباس‌ها را برايش بخرد و مدرن‌ترين لوازم خانه را به ميل او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زن مدير و سامان‌دهنده خانه شوهر است، نه فرمانفرما 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جاى ترديد نيست كه هيچگاه غبار نقارى در خاطر چنين زن و شوهرى از يكديگر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همانطور كه در خانه پدر جلب محبت او را كرده و به گفته عمر ابوالنصر و ديگران مقام مادرش را به عهده گرفته بود، در خانه على نيز همان محبت را در دل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بگونه‌اى رفتار مى‌كرد كه پدرش از كار او دلگير نشود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روزى پيغمبر تازه از مسافرت برگشته بود كه به خانه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را ديد كه پرده‌اى به در آويخته و دستبندى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قولى گوشواره‌اى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براى خود ساخته است، چهره پيغمبر گرفته شد و بر خلاف</w:t>
      </w:r>
    </w:p>
    <w:p>
      <w:pPr>
        <w:pStyle w:val="BookText"/>
        <w:rPr/>
      </w:pPr>
      <w:r>
        <w:rPr>
          <w:rFonts w:ascii="IRNazanin" w:hAnsi="IRNazanin" w:eastAsia="IRNazanin"/>
          <w:color w:val="111111"/>
          <w:sz w:val="28"/>
          <w:sz w:val="28"/>
          <w:szCs w:val="28"/>
          <w:rtl w:val="true"/>
          <w:lang w:bidi="fa-IR"/>
        </w:rPr>
        <w:t>هميشه، در خانه فاطمه زياد توقّف نكرد، بلكه فورى به طرف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فهميد، سبب گرفتگى خاطر پدرش، پرده و دست بندها بوده است، آن‌ها را براى وى فرستاد 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به تو درود مى‌فرستد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را در راه خدا نثار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صلى الله عليه و آله از اين اقدام بسيار خشنود شد؛ به طورى كه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فداى او باد، آنچه بايد بكند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حكايت همچنانكه محبت و اطاعت زهرا عليها السلام نسبت به پدرش معلوم شده و مى‌توان فهميد كه فاطمه حاضر نبوده است پدرش كوچك‌ترين كدورتى از او و كردارش داشته باشد، اندازه مهربانى و مساوات محمد صلى الله عليه و آله نيز با مسلمانان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واقعه پس از جنگ احزاب و يا جنگ خيبر رخ داده باشد و شايد در موقعى بوده كه مسلمانان تا حدى از گرسنگى و بيچارگى نجات يافته بودند، ولى با اين همه پيغمبر حاضر نمى‌شد دخترش به در خانه پرده بياويزد و يا براى خود دستبند بسازد، يا براى فرزندش گوشواره تهيه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شايد بعضى از زنان مسلمان تا اين درجه از تجمّل</w:t>
      </w:r>
    </w:p>
    <w:p>
      <w:pPr>
        <w:pStyle w:val="BookText"/>
        <w:rPr/>
      </w:pPr>
      <w:r>
        <w:rPr>
          <w:rFonts w:ascii="Amiri" w:hAnsi="Amiri" w:eastAsia="Amiri" w:cs="Amiri"/>
          <w:color w:val="111111"/>
          <w:sz w:val="28"/>
          <w:sz w:val="28"/>
          <w:szCs w:val="28"/>
          <w:rtl w:val="true"/>
          <w:lang w:bidi="ar-SA"/>
        </w:rPr>
        <w:t>هم محروم باشند، تجملى كه شايد مخارج آن از بيست درهم؛ يعنى يكصد ريال تجاوز نمى‌كرده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صورتى كه بارها اتفاق مى‌افتاد، يك يا دو روز در خانه على عليه السلام خوردنى يافت نمى‌شد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 صورت اينجا نمى‌توان كردار پيغمبر را نشانه بى‌مهرى وى به دخترش يا به على‌بن ابى‌طالب عليه السلام دانست بلكه با هردرجه محبتى كه محمد صلى الله عليه و آله نسبت به آن‌ها داشت راضى نمى‌شد، خانواده او با ساير مسلمانان مساوى نباشند و همچنانكه خود گرسنه به سر مى‌برد و ديگران را بر خويش مقدم مى‌داشت، مى‌خواست اهل‌بيت او نيز پيروش باشند؛ چنانكه وقتى اتفاق افتاد، اسيرانى براى پيغمبر آورده بودند فاطمه و على عليه السلام پس از مشاوره با يكديگر تصميم گرفتند با پيغمبر مذاكره كنند و براى اينكه از زحمت كارهاى خانه مقدارى بكاهند، اسيرى براى خدمتگزارى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پدر رفت ولى خجالت كشيد مقصد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محمد صلى الله عليه و آله خودش به خانه آن‌ها آمد و پس از آنكه مطلب دخترش را فهميد،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نمى‌خواهيد به شما چيزى ياد دهم كه از خادم بهتر باشد؟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 آن‌ها آموخت هنگامى كه</w:t>
      </w:r>
    </w:p>
    <w:p>
      <w:pPr>
        <w:pStyle w:val="BookText"/>
        <w:rPr/>
      </w:pPr>
      <w:r>
        <w:rPr>
          <w:rFonts w:ascii="IRNazanin" w:hAnsi="IRNazanin" w:eastAsia="IRNazanin"/>
          <w:color w:val="111111"/>
          <w:sz w:val="28"/>
          <w:sz w:val="28"/>
          <w:szCs w:val="28"/>
          <w:rtl w:val="true"/>
          <w:lang w:bidi="fa-IR"/>
        </w:rPr>
        <w:t>در بستر خواب مى‌رويد سى و سه بار خدا را تسبيح كنيد و پس از تسبيح، سى و سه بار حمد نماييد و آنگاه سى و چهار بار تكبير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شبى من اين تسبيحات را ترك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اين داستان را با مختصر تفاوتى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فاطمه درخواست خود را گفت و از پدرش خادمى خواست، پيغمبر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مسلمانان گرسنه هستند من به شما چيزى نمى‌دهم، من اين اسيران را مى‌فروشم و بهاى آن‌ها را ميان مسلمانان تقسيم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به اين حديث ايراد گرفته،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محمد صلى الله عليه و آله كه به هيچ كس پاسخ منفى نمى‌داد، درخواست فاطمه را نپذيرد و او را دست خالى برگرداند، پس اين داستان دروغ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به فاطمه عليها السلام نيز پاسخ منفى نداد و آن‌ها را با تعليم ذكر راضى ساخت ولى علت اينكه خادمى در اختيارشان نگذاشت، همان شفقتى بود كه پيوسته درباره مسلمانان اعمال مى‌نمود و آن‌ها را بر خود و خانواده‌اش مقدم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على و فاطمه عليهما السلام</w:t>
      </w:r>
    </w:p>
    <w:p>
      <w:pPr>
        <w:pStyle w:val="BookText"/>
        <w:rPr/>
      </w:pPr>
      <w:r>
        <w:rPr>
          <w:rFonts w:ascii="IRNazanin" w:hAnsi="IRNazanin" w:eastAsia="IRNazanin"/>
          <w:color w:val="111111"/>
          <w:sz w:val="28"/>
          <w:sz w:val="28"/>
          <w:szCs w:val="28"/>
          <w:rtl w:val="true"/>
          <w:lang w:bidi="fa-IR"/>
        </w:rPr>
        <w:t>فاطمه عليها السلام از شوهرش على‌بن ابى‌طالب عليه السلام سه پسر و دو دختر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تولد محسن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و ابوالفدا، از مورخان سنّى 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جز حسن و حسين عليهما السلام فرزند ديگرى به نام محسن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كتاب الصواعق المحرقه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در كودكى از دنيا رفته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و امّ كلثوم، دو دختر فاطمه عليها السلام هستند، كه هر دو در واقعه كربلا شاهد مناظر دلخراشى بوده‌اند</w:t>
      </w:r>
      <w:r>
        <w:rPr>
          <w:rFonts w:eastAsia="Amiri" w:cs="Amiri" w:ascii="Amiri" w:hAnsi="Amiri"/>
          <w:color w:val="111111"/>
          <w:sz w:val="28"/>
          <w:szCs w:val="28"/>
          <w:rtl w:val="true"/>
          <w:lang w:bidi="ar-SA"/>
        </w:rPr>
        <w:t>.</w:t>
      </w:r>
      <w:bookmarkStart w:id="31" w:name="pg1676_16901"/>
    </w:p>
    <w:p>
      <w:pPr>
        <w:pStyle w:val="Heading2"/>
        <w:numPr>
          <w:ilvl w:val="1"/>
          <w:numId w:val="1"/>
        </w:numPr>
        <w:rPr/>
      </w:pPr>
      <w:bookmarkStart w:id="32" w:name="__RefHeading___Toc1369784_3650668749"/>
      <w:bookmarkStart w:id="33" w:name="_Toc11"/>
      <w:bookmarkEnd w:id="31"/>
      <w:bookmarkEnd w:id="32"/>
      <w:r>
        <w:rPr>
          <w:rtl w:val="true"/>
        </w:rPr>
        <w:t>مرگ پدر</w:t>
      </w:r>
      <w:bookmarkEnd w:id="33"/>
    </w:p>
    <w:p>
      <w:pPr>
        <w:pStyle w:val="BookText"/>
        <w:rPr/>
      </w:pPr>
      <w:r>
        <w:rPr>
          <w:rFonts w:ascii="IRNazanin" w:hAnsi="IRNazanin" w:eastAsia="IRNazanin"/>
          <w:color w:val="111111"/>
          <w:sz w:val="28"/>
          <w:sz w:val="28"/>
          <w:szCs w:val="28"/>
          <w:rtl w:val="true"/>
          <w:lang w:bidi="fa-IR"/>
        </w:rPr>
        <w:t>سخت‌ترين و جانگدازترين روز در تاريخ زندگانى فاطمه، روزى است كه پدرش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اثرى را كه اين فاجعه بزرگ در وى گذاشت، در خطبه و اشعارش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ساعت كه محمد صلى الله عليه و آله در بستر بيمارى افتاد تا هنگامى كه چشم از دنيا بست، زهرا كمتر از بالين پدر جدا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گرفتگى و تأثر او وقتى شدت يافت، كه پدرش خبر مرگ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محمد صلى الله عليه و آله در اين لحظه هم نمى‌خواست دخترش را اندوهگين و دلشكسته ببيند؛ زيرا به او مژده داد كه تو بيش از هفتاد و دو روز و نصف زنده نخواهى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ايام بيمارىِ پدر، نزد وى آمد، محمد صلى الله عليه و آله آهسته به او چيزى گفت كه به گريه افتاد، باز چيز ديگرى در گوشش گفت كه خندان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 خود گفتم، خيال مى‌كردم كه اين دختر بر ساير زن‌ها برترى دارد ولى اكنون معلوم شد كه او نيز در رديف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و خنده پشت سر هم چه بود؟ از خودش پرسيدم، ولى فاطمه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پدر را فاش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پيغمبر، ما را از آن راز خبر داد كه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مرد، از اين رو گريان شدم، سپس گفت تو نخستين كسى هستى كه به من خواهى پيوست، لذا خندان گشتم</w:t>
      </w:r>
      <w:r>
        <w:rPr>
          <w:rFonts w:eastAsia="IRNazanin" w:cs="IRNazanin"/>
          <w:color w:val="111111"/>
          <w:sz w:val="28"/>
          <w:szCs w:val="28"/>
          <w:rtl w:val="true"/>
          <w:lang w:bidi="fa-IR"/>
        </w:rPr>
        <w:t xml:space="preserve">. </w:t>
      </w:r>
      <w:r>
        <w:rPr>
          <w:rStyle w:val="FootnoteAnchor"/>
        </w:rPr>
        <w:footnoteReference w:id="39"/>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پيغمبر صلى الله عليه و آله بر فاطمه چه‌گذشت؟ اين موضوع چيزى نيست كه قلم بتواند جزئيات آن را به خوبى شرح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پدرى مهربان و رؤوف، مانند محمد صلى الله عليه و آله را، كه پشتيبان او و مايه اطمينان همه مسلمانان بود، از دست داده است، اكنون چگونه مى‌تواند جاى او را خالى ببيند و پس از مرگ پيغمبر به چه چيز و كدام كس دل خوش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اغراق نيست كه بعضى نوشته‌اند، فاطمه پس از مرگ پدر تا روزى كه زنده بود خنده بر لب نياورد</w:t>
      </w:r>
      <w:r>
        <w:rPr>
          <w:rFonts w:eastAsia="IRNazanin" w:cs="IRNazanin"/>
          <w:color w:val="111111"/>
          <w:sz w:val="28"/>
          <w:szCs w:val="28"/>
          <w:rtl w:val="true"/>
          <w:lang w:bidi="fa-IR"/>
        </w:rPr>
        <w:t>.</w:t>
      </w:r>
      <w:bookmarkStart w:id="34" w:name="pg1676_16903"/>
    </w:p>
    <w:p>
      <w:pPr>
        <w:pStyle w:val="BookText"/>
        <w:rPr/>
      </w:pPr>
      <w:bookmarkEnd w:id="34"/>
      <w:r>
        <w:rPr>
          <w:rFonts w:ascii="IRNazanin" w:hAnsi="IRNazanin" w:eastAsia="IRNazanin"/>
          <w:color w:val="111111"/>
          <w:sz w:val="28"/>
          <w:sz w:val="28"/>
          <w:szCs w:val="28"/>
          <w:rtl w:val="true"/>
          <w:lang w:bidi="fa-IR"/>
        </w:rPr>
        <w:t>اين مصيبت گرچه در روح وجسمش اثر عميقى بخشيد ولى گرفتارى شوهر و اهانت‌هايى كه از طرف دولت جديد نسبت به وى وارد شد، بيشتر آزرده خاطرش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سقيفه بنى ساعده و محروميت على‌بن ابى‌طالب، شايد بيشتر از مرگ پيغمبر صلى الله عليه و آله در فاطمه اثر كرد و يا تأثيرش كمتر از آن نبود</w:t>
      </w:r>
      <w:r>
        <w:rPr>
          <w:rFonts w:eastAsia="IRNazanin" w:cs="IRNazanin"/>
          <w:color w:val="111111"/>
          <w:sz w:val="28"/>
          <w:szCs w:val="28"/>
          <w:rtl w:val="true"/>
          <w:lang w:bidi="fa-IR"/>
        </w:rPr>
        <w:t>.</w:t>
      </w:r>
    </w:p>
    <w:p>
      <w:pPr>
        <w:pStyle w:val="Heading2"/>
        <w:numPr>
          <w:ilvl w:val="1"/>
          <w:numId w:val="1"/>
        </w:numPr>
        <w:rPr/>
      </w:pPr>
      <w:bookmarkStart w:id="35" w:name="__RefHeading___Toc1369786_3650668749"/>
      <w:bookmarkStart w:id="36" w:name="_Toc12"/>
      <w:bookmarkEnd w:id="35"/>
      <w:r>
        <w:rPr>
          <w:rtl w:val="true"/>
        </w:rPr>
        <w:t>بازيگران سقيفه</w:t>
      </w:r>
      <w:bookmarkEnd w:id="36"/>
    </w:p>
    <w:p>
      <w:pPr>
        <w:pStyle w:val="BookText"/>
        <w:rPr/>
      </w:pPr>
      <w:r>
        <w:rPr>
          <w:rFonts w:ascii="IRNazanin" w:hAnsi="IRNazanin" w:eastAsia="IRNazanin"/>
          <w:color w:val="111111"/>
          <w:sz w:val="28"/>
          <w:sz w:val="28"/>
          <w:szCs w:val="28"/>
          <w:rtl w:val="true"/>
          <w:lang w:bidi="fa-IR"/>
        </w:rPr>
        <w:t>پس از آن‌كه بازيگران سقيفه هريك نقش خود را با مهارت و زبردستى بازى كردند و خلافت را به نفع خود به پايان بردند و سعدبن عباده رييس طايفه انصار در مبارزه سياسى خود از ابوبكر و طرفدارانش شكست خورد و نزديك بود جان خود را هم روى مطالبه خلافت بگذارد، ابوبكر و عمر و پيروان آن‌ها مظفرانه به مسجد پيغمبر مراجعت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بنى‌هاشم و زبيربن عوام گرد على را گرفتند، بنى اميه هم، در اطراف عثمان‌بن عفان حلقه زده و بنى‌زهره پيرامون عبدالرحمن بن عوف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وقتى وارد مسجد شد، حضار را مخاطب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چنين حلقه حلقه و پراكنده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با ابوبكر بيعت كنيد؛ زيرا من و انصار با او بيعت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عثمان‌بن عفان و كسانى كه از بنى اميه در مسجد حاضر بودند،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عبدالرحمن‌بن عوف نيز بيعت ابوبكر را پذيرفتند ولى على عليه السلام و عباس و زبير و بنى هاشم بيعت نكرده، مراجعت نمودند</w:t>
      </w:r>
      <w:r>
        <w:rPr>
          <w:rFonts w:eastAsia="IRNazanin" w:cs="IRNazanin"/>
          <w:color w:val="111111"/>
          <w:sz w:val="28"/>
          <w:szCs w:val="28"/>
          <w:rtl w:val="true"/>
          <w:lang w:bidi="fa-IR"/>
        </w:rPr>
        <w:t xml:space="preserve">. </w:t>
      </w:r>
      <w:r>
        <w:rPr>
          <w:rStyle w:val="FootnoteAnchor"/>
        </w:rPr>
        <w:footnoteReference w:id="4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ابوبكر در خانه فاطمه عليها السلام تشكيل جلسه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جديد، اينجا دچار موقعيت سخت و باريكى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در سقيفه پيروزى يافت و سعدبن عباده حريف بزرگ خود را از ميدان به در برد، ولى اينجا بيش از هرچيز از طرف دختر پيغمبر نگران است و شايد آنقدر كه از مخالفت فاطمه وحشت داشت به مخالفت على عليه السلام اهميت نمى‌داد، چون فاطمه حتى نزد اشخاصى هم كه به جهاتى از على گرفته خاطر بودند، محبوبيتى فوق‌العاده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فاطمه بر ابوبكر خشمگين مى‌شد، خيلى براى وى زيان داشت؛ چرا كه پيغمبر گفته بود هركس زهرا را خشمگين كند،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ساعاتى كه در آن بحران، بر خليفه تازه مى‌گذشت، بسيار طولانى و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و على‌بن‌ابى‌طالب و بنى هاشم بيعت نكرده‌اند، به علاوه، مركز آن‌ها خانه فاطمه است، چه بايد كرد؟ به فكرش رسيد كه عمر را براى مذاكره با مخالفان به خانه فاطمه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اينجا مرتكب اشتباهى شد و شايد تشويش زيادى كه از وقوع پيش آمدهاى ناگوار داشت به وى مهلت نداد تا در اين مورد نيز فكر درستى بكند، فقط تمام حواسش در اطراف مخالفان دور مى‌زد كه به هر قيمتى، هرچه زودتر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مردى تندخو و عجول بود، به عكس ابوبكر، كه مشكل‌ترين و دشوارترين حادثه‌ها را با خونسردى كامل پشت سر مى‌گذاشت و خود را نمى‌باخت، عمر مى‌خواست در هرجا با خشونت و درشتى كار را پيش ببرد؛ از اين رو، گاهى نزديك مى‌شد كه با تندخويىِ خود، رشته‌هاى ابوبكر را نيز پنبه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چنانكه در ماجراى سقيفه بنى ساعده گفته شده، عمر در پايان كار، خود را به روى سعدبن عباده، رييس طايفه انصار انداخت و مى‌خواست او را بكشد اما ابوبكر آگاه شد</w:t>
      </w:r>
    </w:p>
    <w:p>
      <w:pPr>
        <w:pStyle w:val="BookText"/>
        <w:rPr/>
      </w:pPr>
      <w:r>
        <w:rPr>
          <w:rFonts w:ascii="IRNazanin" w:hAnsi="IRNazanin" w:eastAsia="IRNazanin"/>
          <w:color w:val="111111"/>
          <w:sz w:val="28"/>
          <w:sz w:val="28"/>
          <w:szCs w:val="28"/>
          <w:rtl w:val="true"/>
          <w:lang w:bidi="fa-IR"/>
        </w:rPr>
        <w:t>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مداراست نه موسم خشونت و تند خويى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اين مأموريت نيز نتوانست، آنگونه كه لايق يك ديپلمات مجرّب است، وظيفه خود را انجام دهد يا لا اقل با مخالفان به زبان خوش سخن بگويد و همينكه خود را به خانه فاطمه رسانيد، از پشت در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بنى هاشم و على عليه السلام اعتنايى نكردند، عمر هيزم خواست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نياييد خانه را با هركه در آن است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 دارد</w:t>
      </w:r>
      <w:r>
        <w:rPr>
          <w:rFonts w:eastAsia="IRNazanin" w:cs="IRNazanin"/>
          <w:color w:val="111111"/>
          <w:sz w:val="28"/>
          <w:szCs w:val="28"/>
          <w:rtl w:val="true"/>
          <w:lang w:bidi="fa-IR"/>
        </w:rPr>
        <w:t xml:space="preserve">. </w:t>
      </w:r>
      <w:r>
        <w:rPr>
          <w:rStyle w:val="FootnoteAnchor"/>
        </w:rPr>
        <w:footnoteReference w:id="41"/>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تهديد عمر، آنان‌كه در خانه بودند بيرون آمدند و به مسجد رفته، با ابوبكر بيعت كردند ولى على در خانه ماند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گرچه با اين تهديد توانست چند تن از مخالفان را از خانه فاطمه عليها السلام بيرون كند و در صف بيعت كنندگان درآورد ولى اهانتى را كه به دختر پيغمبر كرد براى خودش و خليفه بسيار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اشاره شد كه در آن روزگار اشخاصى پيدا مى‌شدند كه خاطرشان از على‌بن ابى‌طالب عليه السلام گرفته بود ولى دختر پيغمبر نزد همه مسلمانان احترام داشت، لذا حتّى امروز هم آنهايى كه جانشينى پيغمبر را به نصّ آسمانى و فرمان خدايى ندانسته و به رأى اكثريت موكول مى‌نمايند، رفتار عمر را نپسنديده و آن را كارى زشت و گناهى بزرگ مى‌شمارند و به همين نظر است كه بعضى از دانشمندان سنّى وقتى به اين داستان مى‌رسند، دست و پا مى‌كنند و اغلب وقوع حادثه را به شدّت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خشونت و فرياد عمر فاطمه عليها السلام ناگزير عقب در خانه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مردم بى‌چشم و بى‌آبرويى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جنازه پيغمبر در خانه ماست، شما تهيه كار خود را ديده و اكنون به قصد فرمانفرمايى به سر وقت ما آمده‌ايد؟</w:t>
      </w:r>
      <w:r>
        <w:rPr>
          <w:rFonts w:eastAsia="IRNazanin" w:cs="IRNazanin"/>
          <w:color w:val="111111"/>
          <w:sz w:val="28"/>
          <w:szCs w:val="28"/>
          <w:rtl w:val="true"/>
          <w:lang w:bidi="fa-IR"/>
        </w:rPr>
        <w:t xml:space="preserve">! </w:t>
      </w:r>
      <w:r>
        <w:rPr>
          <w:rStyle w:val="FootnoteAnchor"/>
        </w:rPr>
        <w:footnoteReference w:id="42"/>
      </w:r>
      <w:r>
        <w:rPr>
          <w:rFonts w:eastAsia="Times New Roman" w:cs="Times New Roman" w:ascii="Times New Roman" w:hAnsi="Times New Roman"/>
          <w:color w:val="111111"/>
          <w:sz w:val="28"/>
          <w:szCs w:val="28"/>
          <w:lang w:val="en-US" w:bidi="en-US"/>
        </w:rPr>
        <w:t>42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آن هنگام عمر متوجه شد كه چه دسته‌گلى به آب داده، لذا ديگر توقف در آنجا را صلاحِ خود نديد و به</w:t>
      </w:r>
    </w:p>
    <w:p>
      <w:pPr>
        <w:pStyle w:val="BookText"/>
        <w:rPr/>
      </w:pPr>
      <w:r>
        <w:rPr>
          <w:rFonts w:ascii="IRNazanin" w:hAnsi="IRNazanin" w:eastAsia="IRNazanin"/>
          <w:color w:val="111111"/>
          <w:sz w:val="28"/>
          <w:sz w:val="28"/>
          <w:szCs w:val="28"/>
          <w:rtl w:val="true"/>
          <w:lang w:bidi="fa-IR"/>
        </w:rPr>
        <w:t>مسجد برگشت و درصدد برآمد ديگرى را براى احضار على عليه السلام بفرستد كه اگر پيش آمد بدى رخ داد مسؤوليت آن به گردن خليفه و خودش نباشد</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رسيدن به مسجد، از ابوبكر درخواست كرد كه تكليف على را يكسره كند و از او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قنفذ، خادم عمر دستور داد على را احضار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به خانه فاطمه رفت و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پيغمبر تو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پيغمبر دروغ بستيد، قنفذ برگشت و پاسخى را كه شنيده بود، رساند، ابوبكر مدتى گريان شد ولى عمر دوباره فشار آورد كه اين مرد نافرمان را مهلت نده و از او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برو و به على بگو امير المؤمنين مى‌خواهد بيايى و با او بيعت كنى قنفذ دوباره پيام ابوبكر را به على عليه السلام ابلاغ كرد ولى على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درخور آن نيست ادعا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خليفه اوّل برگشت و پاسخى را كه شنيده بود به</w:t>
      </w:r>
    </w:p>
    <w:p>
      <w:pPr>
        <w:pStyle w:val="BookText"/>
        <w:rPr/>
      </w:pPr>
      <w:r>
        <w:rPr>
          <w:rFonts w:ascii="IRNazanin" w:hAnsi="IRNazanin" w:eastAsia="IRNazanin"/>
          <w:color w:val="111111"/>
          <w:sz w:val="28"/>
          <w:sz w:val="28"/>
          <w:szCs w:val="28"/>
          <w:rtl w:val="true"/>
          <w:lang w:bidi="fa-IR"/>
        </w:rPr>
        <w:t>او گفت و خليفه هم براى مرتبه دوم گريه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اين‌بار خودش برخاست و با عده‌اى رو به خانه فاطمه آمدند و در زدند، فاطمه كه صداى آن‌ها را شنيد، با بانگى بلند پدرش 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چه‌ها از پسر خطاب و پسر ابى‌قحافه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شنيدن ناله فاطمه، افرادى كه همراه عمر بودند، به گريه افتادند و به عقب رفتند، اما بالأخره على را از خانه بيرون آورده، به مسجد بردند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چنانكه ملاحظه مى‌كنيد، شرح اين حادثه از روى نوشته ابن قتيبه دينورى نوشته شده كه يكى از مورّخان و دانشمندان سنى بوده 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نويسنده تا اين مقدار اعتراف كرده است، در صورتى‌كه تاريخ شيعه فجايع بيشترى را از عمر و همراهانش ذكر مى‌كند و به‌خصوص كتاب سليم‌بن قيس هلالى كه نزد علماى شيعه معتبر بوده و مرحوم مجلسى و ديگران از روى نوشته آن نقل مى‌كنند، متذكّر است كه ميان فاطمه و فرستادگان ابوبكر كه عمر نيز جزو آن‌ها بود، كار به مرحله بالاتر كشيد و فاطمه كه مى‌خواست از خروج شوهرش جلوگيرى كند، با تازيانه يا غلاف شمشير عقب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گفته‌هاى طرفين، هيچ بعيد نيست كه چنين حوادثى پيش آمده باشد؛ زيرا اگر جانشينى محمد صلى الله عليه و آله حق رسمى على بوده و كارگردان‌هاى سقيفه با نيرنگ او را از حق خود محروم ساخته‌اند، مسلماً خود را براى ارتكاب جنايات بعدى نيز حاضر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چنين كار نامشروعى دست مى‌زند و گفته پيغمبر را زير پا مى‌گذارد، از آزار دختر پيغمبر نيز باكى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كنيم صحبت جانشينى و خلافت در ميان نبوده و چنانكه طنطاوى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خليفه حكم انتخاب رييس جمهور را دارد و رأى اكثريت در آن قاطع است، كار آسان‌تر مى‌شود؛ زيرا هر رييس جمهورى كه به دلخواه و دسيسه تعزيه‌گردان‌ها انتخاب شود و بخواهد مخالفان خود را مرعوب سازد و با فشار و تهديد تحصيل اكثريت نمايد، از چنين تبه‌كارى‌هايى ناگزير خواهد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مقابل ابوبكر</w:t>
      </w:r>
    </w:p>
    <w:p>
      <w:pPr>
        <w:pStyle w:val="BookText"/>
        <w:rPr/>
      </w:pPr>
      <w:r>
        <w:rPr>
          <w:rFonts w:ascii="IRNazanin" w:hAnsi="IRNazanin" w:eastAsia="IRNazanin"/>
          <w:color w:val="111111"/>
          <w:sz w:val="28"/>
          <w:sz w:val="28"/>
          <w:szCs w:val="28"/>
          <w:rtl w:val="true"/>
          <w:lang w:bidi="fa-IR"/>
        </w:rPr>
        <w:t>نگاهداشته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بيعت نكنم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اگر بيعت نكنى گردنت را مى‌زنيم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صورت، بنده خدا و برادر پيغمبر را كشته‌ايد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درست، اما برادر پيغمبر نه </w:t>
      </w:r>
      <w:r>
        <w:rPr>
          <w:rStyle w:val="FootnoteAnchor"/>
        </w:rPr>
        <w:footnoteReference w:id="45"/>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در تمام اين مدت ساكت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خلافت سزاوارترم، شما بايد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اتكاى خويشى پيغمبر و سبقت در اسلام، انصار را از ميدان دركرديد، حالا خلافت را به زور و ستم از ما مى‌گيريد؟ </w:t>
      </w:r>
      <w:r>
        <w:rPr>
          <w:rStyle w:val="FootnoteAnchor"/>
        </w:rPr>
        <w:footnoteReference w:id="46"/>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 ما از همه كس لايق‌تريم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پيغمبريم، كسى كه قرآن را بداند و از احكام خدا آگاه باشد و خوبى رعيت را بخواهد و بدى را از آن‌ها برطرف سازد، ميان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بشربن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سخنان تو را شنيده بودند، با غير تو بيعت نمى‌كردند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ما گاهى در نوشته‌هاى خود از ابوبكر و عمر يا ابوعبيده جراح به مرد سياسى تعبير مى‌كنيم، يا مى‌گوييم بازيگران سقيفه فلان كار را كردند يا فلان نيرنگ را زدند كسى به ما حق اعتراض ندارد و نسبت به مقام هيچ يك از اينها توهينى نشده است؛ زيرا پس از آنكه خلافت به سلطنت مادى تبديل گرديد و بناشد نص آسمانى در ميان نباشد و از رأى اكثريت پيروى شود، مدعى سلطنت ناچار است به وسايل مختلف متشبث شده و موفقيت حاصل نمايد و در اين صورت روحانيت و جنبه معنوى خود را از دست داده و حكم يك مرد سياسى را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طنطاوى در پيامى، كه به علماى شيعه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شهرى كه انتخابات عمومى در آنجا صورت مى‌گيرد و حكومت به نظريه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نص آسمانى و حق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حزب‌بازى‌ها و دسته بندى‌ها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جاى ديگر نامه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نمى‌خواهيم مسأله خلافت را از لباس دين خارج كرده تا بدون كم و زياد به مسأله سياسى و مناقشات حزبى و انتخاباتى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سياسى مى‌جنگند و به جان هم مى‌افتند و گاهى هم يكديگر را دشنام داده، بعضى بر ديگرى تعدى مى‌كنند و هر دسته‌اى براى پشتيبانى از رييس خود به مداحى وى برخاسته و بر دشمن ورقيب او افترا مى‌بندد ولى‌همين‌كه جنجال انتخابات خوابيد، همه با يكديگر برادر شده، براى وطن و بلندى نام وطن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معاصر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يك مسأله سياسى است و مردان سياسى از دسته بندى ناچارند و بلكه گاهى افترا مى‌بندند و دشنام مى‌دهند، پس ما حق داريم از چنين مردمانى آنطور تعبير كنيم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عمر سعى داشت هرچه زودتر كار را تمام كند و از على عليه السلام بيعت بگيرد، ولى ابوبكر مى‌خواست كارى كند كه به ظاهر بيعت على جنبه مسالمت داشته و گوياى ميل و رغبت او باشد نه اينكه به زور و تهديد از وى بيعت بگيرند، لذا در پاسخ عمر، كه گفت درباره على چه حكمى مى‌كنى؟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با اوست به وى فشار نمى‌آوريم</w:t>
      </w:r>
      <w:r>
        <w:rPr>
          <w:rFonts w:eastAsia="IRNazanin" w:cs="IRNazanin"/>
          <w:color w:val="111111"/>
          <w:sz w:val="28"/>
          <w:szCs w:val="28"/>
          <w:rtl w:val="true"/>
          <w:lang w:bidi="fa-IR"/>
        </w:rPr>
        <w:t xml:space="preserve">. </w:t>
      </w:r>
      <w:r>
        <w:rPr>
          <w:rStyle w:val="FootnoteAnchor"/>
        </w:rPr>
        <w:footnoteReference w:id="48"/>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شايد به اتكاى همين نوشته، آنهايى كه مى‌گويند فاطمه شش ماه پس از مرگ پدر زنده بود، معتقدند، على نيز تا شش‌ماه از بيعت با ابوبكر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پس از آنكه اين بار هم بيعت نكرد و از مسجد مراجعت نمود، خواست آخرين اتمام حجت را نموده و تا آنجا كه مى‌تواند از حق خود دفاع كند و راه عذر براى كسانى كه بيعت غدير را زير پا نهاده‌اند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 گرفت به كمك فاطمه، كه موقعيتش چنانكه نوشتيم، نزد همه مسلمانان بسيار خوب بود، مردم را به خود دعوت كند ولى ديگر كار از كار گذشته و دنيا طلبان بر خرشان سوار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و انصار در جواب دختر پيغمبر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پسرعمويت زودتر ما را خبر مى‌كرد، با ابوبكر بيعت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توقع داشتيد من پيغمبر را در خانه بگذارم و دفنش نكنم و بر سر خلافت با شما بجنگم؟</w:t>
      </w:r>
    </w:p>
    <w:p>
      <w:pPr>
        <w:pStyle w:val="BookText"/>
        <w:rPr/>
      </w:pPr>
      <w:r>
        <w:rPr>
          <w:rFonts w:ascii="IRNazanin" w:hAnsi="IRNazanin" w:eastAsia="IRNazanin"/>
          <w:color w:val="111111"/>
          <w:sz w:val="28"/>
          <w:sz w:val="28"/>
          <w:szCs w:val="28"/>
          <w:rtl w:val="true"/>
          <w:lang w:bidi="fa-IR"/>
        </w:rPr>
        <w:t>يكى از نويسندگان تازه به دوران رسيده خارج كشور، به اينجا كه مى‌رسد، احساساتش گل كرده و مى‌نويسد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فاطمه را بر مركب سوار مى‌كرد و به در خانه مهاجر و انصار مى‌برد تا به كمك او، براى خود پشتيبان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مردم هم دعوت او را مى‌پذيرفتند، چه خونريزى هايى به پا مى‌شد و چه فسادى برمى‌خاست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وى درست توجه نكرده است كه اگر منظور على ايجاد فتنه و انقلاب بود، همان وقت كه ابوسفيان به منزل وى آمد و او را بر ضدّ ابوبكر و عمر تحريك نمود و حتى وعده داد كه براى يارى تو مدينه را پر از سواره و پياده خواهم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خليفه جديد قيام مى‌كرد و كار را از پيش مى‌برد ولى على عليه السلام چون منظور ابوسفيان را مى‌دانست و از انقلاب و خونريزى تنفّر داشت، به او روى موافق نشان نداد، ليكن در مورد استمداد به وسيله دختر پيغمبر، چنانكه نوشتيم، بر على عليه السلام لازم بود تا آنجا كه مى‌تواند از تضييع حق خود جلوگيرى نمايد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گفتارهاى متناقض و روايت‌هاى ضدّ و نقيض، به‌طور دقيق نمى‌توان فهميد كه على‌بن ابى‌طالب چه روزى با ابوبكر بيعت كرد، ولى اين اندازه مسلم است كه بيعت او در روزهاى نخست خلافت صورت نگرفته؛ زيرا، چنانكه نوشتيم، اوتامدّتى با كمك دختر پيغمبر از حقوق خود دفاع مى‌كرد واگر همان روزهاى نخست بيعت نموده بود هيچوقت به چنين كارى اقدام نمى‌كرد و شايد، همانطور كه ابن قتيبه</w:t>
      </w:r>
    </w:p>
    <w:p>
      <w:pPr>
        <w:pStyle w:val="BookText"/>
        <w:rPr/>
      </w:pPr>
      <w:r>
        <w:rPr>
          <w:rFonts w:ascii="IRNazanin" w:hAnsi="IRNazanin" w:eastAsia="IRNazanin"/>
          <w:color w:val="111111"/>
          <w:sz w:val="28"/>
          <w:sz w:val="28"/>
          <w:szCs w:val="28"/>
          <w:rtl w:val="true"/>
          <w:lang w:bidi="fa-IR"/>
        </w:rPr>
        <w:t>نوشته است، پس از مرگ فاطمه با ابوبكر بيعت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كه معتقدند فاطمه عليها السلام تا ششماه پس از وفات پدر زنده بود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 ابى‌طالب عليه السلام و بنى‌هاشم نيزدر اين مدت بيعت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ابن عبد ربه در كتاب العقدالفريد </w:t>
      </w:r>
      <w:r>
        <w:rPr>
          <w:rStyle w:val="FootnoteAnchor"/>
        </w:rPr>
        <w:footnoteReference w:id="49"/>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طبرى در التاريخ </w:t>
      </w:r>
      <w:r>
        <w:rPr>
          <w:rStyle w:val="FootnoteAnchor"/>
        </w:rPr>
        <w:footnoteReference w:id="50"/>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زهرى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در چگونگى آمدن عمر به خانه فاطمه عليها السلام باز هم گفته‌ها يكسان نيست؛ چنانكه نوشتيم ابن قتيبه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 آهنگ آتش زدن خانه را كرد، فاطمه خودش عقب درآمد و بر او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نيز همينطور نوشته </w:t>
      </w:r>
      <w:r>
        <w:rPr>
          <w:rStyle w:val="FootnoteAnchor"/>
        </w:rPr>
        <w:footnoteReference w:id="51"/>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عمر به درِ خانه على رسيد كه طلحه و زبير و گروهى از مهاجرين نيز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خدا قسم همه شما را آتش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 كشيده، به طرف او دويد ولى پايش لغزيد و به زمين افتاد و شمشير از دستش بيرون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اطرافيان به او هجوم آورده و دستگيرش نمودند</w:t>
      </w:r>
      <w:r>
        <w:rPr>
          <w:rFonts w:eastAsia="IRNazanin" w:cs="IRNazanin"/>
          <w:color w:val="111111"/>
          <w:sz w:val="28"/>
          <w:szCs w:val="28"/>
          <w:rtl w:val="true"/>
          <w:lang w:bidi="fa-IR"/>
        </w:rPr>
        <w:t xml:space="preserve">. </w:t>
      </w:r>
      <w:r>
        <w:rPr>
          <w:rStyle w:val="FootnoteAnchor"/>
        </w:rPr>
        <w:footnoteReference w:id="52"/>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گر چه داستان سقيفه بنى ساعده بسيار پيچيده و مبهم بوده و گفته‌ها و نوشته‌هاى گوناگون در اطراف آن به اندازه‌اى است كه انسان نمى‌تواند نظر قطعى خود را اظهار كند، ولى از مجموع آنها مى‌توان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سقيفه، هنگامى كه ابوبكر و عمر با حالتى پيروزمندانه مراجعت كردند، چون عجله داشتند كه كار را تمام كنند و نگذارند بچه نوزاد سرزا بميرد و از طرفى على عليه السلام و بنى هاشم هم نقطه مقابل آن‌ها بوده و تسليم نمى‌شدند؛ تمام نيروى خود را در جبهه مخالفين متمركز نموده و مى‌كوشيدند به زودى كار بيعت را يكسره كنند، از اين رو به اقداماتى هم دست زدند كه از جمله آن‌ها جمع هيزم و آتش زدن خانه بود و همينقدر كه ابن قتيبه و ابن عبد ربه اعتراف مى‌كنند كه عمر دستور داد آتش بياورند و وقتى كه طبرى مى‌گويد عمر بر سر آنهايى كه در خانه بودند داد زد كه اگر بيرون نياييد همه شما را خواهم سوخت، بايد مطلب را تا آخر 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چون تفصيل اين فجايع خواننده را آزرده مى‌سازد، دنباله مطلب را بريده كيفر را با خدا و قضاوت را با اهل تاريخ مى‌گذاريم</w:t>
      </w:r>
      <w:r>
        <w:rPr>
          <w:rFonts w:eastAsia="IRNazanin" w:cs="IRNazanin"/>
          <w:color w:val="111111"/>
          <w:sz w:val="28"/>
          <w:szCs w:val="28"/>
          <w:rtl w:val="true"/>
          <w:lang w:bidi="fa-IR"/>
        </w:rPr>
        <w:t>.</w:t>
      </w:r>
      <w:bookmarkStart w:id="37" w:name="pg1676_16917"/>
    </w:p>
    <w:p>
      <w:pPr>
        <w:pStyle w:val="Heading2"/>
        <w:numPr>
          <w:ilvl w:val="1"/>
          <w:numId w:val="1"/>
        </w:numPr>
        <w:rPr/>
      </w:pPr>
      <w:bookmarkStart w:id="38" w:name="__RefHeading___Toc1369788_3650668749"/>
      <w:bookmarkStart w:id="39" w:name="_Toc13"/>
      <w:bookmarkEnd w:id="37"/>
      <w:bookmarkEnd w:id="38"/>
      <w:r>
        <w:rPr>
          <w:rtl w:val="true"/>
        </w:rPr>
        <w:t xml:space="preserve">زهرا </w:t>
      </w:r>
      <w:r>
        <w:rPr>
          <w:rtl w:val="true"/>
        </w:rPr>
        <w:t>(</w:t>
      </w:r>
      <w:r>
        <w:rPr>
          <w:rtl w:val="true"/>
        </w:rPr>
        <w:t>س</w:t>
      </w:r>
      <w:r>
        <w:rPr>
          <w:rtl w:val="true"/>
        </w:rPr>
        <w:t xml:space="preserve">) </w:t>
      </w:r>
      <w:r>
        <w:rPr>
          <w:rtl w:val="true"/>
        </w:rPr>
        <w:t>در مسجد</w:t>
      </w:r>
      <w:bookmarkEnd w:id="39"/>
    </w:p>
    <w:p>
      <w:pPr>
        <w:pStyle w:val="BookText"/>
        <w:rPr/>
      </w:pPr>
      <w:r>
        <w:rPr>
          <w:rFonts w:ascii="Amiri" w:hAnsi="Amiri" w:eastAsia="Amiri" w:cs="Amiri"/>
          <w:color w:val="111111"/>
          <w:sz w:val="28"/>
          <w:sz w:val="28"/>
          <w:szCs w:val="28"/>
          <w:rtl w:val="true"/>
          <w:lang w:bidi="ar-SA"/>
        </w:rPr>
        <w:t>زهرا عليها السلام در مسجد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ترديد نيست كه ابوبكر به بهانه اينكه محمد صلى الله عليه و آله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 ارث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 فدك و باغستان‌هاى آن را از فاطمه عليها السلام گرفته و جزو بيت‌المال كرده است ولى تصور مى‌رود اين اقدام، ساده و بدون سابقه و با نقشه قبلى نبوده بلكه پاپوش ضبط فدك، زودتر دوخته شده و شايد همان هنگام كه عمر و ابوبكر دو نفرى و يا با شركت ابوعبيده جراح مقدمات اشغال مركز خلافت را مى‌چيده‌اند </w:t>
      </w:r>
      <w:r>
        <w:rPr>
          <w:rStyle w:val="FootnoteAnchor"/>
        </w:rPr>
        <w:footnoteReference w:id="53"/>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باغستان فدك نيز از نظرشان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به‌خصوص زمانى قوّت مى‌گيرد كه ما به اجتماع مسلمانان در روز غدير </w:t>
      </w:r>
      <w:r>
        <w:rPr>
          <w:rStyle w:val="FootnoteAnchor"/>
        </w:rPr>
        <w:footnoteReference w:id="54"/>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توجه داشته و همچنين به مخالفت على و بنى‌هاشم با هر مدّعى مقام خلافت نيز متوجه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مرتب ساختن اين چند موضوع و ارتباط آن‌ها با يكديگر، به اين نتيجه مى‌رسيم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مدت‌ها پيش از مرگ محمد صلى الله عليه و آله در ايام بيمارى او به خلافت نظر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بزرگ آن‌ها اول على‌بن ابى‌طالب عليه السلام است كه به موجب گفته پيغمبر، بايد خليفه باشد و مخالف دوم طايفه انصار است كه رييس آن‌ها سعدبن عباده نيز از طرفداران جدّى 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درآمد معتنابهى داشته؛ به اندازه‌اى كه بنى‌هاشم مى‌توانستند با تأمين زندگى از محل عوايد و درآمد آن، از استفاده بيت‌المال چشم پوشيده و به هيچ وجه نيازى به خليفه نداشته باشند و همچنان به مخالفت با مركز خلافت ادامه دهند و بلكه دل‌ها را نيز متوجه خود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 مستقيماً به دست فاطمه عليها السلام دختر پيغمبر مى‌رسيده و موقعيت وى، چنانكه نوشتيم، نزد همه مسلمانان بزرگ و مورد تجليل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دورانديشى‌ها ابوبكر را وادار نموده تا ملك مسلّم دختر پيغمبر را از چنگ وى گرفته و ضميمه بيت‌المال نمايد تا ديگر بنى هاشم نتوانند با مركز خلافت مخالفت نموده و در اثر تنگدستى و فشار معيشت تسليم شوند</w:t>
      </w:r>
      <w:r>
        <w:rPr>
          <w:rFonts w:eastAsia="IRNazanin" w:cs="IRNazanin"/>
          <w:color w:val="111111"/>
          <w:sz w:val="28"/>
          <w:szCs w:val="28"/>
          <w:rtl w:val="true"/>
          <w:lang w:bidi="fa-IR"/>
        </w:rPr>
        <w:t>.</w:t>
      </w:r>
      <w:bookmarkStart w:id="40" w:name="pg1676_16919"/>
    </w:p>
    <w:p>
      <w:pPr>
        <w:pStyle w:val="Heading2"/>
        <w:numPr>
          <w:ilvl w:val="1"/>
          <w:numId w:val="1"/>
        </w:numPr>
        <w:rPr/>
      </w:pPr>
      <w:bookmarkStart w:id="41" w:name="__RefHeading___Toc1369790_3650668749"/>
      <w:bookmarkStart w:id="42" w:name="_Toc14"/>
      <w:bookmarkEnd w:id="40"/>
      <w:bookmarkEnd w:id="41"/>
      <w:r>
        <w:rPr>
          <w:rtl w:val="true"/>
        </w:rPr>
        <w:t>شكايت به مجمع عمومى</w:t>
      </w:r>
      <w:bookmarkEnd w:id="42"/>
    </w:p>
    <w:p>
      <w:pPr>
        <w:pStyle w:val="BookText"/>
        <w:rPr/>
      </w:pPr>
      <w:r>
        <w:rPr>
          <w:rFonts w:ascii="Amiri" w:hAnsi="Amiri" w:eastAsia="Amiri" w:cs="Amiri"/>
          <w:color w:val="111111"/>
          <w:sz w:val="28"/>
          <w:sz w:val="28"/>
          <w:szCs w:val="28"/>
          <w:rtl w:val="true"/>
          <w:lang w:bidi="ar-SA"/>
        </w:rPr>
        <w:t>آن روز مسلمانان، مركز اجتماعى جز مسجد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دادخواهى، دادستانى، ابلاغ فرمان همگانى، شورى و بالأخره اتخاذ هرگونه تصميم اجتماعى در مسجد عملى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پيغمبر محل حضور طبقات مختلف مدينه بود و هركس شكايتى يا ادعايى داشت كه طرف بدان اعتنا نمى‌كرد، به مسجد مى‌آمد و در مجمع عمومى مسلمانان حرف‌هاى خود را مى‌زد و توجه عامه را به سخنان خود جلب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اهانت‌هايى كه يكى پس از ديگرى به دختر پيغمبر وارد شد، سبب گرديد كه او نيز شكايت خود را به مجمع همگانى مسلمانان تقديم دارد و از ظلم و تعدّى حكومت جديد شكايت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متوجه بودكه آن‌چه فاطمه آن‌روزمى‌خواست در مجمع همگانى طرح نمايد، تنها دفاع از حق شخصى خودوشكايت از تصرّف فدك نبود، اين تصور، مولودِ فكرِ</w:t>
      </w:r>
    </w:p>
    <w:p>
      <w:pPr>
        <w:pStyle w:val="BookText"/>
        <w:rPr/>
      </w:pPr>
      <w:r>
        <w:rPr>
          <w:rFonts w:ascii="IRNazanin" w:hAnsi="IRNazanin" w:eastAsia="IRNazanin"/>
          <w:color w:val="111111"/>
          <w:sz w:val="28"/>
          <w:sz w:val="28"/>
          <w:szCs w:val="28"/>
          <w:rtl w:val="true"/>
          <w:lang w:bidi="fa-IR"/>
        </w:rPr>
        <w:t>كوتاهى‌است‌كه هنوز به عظمت اين خانواده پى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فاطمه فقط استرداد فدك بود و هدفى جز منافع مادى‌نداشت، چگونه‌است‌كه وقتى ابوسفيان به كمك على آمد و خواست وى را بر ضدّ ابوبكر تحريك كند، فاطمه نپذيرفت و به شوهرش اعتراض نكرد و چرا در ضمن خطابه خود پيوسته حكومت و طرفداران آن را از خطر انقلاب و شورش مى‌ترساند، با آن كه در آن وقت نه على و نه فاطمه، ياورانى نداشتند كه بر ضدّ حكومت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اين نطق آتشين، نظرِ مهم‌تر و دقيق‌ترى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و بالاتر از اين است كه به مردم شكايت نموده، از آن‌ها دادخواهى كندكه چرا نان و خورش بچه‌هاى وى را گرفته‌اند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مى‌خواست به مردم آن روزگار بگويد كه شما در پناه اسلام و در نتيجه بزرگ شمردن دستورهاى آن، از ذلّت رهايى يافته و به اين مقام رسيديد كه دنيا را متوجه خود ساختيد و اگر پشت پا به دين و دستور پيغمبر بزنيد، ديگران نيز در شما طمع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فهميدند كه مى‌توان با همه سفارشات پيغمبر درباره دخترش، خانه او را طعمه آتش ساخت و اموال وى را ضبط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ديگران چه باكى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بفهمند ياران ديرين پيغمبر و پيشينيان اسلام پشت پا به حكم خدا زده و براى رسيدن به كرسى پادشاهى از هيچ عملى خوددارى نمى‌كنند؛ پيش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خدايى بوده است، نه دينى و بلكه حكومت بوده و بس و اگر اين فكر مسموم در دماغ‌ها راه يافت، كاخ سعادت مسلمانان به لرزه درمى‌آيد و بنيان خلافت سست شده، ريشه تمدّن اجتماع مى‌خشكد و مسلمانان دوباره به همان حال توحّش و بربريّت مى‌افتند و پس از مدتى آقايى و عزّت به خاك مذلّت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نتيجه قهرىِ بى‌اعتنايى هر هيئت حاكمه‌اى نسبت به قوانين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 ببيند قانون در نظر حاكمان جز عبارت جامد و الفاظ منقوش نيست، كجا براى قانون ارزش قائل خواهد شد و چه وقت رفتار و كردار خود را با آن خواهد سنجيد؟ بلكه او نيز از موقعيت سوء استفاده كرده و به فكر آزردن زيردست خود مى‌افتد، آنگاه در نتيجه غفلت در اجراى يك حكمِ كوچك، اجتماع بزرگى در مسير فنا و اضمحلال قرار مى‌گيرد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 فاطمه عليها السلام مى‌خواست به ابوبكر و عمر و</w:t>
      </w:r>
    </w:p>
    <w:p>
      <w:pPr>
        <w:pStyle w:val="BookText"/>
        <w:rPr/>
      </w:pPr>
      <w:r>
        <w:rPr>
          <w:rFonts w:ascii="IRNazanin" w:hAnsi="IRNazanin" w:eastAsia="IRNazanin"/>
          <w:color w:val="111111"/>
          <w:sz w:val="28"/>
          <w:sz w:val="28"/>
          <w:szCs w:val="28"/>
          <w:rtl w:val="true"/>
          <w:lang w:bidi="fa-IR"/>
        </w:rPr>
        <w:t>مسلمانان ديگر تذكر دهد كه براى نفع شخصى، منافقان و مخالفان را نسبت به خود و احكام دين گستاخ نكنند و با پشت پا زدن به گفتار پيغمبر، دشمن را چيره نسازند، اين بود كه چادر پوشيد و به همراهى چندتن از زنان خويشاوندش به مسجد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فاطمه وارد مسجد شد، ابوبكر با عده زيادى از مهاجر و انصار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پرده‌اى ميان دختر پيغمبر و مردم كشيدند؛ آن‌گاه پيش از آنكه فاطمه نطق خود را آغاز كند، ناله‌اى از دل كشيد كه در اثر آن، مردم به گريه افتاده و جلسه به تشنج سختى درافتاد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اندكى ساكت شد تا جوش و خروش حضّار آرام گرفت و همهمه مردم فرو نشست؛ آنگاه شروع به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سپاسگزارى نمود كه بر بندگانش نعمت بيكران داده و گيتى را بى‌هيچ، آفريده و بر پدرش درود فرستاد كه خدا وى را برگزيد و به راهنمايى مردم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فاطمه دختر محمّدم از نو مى‌گويم و بر آنچه مى‌گويم بينا هستم، بيهوده نمى‌گويم و بيجا</w:t>
      </w:r>
    </w:p>
    <w:p>
      <w:pPr>
        <w:pStyle w:val="BookText"/>
        <w:rPr/>
      </w:pPr>
      <w:r>
        <w:rPr>
          <w:rFonts w:ascii="Amiri" w:hAnsi="Amiri" w:eastAsia="Amiri" w:cs="Amiri"/>
          <w:color w:val="111111"/>
          <w:sz w:val="28"/>
          <w:sz w:val="28"/>
          <w:szCs w:val="28"/>
          <w:rtl w:val="true"/>
          <w:lang w:bidi="ar-SA"/>
        </w:rPr>
        <w:t>رفتار نمى‌كنم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Pr>
        <w:footnoteReference w:id="55"/>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پيغمبر پدر من است نه 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 عموىِ من است نه پسر عموى مردان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حق پيغمبرى را ادا كرد، سرپيچان را بيم داد و از راهى كه كفار و مشركين پيش گرفته بودند رخ برتافت و سرهاى آن‌ها را كوفت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با منطق قوى و اندرزهاى سودمند به خداشناسى و حق پرستى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گلوى مشركين را فشرد و بت‌ها را درهم شكست تا شب تاريك كفر، رخت بر بست و صبح درخشان اسلام پديد گرديد، تا وقتى كه پرده از چهره حقيقت به كنار رفت و پيشواى دين به سخن آمد و زبان شياطين گنگ شد تا اينكه بر سراسر منطقه كفر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كنار مغاكى جاى داشتيد، طعمه هر طمع خوار و مزه هر آشامنده و شراره‌اى بى‌دوام و لگدكوب طوايف بوديد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گودال‌هايى كه به آب روان و ادرار شتران پر شده</w:t>
      </w:r>
    </w:p>
    <w:p>
      <w:pPr>
        <w:pStyle w:val="BookText"/>
        <w:rPr/>
      </w:pPr>
      <w:r>
        <w:rPr>
          <w:rFonts w:ascii="IRNazanin" w:hAnsi="IRNazanin" w:eastAsia="IRNazanin"/>
          <w:color w:val="111111"/>
          <w:sz w:val="28"/>
          <w:sz w:val="28"/>
          <w:szCs w:val="28"/>
          <w:rtl w:val="true"/>
          <w:lang w:bidi="fa-IR"/>
        </w:rPr>
        <w:t>بود، مى‌نوشيديد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بيابان و برگ درخت‌ها را مى‌خورديد، پست و زبون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بر شما چيره شده، همچون صيدتان مى‌ربودند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اين‌همه سختى‌ها كه كشيديد و شكنجه‌ها كه ديديد، خدا شما را به دست محمد از بدبختى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دزدان و گردنكشان عرب دست يافت، هرگاه آن‌ها آتش جنگ افروختند، خدا خاموشش ساخت وگاهى كه، گردنفرازى سر برداشت يا مشركى به طغيان برخاست، محمد صلى الله عليه و آله على را به سركوبى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تا سر و مغزش را با مشت نكوفت دست از وى برنداشت و تا آتش كينه او را به آب شمشير خاموش نكرد، به جاى خود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خوشى و آسودگى غرق شده بوديد، شاد و خندان به سر مى‌برديد و على را مى‌ديديد كه در راه خدا و براى خشنودى پروردگار هر رنج و سختى را بر خود هموار مى‌سازد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خدا محمد را به جايگاه پيغمبران خواند و او را نزد خود برد، كينه‌هاى پنهان آشكار شد، تا جايى كه جامه دين فرسوده گشت و ميدان به دست گمراهان افتاد و رشته گفتار را فرومايه‌ها به دست گرفتند و پيروان دنيا نغمه‌هاى ناهنجار را سر داده،</w:t>
      </w:r>
    </w:p>
    <w:p>
      <w:pPr>
        <w:pStyle w:val="BookText"/>
        <w:rPr/>
      </w:pPr>
      <w:r>
        <w:rPr>
          <w:rFonts w:ascii="IRNazanin" w:hAnsi="IRNazanin" w:eastAsia="IRNazanin"/>
          <w:color w:val="111111"/>
          <w:sz w:val="28"/>
          <w:sz w:val="28"/>
          <w:szCs w:val="28"/>
          <w:rtl w:val="true"/>
          <w:lang w:bidi="fa-IR"/>
        </w:rPr>
        <w:t>دم را از چپ و راست به حركت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شيطان كه در انتظار فرصت بود، گردن افراشت و شما را به طرف خود خواند، شما نيز دعوتش را پذيرفتيد و فريب وى را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جنبش داد، شما هم چالاك و چابك جنبيديد و از شما خواست كه خشمگين شويد شما نيز خشمگين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شترى را كه از آنِ شما نبود داغ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آبشخور ديگران فرود آمديد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به ناحق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هنوز عهدتان با پيغمبر نزديك است و زخم دل ما بهبودى نيافته و جراحتمان سر به هم ننهاده، همه اين زشت‌كارى را مرتكب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مى‌كنيد براى جلوگيرى از فتنه و اختلاف كلمه، باچنان سرعت وچابكى به تعيين خليفه اقدام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خود را در فتنه انداختيد و آتش دوزخ شما را فرا خواهد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كجا را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ميان شماست، امر و نهى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دستورهايش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قرآن پشت پا مى‌زنيد؟ آيا بر خلاف قرآن حكم مى‌رانيد؟ اين نعل وارونه زدن براى مردم ستمكار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هركسى دينى جز اسلام بپذيرد از او قبول نمى‌شود و در آن جهان از زيانكاران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درنگ نكرديد كه اين حيوان رميده آرام شود</w:t>
      </w:r>
      <w:r>
        <w:rPr>
          <w:rFonts w:eastAsia="IRNazanin" w:cs="IRNazanin"/>
          <w:color w:val="111111"/>
          <w:sz w:val="28"/>
          <w:szCs w:val="28"/>
          <w:rtl w:val="true"/>
          <w:lang w:bidi="fa-IR"/>
        </w:rPr>
        <w:t xml:space="preserve">! </w:t>
      </w:r>
      <w:r>
        <w:rPr>
          <w:rStyle w:val="FootnoteAnchor"/>
        </w:rPr>
        <w:footnoteReference w:id="56"/>
      </w: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حق را باطل و باطل را حق جلوه داديد، كره را با شير مخلوط نموديد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اين مصيبت كه مانند كارد تيزى صدمه مى‌زند صبر مى‌كنيم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گمان مى‌كنيد ما از محمد صلى الله عليه و آله ارث نمى‌بريم، چه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قانون جاهليت حكم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كسانى كه ايمان آورده و يقين داشته باشند، چه كسى بهتر از خدا حكم مى‌كند؟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گرچه ابوبكر روايتى را از محمد صلى الله عليه و آله نقل مى‌كرد كه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پيمبران ارث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 اين اقدام در اذهان عمومى اثر ديگرى مى‌بخشيد؛ يعنى همان عقيده كهنه و فرسوده‌اى را كه در مغز عده‌اى باقى بود زنده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 نكته حساسى است كه در نطق پرمغز و آتشين فاطمه عليها السلام نهفته است</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پسر ابى‌قحافه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پدرت ارث مى‌برى ولى من از پدرم ارث نمى‌برم</w:t>
      </w:r>
      <w:r>
        <w:rPr>
          <w:rFonts w:eastAsia="IRNazanin" w:cs="IRNazanin"/>
          <w:color w:val="111111"/>
          <w:sz w:val="28"/>
          <w:szCs w:val="28"/>
          <w:rtl w:val="true"/>
          <w:lang w:bidi="fa-IR"/>
        </w:rPr>
        <w:t xml:space="preserve">! </w:t>
      </w:r>
      <w:r>
        <w:rPr>
          <w:rStyle w:val="FootnoteAnchor"/>
        </w:rPr>
        <w:footnoteReference w:id="58"/>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بسيار خوب، پسر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فدك مانند شتر مهار كرده و پالان شده به تو ارزانى باد، ولى روز رستاخيز ملاقاتت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 بهترين داور و محمد صلى الله عليه و آله نيكوترين پيشواست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فاطمه از شدت سوز و گداز به روى قبر پدر افتاد و با گفتن دو شعر، رنج خويش را با پدر مهربان</w:t>
      </w:r>
    </w:p>
    <w:p>
      <w:pPr>
        <w:pStyle w:val="BookText"/>
        <w:rPr/>
      </w:pPr>
      <w:r>
        <w:rPr>
          <w:rFonts w:ascii="Amiri" w:hAnsi="Amiri" w:eastAsia="Amiri" w:cs="Amiri"/>
          <w:color w:val="111111"/>
          <w:sz w:val="28"/>
          <w:sz w:val="28"/>
          <w:szCs w:val="28"/>
          <w:rtl w:val="true"/>
          <w:lang w:bidi="ar-SA"/>
        </w:rPr>
        <w:t>درميان نهاد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مصيبت‌ها و سختى‌هايى بود، اگر تو حاضر بودى دشوارى‌ها زياد نمى‌شد</w:t>
      </w:r>
    </w:p>
    <w:p>
      <w:pPr>
        <w:pStyle w:val="BookText"/>
        <w:rPr/>
      </w:pPr>
      <w:r>
        <w:rPr>
          <w:rFonts w:ascii="IRNazanin" w:hAnsi="IRNazanin" w:eastAsia="IRNazanin"/>
          <w:color w:val="111111"/>
          <w:sz w:val="28"/>
          <w:sz w:val="28"/>
          <w:szCs w:val="28"/>
          <w:rtl w:val="true"/>
          <w:lang w:bidi="fa-IR"/>
        </w:rPr>
        <w:t>ما تو را از دست داديم، همچنانكه باران درشت از زمين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تو با ما از در مكر درآمدند، گواه باش و از نظر دور مدار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قد كان بعدك أنباء و هنبثةلوكنت شاهد 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وابِلَهافاختلّ قومُك فَاشْهَدْهُمْ وَلا تَغِبُ</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در حالى كه از شنيدن اين خطبه آتشين، زن و مرد به سختى گريان شده بودند، فاطمه عليها السلام اندكى بعد، انصار را مخاطب ساخت و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 اى پشتيبانان دين، اى نگاهبانان اسلام، چرا در يارى‌ام سستى مى‌كنيد؟ چرا به كمكم نمى‌شتابيد؟ چرا در حقّم كوتاهى مى‌كنيد؟ پدرم نگفت احترام مرد را به فرزندان او حفظ كنيد؟ چه زود فتنه به پا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 زده پيروى هوى و</w:t>
      </w:r>
    </w:p>
    <w:p>
      <w:pPr>
        <w:pStyle w:val="BookText"/>
        <w:rPr/>
      </w:pPr>
      <w:r>
        <w:rPr>
          <w:rFonts w:ascii="IRNazanin" w:hAnsi="IRNazanin" w:eastAsia="IRNazanin"/>
          <w:color w:val="111111"/>
          <w:sz w:val="28"/>
          <w:sz w:val="28"/>
          <w:szCs w:val="28"/>
          <w:rtl w:val="true"/>
          <w:lang w:bidi="fa-IR"/>
        </w:rPr>
        <w:t>هوس را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پيغمبرتان تازه از دنيا رفته است به همين زودى دينش را لگدكوب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زهرا مرگ محمد صلى الله عليه و آله بسيار دردناك است، اين شكاف هرآن گشاده‌تر و اين گشادگى هرآن سهمناك‌تر مى‌شود</w:t>
      </w:r>
      <w:r>
        <w:rPr>
          <w:rFonts w:eastAsia="IRNazanin" w:cs="IRNazanin"/>
          <w:color w:val="111111"/>
          <w:sz w:val="28"/>
          <w:szCs w:val="28"/>
          <w:rtl w:val="true"/>
          <w:lang w:bidi="fa-IR"/>
        </w:rPr>
        <w:t xml:space="preserve">. </w:t>
      </w:r>
      <w:r>
        <w:rPr>
          <w:rStyle w:val="FootnoteAnchor"/>
        </w:rPr>
        <w:footnoteReference w:id="60"/>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زمين به مرگ محمد تاريك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متزلزل شد كاخ آرزو فرو ريخت</w:t>
      </w:r>
      <w:r>
        <w:rPr>
          <w:rFonts w:eastAsia="IRNazanin" w:cs="IRNazanin"/>
          <w:color w:val="111111"/>
          <w:sz w:val="28"/>
          <w:szCs w:val="28"/>
          <w:rtl w:val="true"/>
          <w:lang w:bidi="fa-IR"/>
        </w:rPr>
        <w:t xml:space="preserve">. </w:t>
      </w:r>
      <w:r>
        <w:rPr>
          <w:rStyle w:val="FootnoteAnchor"/>
        </w:rPr>
        <w:footnoteReference w:id="61"/>
      </w:r>
      <w:r>
        <w:rPr>
          <w:rFonts w:eastAsia="Times New Roman" w:cs="Times New Roman" w:ascii="Times New Roman" w:hAnsi="Times New Roman"/>
          <w:color w:val="111111"/>
          <w:sz w:val="28"/>
          <w:szCs w:val="28"/>
          <w:lang w:val="en-US" w:bidi="en-US"/>
        </w:rPr>
        <w:t>61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محمد صلى الله عليه و آله خانواده او خوار گرديد، احترام</w:t>
      </w:r>
    </w:p>
    <w:p>
      <w:pPr>
        <w:pStyle w:val="BookText"/>
        <w:rPr/>
      </w:pPr>
      <w:r>
        <w:rPr>
          <w:rFonts w:ascii="Amiri" w:hAnsi="Amiri" w:eastAsia="Amiri" w:cs="Amiri"/>
          <w:color w:val="111111"/>
          <w:sz w:val="28"/>
          <w:sz w:val="28"/>
          <w:szCs w:val="28"/>
          <w:rtl w:val="true"/>
          <w:lang w:bidi="ar-SA"/>
        </w:rPr>
        <w:t>آن‌ها از ميان رفت، حدودشان شكسته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مصبيتى است كه خدا در قرآن از آن خبر داده و محمد صلى الله عليه و آله هم پيش از مرگش شما را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 xml:space="preserve">. </w:t>
      </w:r>
      <w:r>
        <w:rPr>
          <w:rStyle w:val="FootnoteAnchor"/>
        </w:rPr>
        <w:footnoteReference w:id="62"/>
      </w:r>
      <w:r>
        <w:rPr>
          <w:rFonts w:eastAsia="Times New Roman" w:cs="Times New Roman" w:ascii="Times New Roman" w:hAnsi="Times New Roman"/>
          <w:color w:val="111111"/>
          <w:sz w:val="28"/>
          <w:szCs w:val="28"/>
          <w:lang w:val="en-US" w:bidi="en-US"/>
        </w:rPr>
        <w:t>62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قيله</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پدر را از من بگيرند و شما پيش روى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مرامى‌شنويد، دادخواهى‌ام را گوش مى‌دهيد و مرا وا مى‌گذاريد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صورتى‌كه سپاه داريد، تجهيزات داريد، خانه داريد، پسر داريد، خدا شما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عرب جنگيديد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خود را به سختى‌ها و مشقت‌ها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مشكلات روبرو شديد تا آسياى اسلام را به گردش انداختيد، تا آتش جنگ فرو نشست، تا جوش</w:t>
      </w:r>
    </w:p>
    <w:p>
      <w:pPr>
        <w:pStyle w:val="BookText"/>
        <w:rPr/>
      </w:pPr>
      <w:r>
        <w:rPr>
          <w:rFonts w:ascii="IRNazanin" w:hAnsi="IRNazanin" w:eastAsia="IRNazanin"/>
          <w:color w:val="111111"/>
          <w:sz w:val="28"/>
          <w:sz w:val="28"/>
          <w:szCs w:val="28"/>
          <w:rtl w:val="true"/>
          <w:lang w:bidi="fa-IR"/>
        </w:rPr>
        <w:t>و خروش كفر ساكت شد، تا هرج و مرج تخفيف يافت و ريشه دين محكم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پس از اين‌همه پيشروى، عقب نشينى كرديد؟ و پس از سختگيرى سست شديد؟ با اين همه نيرومندى از مردمى كه دين را زير پا نهاده و ايمان را بازيچه خود نموده‌اند ترسيديد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بكشيد پيشروان كفر را چون آن‌ها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به تن آسايى گراييده و به خوشى خوگرفته‌ايد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فهميديد انكار كرديد و آن را كه آشاميده بوديد بيرون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همه مردم روى زمين كافر شوند خدا از همه بى‌نياز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گفتنى‌ها را گفتم، مى‌دانم كه زبون شده‌ايد، مى‌دانم سستى شما را فرا گرفته است، مى‌دانم ايمان شما ضعيف شده، حالا فدك را رام و فرمانبردار بگيريد ولى اين ننگ هميشه به دامان شما چسبيده است تا شما را به آتش خدا بكشاند، آتشى كه دل‌ها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آنچه مى‌كنيد نگران است وَسَيَعْلَمُ الَّذِينَ ظَلَمُوا أَىَّ مُنقَلَبٍ يَنقَلِبُونَ </w:t>
      </w:r>
      <w:r>
        <w:rPr>
          <w:rStyle w:val="FootnoteAnchor"/>
        </w:rPr>
        <w:footnoteReference w:id="64"/>
      </w: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خطبه فاطمه در اينجا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عبارت را بيش از اين مقدار نوشته‌اند ولى اين اندازه در كتاب‌هاى دو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البته در پاره‌اى كلمات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خطبه، سخنى از حق شخصى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كه نام فدك را به زبان مى‌آورد، نظرش به پامال ساختن حكم قرآن است؛ حكم ارث دختر، كه ابوبكر با حديثى كه خود گوينده‌اش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پدر ارث نمى‌برد چون پيغمبر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تمام فكرش متوجه تغييرى بود كه در احكام اسلام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مالكيت شخصى را نسبت به دختر پيغمبر لغو مى‌كنند، فردا بدعتى ديگر پديد مى‌شود و كم كم دشمنان دين كه منتظر فرصت‌اند سر برمى‌دارند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هدف بزرگى كه فاطمه عليها السلام از نطق آتشين خود داشت و البته غير از او هيچكس نمى‌توانست در مجمع عمومى، در حضور خليفه و طرفداران او، كه خود را براى مقاومت‌هاى شديدى در برابر مخالفان حاضر كرده بودند اينگونه حقايق را آشكار سازد و به مردم بگويد كه اينها اسلام را نفهميده و دين را بازيچه خود ساخته‌اند و هدفى</w:t>
      </w:r>
    </w:p>
    <w:p>
      <w:pPr>
        <w:pStyle w:val="BookText"/>
        <w:rPr/>
      </w:pPr>
      <w:r>
        <w:rPr>
          <w:rFonts w:ascii="IRNazanin" w:hAnsi="IRNazanin" w:eastAsia="IRNazanin"/>
          <w:color w:val="111111"/>
          <w:sz w:val="28"/>
          <w:sz w:val="28"/>
          <w:szCs w:val="28"/>
          <w:rtl w:val="true"/>
          <w:lang w:bidi="fa-IR"/>
        </w:rPr>
        <w:t>جز پادشاهى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روزگار به تدريج گفته‌هاى آن روز زهرا را ثابت كرد و وقتى نوبت خلافت به عثمان رسيد، مقدمات امپراتورى آغاز شد و اسلام را كه ابتدا آيينى بود به منظور پرورش افكار و تربيت عمومى و درس توحيد، به سلطنتى مستبدانه و جابرانه تبديل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فاطمه عليها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مى‌كنيد براى جلوگيرى از فتنه و اختلاف كلمه، با چنان سرعت و شتابى به تعيين خليفه اقدام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اشتباه مى‌كنيد امروز روز اول بدبختى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زهرا عليها السلام خطبه جانگداز خود را پايان داد و مردم را از عواقب وخيم دين‌شكنى و حق‌كشى ترساند، مهاجر و انصار به اشتباه خود پى بردند، گويى در خواب گران بوده و اكنون بيدار شده‌اند و خود را در مقابل كار انجام شده‌اى مى‌بينند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گريه‌ها شديد شد، همهمه و جنجال فضاى مسجد را پر كرد، حاضران همه از اين پيش آمد متأثر بودند، شايد در آن‌وقت خدمات محمد صلى الله عليه و آله را به نظر آورده و سختى‌هايى را كه در راه هدايت و ارشادشان متحمل شده</w:t>
      </w:r>
    </w:p>
    <w:p>
      <w:pPr>
        <w:pStyle w:val="BookText"/>
        <w:rPr/>
      </w:pPr>
      <w:r>
        <w:rPr>
          <w:rFonts w:ascii="Amiri" w:hAnsi="Amiri" w:eastAsia="Amiri" w:cs="Amiri"/>
          <w:color w:val="111111"/>
          <w:sz w:val="28"/>
          <w:sz w:val="28"/>
          <w:szCs w:val="28"/>
          <w:rtl w:val="true"/>
          <w:lang w:bidi="ar-SA"/>
        </w:rPr>
        <w:t>بود يادآور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فاطمه خاطرات تلخ دوره جاهليت را يك لحظه ديگر به ياد آن‌ها آورد و متوجه شدند؛ چنانكه فاطمه عليها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طعمه هر صياد و مزه هر آشامنده بودند، دشمنان بر آن‌ها چيره شده، همچون بازى كه به شكار خود پنجه مى‌افكند، آن‌ها را صيد مى‌كردند، ولى محمد صلى الله عليه و آله با كوشش‌هاى فراوان از بدبختى و زيردستى و زبونى نجاتشان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نطق فاطمه آن‌ها را به ياد محمد صلى الله عليه و آله و سفارش‌هاى وى درباره دختر و پسرعموش انداخت؛ به خصوص آنجا كه ابوبكر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پدرت ارث مى‌برى و من از پدرم ارث نمى‌برم، چه افترايى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آن‌جا كه به مسلمانان طعنه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ترس فتنه در سقيفه جمع شده و با ابوبكر بيعت كرديد ولى به دست خود ايجاد فتنه نموديد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تشنج جلسه، انقلاب روحى حضار، ايستادن دختر پيغمبر در مقابل مهاجر و انصار، ممكن بود به دنبال اين سخنرانى حوادث تازه‌اى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مى‌رفت</w:t>
      </w:r>
    </w:p>
    <w:p>
      <w:pPr>
        <w:pStyle w:val="BookText"/>
        <w:rPr/>
      </w:pPr>
      <w:r>
        <w:rPr>
          <w:rFonts w:ascii="IRNazanin" w:hAnsi="IRNazanin" w:eastAsia="IRNazanin"/>
          <w:color w:val="111111"/>
          <w:sz w:val="28"/>
          <w:sz w:val="28"/>
          <w:szCs w:val="28"/>
          <w:rtl w:val="true"/>
          <w:lang w:bidi="fa-IR"/>
        </w:rPr>
        <w:t>ياران پيغمبر تغيير رأى داده و بر خليفه جديد بشورند ولى ابوبكر ابداً خود را نباخت و از ميدان به در نرفت همين‌كه سخنان فاطمه پايان يافت رشته بيان را به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مسلمانان رحمت و بر كفار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او را در تمام سختى‌ها يارى كرد و با او مساوات و مساعدت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پاكنهادى شما را دوست مى‌دارد و به جز بدنهاد با شما دشمنى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پيغمبريد، خانواده برگزيده و پاكيزه هستيد، شما راه خير را به ما نشان 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شماييد كه ما را به سوى بهشت مى‌بريد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اى دختر پيغمبر، تو اى بهترين زنان، در گفتار خود راستگويى، عقل و دانش تو معلوم است كسى تو را دروغگو نمى‌داند و مالت را از دستت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 پيروى پدرت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دستور او رفتار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سالار به قافله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مى‌گيرم، از پيغمبر شنيدم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پيغمبران طلا، نقره و خانه ميراث نمى‌گذاريم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ميراث ما دانش پيمبرى و كتاب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ما باقى بماند آنكه پس از ما سر رشته كار را به دست مى‌گيرد براى خود و به صلاحديد خود به هر</w:t>
      </w:r>
    </w:p>
    <w:p>
      <w:pPr>
        <w:pStyle w:val="BookText"/>
        <w:rPr/>
      </w:pPr>
      <w:r>
        <w:rPr>
          <w:rFonts w:ascii="Amiri" w:hAnsi="Amiri" w:eastAsia="Amiri" w:cs="Amiri"/>
          <w:color w:val="111111"/>
          <w:sz w:val="28"/>
          <w:sz w:val="28"/>
          <w:szCs w:val="28"/>
          <w:rtl w:val="true"/>
          <w:lang w:bidi="ar-SA"/>
        </w:rPr>
        <w:t>مصرفى كه بخواهد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آنچه تحويل گرفتم به مصرف سلاح و اسب و تجهيزات مى‌رسانم كه مسلمانان با كفار بجنگند و سركشان را به اطاعت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تنها به اين كار اقدام نكردم، بلكه مسلمان‌ها نيز چنين صلاح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من است كه مى‌بينى، من هرچه دارم مال تو و در اختيار تو است، نه كسى را بر تو ترجيح مى‌دهم، نه براى ديگرى ذخيره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سيّده و سرور امت پدرت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حقوقت كاسته مى‌شود نه حقت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آنچه من در دست دارم و مالك آن هستم، اختيار مطلق دارى، ولى آيا راضى مى‌شوى، من با پدرت مخالفت كنم و به حكم او رفتار نمايم؟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در اين گفتار دقت كنيد و مضمون آن را به خاطر بسپاريد و اين كلمات را كه پاسخ اعتراض فاطمه است، با خطبه زهرا و آن‌چه او در صدد تذكر آن بوده تطبيق دهيد، به خوبى معلوم مى‌شود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درباره او شايع است كه مرد ساده و نرم و رقيق القلب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فكر دقيق و باريكى داشته و موانع را به خوبى تشخيص</w:t>
      </w:r>
    </w:p>
    <w:p>
      <w:pPr>
        <w:pStyle w:val="BookText"/>
        <w:rPr/>
      </w:pPr>
      <w:r>
        <w:rPr>
          <w:rFonts w:ascii="IRNazanin" w:hAnsi="IRNazanin" w:eastAsia="IRNazanin"/>
          <w:color w:val="111111"/>
          <w:sz w:val="28"/>
          <w:sz w:val="28"/>
          <w:szCs w:val="28"/>
          <w:rtl w:val="true"/>
          <w:lang w:bidi="fa-IR"/>
        </w:rPr>
        <w:t>مى‌داده و از نادانى و عاطفه مردم بيشترين استفاده را مى‌كرده است؛ چنانكه گفتيم هدف اصلى فاطمه از نطق خود، پرداختن به دو موضوع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انتخاب خليفه و اجتماع سقيفه بنى ساعده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دختر پيغمبر از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ابوبكر با همين جملات مختصر به‌طورى اذهان را تغيير داد و دعوى فاطمه را وارونه جلوه كرد كه اگر وى اندكى بيشتر در ادعاى خود پافشارى مى‌كرد، حاضران با او مخالفت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مردم اينگونه نماياند كه فاطمه مى‌خواهد پولى را كه بنا است به مصرف جهاد با كفار برسد براى خودش بگيرد، در صورتى كه اين مال اختصاص به پيغمبر نداشته و بايستى در مصالح عامه مسلمانان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ادعاى فاطمه به اين بود كه جهاد و جنگ با كفار و تنبيه سركشان تعطيل شود و بودجه اين كار به مصرف شخصى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ديگرى را كه در سخنان خود گنجانيد، اين بود كه من در اين صلاحديد تنها به رأى خودم اكتفا نكردم بلكه مجمع همگانى نيز با اين تصميم موافقت كرد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 زيركى و تيزهوشى بود كه به خرج داد؛ زيرا</w:t>
      </w:r>
    </w:p>
    <w:p>
      <w:pPr>
        <w:pStyle w:val="BookText"/>
        <w:rPr/>
      </w:pPr>
      <w:r>
        <w:rPr>
          <w:rFonts w:ascii="IRNazanin" w:hAnsi="IRNazanin" w:eastAsia="IRNazanin"/>
          <w:color w:val="111111"/>
          <w:sz w:val="28"/>
          <w:sz w:val="28"/>
          <w:szCs w:val="28"/>
          <w:rtl w:val="true"/>
          <w:lang w:bidi="fa-IR"/>
        </w:rPr>
        <w:t>حضار پس از اين مقدمه نمى‌توانستند ادعاى او را تكذيب كنند و الّا آن‌ها هم جزو مخالفين با مصالح عامه مسلمانان محسوب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براى اينكه اين اشتباه را از خاطر مردم برطرف سازد، دوباره رشته سخن را به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حكم قرآن تجاوز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وى به او دروغ 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داود ميراث برد؟ مگر حكم ارث دختر و پسر را معين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اين اعتراض را نشنيده فرض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درست مى‌گويى، پدرت از حكم قرآن تجاوز ننمود ولى آخر اين مسلمان‌ها رشته خلافت را به گردن من انداختند و من به صلاحديد آن‌ها كار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چيزى نياورده‌ام آن‌ها گواه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 السلام باز حضار را مخاطب ساخت و به آن‌ها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چرا قرآن را نفهميده و چشم و گوش بسته به اين كار زشت دست زديد؟ اگر پرده بالا رفت</w:t>
      </w:r>
    </w:p>
    <w:p>
      <w:pPr>
        <w:pStyle w:val="BookText"/>
        <w:rPr/>
      </w:pPr>
      <w:r>
        <w:rPr>
          <w:rFonts w:ascii="IRNazanin" w:hAnsi="IRNazanin" w:eastAsia="IRNazanin"/>
          <w:color w:val="111111"/>
          <w:sz w:val="28"/>
          <w:sz w:val="28"/>
          <w:szCs w:val="28"/>
          <w:rtl w:val="true"/>
          <w:lang w:bidi="fa-IR"/>
        </w:rPr>
        <w:t>مى‌فهميد چه بار سنگين و پرمسؤوليتى را به دوش گرفته‌ايد؟</w:t>
      </w:r>
    </w:p>
    <w:p>
      <w:pPr>
        <w:pStyle w:val="BookText"/>
        <w:rPr/>
      </w:pPr>
      <w:r>
        <w:rPr>
          <w:rFonts w:ascii="IRNazanin" w:hAnsi="IRNazanin" w:eastAsia="IRNazanin"/>
          <w:color w:val="111111"/>
          <w:sz w:val="28"/>
          <w:sz w:val="28"/>
          <w:szCs w:val="28"/>
          <w:rtl w:val="true"/>
          <w:lang w:bidi="fa-IR"/>
        </w:rPr>
        <w:t>اينجا ابن ابى الحديد پاسخ ابوبكر را به عبارتى ديگر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سخن گفتى و به جا گفتى، آن‌گاه خشمگين شده، بيهوده گويى آغاز نمودى، خدا ما و تو را بيامرزد، من اسب و نعلين پدرت را به على دادم، اما در مورد بقيه، از پدرت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پيغمبران ارث نمى‌گذاريم، ميراث ما دانش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پدرت رفتار نمودم</w:t>
      </w:r>
      <w:r>
        <w:rPr>
          <w:rFonts w:eastAsia="IRNazanin" w:cs="IRNazanin"/>
          <w:color w:val="111111"/>
          <w:sz w:val="28"/>
          <w:szCs w:val="28"/>
          <w:rtl w:val="true"/>
          <w:lang w:bidi="fa-IR"/>
        </w:rPr>
        <w:t xml:space="preserve">. </w:t>
      </w:r>
      <w:r>
        <w:rPr>
          <w:rStyle w:val="FootnoteAnchor"/>
        </w:rPr>
        <w:footnoteReference w:id="65"/>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 باز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 ملك پيغمبر نبوده و به همه مسلمان‌ها تعلق دارد، مدتى در دست پيغمبر بود حالا كه او نيست خليفه وقت بايد حقوق مسلمان‌ها را حفظ كند</w:t>
      </w:r>
      <w:r>
        <w:rPr>
          <w:rFonts w:eastAsia="IRNazanin" w:cs="IRNazanin"/>
          <w:color w:val="111111"/>
          <w:sz w:val="28"/>
          <w:szCs w:val="28"/>
          <w:rtl w:val="true"/>
          <w:lang w:bidi="fa-IR"/>
        </w:rPr>
        <w:t xml:space="preserve">. </w:t>
      </w:r>
      <w:r>
        <w:rPr>
          <w:rStyle w:val="FootnoteAnchor"/>
        </w:rPr>
        <w:footnoteReference w:id="66"/>
      </w:r>
      <w:r>
        <w:rPr>
          <w:rFonts w:eastAsia="Times New Roman" w:cs="Times New Roman" w:ascii="Times New Roman" w:hAnsi="Times New Roman"/>
          <w:color w:val="111111"/>
          <w:sz w:val="28"/>
          <w:szCs w:val="28"/>
          <w:lang w:val="en-US" w:bidi="en-US"/>
        </w:rPr>
        <w:t>66</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جملات گفته ابوبكر است، غرضش اين بوده كه ديگ طمع حضار را به جوش آورد تا به اميد اين‌كه آن‌ها</w:t>
      </w:r>
    </w:p>
    <w:p>
      <w:pPr>
        <w:pStyle w:val="BookText"/>
        <w:rPr/>
      </w:pPr>
      <w:r>
        <w:rPr>
          <w:rFonts w:ascii="Amiri" w:hAnsi="Amiri" w:eastAsia="Amiri" w:cs="Amiri"/>
          <w:color w:val="111111"/>
          <w:sz w:val="28"/>
          <w:sz w:val="28"/>
          <w:szCs w:val="28"/>
          <w:rtl w:val="true"/>
          <w:lang w:bidi="ar-SA"/>
        </w:rPr>
        <w:t>هم از اين نمد كلاهى ببرند، از مساعدت با فاطمه عليها السلام خوددارى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به همين ملاحظه، فاطمه عليها السلام پس از پايان سخنان ابوبكر به حال اعتراض جلسه را ترك كرد و به خانه رفت؛ زيرا برفرض هم كه باز مطالبى مى‌گفت پاسخ‌هاى وارونه‌اى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نقشه‌ها به خوبى عملى شد و احتياج به ايراد نطق ديگرى از طرف خليفه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باز ابن ابى الحديد، خطبه‌اى را از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اگر گفته او باشد، معلوم مى‌شود خليفه پس از اين موفقيت تصميم گرفته است مخالفان خود را كاملًا مرعوب نموده و روزنه استيضاح‌هاى بعدى را مسدود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چون خطبه فاطمه را شنيد، عصبانى و خشمگين شد و به منبر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سخن هركس گوش مى‌دهيد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زمان پيغمبر اين صحبت‌ها در ميان بوده، هركس شنيده بگويد و هركه حضور داشته حرف بزند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روباهى است كه شاهدش دمش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آشوب طلب است، مى‌خواهد از نو فتنه خوابيده را بيدار</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ضعفا كمك مى‌خواهند از زنان يارى مى‌طلبند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مانند امّ طحال </w:t>
      </w:r>
      <w:r>
        <w:rPr>
          <w:rStyle w:val="FootnoteAnchor"/>
        </w:rPr>
        <w:footnoteReference w:id="67"/>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ناپارسايى را از هرچيز بيشتر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مى‌خواستم بگويم مى‌گفتم و اگر مى‌گفتم اسرار را فاش مى‌كردم ولى تا وقتى كه با من كارى ندارند ساكتم</w:t>
      </w:r>
      <w:r>
        <w:rPr>
          <w:rFonts w:eastAsia="IRNazanin" w:cs="IRNazanin"/>
          <w:color w:val="111111"/>
          <w:sz w:val="28"/>
          <w:szCs w:val="28"/>
          <w:rtl w:val="true"/>
          <w:lang w:bidi="fa-IR"/>
        </w:rPr>
        <w:t xml:space="preserve">. </w:t>
      </w:r>
      <w:r>
        <w:rPr>
          <w:rStyle w:val="FootnoteAnchor"/>
        </w:rPr>
        <w:footnoteReference w:id="68"/>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اين كلمات را از نقيب خود جعفربن يحيى بصرى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كه گوشه مى‌زند؟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نمى‌زند پوست كنده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اينطور واضح بود نمى‌پرسيدم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على‌بن ابى‌طالب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همه اين پرخاش‌ها به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پسرجان پادشاهى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على را بردند، ابوبكر ترسيد شورش به‌پا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را منع كرد</w:t>
      </w:r>
      <w:r>
        <w:rPr>
          <w:rFonts w:eastAsia="Amiri" w:cs="Amiri" w:ascii="Amiri" w:hAnsi="Amiri"/>
          <w:color w:val="111111"/>
          <w:sz w:val="28"/>
          <w:szCs w:val="28"/>
          <w:rtl w:val="true"/>
          <w:lang w:bidi="ar-SA"/>
        </w:rPr>
        <w:t xml:space="preserve">. </w:t>
      </w:r>
      <w:r>
        <w:rPr>
          <w:rStyle w:val="FootnoteAnchor"/>
        </w:rPr>
        <w:footnoteReference w:id="69"/>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ابن ابى الحديد در جاى ديگر كتاب </w:t>
      </w:r>
      <w:r>
        <w:rPr>
          <w:rStyle w:val="FootnoteAnchor"/>
        </w:rPr>
        <w:footnoteReference w:id="70"/>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على‌بن فارقى مدرس مدرسه غربى بغداد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فاطمه را راستگو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فدك را به او نداد؟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فدك را به او مى‌داد، فردا گريبانش را گرفته خلافت را براى شوهرش مطالبه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چون راستگويى او را تصديق كرده بود، ناچار مى‌شد بپذيرد و دست از خلافت بكشد</w:t>
      </w:r>
      <w:r>
        <w:rPr>
          <w:rFonts w:eastAsia="IRNazanin" w:cs="IRNazanin"/>
          <w:color w:val="111111"/>
          <w:sz w:val="28"/>
          <w:szCs w:val="28"/>
          <w:rtl w:val="true"/>
          <w:lang w:bidi="fa-IR"/>
        </w:rPr>
        <w:t>.</w:t>
      </w:r>
      <w:bookmarkStart w:id="43" w:name="pg1676_16943"/>
    </w:p>
    <w:p>
      <w:pPr>
        <w:pStyle w:val="Heading2"/>
        <w:numPr>
          <w:ilvl w:val="1"/>
          <w:numId w:val="1"/>
        </w:numPr>
        <w:rPr/>
      </w:pPr>
      <w:bookmarkStart w:id="44" w:name="__RefHeading___Toc1369792_3650668749"/>
      <w:bookmarkStart w:id="45" w:name="_Toc15"/>
      <w:bookmarkEnd w:id="43"/>
      <w:bookmarkEnd w:id="44"/>
      <w:r>
        <w:rPr>
          <w:rtl w:val="true"/>
        </w:rPr>
        <w:t>در بستر بيمارى</w:t>
      </w:r>
      <w:bookmarkEnd w:id="45"/>
    </w:p>
    <w:p>
      <w:pPr>
        <w:pStyle w:val="BookText"/>
        <w:rPr/>
      </w:pPr>
      <w:r>
        <w:rPr>
          <w:rFonts w:ascii="IRNazanin" w:hAnsi="IRNazanin" w:eastAsia="IRNazanin"/>
          <w:color w:val="111111"/>
          <w:sz w:val="28"/>
          <w:sz w:val="28"/>
          <w:szCs w:val="28"/>
          <w:rtl w:val="true"/>
          <w:lang w:bidi="fa-IR"/>
        </w:rPr>
        <w:t>پس از اينكه فاطمه عليها السلام از مذاكرات خود در مجمع همگانى نتيجه نگرفت، جلسه همگانى را به حالت تعرّض ترك كرد و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نوشته‌اند، از شدّت تأثرى كه به او دست داده بود، به شوهرش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است‌كه مانند كودكِ در شكم مادر، خود را پنهان ساخته و همچون متهم در خانه نشسته‌اى؟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بازهاى شكارى را سرشكستى ولى مرغ بى‌پر و بالى تو را شكست داد</w:t>
      </w:r>
      <w:r>
        <w:rPr>
          <w:rFonts w:eastAsia="IRNazanin" w:cs="IRNazanin"/>
          <w:color w:val="111111"/>
          <w:sz w:val="28"/>
          <w:szCs w:val="28"/>
          <w:rtl w:val="true"/>
          <w:lang w:bidi="fa-IR"/>
        </w:rPr>
        <w:t xml:space="preserve">! </w:t>
      </w:r>
      <w:r>
        <w:rPr>
          <w:rStyle w:val="FootnoteAnchor"/>
        </w:rPr>
        <w:footnoteReference w:id="71"/>
      </w:r>
      <w:r>
        <w:rPr>
          <w:rFonts w:eastAsia="Times New Roman" w:cs="Times New Roman" w:ascii="Times New Roman" w:hAnsi="Times New Roman"/>
          <w:color w:val="111111"/>
          <w:sz w:val="28"/>
          <w:szCs w:val="28"/>
          <w:lang w:val="en-US" w:bidi="en-US"/>
        </w:rPr>
        <w:t>71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ابى‌قحافه ملكى را كه پدرم به من داده، از كفم بيرون مى‌آورد و آشكارا با من دشمنى كرد و دانستم كه در كينه توزى با من سخت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صحبت كرد، كه مهاجر و انصار از من يارى نكرده چشم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جلوگيرى هست نه بلاگردانى، خشمگين بيرون رفتم و</w:t>
      </w:r>
    </w:p>
    <w:p>
      <w:pPr>
        <w:pStyle w:val="BookText"/>
        <w:rPr/>
      </w:pPr>
      <w:r>
        <w:rPr>
          <w:rFonts w:ascii="IRNazanin" w:hAnsi="IRNazanin" w:eastAsia="IRNazanin"/>
          <w:color w:val="111111"/>
          <w:sz w:val="28"/>
          <w:sz w:val="28"/>
          <w:szCs w:val="28"/>
          <w:rtl w:val="true"/>
          <w:lang w:bidi="fa-IR"/>
        </w:rPr>
        <w:t xml:space="preserve">شكست خورده برگشتم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گفتن خوددارى نكردم و بيهوده نگفتم، ولى چه‌كنم كه قدرت و توانايى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پيش از اين حادثه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خدا عذرخواه من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من، پشتيبانم مرد و بازويم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شكايت مى‌كنم به خدا تظلّم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دلدارى‌اش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كناره‌گيرى مصلحتى است، من از دين رو نگردانده‌ام و كارى را كه از دستم برآيد ترك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نيست، بر طعنه زننده‌هاى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آخرت براى تو آماده شده بهتر است از آن‌چه از تو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خدا واگذار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من بس است، ديگر حرف نمى‌زنم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بالا ترجمه گفتارى است كه از زبان فاطمه، هنگامِ ورودش به خانه نقل نموده‌اند ولى ما به دلايلى نمى‌توانيم اين مطلب را بپذيريم و معتقديم كه يا اين سخنان ابداً در ميان نبوده و يا گفته دختر پيغمبر در لباس عبارت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در پذيرفتن اين داستان دچار ترديد مى‌سازد</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چند جا فاطمه على را سرزنش نموده است به‌خصوص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مانند كودكى كه در شكم مادر نهفته، خود را پنهان ساخته و همچون متهم در خانه نشسته‌اى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وى اعتراض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صورتى‌كه فاطمه عليها السلام آن وقت كه پدرش زنده بود، به شوهرش ايرادى نگرفت و چيزى از او نمى‌خواست تا خودش مى‌آورد</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على امام وقت و جانشين محمد صلى الله عليه و آله است، چگونه ممكن است دختر پيغمبر به اين سختى به او اعتراض كرده و به اين تندى با وى سخن بگويد، اگرچه بعد هم از او عذرخواهى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گفتن خوددارى نكردم و بيهوده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متهم مى‌كند كه از مطالبه حق خوددارى كرده، تصريح مى‌نمايد كه على عليه السلام مسامحه كرده و بعد على عليه السلام در پاسخ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دين رو نگردانده‌ام و كارى را كه از دستم بر مى‌آيد ترك ننموده‌ام، مگر فاطمه از على بيگانه بود؟ مگر او از وصيت‌هاى پيغمبر خبر نداشت؟ مگر نمى‌دانست على عليه السلام براى حفظ دين</w:t>
      </w:r>
    </w:p>
    <w:p>
      <w:pPr>
        <w:pStyle w:val="BookText"/>
        <w:rPr/>
      </w:pPr>
      <w:r>
        <w:rPr>
          <w:rFonts w:ascii="IRNazanin" w:hAnsi="IRNazanin" w:eastAsia="IRNazanin"/>
          <w:color w:val="111111"/>
          <w:sz w:val="28"/>
          <w:sz w:val="28"/>
          <w:szCs w:val="28"/>
          <w:rtl w:val="true"/>
          <w:lang w:bidi="fa-IR"/>
        </w:rPr>
        <w:t>مقدس اسلام و جلوگيرى از اختلاف كلمه، از مطالبه حق خود ساكت شده است؟ با دانستن اين مطالب، چگونه ممكن است بر او اعتراض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نوشتيم، منظور اصلى فاطمه عليها السلام از اين سخنرانى، رفع توهّمى بود كه شايد از دوره سياه جاهليت مانده و دختران را از ارث محروم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خواست مردم را از اشتباه بيرون آورد و به آن‌ها بفهماند، حكم خدا تغيير نكرده و پيغمبر بر خلاف قرآن دستور نداده ولى ابوبكر به دلخواه خود از زبان او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ارث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هيچوقت چشم طمع به درآمد فدك نداشت و اصلًا نمى‌توان پذيرفت كه دختر پيغمبر در مجمع عمومى مسلمانان از گرسنگى خود و بچه‌هايش شكايت كند و فدك را براى نان و خورش فرزندانش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خانواده‌اى كه مردم را در بينوايى به خدا پشت گرمى داده و روزى‌ده جهانيان را خدا مى‌داند، چگونه ممكن است در اين پيش آمد، فقط به خاطر ارتزاق روزانه متأسف شده و آنچنان سخن بگويد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عبارت اينجا با سبك خطبه‌هاى فاطمه عليها السلام در</w:t>
      </w:r>
    </w:p>
    <w:p>
      <w:pPr>
        <w:pStyle w:val="BookText"/>
        <w:rPr/>
      </w:pPr>
      <w:r>
        <w:rPr>
          <w:rFonts w:ascii="Amiri" w:hAnsi="Amiri" w:eastAsia="Amiri" w:cs="Amiri"/>
          <w:color w:val="111111"/>
          <w:sz w:val="28"/>
          <w:sz w:val="28"/>
          <w:szCs w:val="28"/>
          <w:rtl w:val="true"/>
          <w:lang w:bidi="ar-SA"/>
        </w:rPr>
        <w:t>مسجد بسيار تفاوت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در آنجا قصد سخنرانى داشته و به‌خصوص سخنرانِ بليغ سعى دارد عبارات و تشبيهات و استعارات مناسب را به كار ببرد، معهذا آنقدر كه در اين چند سطر تصنع به كار رفته در خطبه، مشاهده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فاطمه عليها السلام از مسجد به خانه آمد، دل آزرده بود و برفرض كه مى‌خواست با شوهرش حرفى بزند غرضش درد دل كردن بوده، نه خطابه خواندن و با سجع و قافيه صحبت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و جلال و دانش و كمال فاطمه فوق آن بوده است كه براى عبارتى فكر كند تا جمله متناسب و بليغ بگويد ولى زمان هم بايد اقتضا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 عليها السلام مى‌خواسته است قوت منطق و قدرت سخنرانى خود را بر شوهرش معلوم كند؟ كه تا در جملات كوتاه درد دل‌آميزى اين اندازه تشبيه و استعاره به كار برده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افترست الذئاب و افترشت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أَبِي طالب عليك السلام، اشتملت شملة الجنين، و قعدت حجرة الظنين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رعايت قافيه را تا آخرين حد نموده و بگويد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قادمة الأجدل، فخانك ريش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خطاب</w:t>
      </w:r>
    </w:p>
    <w:p>
      <w:pPr>
        <w:pStyle w:val="BookText"/>
        <w:rPr/>
      </w:pPr>
      <w:r>
        <w:rPr>
          <w:rFonts w:ascii="IRNazanin" w:hAnsi="IRNazanin" w:eastAsia="IRNazanin"/>
          <w:color w:val="111111"/>
          <w:sz w:val="28"/>
          <w:sz w:val="28"/>
          <w:szCs w:val="28"/>
          <w:rtl w:val="true"/>
          <w:lang w:bidi="fa-IR"/>
        </w:rPr>
        <w:t>به على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أضرعت خدّك يوم أضعت حدّك</w:t>
      </w:r>
      <w:r>
        <w:rPr>
          <w:rFonts w:eastAsia="IRNazanin" w:cs="IRNazanin"/>
          <w:color w:val="111111"/>
          <w:sz w:val="28"/>
          <w:szCs w:val="28"/>
          <w:rtl w:val="true"/>
          <w:lang w:bidi="fa-IR"/>
        </w:rPr>
        <w:t xml:space="preserve">». </w:t>
      </w:r>
      <w:r>
        <w:rPr>
          <w:rStyle w:val="FootnoteAnchor"/>
        </w:rPr>
        <w:footnoteReference w:id="73"/>
      </w: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به دلايل فوق و به خصوص به دليل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انتساب اين مقاله و سخنرانى به فاطمه عليها السلام مشكوك مى‌شود و خدا داناست كه اين گفته‌ها از دختر پيغمبر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آن روز زهرا عليها السلام بى‌حد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و مصيبت‌هاى پى در پى روح زهرا را افسرده ساخته و كم كم در جسمش نيز تأثير نمود و بلكه به گفته دانشمندان و مورخان شيعى و شايد از گفته ابن قتيبه و ابن عبد ربه نيز بتوان پى برد، روزى كه نماينده ابوبكر به در خانه‌اش آمده، آسيب‌هاى بدنى نيز به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فاطمه عليها السلام بنا به‌گفته ابوبصير از امام ششم عليه السلام، آسيب ته شمشيرى بوده است كه از قنفذ غلام عمر ديده و بر اثر آن كودكى هم كه در شكم داشت سقط شد</w:t>
      </w:r>
      <w:r>
        <w:rPr>
          <w:rFonts w:eastAsia="IRNazanin" w:cs="IRNazanin"/>
          <w:color w:val="111111"/>
          <w:sz w:val="28"/>
          <w:szCs w:val="28"/>
          <w:rtl w:val="true"/>
          <w:lang w:bidi="fa-IR"/>
        </w:rPr>
        <w:t xml:space="preserve">. </w:t>
      </w:r>
      <w:r>
        <w:rPr>
          <w:rStyle w:val="FootnoteAnchor"/>
        </w:rPr>
        <w:footnoteReference w:id="74"/>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دردناك‌تر و مؤثرتر از تمام اين مصيبت‌ها مرگ محمد صلى الله عليه و آله بود كه بالأخره دخترش را بسترى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روزهايى كه در بستر خوابيده بود، دسته‌اى از</w:t>
      </w:r>
    </w:p>
    <w:p>
      <w:pPr>
        <w:pStyle w:val="BookText"/>
        <w:rPr/>
      </w:pPr>
      <w:r>
        <w:rPr>
          <w:rFonts w:ascii="IRNazanin" w:hAnsi="IRNazanin" w:eastAsia="IRNazanin"/>
          <w:color w:val="111111"/>
          <w:sz w:val="28"/>
          <w:sz w:val="28"/>
          <w:szCs w:val="28"/>
          <w:rtl w:val="true"/>
          <w:lang w:bidi="fa-IR"/>
        </w:rPr>
        <w:t>زنان مهاجر و انصار براى احوال‌پرسى به بالينش رفتند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دختر پيغمبر چگونه است؟ فاطمه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مى‌بينم دنياى شما را دوست نمى‌دارم و از زندگانى به تنگ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شما بيزارم، آن‌ها را آزمايش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درونشان را ديدم و دانستم كه به درد نمى‌خورند، از اين رو دورشان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است شمشيرى كه دندانه شده و نيزه‌اى كه سست گشته و انديشه‌اى كه تيره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بد انديش آن‌ها چه چيز زشتى جلوى پايشان نهاد، خشم خدا بر آنان هموار شد و در عذاب هميشگى جاى‌گرفتند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چنبره فدك را به گردنشان انداختم و ننگ غصب خلافت را بر آن‌ها بار نمودم، نابود و زشت باد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آن‌ها، خلافت را از مركز ثابت خود، از پايگاه نبوت، از فرودگاه جبرئيل به كدام نقطه بردند؟</w:t>
      </w:r>
    </w:p>
    <w:p>
      <w:pPr>
        <w:pStyle w:val="BookText"/>
        <w:rPr/>
      </w:pPr>
      <w:r>
        <w:rPr>
          <w:rFonts w:ascii="IRNazanin" w:hAnsi="IRNazanin" w:eastAsia="IRNazanin"/>
          <w:color w:val="111111"/>
          <w:sz w:val="28"/>
          <w:sz w:val="28"/>
          <w:szCs w:val="28"/>
          <w:rtl w:val="true"/>
          <w:lang w:bidi="fa-IR"/>
        </w:rPr>
        <w:t>چه زيان آشكارى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على چه كينه‌اى در دل داشتند؟ به خدا پرخاش جويى‌شان از ضرب شمشيرى بود كه وى</w:t>
      </w:r>
    </w:p>
    <w:p>
      <w:pPr>
        <w:pStyle w:val="BookText"/>
        <w:rPr/>
      </w:pPr>
      <w:r>
        <w:rPr>
          <w:rFonts w:ascii="IRNazanin" w:hAnsi="IRNazanin" w:eastAsia="IRNazanin"/>
          <w:color w:val="111111"/>
          <w:sz w:val="28"/>
          <w:sz w:val="28"/>
          <w:szCs w:val="28"/>
          <w:rtl w:val="true"/>
          <w:lang w:bidi="fa-IR"/>
        </w:rPr>
        <w:t>در راه خدا مى‌زد و از حمله‌هاى گرانى بود كه در راه رضاى خدا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على را در كارى كه محمد صلى الله عليه و آله سر رشته آن را به دستش داده بود، آزاد مى‌گذاشتند، چنان آرام و بى‌حركت سيرشان مى‌داد، كه نه سوار زحمت كوفتگى و خستگى ببيند و نه مركب آزار مهار را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 خلافت را به على مى‌دادند، آن‌ها را در آبشخورى صاف و پهناور و سرشارى فرود مى‌آورد، تا سيراب شده و از سوز تشنگى و زحمت گرسنگى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رشته كار را به دست گرفته بود، درهاى بركت از آسمان و زمين به رويشان گشوده مى‌شد ولى سرپيچى كردند و نگذاشتند و چه زود خدا به كيفر كار زشتشان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گوش بده، چند كه زنده باشى روزگار به تو شگفتى‌ها خواهد نماياند و حوادث تو را به تعجب خواهد 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كدام نوشته تكيه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كدام ريسمان محكم چنگ زدند كه مهتر را گذاشته كهتر را گرفتند و سر را نهاده به دم چسبيدند؟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دماغ آن‌ها به خاك بمالد، كه مى‌پندارند كار نيك مى‌كنند، آن‌ها مفسده‌جو هستند و خود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آن‌ها، آيا كسى كه مردم را به شاهراه هدايت مى‌خواند شايسته رهبرى است يا آنكه راه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جان زهرا، آن حيوانى كه به كمند انداختيد آبستن شد، اندكى درنگ كنيد تا شيرده شود، سپس از پستان آن، خون تازه و مرگ كشنده بدوشيد و ظرف‌هاى خود را پر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كه پيروان باطل زيان مى‌بينند و آيندگان از عاقبت كار گذشتگان آگاه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دنياى خود دور سازيد ولى خود براى آماج گشتن بلا آماده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شمشير برنده و فقر عمومى و خود مختارى ستمكاران، كه منافع شما را پامال مى‌سازند و مردانتان را از دم شمشير مى‌گذرانند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بدبختى گريبان‌گيرتان شد؟ ما مى‌خواهيم به راه راستتان بداريم ولى شما سرپيچى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زنان مهاجر و انصار آن‌چه از دختر پيغمبر شنيده بودند به شوهران خود گفتند و آن‌ها براى عذرخواهى به نزد وى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 پيش از آنكه كار ابوبكر در سقيفه محكم شود با ما وارد مذاكره مى‌شد، به جز او با كسى بيعت نمى‌كرديم ولى فاطمه عليها السلام چون مى‌دانست دروغ مى‌گويند، گفت پس از اين خطاى بزرگ، ديگر عذر شما پذيرفته نيست</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هنگام بيمارى فاطمه براى دلجويى وعذرخواهى نزد او رفتند، عمر و ابوبكر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پس از گرفتن اجازه وارد شدند، ابتدا 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باره من چگونه مى‌انديشى؟ آيا من با اينكه تو را مى‌شناسم و قدر تو را مى‌دانم، حقّت را از تو مى‌گيرم؟ و ارثى كه از پيغمبر مى‌برى به تو نمى‌دهم؟</w:t>
      </w:r>
    </w:p>
    <w:p>
      <w:pPr>
        <w:pStyle w:val="BookText"/>
        <w:rPr/>
      </w:pPr>
      <w:r>
        <w:rPr>
          <w:rFonts w:ascii="IRNazanin" w:hAnsi="IRNazanin" w:eastAsia="IRNazanin"/>
          <w:color w:val="111111"/>
          <w:sz w:val="28"/>
          <w:sz w:val="28"/>
          <w:szCs w:val="28"/>
          <w:rtl w:val="true"/>
          <w:lang w:bidi="fa-IR"/>
        </w:rPr>
        <w:t>من از پدرت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پيمبران ارث نمى‌گذاريم هرچه گذاشتيم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سخنى از پدرم بگويم كه خودتان آن را مى‌دانيد به</w:t>
      </w:r>
    </w:p>
    <w:p>
      <w:pPr>
        <w:pStyle w:val="BookText"/>
        <w:rPr/>
      </w:pPr>
      <w:r>
        <w:rPr>
          <w:rFonts w:ascii="Amiri" w:hAnsi="Amiri" w:eastAsia="Amiri" w:cs="Amiri"/>
          <w:color w:val="111111"/>
          <w:sz w:val="28"/>
          <w:sz w:val="28"/>
          <w:szCs w:val="28"/>
          <w:rtl w:val="true"/>
          <w:lang w:bidi="ar-SA"/>
        </w:rPr>
        <w:t>آن رفتار خواهيد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آيا از پيغمبر نشنيديد، خوشنودى فاطمه خشنودى من است و خشم او خشم من، هركه دخترم فاطمه را دوست بدارد مرا دوست داشته و هركه او را خشنود نمايد، مرا خشنود نموده و هركه آزرده‌اش سازد، مرا آزرده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 را از پيغمبر شنيده‌ايم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 و ملائكه را گواه مى‌گيرم كه شما مرا خشمگين نموده، خشنودم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پيغمبر را ببينم از شما شكايت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خشمگين ساختم؟ من به خدا پناه مى‌برم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با گريه خارج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هر نماز تو را نفرين مى‌كنم</w:t>
      </w:r>
      <w:r>
        <w:rPr>
          <w:rFonts w:eastAsia="IRNazanin" w:cs="IRNazanin"/>
          <w:color w:val="111111"/>
          <w:sz w:val="28"/>
          <w:szCs w:val="28"/>
          <w:rtl w:val="true"/>
          <w:lang w:bidi="fa-IR"/>
        </w:rPr>
        <w:t xml:space="preserve">! </w:t>
      </w:r>
      <w:r>
        <w:rPr>
          <w:rStyle w:val="FootnoteAnchor"/>
        </w:rPr>
        <w:footnoteReference w:id="76"/>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ابوبكر با حالت گريه از خانه فاطمه عليها السلام بيرون آمد، به آنهايى كه دورش جمع شده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شب‌ها با خاطر آسوده به خانه برود و با خيال راحت در آغوش خانواده خود قرار گيرد و شما مرا به اين حال گذاشته‌ايد، من هرگز به بيعت شما احتياج ندارم، استعفاى مرا بپذيريد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داناترى، اگر بخواهى اين‌گونه كار كنى، دين پايمال و حكومت دچار ضعف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سستى كه تو نشان مى‌دهى، كشور را به هرج و مرج خواهى انداخت</w:t>
      </w:r>
      <w:r>
        <w:rPr>
          <w:rFonts w:eastAsia="IRNazanin" w:cs="IRNazanin"/>
          <w:color w:val="111111"/>
          <w:sz w:val="28"/>
          <w:szCs w:val="28"/>
          <w:rtl w:val="true"/>
          <w:lang w:bidi="fa-IR"/>
        </w:rPr>
        <w:t xml:space="preserve">. </w:t>
      </w:r>
      <w:r>
        <w:rPr>
          <w:rStyle w:val="FootnoteAnchor"/>
        </w:rPr>
        <w:footnoteReference w:id="77"/>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 خاطر جلوگيرى از هرج و مرج و گسستن ريسمان دين نبود، پس از آنچه از فاطمه شنيدم حاضر نبودم، يك شب بر مردم حكومت كنم</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خليفه از اين پيش آمد بسيار متأثر شده و از اينكه فاطمه دختر پيغمبر هم از وى خوشنود نبود، آزرده خاطر گرديده است، به حدّى كه حاضر شده، دست از خلافت بكشد ولى دلسوزى براى مردم و دين جلوگيرش شد و مردم نيز راضى نمى‌شدند ابوبكر استعفا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ما از كتاب ابن قتيبه دينورى در ذيل همين مذاكرات، داستان عجيبى را مى‌خوانيم، كه معلوم مى‌شود به‌عكس جنبه سياسى خلافت ابوبكر، بسيار قوى‌تر از جنبه دينى آن بوده است</w:t>
      </w:r>
      <w:r>
        <w:rPr>
          <w:rFonts w:eastAsia="Amiri" w:cs="Amiri" w:ascii="Amiri" w:hAnsi="Amiri"/>
          <w:color w:val="111111"/>
          <w:sz w:val="28"/>
          <w:szCs w:val="28"/>
          <w:rtl w:val="true"/>
          <w:lang w:bidi="ar-SA"/>
        </w:rPr>
        <w:t>.</w:t>
      </w:r>
      <w:bookmarkStart w:id="46" w:name="pg1676_16956"/>
    </w:p>
    <w:p>
      <w:pPr>
        <w:pStyle w:val="Heading2"/>
        <w:numPr>
          <w:ilvl w:val="1"/>
          <w:numId w:val="1"/>
        </w:numPr>
        <w:rPr/>
      </w:pPr>
      <w:bookmarkStart w:id="47" w:name="__RefHeading___Toc1369794_3650668749"/>
      <w:bookmarkStart w:id="48" w:name="_Toc16"/>
      <w:bookmarkEnd w:id="46"/>
      <w:bookmarkEnd w:id="47"/>
      <w:r>
        <w:rPr>
          <w:rtl w:val="true"/>
        </w:rPr>
        <w:t>ملاقات سياسى</w:t>
      </w:r>
      <w:bookmarkEnd w:id="48"/>
    </w:p>
    <w:p>
      <w:pPr>
        <w:pStyle w:val="BookText"/>
        <w:rPr/>
      </w:pPr>
      <w:r>
        <w:rPr>
          <w:rFonts w:ascii="IRNazanin" w:hAnsi="IRNazanin" w:eastAsia="IRNazanin"/>
          <w:color w:val="111111"/>
          <w:sz w:val="28"/>
          <w:sz w:val="28"/>
          <w:szCs w:val="28"/>
          <w:rtl w:val="true"/>
          <w:lang w:bidi="fa-IR"/>
        </w:rPr>
        <w:t>چنانكه پيشتر نوشتيم، ابوبكر با مخالفت سخت على‌بن ابى‌طالب و عباس و بنى هاشم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مغيرةبن شعبه، سياستمدار معروف عصر، با او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اين است كه عباس را ببينى و بهره‌اى از خلافت به او بدهى، به اين شرط كه بعداً هم دست فرزندانش باشد، اگر عباس با شما همكارى كند بر على و بنى هاشم چيره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اين نظريه را پسنديد و به اتفاق عمر و ابوعبيده جرّاح به خانه عباس رفتند، ابتدا ابوبكر شروع به صحبت كرد و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محمد صلى الله عليه و آله را به پيامبرى فرستاد و او را بر مؤمنان حكومت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هم منت گذاشت كه وى ميان ما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از جهان رفت و كار مردم را به خودشان واگذاشت تا يك دل و يك زبان يك نفر را براى حفظ</w:t>
      </w:r>
    </w:p>
    <w:p>
      <w:pPr>
        <w:pStyle w:val="BookText"/>
        <w:rPr/>
      </w:pPr>
      <w:r>
        <w:rPr>
          <w:rFonts w:ascii="Amiri" w:hAnsi="Amiri" w:eastAsia="Amiri" w:cs="Amiri"/>
          <w:color w:val="111111"/>
          <w:sz w:val="28"/>
          <w:sz w:val="28"/>
          <w:szCs w:val="28"/>
          <w:rtl w:val="true"/>
          <w:lang w:bidi="ar-SA"/>
        </w:rPr>
        <w:t>مصلحت 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 مرا به سلطنت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كار را به دستم دادند، من بحمداللَّه از كسى نمى‌ترسم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خودم هم درمانده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 توكّل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پى در پى چيزهايى مى‌شنوم، بعضى شما را سپر خود كرده و از كارى كه همه مسلمانان در آن شريك بوده‌اند، انتقاد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وجه مصالحه قرار ندهيد؛ يا با مردم ديگر همكارى كرده و بيعت مرا بپذيريد يا سعى كنيد مردم را از بيعت من برگردانيد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اينجا آمديم كه براى تو سهمى در خلافت قائل شويم، بعد از تو هم دست فرزندانت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ما مى‌دانيم تو عموى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مانند مردم ديگر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و همكارانت را مى‌شناختند ولى ديگرى را انتخاب كردند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پسران عبدالمطّلب كمى مهلت بدهيد </w:t>
      </w:r>
      <w:r>
        <w:rPr>
          <w:rStyle w:val="FootnoteAnchor"/>
        </w:rPr>
        <w:footnoteReference w:id="79"/>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همانطور كه مال شماست، مال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واللَّه به ما بهتر مى‌چسبد</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اينجا آمده‌ايم احتياجى به شما نداريم ولى نمى‌خواهيم با ما مخالف باشيد، حالا كه مردم كارى كرده‌اند، اگر شما مخالفت كنيد كار هم به شما و هم به آن‌ها مشكل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فكر كنيد بعد جواب بدهيد و اگر خيلى ميل داشتيد بپذيريد</w:t>
      </w:r>
      <w:r>
        <w:rPr>
          <w:rFonts w:eastAsia="IRNazanin" w:cs="IRNazanin"/>
          <w:color w:val="111111"/>
          <w:sz w:val="28"/>
          <w:szCs w:val="28"/>
          <w:rtl w:val="true"/>
          <w:lang w:bidi="fa-IR"/>
        </w:rPr>
        <w:t xml:space="preserve">. </w:t>
      </w:r>
      <w:r>
        <w:rPr>
          <w:rStyle w:val="FootnoteAnchor"/>
        </w:rPr>
        <w:footnoteReference w:id="81"/>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خدا محمد صلى الله عليه و آله را به پيغمبرى فرستاد و او را بر مسلمانان حاكم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منت گذاشت كه پيغمبر تا زنده بود در ميان ما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از دنيا رفت، مردم را به حال خودشان گذاشت كه با چشم باز، يك دل و يك زبان يك نفر را انتخاب كنند و مرد حق را خليفه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اينكه به ميل و هوس خود كارى انجام دهند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نظر به نزديكى پيغمبر، خليفه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صلاحديد مؤمنان حكومت يافته‌اى ما در دادن رأى بر همه مقدميم و نمى‌پذيريم و آنگاه بر فرض هم كه با نظر مؤمنان به اين</w:t>
      </w:r>
    </w:p>
    <w:p>
      <w:pPr>
        <w:pStyle w:val="BookText"/>
        <w:rPr/>
      </w:pPr>
      <w:r>
        <w:rPr>
          <w:rFonts w:ascii="IRNazanin" w:hAnsi="IRNazanin" w:eastAsia="IRNazanin"/>
          <w:color w:val="111111"/>
          <w:sz w:val="28"/>
          <w:sz w:val="28"/>
          <w:szCs w:val="28"/>
          <w:rtl w:val="true"/>
          <w:lang w:bidi="fa-IR"/>
        </w:rPr>
        <w:t xml:space="preserve">مقام رسيده باشى مخالفت ما چه عيبى دارد </w:t>
      </w:r>
      <w:r>
        <w:rPr>
          <w:rStyle w:val="FootnoteAnchor"/>
        </w:rPr>
        <w:footnoteReference w:id="82"/>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چيزى را كه ميل دارى به ما بدهى، اگر حق تو است، ما نمى‌خواهيم، اگر مال مردم است، حق ندارى بى‌اجازه مردم تصرف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ماست حاضر نيستيم نصف حقمان را بگيريم و نصفش را ببخشيم</w:t>
      </w:r>
      <w:r>
        <w:rPr>
          <w:rFonts w:eastAsia="IRNazanin" w:cs="IRNazanin"/>
          <w:color w:val="111111"/>
          <w:sz w:val="28"/>
          <w:szCs w:val="28"/>
          <w:rtl w:val="true"/>
          <w:lang w:bidi="fa-IR"/>
        </w:rPr>
        <w:t xml:space="preserve">. </w:t>
      </w:r>
      <w:r>
        <w:rPr>
          <w:rStyle w:val="FootnoteAnchor"/>
        </w:rPr>
        <w:footnoteReference w:id="83"/>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پيغمبر همانطور كه مال شماست مال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پيغمبر درختى بود كه ما شاخه آن درختيم و شما همسايه‌اش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زمامداران از اين ملاقات هم نتوانستند نتيجه مطلوبى بگيرند و عباس حاضر نشد با ابوبكر و يارانش همكارى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دختر پيغمبر هم؛ چنانكه نوشتيم روى خوش به آن‌ها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نقشه‌اى را كه اين دو كشيده بودند درست اجرا شده بود و مى‌توانستند دختر پيغمبر را راضى كنند، موقعيتشان خيلى تفاوت مى‌كرد ولى فاطمه عليها السلام تنها ابوبكر و عمر را در آن مجلس مأيوس نكرد، بلكه تا پايان زندگانى اين بى‌اعتنايى را درباره آن‌ها ادامه داد و نتوانستند رضايت دختر پيغمبر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سنى؛ مانند بخارى </w:t>
      </w:r>
      <w:r>
        <w:rPr>
          <w:rStyle w:val="FootnoteAnchor"/>
        </w:rPr>
        <w:footnoteReference w:id="84"/>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w:t>
      </w:r>
      <w:r>
        <w:rPr>
          <w:rStyle w:val="FootnoteAnchor"/>
        </w:rPr>
        <w:footnoteReference w:id="85"/>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زرقانى </w:t>
      </w:r>
      <w:r>
        <w:rPr>
          <w:rStyle w:val="FootnoteAnchor"/>
        </w:rPr>
        <w:footnoteReference w:id="86"/>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قتيبه </w:t>
      </w:r>
      <w:r>
        <w:rPr>
          <w:rStyle w:val="FootnoteAnchor"/>
        </w:rPr>
        <w:footnoteReference w:id="87"/>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w:t>
      </w:r>
      <w:r>
        <w:rPr>
          <w:rStyle w:val="FootnoteAnchor"/>
        </w:rPr>
        <w:footnoteReference w:id="88"/>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ابى الحديد معتزلى </w:t>
      </w:r>
      <w:r>
        <w:rPr>
          <w:rStyle w:val="FootnoteAnchor"/>
        </w:rPr>
        <w:footnoteReference w:id="89"/>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سهمودى </w:t>
      </w:r>
      <w:r>
        <w:rPr>
          <w:rStyle w:val="FootnoteAnchor"/>
        </w:rPr>
        <w:footnoteReference w:id="90"/>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زنده بود، با ابوبكر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نظر به ارتباط خاصى كه با موفقيت ابوبكر دارد، از نظر هيچكدام از دانشمندان و مورخان دو تيره دور نمانده و هريك در باره آن قلمفرسايى كرده‌اند</w:t>
      </w:r>
      <w:r>
        <w:rPr>
          <w:rFonts w:eastAsia="IRNazanin" w:cs="IRNazanin"/>
          <w:color w:val="111111"/>
          <w:sz w:val="28"/>
          <w:szCs w:val="28"/>
          <w:rtl w:val="true"/>
          <w:lang w:bidi="fa-IR"/>
        </w:rPr>
        <w:t>.</w:t>
      </w:r>
      <w:bookmarkStart w:id="49" w:name="pg1676_16961"/>
    </w:p>
    <w:p>
      <w:pPr>
        <w:pStyle w:val="Heading2"/>
        <w:numPr>
          <w:ilvl w:val="1"/>
          <w:numId w:val="1"/>
        </w:numPr>
        <w:rPr/>
      </w:pPr>
      <w:bookmarkStart w:id="50" w:name="__RefHeading___Toc1369796_3650668749"/>
      <w:bookmarkStart w:id="51" w:name="_Toc17"/>
      <w:bookmarkEnd w:id="49"/>
      <w:bookmarkEnd w:id="50"/>
      <w:r>
        <w:rPr>
          <w:rtl w:val="true"/>
        </w:rPr>
        <w:t>در آغوش مرگ</w:t>
      </w:r>
      <w:bookmarkEnd w:id="51"/>
    </w:p>
    <w:p>
      <w:pPr>
        <w:pStyle w:val="BookText"/>
        <w:rPr/>
      </w:pPr>
      <w:r>
        <w:rPr>
          <w:rFonts w:ascii="IRNazanin" w:hAnsi="IRNazanin" w:eastAsia="IRNazanin"/>
          <w:color w:val="111111"/>
          <w:sz w:val="28"/>
          <w:sz w:val="28"/>
          <w:szCs w:val="28"/>
          <w:rtl w:val="true"/>
          <w:lang w:bidi="fa-IR"/>
        </w:rPr>
        <w:t>فاطمه روزهاى آخر زندگانى را طى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اوقات چنانكه خودش گفته، كوچك‌ترين توجهى به جهان و جهانيان نداشت و گاهى به حدى به ملاقات خدا اشتياق پيدا مى‌كرد كه مرگش را از خدا مى‌خواست، بسيار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فاطمه از زندگانى در ميان چنان مردمى خسته شده بود كه در عنفوان جوانى مرگ را بر حيات ترجيح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روزهاى آخر با خدا راز و نيازهايى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 زنده، اى خدايى كه آغاز و پايان ندارى، به آمرزش تو پناهنده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دوزخ دور ساز و در بهشت جايگزينم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پدرم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مى‌دهد و زنده مى‌مانى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ديگر به زندگى اميدى نداشت و در مقابل</w:t>
      </w:r>
    </w:p>
    <w:p>
      <w:pPr>
        <w:pStyle w:val="BookText"/>
        <w:rPr/>
      </w:pPr>
      <w:r>
        <w:rPr>
          <w:rFonts w:ascii="IRNazanin" w:hAnsi="IRNazanin" w:eastAsia="IRNazanin"/>
          <w:color w:val="111111"/>
          <w:sz w:val="28"/>
          <w:sz w:val="28"/>
          <w:szCs w:val="28"/>
          <w:rtl w:val="true"/>
          <w:lang w:bidi="fa-IR"/>
        </w:rPr>
        <w:t>دلدارى‌هاى شوهر،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ديدار خدا خواهم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عباس عموى پيغمبر فهميد، بيمارى فاطمه عليها السلام شدت يافته، براى عيادت به در خانه‌اش رفت ولى موفق به ملاقات نشد؛ زيرا گفتند مرض فاطمه خيلى سخت شده، عباس برگشت و به على عليه السلام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مرض دختر پيغمبر خيلى اندوهگينم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او نخستين كسى باشد كه از طايفه ما، به محمد صلى الله عليه و آله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زهرا را از همه كس بيشتر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حادثه ناگوارى براى او پيش آمد، مرا مطّلع كن تا مهاجر و انصار را خبر دهم، حاضر شوند و اجر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مهربانى عموى بزرگوار را فراموش نمى‌كنيم و نظريه او را تقديس مى‌نماييم ولى فاطمه مظلوم بود، ارثش را گرفتند و حقش را غصب كردند و وصيت پيغمبر را درباره او رعايت ننمودند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به من سفارش كرد، مرگش را پنهان كنم از اين رو از موافقت با درخواست تو معذورم</w:t>
      </w:r>
      <w:r>
        <w:rPr>
          <w:rFonts w:eastAsia="IRNazanin" w:cs="IRNazanin"/>
          <w:color w:val="111111"/>
          <w:sz w:val="28"/>
          <w:szCs w:val="28"/>
          <w:rtl w:val="true"/>
          <w:lang w:bidi="fa-IR"/>
        </w:rPr>
        <w:t>.</w:t>
      </w:r>
      <w:bookmarkStart w:id="52" w:name="pg1676_16963"/>
    </w:p>
    <w:p>
      <w:pPr>
        <w:pStyle w:val="Heading2"/>
        <w:numPr>
          <w:ilvl w:val="1"/>
          <w:numId w:val="1"/>
        </w:numPr>
        <w:rPr/>
      </w:pPr>
      <w:bookmarkStart w:id="53" w:name="__RefHeading___Toc1369798_3650668749"/>
      <w:bookmarkStart w:id="54" w:name="_Toc18"/>
      <w:bookmarkEnd w:id="52"/>
      <w:bookmarkEnd w:id="53"/>
      <w:r>
        <w:rPr>
          <w:rtl w:val="true"/>
        </w:rPr>
        <w:t>وصيت نامه</w:t>
      </w:r>
      <w:bookmarkEnd w:id="54"/>
    </w:p>
    <w:p>
      <w:pPr>
        <w:pStyle w:val="BookText"/>
        <w:rPr/>
      </w:pPr>
      <w:r>
        <w:rPr>
          <w:rFonts w:ascii="IRNazanin" w:hAnsi="IRNazanin" w:eastAsia="IRNazanin"/>
          <w:color w:val="111111"/>
          <w:sz w:val="28"/>
          <w:sz w:val="28"/>
          <w:szCs w:val="28"/>
          <w:rtl w:val="true"/>
          <w:lang w:bidi="fa-IR"/>
        </w:rPr>
        <w:t>وصيت‌نامه فاطمه عليها السلام به عبارت‌هاى مختلفى كوتاه و طولانى نقل شده ولى آنچه مسلم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سفارش‌هاى دختر پيغمبر اين بوده است كه جنازه او شب دفن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درصحيح ضمن روايتى ازعايشه نقل‌مى‌كندكه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جنازه فاطمه را شب به خاك سپرد و بر او نماز گزارد و به ابوبكر اجازه حضور نداد</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نامه نيز در كتب معتبر شيعه از دختر پيغمبر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صلى الله عليه و آله گواهى مى‌دهد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خداوند يگانه نيست و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راست است و بى‌هيچ گمانى قيامت خواهد آمد</w:t>
      </w:r>
    </w:p>
    <w:p>
      <w:pPr>
        <w:pStyle w:val="BookText"/>
        <w:rPr/>
      </w:pPr>
      <w:r>
        <w:rPr>
          <w:rFonts w:ascii="IRNazanin" w:hAnsi="IRNazanin" w:eastAsia="IRNazanin"/>
          <w:color w:val="111111"/>
          <w:sz w:val="28"/>
          <w:sz w:val="28"/>
          <w:szCs w:val="28"/>
          <w:rtl w:val="true"/>
          <w:lang w:bidi="fa-IR"/>
        </w:rPr>
        <w:t>و خدا مردگان را از گور خواهد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محمدم، خدا مرا به تو تزويج كرد، تا در دنيا و آخرت از آنِ تو باشم، تو از هركس به من نزديك‌ترى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غسل بده و كفن كن و شب به خاكم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از اين موضوع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مى‌سپارم و به فرزندانم تا روز رستاخيز سلام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نامه‌هايى طولانى‌تر از اين 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رحمه الله كه از بزرگان علماى شيعى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هنگام مرگ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قطعه زمين ملك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تصرف على عليه السلام و پس از او در تصرف حسن عليه السلام و پس از او در تصرف حسين عليه السلام باشد و پس از او با ارشد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مقداد و زبير را شاهد گرفت و على‌بن ابى‌طالب عليه السلام نيز وصيت نامه را نوشت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هفت قطعه زمين را مردى يهودى، مخيريق نام، به پيغمبر صلى الله عليه و آله بخشيد و خودش در جنگ احد كشته شد ولى پس از مرگ پيغمبر، ابوبكر به عنوان اينكه من از محمد صلى الله عليه و آله</w:t>
      </w:r>
    </w:p>
    <w:p>
      <w:pPr>
        <w:pStyle w:val="BookText"/>
        <w:rPr/>
      </w:pPr>
      <w:r>
        <w:rPr>
          <w:rFonts w:ascii="IRNazanin" w:hAnsi="IRNazanin" w:eastAsia="IRNazanin"/>
          <w:color w:val="111111"/>
          <w:sz w:val="28"/>
          <w:sz w:val="28"/>
          <w:szCs w:val="28"/>
          <w:rtl w:val="true"/>
          <w:lang w:bidi="fa-IR"/>
        </w:rPr>
        <w:t>شنيده‌ام ما پيغمبران ارث نمى‌گذاريم، اين اراضى و ساختمان‌هاى آن را تصرف كرده، جزو بيت‌المال نمود و به فاطمه عليها السلام و زن‌هاى پيغمبر بهره‌اى نداد و چون فاطمه عليها السلام خود را مالك آن‌ها مى‌دانست از اين رو سهم ملكى خود را به على عليه السلام و به اولادش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شايد مقارن ظهر از دنيا رفت ولى طبق وصيت نامه‌اش، غسل او تا شب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دل شب با چشم گريان و دل پردرد با كمك چند نفر از خويشان و ياران وفادارش بدن دختر پيغمبر را در خاك تيره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محمد صلى الله عليه و آله را مخاطب ساخت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دخترت زهرا كه به زيارتت مى‌آيد، از دخترت كه در خاك تيره، در بقعه تو </w:t>
      </w:r>
      <w:r>
        <w:rPr>
          <w:rStyle w:val="FootnoteAnchor"/>
        </w:rPr>
        <w:footnoteReference w:id="92"/>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مى‌آرمد، از فاطمه كه خدا او را خيلى زود به تو ملحق ساخت، به حضرتت درود مى‌فرستم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صبرم در مصيبت فاطمه بسيار كم است و فاجعه سيده</w:t>
      </w:r>
    </w:p>
    <w:p>
      <w:pPr>
        <w:pStyle w:val="BookText"/>
        <w:rPr/>
      </w:pPr>
      <w:r>
        <w:rPr>
          <w:rFonts w:ascii="IRNazanin" w:hAnsi="IRNazanin" w:eastAsia="IRNazanin"/>
          <w:color w:val="111111"/>
          <w:sz w:val="28"/>
          <w:sz w:val="28"/>
          <w:szCs w:val="28"/>
          <w:rtl w:val="true"/>
          <w:lang w:bidi="fa-IR"/>
        </w:rPr>
        <w:t>زنان نيروى شكيب را از على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كنم، ناچارم به پيروى از سيره نيكوى تو در اين مصيبت شكيبايى را پيشه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 از اين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تو در آغوش من جان داد، من تو را در گور خواباندم، من صبر مى‌كنم تا خدا چنانكه فرموده بهترين پاداش را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p>
    <w:p>
      <w:pPr>
        <w:pStyle w:val="BookText"/>
        <w:rPr/>
      </w:pPr>
      <w:r>
        <w:rPr>
          <w:rFonts w:ascii="IRNazanin" w:hAnsi="IRNazanin" w:eastAsia="IRNazanin"/>
          <w:color w:val="111111"/>
          <w:sz w:val="28"/>
          <w:sz w:val="28"/>
          <w:szCs w:val="28"/>
          <w:rtl w:val="true"/>
          <w:lang w:bidi="fa-IR"/>
        </w:rPr>
        <w:t>امانت برگشت، گرو گرفته شد، زهرا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زندگانى بعد از دختر پيغمبر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گيتى در نظرم پست و زشت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اندوهم بى‌پايان و خوابم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غصه تا هنگامى كه خدا مرا به تو برساند، از دلم بيرون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دست قدرت كردگار ميان ما جدايى انداخت، من به خدا درد دل مى‌كنم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پيغمبر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دخترت بپرس تا از جفايى كه امتت به او و به من كرده‌اند به تو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غصه‌ها كه در دل زهرا پنهان بود و نمى‌توانست اظهار كند ولى حالا كه به تو پيوسته، حالا كه به خدا ملحق شده، دردهاى پنهان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در اين هنگام شكيبايى</w:t>
      </w:r>
    </w:p>
    <w:p>
      <w:pPr>
        <w:pStyle w:val="BookText"/>
        <w:rPr/>
      </w:pPr>
      <w:r>
        <w:rPr>
          <w:rFonts w:ascii="IRNazanin" w:hAnsi="IRNazanin" w:eastAsia="IRNazanin"/>
          <w:color w:val="111111"/>
          <w:sz w:val="28"/>
          <w:sz w:val="28"/>
          <w:szCs w:val="28"/>
          <w:rtl w:val="true"/>
          <w:lang w:bidi="fa-IR"/>
        </w:rPr>
        <w:t>پسنديده‌تر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اگرملاحظه ازكسانى كه بر ما دست يافتند، در ميان نبود، براى هميشه در كنار قبر تو جا گرفته و بر اين مصيبت بزرگ چون زن بچه مرده 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بيناست، پيكر دخترت پنهانى به خاك مى‌رود ولى حقش را به زور گرفته و آشكار از ارث پدر محرومش مى‌سازند، با اينكه فاطمه يگانه فرزند تو است و ديرى نيست كه تو از اين جهان رفته‌اى</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تاريخ تولد و سال زناشويى و مدّت عمر دختر پيغمبر اختلاف است، روز مرگ وى نيز نزد همه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صفحه پيش نوشتيم، بعضى مى‌گويند تا ششماه پس از مرگ پدر زنده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نوشته كلينى، هفتاد و پنج روز پس از پدرش زنده بود </w:t>
      </w:r>
      <w:r>
        <w:rPr>
          <w:rStyle w:val="FootnoteAnchor"/>
        </w:rPr>
        <w:footnoteReference w:id="94"/>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صورتى‌كه پيغمبر صلى الله عليه و آله دربيست و هشتم ماه صفر رحلت نموده‌باشد، بايدگفت در دوازدهم تا چهاردهم ماه جمادى الأول سال يازدهم هجرى بدرود زندگانى گفته است</w:t>
      </w:r>
      <w:r>
        <w:rPr>
          <w:rFonts w:eastAsia="IRNazanin" w:cs="IRNazanin"/>
          <w:color w:val="111111"/>
          <w:sz w:val="28"/>
          <w:szCs w:val="28"/>
          <w:rtl w:val="true"/>
          <w:lang w:bidi="fa-IR"/>
        </w:rPr>
        <w:t>.</w:t>
      </w:r>
      <w:bookmarkStart w:id="55" w:name="pg1676_16968"/>
    </w:p>
    <w:p>
      <w:pPr>
        <w:pStyle w:val="BookText"/>
        <w:rPr/>
      </w:pPr>
      <w:bookmarkEnd w:id="55"/>
      <w:r>
        <w:rPr>
          <w:rFonts w:ascii="Amiri" w:hAnsi="Amiri" w:eastAsia="Amiri" w:cs="Amiri"/>
          <w:color w:val="111111"/>
          <w:sz w:val="28"/>
          <w:sz w:val="28"/>
          <w:szCs w:val="28"/>
          <w:rtl w:val="true"/>
          <w:lang w:bidi="ar-SA"/>
        </w:rPr>
        <w:t xml:space="preserve">ابن شهر آشوب معتقد است، در سيزدهم ربيع الآخر سال يازدهم هجرى وفات يافته </w:t>
      </w:r>
      <w:r>
        <w:rPr>
          <w:rStyle w:val="FootnoteAnchor"/>
        </w:rPr>
        <w:footnoteReference w:id="95"/>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زندگانى او را بعد از پدر از چهل روز تا شش ماه نوشته‌اند</w:t>
      </w:r>
      <w:r>
        <w:rPr>
          <w:rFonts w:eastAsia="IRNazanin" w:cs="IRNazanin"/>
          <w:color w:val="111111"/>
          <w:sz w:val="28"/>
          <w:szCs w:val="28"/>
          <w:rtl w:val="true"/>
          <w:lang w:bidi="fa-IR"/>
        </w:rPr>
        <w:t>.</w:t>
      </w:r>
    </w:p>
    <w:p>
      <w:pPr>
        <w:pStyle w:val="Heading2"/>
        <w:numPr>
          <w:ilvl w:val="1"/>
          <w:numId w:val="1"/>
        </w:numPr>
        <w:rPr/>
      </w:pPr>
      <w:bookmarkStart w:id="56" w:name="__RefHeading___Toc1369800_3650668749"/>
      <w:bookmarkStart w:id="57" w:name="_Toc19"/>
      <w:bookmarkEnd w:id="56"/>
      <w:r>
        <w:rPr>
          <w:rtl w:val="true"/>
        </w:rPr>
        <w:t>آينده؟</w:t>
      </w:r>
      <w:bookmarkEnd w:id="57"/>
    </w:p>
    <w:p>
      <w:pPr>
        <w:pStyle w:val="BookText"/>
        <w:rPr/>
      </w:pPr>
      <w:r>
        <w:rPr>
          <w:rFonts w:ascii="IRNazanin" w:hAnsi="IRNazanin" w:eastAsia="IRNazanin"/>
          <w:color w:val="111111"/>
          <w:sz w:val="28"/>
          <w:sz w:val="28"/>
          <w:szCs w:val="28"/>
          <w:rtl w:val="true"/>
          <w:lang w:bidi="fa-IR"/>
        </w:rPr>
        <w:t>پيشتر نوشتيم كه سال ولادت دختر پيغمبر را با اين همه گفتارهاى متناقض، كه از دانشمندان و مورخان شيعه و سنى نقل شده، نمى‌توان به طور تحقيق و دقيق معلوم كرد، از اين رو نمى‌دانيم، دختر پيغمبر چندساله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را هنگام وفات از هيجده سال تا سى و پنج 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بين تمام اين گفته‌ها دو عقيده بيشتر از ساير عقايد طرفدار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سال بناى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قبل از بعثت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در آنوقت محمد صلى الله عليه و آله سى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 او هنگام مرگ بيست و هشت سال و چند ماه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طرفداران اين عقيده فقط مورخان سنى هستند و عقيده</w:t>
      </w:r>
    </w:p>
    <w:p>
      <w:pPr>
        <w:pStyle w:val="BookText"/>
        <w:rPr/>
      </w:pPr>
      <w:r>
        <w:rPr>
          <w:rFonts w:ascii="IRNazanin" w:hAnsi="IRNazanin" w:eastAsia="IRNazanin"/>
          <w:color w:val="111111"/>
          <w:sz w:val="28"/>
          <w:sz w:val="28"/>
          <w:szCs w:val="28"/>
          <w:rtl w:val="true"/>
          <w:lang w:bidi="fa-IR"/>
        </w:rPr>
        <w:t xml:space="preserve">ديگر مخصوص مورخان و دانشمندان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معدودى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پنج سال پس از بعثت محمد صلى الله عليه و آله به دنيا آمده و طبق اين گفته، هنگام وفات هيجده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سرچشمه اين عقيده روايت كلينى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حديثى هم مرحوم مجلسى از منصور ديلمى نقل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عبداللَّه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حسن مثنى و پدر محمد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هشام بن عبدالملك بود كه سخن از سن فاطمه عليها السلام به ميان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نسب‌دان معروف هم در آن جلسه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عبداللَّه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وقتى از دنيا رفت چند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سى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سى و پنج ساله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كلبى چه مى‌گويد؟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مادرم را از من بپرس، بهتر مى‌دانم و از كلبى احوال مادرش را بپرس،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اين اختلاف</w:t>
      </w:r>
    </w:p>
    <w:p>
      <w:pPr>
        <w:pStyle w:val="BookText"/>
        <w:rPr/>
      </w:pPr>
      <w:r>
        <w:rPr>
          <w:rFonts w:ascii="IRNazanin" w:hAnsi="IRNazanin" w:eastAsia="IRNazanin"/>
          <w:color w:val="111111"/>
          <w:sz w:val="28"/>
          <w:sz w:val="28"/>
          <w:szCs w:val="28"/>
          <w:rtl w:val="true"/>
          <w:lang w:bidi="fa-IR"/>
        </w:rPr>
        <w:t>عقيده، دادنِ رأى قطعى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براى شيعه و تمام مسلمين بسيار مايه تأسف است كه سال ولادت و مرگ يگانه دختر پيغمبرشان را درست نمى‌دانند، در صورتى‌كه ملل ديگر به جزئى‌ترين چيزى كه با شخصيت‌هاى بزرگ آن‌ها بستگى داشته باشد، بسيار اهميت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ولادت و مرگ 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موجب تأثر است، اينكه قبر دختر پيغمبر نيز معلوم نيست كجا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دانشمندان مى‌گويند در خانه خودش و يا در بقعه پدرش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صاحب كتاب مناقب پيرو اين عقيده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اين باور از حديثى است كه از پيغمبر صلى الله عليه و آله رسيده است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گور و منبر من باغى است از باغ‌هاى بهشت </w:t>
      </w:r>
      <w:r>
        <w:rPr>
          <w:rStyle w:val="FootnoteAnchor"/>
        </w:rPr>
        <w:footnoteReference w:id="96"/>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به نقل بخارى فرموده است ميان خانه و منبر من باغى است از باغ‌هاى بهشت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گورستان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رحمه الله نيز همين عقيده را دارد ولى از روى</w:t>
      </w:r>
    </w:p>
    <w:p>
      <w:pPr>
        <w:pStyle w:val="BookText"/>
        <w:rPr/>
      </w:pPr>
      <w:r>
        <w:rPr>
          <w:rFonts w:ascii="IRNazanin" w:hAnsi="IRNazanin" w:eastAsia="IRNazanin"/>
          <w:color w:val="111111"/>
          <w:sz w:val="28"/>
          <w:sz w:val="28"/>
          <w:szCs w:val="28"/>
          <w:rtl w:val="true"/>
          <w:lang w:bidi="fa-IR"/>
        </w:rPr>
        <w:t>قرائن گمان مى‌كنيم در خانه دفن شده باشد؛ زيرا با تأكيدى كه دختر پيغمبر در پنهان داشتن دفن خود داشت و به اين منظور به على عليه السلام وصيت كرد، جنازه او را شب دفن كند احتمال كلى مى‌رود على عليه السلام براى اينكه كسى از چگونگى آگاه نشود و جسد دختر پيغمبر از آسيب احتمالى بامداد مرگ محفوظ بماند، وى را در خانه به خاك سپرده باشد چون اگر مى‌خواست او را به بقيع ببرد، هنگام پيمودن مسافت ميان خانه و گورستان بقيع ممكن بود كسانى كه على عليه السلام و فاطمه عليها السلام نمى‌خواستند از واقعه مطلع شوند، آن‌ها را ببينند و اگر اميرالمؤمنين عليه السلام هم صورت گورهاى متعددى در بقيع درست كرده، فقط براى گم كردن نشانى بوده است، در هرحال خدا دانا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مرگ هنگامى كه خليفه و همكارانش فهميدند كه على شبانه دختر پيغمبر را به خاك سپرده، با عصبانيتِ زياد او را ملاقات نموده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هيچوقت دست از مخالفت با ما برنمى‌دارى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نگذاشتى صبح شود و ما هم بر جنازه دختر پيغمبر نماز بخوانيم؟ على عليه السلام براى آن‌ها قسم خورد كه فاطمه وصيت كرده بود او را شب دفن كنم، آن‌ها هم گفته او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 نوشته مورخين سنى است، در صورتى‌كه تاريخ‌شيعه‌مى‌گويد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مرگ وقتى مردم فهميدند دختر پيغمبر شبانه دفن شده، يكديگر را سرزنش كردند كه چه مردمى‌هستيد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يك‌دختر از پيغمبر شما باقى ماند او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نه بر بالينش حاضر شديد، نه بر او نماز خوانديد، نه مى‌دانيد قبرش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مى‌فرستيم زنى بيايد قبرها را بشكافد واورا بيرون بياورد تابروى نماز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اين نمونه از مسلمان‌ها هم نوبر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نظير مردمى هستند كه‌براى انجام يك مستحب و تظاهر نمودن به يك‌شعار دينى حاضر مى‌شوند به ننگين ترين كار كه شكافتن قبر دختر پيغمبر است تن دهند، فقط براى اينكه جلوى مردم بگويند ما هم بر دختر پيغمبر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دين پيغمبر هم پامال بشود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ياران پيغمبر براى درك ثواب نماز حاضر شدند قبر دختر پيغمبر را بشكافند، عمر هم با آن‌ها هم عقيده بود ولى از طرفى على عليه السلام مطلع شده و به شتاب خود را به آن‌ها رساند و سوگند خورد كه اگر نيش كلنگى به يكى از اين گورها بخورد، زمين را از خونتان سيراب مى‌كنم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معلوم است، روزهاى نخست مخصوصاً</w:t>
      </w:r>
      <w:bookmarkStart w:id="58" w:name="pg1676_16973"/>
    </w:p>
    <w:p>
      <w:pPr>
        <w:pStyle w:val="BookText"/>
        <w:rPr/>
      </w:pPr>
      <w:bookmarkEnd w:id="58"/>
      <w:r>
        <w:rPr>
          <w:rFonts w:ascii="Amiri" w:hAnsi="Amiri" w:eastAsia="Amiri" w:cs="Amiri"/>
          <w:color w:val="111111"/>
          <w:sz w:val="28"/>
          <w:sz w:val="28"/>
          <w:szCs w:val="28"/>
          <w:rtl w:val="true"/>
          <w:lang w:bidi="ar-SA"/>
        </w:rPr>
        <w:t>تصميم داشته‌اند، جاى قبر معلوم نباشد ولى متأسفانه امروز هم نشان درستى از قبر فاطمه عليها السلام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كنيم، قبر فاطمه عليها السلام در بقيع بود مگر آن چهار نفر پيشوا كه در گورستان بقيع به خاك رفته‌اند چه نشانى بر قبرشان باقى است؟ </w:t>
      </w:r>
      <w:r>
        <w:rPr>
          <w:rStyle w:val="FootnoteAnchor"/>
        </w:rPr>
        <w:footnoteReference w:id="97"/>
      </w:r>
      <w:r>
        <w:rPr>
          <w:rFonts w:eastAsia="Times New Roman" w:cs="Times New Roman" w:ascii="Times New Roman" w:hAnsi="Times New Roman"/>
          <w:color w:val="111111"/>
          <w:sz w:val="28"/>
          <w:szCs w:val="28"/>
          <w:lang w:val="en-US" w:bidi="en-US"/>
        </w:rPr>
        <w:t>97</w:t>
      </w:r>
    </w:p>
    <w:p>
      <w:pPr>
        <w:pStyle w:val="Heading2"/>
        <w:numPr>
          <w:ilvl w:val="1"/>
          <w:numId w:val="1"/>
        </w:numPr>
        <w:rPr/>
      </w:pPr>
      <w:bookmarkStart w:id="59" w:name="__RefHeading___Toc1369802_3650668749"/>
      <w:bookmarkStart w:id="60" w:name="_Toc20"/>
      <w:bookmarkEnd w:id="59"/>
      <w:r>
        <w:rPr>
          <w:rtl w:val="true"/>
        </w:rPr>
        <w:t>پي نوشت ها</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و ابن جوزى، نقل از كتاب فاطمه بنت محمّد،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كامل ابن اثير،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زندگانى محمد صلى الله عليه و آله،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قلم آقاى محمود ابطحى شيرازى به فارسى ترجمه شده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تهران، با قطع كوچك در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خورده و مرحوم حاجى سيد نصراللَّه تقوى نيز تقريظى بر آن نوشته‌اند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و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فاطمه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زندگانى فاطمه، 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زندگانى حضرت فاطمه،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اصول‌كافى،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مرآت‌العقول،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مرآت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مسند ابى يعلى و حلية ابى نعيم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العربية في الجاهلية و اسلامها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والاسلام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زندگانى فاطمه،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عفيفى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العربية في الجاهلية و اسلامها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داستان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پرويز، حرقه دختر نعمان‌بن منذر را خواستگارى نمود ولى نعمان با اينكه حاكم و دست نشانده او بود، حاضر نشد دخترش را به دربار ايران بفرستد و در پاسخ فرستاده خسرو عذر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پرويز كه انتظار جواب منفى نداشت، خشمگين شد و نعمان را به دربار احضار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سرپرستى دخترش را به هانى‌بن قبيصه شيبانى سپرد و به دربار خسرو پرويز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ايران به كيفر نافرمانى دستور داد نعمان را زير پاى فيل انداختند، تا گوشت و پوستش پاره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نعمان، خسرو مجدداً حرقه را از نگاهبان وى خواستگارى كرد، ولى هانى نيز پيشنهاد خسرو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خسرو براى اينكه عرب‌هاى نافرمان را تنبيه كند، سپاهى بدانسوى فرستاد ولى سربازان ايران در ذى‌قار از سپاه عرب شكست خوردند و جنگ به نفع عرب‌ها پايان يافت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ص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نقل از زن عرب در جاهليت و اسلام، صص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وسائل‌الشيعه،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يَرَ فِيهِ رَسُولُ اللَّهِ صلى الله عليه و آله كَرَاهَةً فَقَامَ وَ هُوَ يَقُولُ اللَّهُ‌أَكْبَرُ، سُكُوتُهَا إِقْرَارُهَا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نقل از زندگانى فاطمه،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فاطمه، ص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عرب در جاهليت و 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عرب در جاهليت و اسلام،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نقل از المخصص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زندگانى محمد، ترجمه ابوالقاسم پاينده،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والسياسه، 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واقعه را طبق نقل دانشمندان سنّى نوشتيم، در صورتى‌كه روايات شيعى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خانه را سوزاند و فاطمه هم كه پشت در بود، از فشار در و جمعيت صدمه ديد و مى‌گويند كودكى هم كه در شكم داشت، در اثر اين حادثه سقط گرديد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چنانكه ملاحظه مى‌كنيد، شرح اين حادثه از روى نوشته ابن قتيبه دينورى نوشته شده كه يكى از مورّخان و دانشمندان سنى بوده 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نويسنده تا اين مقدار اعتراف كرده است، در صورتى‌كه تاريخ شيعه فجايع بيشترى را از عمر و همراهانش ذكر مى‌كند و به‌خصوص كتاب سليم‌بن قيس هلالى كه نزد علماى شيعه معتبر بوده و مرحوم مجلسى و ديگران از روى نوشته آن نقل مى‌كنند، متذكّر است كه ميان فاطمه و فرستادگان ابوبكر كه عمر نيز جزو آن‌ها بود، كار به مرحله بالاتر كشيد و فاطمه كه مى‌خواست از خروج شوهرش جلوگيرى كند، با تازيانه يا غلاف شمشير عقب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گفته‌هاى طرفين، هيچ بعيد نيست كه چنين حوادثى پيش آمده باشد؛ زيرا اگر جانشينى محمد صلى الله عليه و آله حق رسمى على بوده و كارگردان‌هاى سقيفه با نيرنگ او را از حق خود محروم ساخته‌اند، مسلماً خود را براى ارتكاب جنايات بعدى نيز حاضر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چنين كار نامشروعى دست مى‌زند و گفته پيغمبر را زير پا مى‌گذارد، از آزار دختر پيغمبر نيز باكى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كنيم صحبت جانشينى و خلافت در ميان نبوده و چنانكه طنطاوى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خليفه حكم انتخاب رييس جمهور را دارد و رأى اكثريت در آن قاطع است، كار آسان‌تر مى‌شود؛ زيرا هر رييس جمهورى كه به دلخواه و دسيسه تعزيه‌گردان‌ها انتخاب شود و بخواهد مخالفان خود را مرعوب سازد و با فشار و تهديد تحصيل اكثريت نمايد، از چنين تبه‌كارى‌هايى ناگزير خواهد بود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كرده است، موقعى كه پيغمبر ميان ياران خود عقد برادرى مى‌بست، على را برادر خود خواند و باز فراموش نموده هنگامى را كه پيغمبر خويشاوندان خود را ميهمانى كرد و به آن‌ها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مأمور دعوت شما هستم و كسى جز على به او نگرويد و در آن حال پيامبر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و وصىّ من و خليفه من در ميان شماست، حرف او را گوش كنيد و از او پيروى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ابوالفدا،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تاريخ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كامل ابن اثير،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حيات محمد، طبع اول، ص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اگر ما گاهى در نوشته‌هاى خود از ابوبكر و عمر يا ابوعبيده جراح به مرد سياسى تعبير مى‌كنيم، يا مى‌گوييم بازيگران سقيفه فلان كار را كردند يا فلان نيرنگ را زدند كسى به ما حق اعتراض ندارد و نسبت به مقام هيچ يك از اينها توهينى نشده است؛ زيرا پس از آنكه خلافت به سلطنت مادى تبديل گرديد و بناشد نص آسمانى در ميان نباشد و از رأى اكثريت پيروى شود، مدعى سلطنت ناچار است به وسايل مختلف متشبث شده و موفقيت حاصل نمايد و در اين صورت روحانيت و جنبه معنوى خود را از دست داده و حكم يك مرد سياسى را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طنطاوى در پيامى، كه به علماى شيعه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كه انتخابات عمومى در آنجا صورت مى‌گيرد و حكومت به نظريه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نص آسمانى و حق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حزب‌بازى‌ها و دسته بندى‌ها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جاى ديگر نامه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نمى‌خواهيم مسأله خلافت را از لباس دين خارج كرده تا بدون كم و زياد به مسأله سياسى و مناقشات حزبى و انتخاباتى برگردد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سياسى مى‌جنگند و به جان هم مى‌افتند و گاهى هم يكديگر را دشنام داده، بعضى بر ديگرى تعدى مى‌كنند و هر دسته‌اى براى پشتيبانى از رييس خود به مداحى وى برخاسته و بر دشمن ورقيب او افترا مى‌بندد ولى‌همين‌كه جنجال انتخابات خوابيد، همه با يكديگر برادر شده، براى وطن و بلندى نام وطن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معاصر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يك مسأله سياسى است و مردان سياسى از دسته بندى ناچارند و بلكه گاهى افترا مى‌بندند و دشنام مى‌دهند، پس ما حق داريم از چنين مردمانى آنطور تعبير كنيم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جنايات 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جنايات 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آخر زندگانى پيامبر، دسته‌هاى كوچك و بزرگى از داخل و خارج مدينه چشم طمع به حكومت اسلامى دوختند و خيال‌هاى خامى در سر مى‌پختند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بسيارى نيز كه اجراى مقررّات، اسلام را به زيان مالى و يا مقامى خود مى‌دانستند، پيوسته منتظر فرصت بودند و لذا پس از مرگ پيغمبر بسيارى از دادن زكات، كه نوعى باج حساب مى‌شد، خوددارى كردند و چند تن نيز به پيغمبرى برخاستند، به‌طور كلى در مردم سست ايمان، نوعى رميدگى پيدا شده بود و هرگاه مركز خلافت نيز دستخوش اغراض شخصى و رياست‌طلبى مى‌گشت، احكام اسلام آشكارا پايمال مى‌شد و در ميان ياغيان و مخالفان، كه تازه سر برداشته بودند، انعكاس بدى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فاطمه اثر سوء شتابزدگى كارگردان‌هاى سقيفه را خاطرنشان ساخته و آن‌ها را به كردار زشتشان سرزنش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لااقل صبر مى‌كرديد، آن‌ها كه از دين رميده‌اند، رام شوند سپس خودتان اين خلاف قانون‌ها را مرتكب مى‌شديد، نه اينكه با رفتار برخلاف دين خود، آن‌ها را بيشتر جرى كنيد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بركسى كه تا اندازه‌اى دقيق بوده و در گفتار فاطمه عليها السلام تأمل كند، كاملًا معلوم مى‌شود كه تأثّر دختر پيغمبر بيشتر از تغيير نامشروعى بوده است، كه خليفه جديد در قانون ارث داده و موجب مى‌شد دوباره كردار شوم دوره سياه جاهليت تجديد گردد و مردم رفتار خليفه را سرمشق قرار دهند و دختران را از ارث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ابوبكر روايتى را از محمد صلى الله عليه و آله نقل مى‌كرد كه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پيمبران ارث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 اين اقدام در اذهان عمومى اثر ديگرى مى‌بخشيد؛ يعنى همان عقيده كهنه و فرسوده‌اى را كه در مغز عده‌اى باقى بود زنده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 نكته حساسى است كه در نطق پرمغز و آتشين فاطمه عليها السلام نهفته است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اشاره مى‌كند كه در دين اسلام دخترها نيز ارث مى‌برند و محروميت دختر از ارث، كار عرب‌هاى پيش از اسلام است</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شرح‌نهج‌البلاغه ابن‌ابى‌الحديد،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بلاغات‌النساء،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اعلام النساء، ص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احتجاج طبرسى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كان بعدك أنباء و هنبثة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لوكنت شاهد ها لم تكثر الخطب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فاختلّ قومُك فَاشْهَدْهُمْ وَلا تَغِبُ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مردم را از پراكندگى بيم مى‌دهد، مبادا دشمن باز از موقعيت استفاده كند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وحدت حقيقى و تساوى ميان افراد مسلمان و برهم زدن امتيازات پوچ كه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منزله اولين سنگ كاخ سعادت مسلمانان محسوب مى‌شد ولى افسوس كه منفعت پرستان حفظ رياست خود را بر همه چيز مقدم داشتند و براى طبقه اشراف برترى‌هاى مخصوصى قائل شدند بيست و سه سال اين روش زشت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سى و پنج هجرى هنگامى كه على خواست همان مساوات حقيقى را كه در زمان محمد صلى الله عليه و آله بود از نو برقرار سازد و بيت‌المال را برهمه يكسان تقسيم كرد، سروصدا بلند شد و سرمايه‌داران و قدرت مداران مانند طلحه و زبير مخالف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اين سيره زشت ميان مسلمانان كار عادى محسوب مى‌شد كه در همان جلسه مرد پارسايى مانند سهل‌بن حنيف به اعتراض برخاست و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كه تو او را با من به يك چشم مى‌نگرى و به من و او يك اندازه بهره مى‌دهى، تا ديشب غلام 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نخستين انصار و قبائل اوس و خزرج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متأخران گفته‌اند قيله به منعى اشراف و بزرگان است كه سمت‌هاى مهمّ را در دوران حكومت عباسيان عهده‌دار بوده‌اند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است كه در جاهليت به زناكارى معروف بوده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جعفر شهيدى، فاطمه سلام الله عليها دختر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تأثر برانگيز سيده زنان،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كتاب، ص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رحمه الله، بيت الأحزان، ص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طبرسى، نقل از بيت الأحزان،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الامامة والسياسه، ص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مردمى است كه به فاطمه و على پيام دادند، اگر زودتر ما را آگاه مى‌ساختى با ابوبكر بيعت نمى‌كرديم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بني عبدالمطلب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 اخرى</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لأنفسكم ولعاً مِنْكُم</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هذا الأمر انّما يجب لك بالمؤمنين فما وجب ان كنّا كارهين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والسياسه، ص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الكبرى،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نوشته است فاطمه خشمگين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ص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لفظ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كه اگر درست باشد مقصود گورستان بقيع است و شايد هم اصل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موقع استنساخ اشتباه شده است</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صص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من‌لايحضره‌الفقيه،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جعفر شهيدى، فاطمه سلام الله عليها دختر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تأثر برانگيز سيده زنان،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و ابن جوزى، نقل از كتاب فاطمه بنت محمّد، ص </w:t>
      </w:r>
      <w:r>
        <w:rPr>
          <w:rFonts w:eastAsia="IRNazanin" w:cs="IRNazanin"/>
          <w:b w:val="false"/>
          <w:bCs w:val="false"/>
          <w:i w:val="false"/>
          <w:iCs w:val="false"/>
          <w:color w:val="333333"/>
          <w:sz w:val="20"/>
          <w:szCs w:val="20"/>
        </w:rPr>
        <w:t>63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زندگانى محمد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قلم آقاى محمود ابطحى شيرازى به فارسى ترجمه شده و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در تهران، با قطع كوچك در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خورده و مرحوم حاجى سيد نصراللَّه تقوى نيز تقريظى بر آن نوشته‌اند</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محمد و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حضرت فاطمه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محمد،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زندگانى فاطمه،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محمد،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زندگانى حضرت فاطمه، ص </w:t>
      </w:r>
      <w:r>
        <w:rPr>
          <w:rFonts w:eastAsia="IRNazanin" w:cs="IRNazanin"/>
          <w:b w:val="false"/>
          <w:bCs w:val="false"/>
          <w:i w:val="false"/>
          <w:iCs w:val="false"/>
          <w:color w:val="333333"/>
          <w:sz w:val="20"/>
          <w:szCs w:val="20"/>
        </w:rPr>
        <w:t>68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اصول‌كافى،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مرآت‌العقول،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مرآت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ابى يعلى و حلية ابى نعيم</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العربية في الجاهلية و اسلامها</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والاسلام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محمد،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زندگانى فاطمه،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عفيفى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العربية في الجاهلية و اسلامها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داستان اشاره كرده،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پرويز، حرقه دختر نعمان‌بن منذر را خواستگارى نمود ولى نعمان با اينكه حاكم و دست نشانده او بود، حاضر نشد دخترش را به دربار ايران بفرستد و در پاسخ فرستاده خسرو عذر آورد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ص </w:t>
      </w:r>
      <w:r>
        <w:rPr>
          <w:rFonts w:eastAsia="IRNazanin" w:cs="IRNazanin"/>
          <w:b w:val="false"/>
          <w:bCs w:val="false"/>
          <w:i w:val="false"/>
          <w:iCs w:val="false"/>
          <w:color w:val="333333"/>
          <w:sz w:val="20"/>
          <w:szCs w:val="20"/>
        </w:rPr>
        <w:t>125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نقل از زن عرب در جاهليت و اسلام،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 فِيهِ رَسُولُ اللَّهِ صلى الله عليه و آله كَرَاهَةً فَقَامَ وَ هُوَ يَقُولُ اللَّهُ‌أَكْبَرُ، سُكُوتُهَا إِقْرَارُهَا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نقل از زندگانى فاطمه، ص </w:t>
      </w:r>
      <w:r>
        <w:rPr>
          <w:rFonts w:eastAsia="IRNazanin" w:cs="IRNazanin"/>
          <w:b w:val="false"/>
          <w:bCs w:val="false"/>
          <w:i w:val="false"/>
          <w:iCs w:val="false"/>
          <w:color w:val="333333"/>
          <w:sz w:val="20"/>
          <w:szCs w:val="20"/>
        </w:rPr>
        <w:t>74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فاطمه، ص </w:t>
      </w:r>
      <w:r>
        <w:rPr>
          <w:rFonts w:eastAsia="IRNazanin" w:cs="IRNazanin"/>
          <w:b w:val="false"/>
          <w:bCs w:val="false"/>
          <w:i w:val="false"/>
          <w:iCs w:val="false"/>
          <w:color w:val="333333"/>
          <w:sz w:val="20"/>
          <w:szCs w:val="20"/>
        </w:rPr>
        <w:t>74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عرب در جاهليت و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زندگانى محمد، ترجمه ابوالقاسم پاينده،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ص </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واقعه را طبق نقل دانشمندان سنّى نوشتيم، در صورتى‌كه روايات شيعى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 خانه را سوزاند و فاطمه هم كه پشت در بود، از فشار در و جمعيت صدمه ديد و مى‌گويند كودكى هم كه در شكم داشت، در اثر اين حادثه سقط گرديد</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10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فراموش كرده است، موقعى كه پيغمبر ميان ياران خود عقد برادرى مى‌بست، على را برادر خود خواند و باز فراموش نموده هنگامى را كه پيغمبر خويشاوندان خود را ميهمانى كرد و به آن‌ها اطلاع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جانب خدا مأمور دعوت شما هستم و كسى جز على به او نگرويد و در آن حال پيامبر خطاب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برادر من و وصىّ من و خليفه من در ميان شماست، حرف او را گوش كنيد و از او پيروى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ابوالفدا،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حيات محمد، طبع اول، ص </w:t>
      </w:r>
      <w:r>
        <w:rPr>
          <w:rFonts w:eastAsia="IRNazanin" w:cs="IRNazanin"/>
          <w:b w:val="false"/>
          <w:bCs w:val="false"/>
          <w:i w:val="false"/>
          <w:iCs w:val="false"/>
          <w:color w:val="333333"/>
          <w:sz w:val="20"/>
          <w:szCs w:val="20"/>
        </w:rPr>
        <w:t>104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20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جنايات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جنايات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سال‌هاى آخر زندگانى پيامبر، دسته‌هاى كوچك و بزرگى از داخل و خارج مدينه چشم طمع به حكومت اسلامى دوختند و خيال‌هاى خامى در سر مى‌پختند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قبايل بسيارى نيز كه اجراى مقررّات، اسلام را به زيان مالى و يا مقامى خود مى‌دانستند، پيوسته منتظر فرصت بودند و لذا پس از مرگ پيغمبر بسيارى از دادن زكات، كه نوعى باج حساب مى‌شد، خوددارى كردند و چند تن نيز به پيغمبرى برخاستند، به‌طور كلى در مردم سست ايمان، نوعى رميدگى پيدا شده بود و هرگاه مركز خلافت نيز دستخوش اغراض شخصى و رياست‌طلبى مى‌گشت، احكام اسلام آشكارا پايمال مى‌شد و در ميان ياغيان و مخالفان، كه تازه سر برداشته بودند، انعكاس بدى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اينجاست كه فاطمه اثر سوء شتابزدگى كارگردان‌هاى سقيفه را خاطرنشان ساخته و آن‌ها را به كردار زشتشان سرزنش مى‌نمايد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لااقل صبر مى‌كرديد، آن‌ها كه از دين رميده‌اند، رام شوند سپس خودتان اين خلاف قانون‌ها را مرتكب مى‌شديد، نه اينكه با رفتار برخلاف دين خود، آن‌ها را بيشتر جرى كنيد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بركسى كه تا اندازه‌اى دقيق بوده و در گفتار فاطمه عليها السلام تأمل كند، كاملًا معلوم مى‌شود كه تأثّر دختر پيغمبر بيشتر از تغيير نامشروعى بوده است، كه خليفه جديد در قانون ارث داده و موجب مى‌شد دوباره كردار شوم دوره سياه جاهليت تجديد گردد و مردم رفتار خليفه را سرمشق قرار دهند و دختران را از ارث محروم سازند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اشاره مى‌كند كه در دين اسلام دخترها نيز ارث مى‌برند و محروميت دختر از ارث، كار عرب‌هاى پيش از اسلام است</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بلاغات‌النساء،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اعلام النساء،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احتجاج طبرسى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نيز مردم را از پراكندگى بيم مى‌دهد، مبادا دشمن باز از موقعيت استفاده كند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ايجاد وحدت حقيقى و تساوى ميان افراد مسلمان و برهم زدن امتيازات پوچ كه در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منزله اولين سنگ كاخ سعادت مسلمانان محسوب مى‌شد ولى افسوس كه منفعت پرستان حفظ رياست خود را بر همه چيز مقدم داشتند و براى طبقه اشراف برترى‌هاى مخصوصى قائل شدند بيست و سه سال اين روش زشت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سى و پنج هجرى هنگامى كه على خواست همان مساوات حقيقى را كه در زمان محمد صلى الله عليه و آله بود از نو برقرار سازد و بيت‌المال را برهمه يكسان تقسيم كرد، سروصدا بلند شد و سرمايه‌داران و قدرت مداران مانند طلحه و زبير مخالف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حدى اين سيره زشت ميان مسلمانان كار عادى محسوب مى‌شد كه در همان جلسه مرد پارسايى مانند سهل‌بن حنيف به اعتراض برخاست و به على عليه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مردى كه تو او را با من به يك چشم مى‌نگرى و به من و او يك اندازه بهره مى‌دهى، تا ديشب غلام من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زنى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مادر نخستين انصار و قبائل اوس و خزرج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متأخران گفته‌اند قيله به منعى اشراف و بزرگان است كه سمت‌هاى مهمّ را در دوران حكومت عباسيان عهده‌دار بوده‌اند</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است كه در جاهليت به زناكارى معروف بوده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جعفر شهيدى، فاطمه سلام الله عليها دختر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تأثر برانگيز سيده زنان،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50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رحمه الله، بيت الأحزان، ص </w:t>
      </w:r>
      <w:r>
        <w:rPr>
          <w:rFonts w:eastAsia="IRNazanin" w:cs="IRNazanin"/>
          <w:b w:val="false"/>
          <w:bCs w:val="false"/>
          <w:i w:val="false"/>
          <w:iCs w:val="false"/>
          <w:color w:val="333333"/>
          <w:sz w:val="20"/>
          <w:szCs w:val="20"/>
        </w:rPr>
        <w:t>82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نقل از بيت الأحزان، ص </w:t>
      </w:r>
      <w:r>
        <w:rPr>
          <w:rFonts w:eastAsia="IRNazanin" w:cs="IRNazanin"/>
          <w:b w:val="false"/>
          <w:bCs w:val="false"/>
          <w:i w:val="false"/>
          <w:iCs w:val="false"/>
          <w:color w:val="333333"/>
          <w:sz w:val="20"/>
          <w:szCs w:val="20"/>
        </w:rPr>
        <w:t>75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ص </w:t>
      </w:r>
      <w:r>
        <w:rPr>
          <w:rFonts w:eastAsia="IRNazanin" w:cs="IRNazanin"/>
          <w:b w:val="false"/>
          <w:bCs w:val="false"/>
          <w:i w:val="false"/>
          <w:iCs w:val="false"/>
          <w:color w:val="333333"/>
          <w:sz w:val="20"/>
          <w:szCs w:val="20"/>
        </w:rPr>
        <w:t>23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مردمى است كه به فاطمه و على پيام دادند، اگر زودتر ما را آگاه مى‌ساختى با ابوبكر بيعت نمى‌كرديم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رسلكم بني عبدالمطلب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واللَّه و اخرى</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لأنفسكم ولعاً مِنْكُم</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هذا الأمر انّما يجب لك بالمؤمنين فما وجب ان كنّا كارهين</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كتاب نوشته است فاطمه خشمگين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157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اين لفظ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ببقيعك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نقل شده كه اگر درست باشد مقصود گورستان بقيع است و شايد هم اصل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موقع استنساخ اشتباه شده است</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قَبْرِي وَ مِنْبَرِي رَوْضَةٌ مِنْ رِيَاضِ الْجَنَّةِ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جعفر شهيدى، فاطمه سلام الله عليها دختر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تأثر برانگيز سيده زنان،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24798</Words>
  <Characters>93899</Characters>
  <CharactersWithSpaces>117815</CharactersWithSpaces>
  <Paragraphs>1000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2026-08-16T17:40:53Z</dcterms:created>
  <dc:creator>ghaemiyeh.com</dc:creator>
  <dc:description/>
  <dc:language>en-US</dc:language>
  <cp:lastModifiedBy/>
  <dcterms:modified xsi:type="dcterms:W3CDTF">2026-08-16T21:10:56Z</dcterms:modified>
  <cp:revision>1</cp:revision>
  <dc:subject/>
  <dc:title>زندگانی تاثرانگیز سیده زنان فاطمه علیهاالسلام دختر محمد صلی الله علیه و آله وسلم</dc:title>
</cp:coreProperties>
</file>

<file path=docProps/custom.xml><?xml version="1.0" encoding="utf-8"?>
<Properties xmlns="http://schemas.openxmlformats.org/officeDocument/2006/custom-properties" xmlns:vt="http://schemas.openxmlformats.org/officeDocument/2006/docPropsVTypes"/>
</file>