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مکه و مدینه تصویری از توسعه و نوسازی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219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90221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90223_3650668749">
            <w:r>
              <w:rPr>
                <w:webHidden/>
                <w:rStyle w:val="IndexLink"/>
                <w:rtl w:val="true"/>
              </w:rPr>
              <w:t>يادداشت مترجم</w:t>
            </w:r>
            <w:r>
              <w:rPr>
                <w:rStyle w:val="IndexLink"/>
                <w:rtl w:val="true"/>
              </w:rPr>
              <w:tab/>
            </w:r>
            <w:r>
              <w:rPr>
                <w:rStyle w:val="IndexLink"/>
              </w:rPr>
              <w:t>8</w:t>
            </w:r>
          </w:hyperlink>
        </w:p>
        <w:p>
          <w:pPr>
            <w:pStyle w:val="Contents2"/>
            <w:tabs>
              <w:tab w:val="clear" w:pos="8743"/>
              <w:tab w:val="right" w:pos="9026" w:leader="dot"/>
            </w:tabs>
            <w:rPr/>
          </w:pPr>
          <w:hyperlink w:anchor="__RefHeading___Toc490225_3650668749">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490227_3650668749">
            <w:r>
              <w:rPr>
                <w:webHidden/>
                <w:rStyle w:val="IndexLink"/>
                <w:rtl w:val="true"/>
              </w:rPr>
              <w:t>بخش اول</w:t>
            </w:r>
            <w:r>
              <w:rPr>
                <w:rStyle w:val="IndexLink"/>
                <w:rtl w:val="true"/>
              </w:rPr>
              <w:t xml:space="preserve">: </w:t>
            </w:r>
            <w:r>
              <w:rPr>
                <w:rStyle w:val="IndexLink"/>
                <w:rtl w:val="true"/>
              </w:rPr>
              <w:t>سرزمين وحى</w:t>
            </w:r>
            <w:r>
              <w:rPr>
                <w:rStyle w:val="IndexLink"/>
                <w:rtl w:val="true"/>
              </w:rPr>
              <w:tab/>
            </w:r>
            <w:r>
              <w:rPr>
                <w:rStyle w:val="IndexLink"/>
              </w:rPr>
              <w:t>17</w:t>
            </w:r>
          </w:hyperlink>
        </w:p>
        <w:p>
          <w:pPr>
            <w:pStyle w:val="Contents3"/>
            <w:tabs>
              <w:tab w:val="clear" w:pos="8459"/>
              <w:tab w:val="right" w:pos="9026" w:leader="dot"/>
            </w:tabs>
            <w:rPr/>
          </w:pPr>
          <w:hyperlink w:anchor="__RefHeading___Toc490229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90231_3650668749">
            <w:r>
              <w:rPr>
                <w:webHidden/>
                <w:rStyle w:val="IndexLink"/>
                <w:rtl w:val="true"/>
              </w:rPr>
              <w:t>فصل اول</w:t>
            </w:r>
            <w:r>
              <w:rPr>
                <w:rStyle w:val="IndexLink"/>
                <w:rtl w:val="true"/>
              </w:rPr>
              <w:t xml:space="preserve">: </w:t>
            </w:r>
            <w:r>
              <w:rPr>
                <w:rStyle w:val="IndexLink"/>
                <w:rtl w:val="true"/>
              </w:rPr>
              <w:t>نگاهى به تاريخ</w:t>
            </w:r>
            <w:r>
              <w:rPr>
                <w:rStyle w:val="IndexLink"/>
                <w:rtl w:val="true"/>
              </w:rPr>
              <w:tab/>
            </w:r>
            <w:r>
              <w:rPr>
                <w:rStyle w:val="IndexLink"/>
              </w:rPr>
              <w:t>18</w:t>
            </w:r>
          </w:hyperlink>
        </w:p>
        <w:p>
          <w:pPr>
            <w:pStyle w:val="Contents3"/>
            <w:tabs>
              <w:tab w:val="clear" w:pos="8459"/>
              <w:tab w:val="right" w:pos="9026" w:leader="dot"/>
            </w:tabs>
            <w:rPr/>
          </w:pPr>
          <w:hyperlink w:anchor="__RefHeading___Toc490233_3650668749">
            <w:r>
              <w:rPr>
                <w:webHidden/>
                <w:rStyle w:val="IndexLink"/>
                <w:rtl w:val="true"/>
              </w:rPr>
              <w:t>فصل دوم</w:t>
            </w:r>
            <w:r>
              <w:rPr>
                <w:rStyle w:val="IndexLink"/>
                <w:rtl w:val="true"/>
              </w:rPr>
              <w:t xml:space="preserve">: </w:t>
            </w:r>
            <w:r>
              <w:rPr>
                <w:rStyle w:val="IndexLink"/>
                <w:rtl w:val="true"/>
              </w:rPr>
              <w:t>عربستان سعودى در يك نگاه</w:t>
            </w:r>
            <w:r>
              <w:rPr>
                <w:rStyle w:val="IndexLink"/>
                <w:rtl w:val="true"/>
              </w:rPr>
              <w:tab/>
            </w:r>
            <w:r>
              <w:rPr>
                <w:rStyle w:val="IndexLink"/>
              </w:rPr>
              <w:t>21</w:t>
            </w:r>
          </w:hyperlink>
        </w:p>
        <w:p>
          <w:pPr>
            <w:pStyle w:val="Contents4"/>
            <w:tabs>
              <w:tab w:val="clear" w:pos="8176"/>
              <w:tab w:val="right" w:pos="9026" w:leader="dot"/>
            </w:tabs>
            <w:rPr/>
          </w:pPr>
          <w:hyperlink w:anchor="__RefHeading___Toc490235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90237_3650668749">
            <w:r>
              <w:rPr>
                <w:webHidden/>
                <w:rStyle w:val="IndexLink"/>
                <w:rtl w:val="true"/>
              </w:rPr>
              <w:t>موقعيت</w:t>
            </w:r>
            <w:r>
              <w:rPr>
                <w:rStyle w:val="IndexLink"/>
                <w:rtl w:val="true"/>
              </w:rPr>
              <w:tab/>
            </w:r>
            <w:r>
              <w:rPr>
                <w:rStyle w:val="IndexLink"/>
              </w:rPr>
              <w:t>21</w:t>
            </w:r>
          </w:hyperlink>
        </w:p>
        <w:p>
          <w:pPr>
            <w:pStyle w:val="Contents4"/>
            <w:tabs>
              <w:tab w:val="clear" w:pos="8176"/>
              <w:tab w:val="right" w:pos="9026" w:leader="dot"/>
            </w:tabs>
            <w:rPr/>
          </w:pPr>
          <w:hyperlink w:anchor="__RefHeading___Toc490239_3650668749">
            <w:r>
              <w:rPr>
                <w:webHidden/>
                <w:rStyle w:val="IndexLink"/>
                <w:rtl w:val="true"/>
              </w:rPr>
              <w:t>وضعيت جغرافيايى</w:t>
            </w:r>
            <w:r>
              <w:rPr>
                <w:rStyle w:val="IndexLink"/>
                <w:rtl w:val="true"/>
              </w:rPr>
              <w:tab/>
            </w:r>
            <w:r>
              <w:rPr>
                <w:rStyle w:val="IndexLink"/>
              </w:rPr>
              <w:t>21</w:t>
            </w:r>
          </w:hyperlink>
        </w:p>
        <w:p>
          <w:pPr>
            <w:pStyle w:val="Contents4"/>
            <w:tabs>
              <w:tab w:val="clear" w:pos="8176"/>
              <w:tab w:val="right" w:pos="9026" w:leader="dot"/>
            </w:tabs>
            <w:rPr/>
          </w:pPr>
          <w:hyperlink w:anchor="__RefHeading___Toc490241_3650668749">
            <w:r>
              <w:rPr>
                <w:webHidden/>
                <w:rStyle w:val="IndexLink"/>
                <w:rtl w:val="true"/>
              </w:rPr>
              <w:t>وضعيت آب و هوايى</w:t>
            </w:r>
            <w:r>
              <w:rPr>
                <w:rStyle w:val="IndexLink"/>
                <w:rtl w:val="true"/>
              </w:rPr>
              <w:tab/>
            </w:r>
            <w:r>
              <w:rPr>
                <w:rStyle w:val="IndexLink"/>
              </w:rPr>
              <w:t>24</w:t>
            </w:r>
          </w:hyperlink>
        </w:p>
        <w:p>
          <w:pPr>
            <w:pStyle w:val="Contents4"/>
            <w:tabs>
              <w:tab w:val="clear" w:pos="8176"/>
              <w:tab w:val="right" w:pos="9026" w:leader="dot"/>
            </w:tabs>
            <w:rPr/>
          </w:pPr>
          <w:hyperlink w:anchor="__RefHeading___Toc490243_3650668749">
            <w:r>
              <w:rPr>
                <w:webHidden/>
                <w:rStyle w:val="IndexLink"/>
                <w:rtl w:val="true"/>
              </w:rPr>
              <w:t>نشان كشور عربستان</w:t>
            </w:r>
            <w:r>
              <w:rPr>
                <w:rStyle w:val="IndexLink"/>
                <w:rtl w:val="true"/>
              </w:rPr>
              <w:tab/>
            </w:r>
            <w:r>
              <w:rPr>
                <w:rStyle w:val="IndexLink"/>
              </w:rPr>
              <w:t>24</w:t>
            </w:r>
          </w:hyperlink>
        </w:p>
        <w:p>
          <w:pPr>
            <w:pStyle w:val="Contents4"/>
            <w:tabs>
              <w:tab w:val="clear" w:pos="8176"/>
              <w:tab w:val="right" w:pos="9026" w:leader="dot"/>
            </w:tabs>
            <w:rPr/>
          </w:pPr>
          <w:hyperlink w:anchor="__RefHeading___Toc490245_3650668749">
            <w:r>
              <w:rPr>
                <w:webHidden/>
                <w:rStyle w:val="IndexLink"/>
                <w:rtl w:val="true"/>
              </w:rPr>
              <w:t>سياست خارجى</w:t>
            </w:r>
            <w:r>
              <w:rPr>
                <w:rStyle w:val="IndexLink"/>
                <w:rtl w:val="true"/>
              </w:rPr>
              <w:tab/>
            </w:r>
            <w:r>
              <w:rPr>
                <w:rStyle w:val="IndexLink"/>
              </w:rPr>
              <w:t>25</w:t>
            </w:r>
          </w:hyperlink>
        </w:p>
        <w:p>
          <w:pPr>
            <w:pStyle w:val="Contents2"/>
            <w:tabs>
              <w:tab w:val="clear" w:pos="8743"/>
              <w:tab w:val="right" w:pos="9026" w:leader="dot"/>
            </w:tabs>
            <w:rPr/>
          </w:pPr>
          <w:hyperlink w:anchor="__RefHeading___Toc490247_3650668749">
            <w:r>
              <w:rPr>
                <w:webHidden/>
                <w:rStyle w:val="IndexLink"/>
                <w:rtl w:val="true"/>
              </w:rPr>
              <w:t>بخش دوم</w:t>
            </w:r>
            <w:r>
              <w:rPr>
                <w:rStyle w:val="IndexLink"/>
                <w:rtl w:val="true"/>
              </w:rPr>
              <w:t xml:space="preserve">: </w:t>
            </w:r>
            <w:r>
              <w:rPr>
                <w:rStyle w:val="IndexLink"/>
                <w:rtl w:val="true"/>
              </w:rPr>
              <w:t>كعبه، خانه‌توحيد</w:t>
            </w:r>
            <w:r>
              <w:rPr>
                <w:rStyle w:val="IndexLink"/>
                <w:rtl w:val="true"/>
              </w:rPr>
              <w:tab/>
            </w:r>
            <w:r>
              <w:rPr>
                <w:rStyle w:val="IndexLink"/>
              </w:rPr>
              <w:t>26</w:t>
            </w:r>
          </w:hyperlink>
        </w:p>
        <w:p>
          <w:pPr>
            <w:pStyle w:val="Contents3"/>
            <w:tabs>
              <w:tab w:val="clear" w:pos="8459"/>
              <w:tab w:val="right" w:pos="9026" w:leader="dot"/>
            </w:tabs>
            <w:rPr/>
          </w:pPr>
          <w:hyperlink w:anchor="__RefHeading___Toc490249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90251_3650668749">
            <w:r>
              <w:rPr>
                <w:webHidden/>
                <w:rStyle w:val="IndexLink"/>
                <w:rtl w:val="true"/>
              </w:rPr>
              <w:t>فصل اول</w:t>
            </w:r>
            <w:r>
              <w:rPr>
                <w:rStyle w:val="IndexLink"/>
                <w:rtl w:val="true"/>
              </w:rPr>
              <w:t xml:space="preserve">: </w:t>
            </w:r>
            <w:r>
              <w:rPr>
                <w:rStyle w:val="IndexLink"/>
                <w:rtl w:val="true"/>
              </w:rPr>
              <w:t>كعبه در يك نگاه</w:t>
            </w:r>
            <w:r>
              <w:rPr>
                <w:rStyle w:val="IndexLink"/>
                <w:rtl w:val="true"/>
              </w:rPr>
              <w:tab/>
            </w:r>
            <w:r>
              <w:rPr>
                <w:rStyle w:val="IndexLink"/>
              </w:rPr>
              <w:t>27</w:t>
            </w:r>
          </w:hyperlink>
        </w:p>
        <w:p>
          <w:pPr>
            <w:pStyle w:val="Contents4"/>
            <w:tabs>
              <w:tab w:val="clear" w:pos="8176"/>
              <w:tab w:val="right" w:pos="9026" w:leader="dot"/>
            </w:tabs>
            <w:rPr/>
          </w:pPr>
          <w:hyperlink w:anchor="__RefHeading___Toc490253_3650668749">
            <w:r>
              <w:rPr>
                <w:webHidden/>
                <w:rStyle w:val="IndexLink"/>
                <w:rtl w:val="true"/>
              </w:rPr>
              <w:t>موقعيت كعبه بر روى كره زمين</w:t>
            </w:r>
            <w:r>
              <w:rPr>
                <w:rStyle w:val="IndexLink"/>
                <w:rtl w:val="true"/>
              </w:rPr>
              <w:tab/>
            </w:r>
            <w:r>
              <w:rPr>
                <w:rStyle w:val="IndexLink"/>
              </w:rPr>
              <w:t>27</w:t>
            </w:r>
          </w:hyperlink>
        </w:p>
        <w:p>
          <w:pPr>
            <w:pStyle w:val="Contents4"/>
            <w:tabs>
              <w:tab w:val="clear" w:pos="8176"/>
              <w:tab w:val="right" w:pos="9026" w:leader="dot"/>
            </w:tabs>
            <w:rPr/>
          </w:pPr>
          <w:hyperlink w:anchor="__RefHeading___Toc490255_3650668749">
            <w:r>
              <w:rPr>
                <w:webHidden/>
                <w:rStyle w:val="IndexLink"/>
                <w:rtl w:val="true"/>
              </w:rPr>
              <w:t>نام‌هاى كعبه</w:t>
            </w:r>
            <w:r>
              <w:rPr>
                <w:rStyle w:val="IndexLink"/>
                <w:rtl w:val="true"/>
              </w:rPr>
              <w:tab/>
            </w:r>
            <w:r>
              <w:rPr>
                <w:rStyle w:val="IndexLink"/>
              </w:rPr>
              <w:t>28</w:t>
            </w:r>
          </w:hyperlink>
        </w:p>
        <w:p>
          <w:pPr>
            <w:pStyle w:val="Contents4"/>
            <w:tabs>
              <w:tab w:val="clear" w:pos="8176"/>
              <w:tab w:val="right" w:pos="9026" w:leader="dot"/>
            </w:tabs>
            <w:rPr/>
          </w:pPr>
          <w:hyperlink w:anchor="__RefHeading___Toc490257_3650668749">
            <w:r>
              <w:rPr>
                <w:webHidden/>
                <w:rStyle w:val="IndexLink"/>
                <w:rtl w:val="true"/>
              </w:rPr>
              <w:t>فضيلت كعبه</w:t>
            </w:r>
            <w:r>
              <w:rPr>
                <w:rStyle w:val="IndexLink"/>
                <w:rtl w:val="true"/>
              </w:rPr>
              <w:tab/>
            </w:r>
            <w:r>
              <w:rPr>
                <w:rStyle w:val="IndexLink"/>
              </w:rPr>
              <w:t>29</w:t>
            </w:r>
          </w:hyperlink>
        </w:p>
        <w:p>
          <w:pPr>
            <w:pStyle w:val="Contents3"/>
            <w:tabs>
              <w:tab w:val="clear" w:pos="8459"/>
              <w:tab w:val="right" w:pos="9026" w:leader="dot"/>
            </w:tabs>
            <w:rPr/>
          </w:pPr>
          <w:hyperlink w:anchor="__RefHeading___Toc490259_3650668749">
            <w:r>
              <w:rPr>
                <w:webHidden/>
                <w:rStyle w:val="IndexLink"/>
                <w:rtl w:val="true"/>
              </w:rPr>
              <w:t>فصل دوم</w:t>
            </w:r>
            <w:r>
              <w:rPr>
                <w:rStyle w:val="IndexLink"/>
                <w:rtl w:val="true"/>
              </w:rPr>
              <w:t xml:space="preserve">: </w:t>
            </w:r>
            <w:r>
              <w:rPr>
                <w:rStyle w:val="IndexLink"/>
                <w:rtl w:val="true"/>
              </w:rPr>
              <w:t>تاريخچه كعبه</w:t>
            </w:r>
            <w:r>
              <w:rPr>
                <w:rStyle w:val="IndexLink"/>
                <w:rtl w:val="true"/>
              </w:rPr>
              <w:tab/>
            </w:r>
            <w:r>
              <w:rPr>
                <w:rStyle w:val="IndexLink"/>
              </w:rPr>
              <w:t>32</w:t>
            </w:r>
          </w:hyperlink>
        </w:p>
        <w:p>
          <w:pPr>
            <w:pStyle w:val="Contents4"/>
            <w:tabs>
              <w:tab w:val="clear" w:pos="8176"/>
              <w:tab w:val="right" w:pos="9026" w:leader="dot"/>
            </w:tabs>
            <w:rPr/>
          </w:pPr>
          <w:hyperlink w:anchor="__RefHeading___Toc490261_3650668749">
            <w:r>
              <w:rPr>
                <w:webHidden/>
                <w:rStyle w:val="IndexLink"/>
                <w:rtl w:val="true"/>
              </w:rPr>
              <w:t>تعريف تاريخچه</w:t>
            </w:r>
            <w:r>
              <w:rPr>
                <w:rStyle w:val="IndexLink"/>
                <w:rtl w:val="true"/>
              </w:rPr>
              <w:tab/>
            </w:r>
            <w:r>
              <w:rPr>
                <w:rStyle w:val="IndexLink"/>
              </w:rPr>
              <w:t>32</w:t>
            </w:r>
          </w:hyperlink>
        </w:p>
        <w:p>
          <w:pPr>
            <w:pStyle w:val="Contents4"/>
            <w:tabs>
              <w:tab w:val="clear" w:pos="8176"/>
              <w:tab w:val="right" w:pos="9026" w:leader="dot"/>
            </w:tabs>
            <w:rPr/>
          </w:pPr>
          <w:hyperlink w:anchor="__RefHeading___Toc490263_3650668749">
            <w:r>
              <w:rPr>
                <w:webHidden/>
                <w:rStyle w:val="IndexLink"/>
                <w:rtl w:val="true"/>
              </w:rPr>
              <w:t>تاريخچه فهرست وار بناى كعبه</w:t>
            </w:r>
            <w:r>
              <w:rPr>
                <w:rStyle w:val="IndexLink"/>
                <w:rtl w:val="true"/>
              </w:rPr>
              <w:tab/>
            </w:r>
            <w:r>
              <w:rPr>
                <w:rStyle w:val="IndexLink"/>
              </w:rPr>
              <w:t>33</w:t>
            </w:r>
          </w:hyperlink>
        </w:p>
        <w:p>
          <w:pPr>
            <w:pStyle w:val="Contents4"/>
            <w:tabs>
              <w:tab w:val="clear" w:pos="8176"/>
              <w:tab w:val="right" w:pos="9026" w:leader="dot"/>
            </w:tabs>
            <w:rPr/>
          </w:pPr>
          <w:hyperlink w:anchor="__RefHeading___Toc490265_3650668749">
            <w:r>
              <w:rPr>
                <w:webHidden/>
                <w:rStyle w:val="IndexLink"/>
                <w:rtl w:val="true"/>
              </w:rPr>
              <w:t>فهرست نخستين‌هاى كعبه</w:t>
            </w:r>
            <w:r>
              <w:rPr>
                <w:rStyle w:val="IndexLink"/>
                <w:rtl w:val="true"/>
              </w:rPr>
              <w:tab/>
            </w:r>
            <w:r>
              <w:rPr>
                <w:rStyle w:val="IndexLink"/>
              </w:rPr>
              <w:t>37</w:t>
            </w:r>
          </w:hyperlink>
        </w:p>
        <w:p>
          <w:pPr>
            <w:pStyle w:val="Contents4"/>
            <w:tabs>
              <w:tab w:val="clear" w:pos="8176"/>
              <w:tab w:val="right" w:pos="9026" w:leader="dot"/>
            </w:tabs>
            <w:rPr/>
          </w:pPr>
          <w:hyperlink w:anchor="__RefHeading___Toc490267_3650668749">
            <w:r>
              <w:rPr>
                <w:webHidden/>
                <w:rStyle w:val="IndexLink"/>
                <w:rtl w:val="true"/>
              </w:rPr>
              <w:t>فهرست عناصر و اماكن پيرامونى و درونى كعبه</w:t>
            </w:r>
            <w:r>
              <w:rPr>
                <w:rStyle w:val="IndexLink"/>
                <w:rtl w:val="true"/>
              </w:rPr>
              <w:tab/>
            </w:r>
            <w:r>
              <w:rPr>
                <w:rStyle w:val="IndexLink"/>
              </w:rPr>
              <w:t>42</w:t>
            </w:r>
          </w:hyperlink>
        </w:p>
        <w:p>
          <w:pPr>
            <w:pStyle w:val="Contents4"/>
            <w:tabs>
              <w:tab w:val="clear" w:pos="8176"/>
              <w:tab w:val="right" w:pos="9026" w:leader="dot"/>
            </w:tabs>
            <w:rPr/>
          </w:pPr>
          <w:hyperlink w:anchor="__RefHeading___Toc490269_3650668749">
            <w:r>
              <w:rPr>
                <w:webHidden/>
                <w:rStyle w:val="IndexLink"/>
                <w:rtl w:val="true"/>
              </w:rPr>
              <w:t>چند نكته خواندنى درباره كعبه</w:t>
            </w:r>
            <w:r>
              <w:rPr>
                <w:rStyle w:val="IndexLink"/>
                <w:rtl w:val="true"/>
              </w:rPr>
              <w:tab/>
            </w:r>
            <w:r>
              <w:rPr>
                <w:rStyle w:val="IndexLink"/>
              </w:rPr>
              <w:t>47</w:t>
            </w:r>
          </w:hyperlink>
        </w:p>
        <w:p>
          <w:pPr>
            <w:pStyle w:val="Contents4"/>
            <w:tabs>
              <w:tab w:val="clear" w:pos="8176"/>
              <w:tab w:val="right" w:pos="9026" w:leader="dot"/>
            </w:tabs>
            <w:rPr/>
          </w:pPr>
          <w:hyperlink w:anchor="__RefHeading___Toc490271_3650668749">
            <w:r>
              <w:rPr>
                <w:webHidden/>
                <w:rStyle w:val="IndexLink"/>
                <w:rtl w:val="true"/>
              </w:rPr>
              <w:t>فهرست برخى از حوادث تاريخى كه بر كعبه گذشته است</w:t>
            </w:r>
            <w:r>
              <w:rPr>
                <w:rStyle w:val="IndexLink"/>
                <w:rtl w:val="true"/>
              </w:rPr>
              <w:tab/>
            </w:r>
            <w:r>
              <w:rPr>
                <w:rStyle w:val="IndexLink"/>
              </w:rPr>
              <w:t>51</w:t>
            </w:r>
          </w:hyperlink>
        </w:p>
        <w:p>
          <w:pPr>
            <w:pStyle w:val="Contents4"/>
            <w:tabs>
              <w:tab w:val="clear" w:pos="8176"/>
              <w:tab w:val="right" w:pos="9026" w:leader="dot"/>
            </w:tabs>
            <w:rPr/>
          </w:pPr>
          <w:hyperlink w:anchor="__RefHeading___Toc490273_3650668749">
            <w:r>
              <w:rPr>
                <w:webHidden/>
                <w:rStyle w:val="IndexLink"/>
                <w:rtl w:val="true"/>
              </w:rPr>
              <w:t>فهرست و تاريخچه آويخته‌هاى كعبه</w:t>
            </w:r>
            <w:r>
              <w:rPr>
                <w:rStyle w:val="IndexLink"/>
                <w:rtl w:val="true"/>
              </w:rPr>
              <w:tab/>
            </w:r>
            <w:r>
              <w:rPr>
                <w:rStyle w:val="IndexLink"/>
              </w:rPr>
              <w:t>55</w:t>
            </w:r>
          </w:hyperlink>
        </w:p>
        <w:p>
          <w:pPr>
            <w:pStyle w:val="Contents4"/>
            <w:tabs>
              <w:tab w:val="clear" w:pos="8176"/>
              <w:tab w:val="right" w:pos="9026" w:leader="dot"/>
            </w:tabs>
            <w:rPr/>
          </w:pPr>
          <w:hyperlink w:anchor="__RefHeading___Toc490275_3650668749">
            <w:r>
              <w:rPr>
                <w:webHidden/>
                <w:rStyle w:val="IndexLink"/>
                <w:rtl w:val="true"/>
              </w:rPr>
              <w:t>زيورها و زينت‌هاى كعبه</w:t>
            </w:r>
            <w:r>
              <w:rPr>
                <w:rStyle w:val="IndexLink"/>
                <w:rtl w:val="true"/>
              </w:rPr>
              <w:tab/>
            </w:r>
            <w:r>
              <w:rPr>
                <w:rStyle w:val="IndexLink"/>
              </w:rPr>
              <w:t>56</w:t>
            </w:r>
          </w:hyperlink>
        </w:p>
        <w:p>
          <w:pPr>
            <w:pStyle w:val="Contents4"/>
            <w:tabs>
              <w:tab w:val="clear" w:pos="8176"/>
              <w:tab w:val="right" w:pos="9026" w:leader="dot"/>
            </w:tabs>
            <w:rPr/>
          </w:pPr>
          <w:hyperlink w:anchor="__RefHeading___Toc490277_3650668749">
            <w:r>
              <w:rPr>
                <w:webHidden/>
                <w:rStyle w:val="IndexLink"/>
                <w:rtl w:val="true"/>
              </w:rPr>
              <w:t>متولّيان كعبه</w:t>
            </w:r>
            <w:r>
              <w:rPr>
                <w:rStyle w:val="IndexLink"/>
                <w:rtl w:val="true"/>
              </w:rPr>
              <w:tab/>
            </w:r>
            <w:r>
              <w:rPr>
                <w:rStyle w:val="IndexLink"/>
              </w:rPr>
              <w:t>57</w:t>
            </w:r>
          </w:hyperlink>
        </w:p>
        <w:p>
          <w:pPr>
            <w:pStyle w:val="Contents4"/>
            <w:tabs>
              <w:tab w:val="clear" w:pos="8176"/>
              <w:tab w:val="right" w:pos="9026" w:leader="dot"/>
            </w:tabs>
            <w:rPr/>
          </w:pPr>
          <w:hyperlink w:anchor="__RefHeading___Toc490279_3650668749">
            <w:r>
              <w:rPr>
                <w:webHidden/>
                <w:rStyle w:val="IndexLink"/>
                <w:rtl w:val="true"/>
              </w:rPr>
              <w:t>خوشبو كردن كعبه</w:t>
            </w:r>
            <w:r>
              <w:rPr>
                <w:rStyle w:val="IndexLink"/>
                <w:rtl w:val="true"/>
              </w:rPr>
              <w:tab/>
            </w:r>
            <w:r>
              <w:rPr>
                <w:rStyle w:val="IndexLink"/>
              </w:rPr>
              <w:t>57</w:t>
            </w:r>
          </w:hyperlink>
        </w:p>
        <w:p>
          <w:pPr>
            <w:pStyle w:val="Contents4"/>
            <w:tabs>
              <w:tab w:val="clear" w:pos="8176"/>
              <w:tab w:val="right" w:pos="9026" w:leader="dot"/>
            </w:tabs>
            <w:rPr/>
          </w:pPr>
          <w:hyperlink w:anchor="__RefHeading___Toc490281_3650668749">
            <w:r>
              <w:rPr>
                <w:webHidden/>
                <w:rStyle w:val="IndexLink"/>
                <w:rtl w:val="true"/>
              </w:rPr>
              <w:t>پوشش كعبه</w:t>
            </w:r>
            <w:r>
              <w:rPr>
                <w:rStyle w:val="IndexLink"/>
                <w:rtl w:val="true"/>
              </w:rPr>
              <w:tab/>
            </w:r>
            <w:r>
              <w:rPr>
                <w:rStyle w:val="IndexLink"/>
              </w:rPr>
              <w:t>58</w:t>
            </w:r>
          </w:hyperlink>
        </w:p>
        <w:p>
          <w:pPr>
            <w:pStyle w:val="Contents4"/>
            <w:tabs>
              <w:tab w:val="clear" w:pos="8176"/>
              <w:tab w:val="right" w:pos="9026" w:leader="dot"/>
            </w:tabs>
            <w:rPr/>
          </w:pPr>
          <w:hyperlink w:anchor="__RefHeading___Toc490283_3650668749">
            <w:r>
              <w:rPr>
                <w:webHidden/>
                <w:rStyle w:val="IndexLink"/>
                <w:rtl w:val="true"/>
              </w:rPr>
              <w:t>آگاهى‌هايى پراكنده درباره كعبه</w:t>
            </w:r>
            <w:r>
              <w:rPr>
                <w:rStyle w:val="IndexLink"/>
                <w:rtl w:val="true"/>
              </w:rPr>
              <w:tab/>
            </w:r>
            <w:r>
              <w:rPr>
                <w:rStyle w:val="IndexLink"/>
              </w:rPr>
              <w:t>59</w:t>
            </w:r>
          </w:hyperlink>
        </w:p>
        <w:p>
          <w:pPr>
            <w:pStyle w:val="Contents3"/>
            <w:tabs>
              <w:tab w:val="clear" w:pos="8459"/>
              <w:tab w:val="right" w:pos="9026" w:leader="dot"/>
            </w:tabs>
            <w:rPr/>
          </w:pPr>
          <w:hyperlink w:anchor="__RefHeading___Toc490285_3650668749">
            <w:r>
              <w:rPr>
                <w:webHidden/>
                <w:rStyle w:val="IndexLink"/>
                <w:rtl w:val="true"/>
              </w:rPr>
              <w:t>فصل سوم</w:t>
            </w:r>
            <w:r>
              <w:rPr>
                <w:rStyle w:val="IndexLink"/>
                <w:rtl w:val="true"/>
              </w:rPr>
              <w:t xml:space="preserve">: </w:t>
            </w:r>
            <w:r>
              <w:rPr>
                <w:rStyle w:val="IndexLink"/>
                <w:rtl w:val="true"/>
              </w:rPr>
              <w:t>شرحى از بنا و بازسازى كعبه در گذر تاريخ</w:t>
            </w:r>
            <w:r>
              <w:rPr>
                <w:rStyle w:val="IndexLink"/>
                <w:rtl w:val="true"/>
              </w:rPr>
              <w:tab/>
            </w:r>
            <w:r>
              <w:rPr>
                <w:rStyle w:val="IndexLink"/>
              </w:rPr>
              <w:t>64</w:t>
            </w:r>
          </w:hyperlink>
        </w:p>
        <w:p>
          <w:pPr>
            <w:pStyle w:val="Contents4"/>
            <w:tabs>
              <w:tab w:val="clear" w:pos="8176"/>
              <w:tab w:val="right" w:pos="9026" w:leader="dot"/>
            </w:tabs>
            <w:rPr/>
          </w:pPr>
          <w:hyperlink w:anchor="__RefHeading___Toc490287_3650668749">
            <w:r>
              <w:rPr>
                <w:webHidden/>
                <w:rStyle w:val="IndexLink"/>
                <w:rtl w:val="true"/>
              </w:rPr>
              <w:t>كعبه، نخستين بنا</w:t>
            </w:r>
            <w:r>
              <w:rPr>
                <w:rStyle w:val="IndexLink"/>
                <w:rtl w:val="true"/>
              </w:rPr>
              <w:tab/>
            </w:r>
            <w:r>
              <w:rPr>
                <w:rStyle w:val="IndexLink"/>
              </w:rPr>
              <w:t>64</w:t>
            </w:r>
          </w:hyperlink>
        </w:p>
        <w:p>
          <w:pPr>
            <w:pStyle w:val="Contents4"/>
            <w:tabs>
              <w:tab w:val="clear" w:pos="8176"/>
              <w:tab w:val="right" w:pos="9026" w:leader="dot"/>
            </w:tabs>
            <w:rPr/>
          </w:pPr>
          <w:hyperlink w:anchor="__RefHeading___Toc490289_3650668749">
            <w:r>
              <w:rPr>
                <w:webHidden/>
                <w:rStyle w:val="IndexLink"/>
                <w:rtl w:val="true"/>
              </w:rPr>
              <w:t>كسانى كه كعبه را ساخته يا بازسازى كرده‌اند</w:t>
            </w:r>
            <w:r>
              <w:rPr>
                <w:rStyle w:val="IndexLink"/>
                <w:rtl w:val="true"/>
              </w:rPr>
              <w:tab/>
            </w:r>
            <w:r>
              <w:rPr>
                <w:rStyle w:val="IndexLink"/>
              </w:rPr>
              <w:t>66</w:t>
            </w:r>
          </w:hyperlink>
        </w:p>
        <w:p>
          <w:pPr>
            <w:pStyle w:val="Contents4"/>
            <w:tabs>
              <w:tab w:val="clear" w:pos="8176"/>
              <w:tab w:val="right" w:pos="9026" w:leader="dot"/>
            </w:tabs>
            <w:rPr/>
          </w:pPr>
          <w:hyperlink w:anchor="__RefHeading___Toc490291_3650668749">
            <w:r>
              <w:rPr>
                <w:webHidden/>
                <w:rStyle w:val="IndexLink"/>
                <w:rtl w:val="true"/>
              </w:rPr>
              <w:t>بناهاى ابراهيم و اسماعيل عليهما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490293_3650668749">
            <w:r>
              <w:rPr>
                <w:webHidden/>
                <w:rStyle w:val="IndexLink"/>
                <w:rtl w:val="true"/>
              </w:rPr>
              <w:t>بناى قريش</w:t>
            </w:r>
            <w:r>
              <w:rPr>
                <w:rStyle w:val="IndexLink"/>
                <w:rtl w:val="true"/>
              </w:rPr>
              <w:tab/>
            </w:r>
            <w:r>
              <w:rPr>
                <w:rStyle w:val="IndexLink"/>
              </w:rPr>
              <w:t>70</w:t>
            </w:r>
          </w:hyperlink>
        </w:p>
        <w:p>
          <w:pPr>
            <w:pStyle w:val="Contents4"/>
            <w:tabs>
              <w:tab w:val="clear" w:pos="8176"/>
              <w:tab w:val="right" w:pos="9026" w:leader="dot"/>
            </w:tabs>
            <w:rPr/>
          </w:pPr>
          <w:hyperlink w:anchor="__RefHeading___Toc490295_3650668749">
            <w:r>
              <w:rPr>
                <w:webHidden/>
                <w:rStyle w:val="IndexLink"/>
                <w:rtl w:val="true"/>
              </w:rPr>
              <w:t>بناى عبداللَّه بن زبير</w:t>
            </w:r>
            <w:r>
              <w:rPr>
                <w:rStyle w:val="IndexLink"/>
                <w:rtl w:val="true"/>
              </w:rPr>
              <w:tab/>
            </w:r>
            <w:r>
              <w:rPr>
                <w:rStyle w:val="IndexLink"/>
              </w:rPr>
              <w:t>73</w:t>
            </w:r>
          </w:hyperlink>
        </w:p>
        <w:p>
          <w:pPr>
            <w:pStyle w:val="Contents4"/>
            <w:tabs>
              <w:tab w:val="clear" w:pos="8176"/>
              <w:tab w:val="right" w:pos="9026" w:leader="dot"/>
            </w:tabs>
            <w:rPr/>
          </w:pPr>
          <w:hyperlink w:anchor="__RefHeading___Toc490297_3650668749">
            <w:r>
              <w:rPr>
                <w:webHidden/>
                <w:rStyle w:val="IndexLink"/>
                <w:rtl w:val="true"/>
              </w:rPr>
              <w:t>بناى حَجّاج ثقفى</w:t>
            </w:r>
            <w:r>
              <w:rPr>
                <w:rStyle w:val="IndexLink"/>
                <w:rtl w:val="true"/>
              </w:rPr>
              <w:tab/>
            </w:r>
            <w:r>
              <w:rPr>
                <w:rStyle w:val="IndexLink"/>
              </w:rPr>
              <w:t>77</w:t>
            </w:r>
          </w:hyperlink>
        </w:p>
        <w:p>
          <w:pPr>
            <w:pStyle w:val="Contents4"/>
            <w:tabs>
              <w:tab w:val="clear" w:pos="8176"/>
              <w:tab w:val="right" w:pos="9026" w:leader="dot"/>
            </w:tabs>
            <w:rPr/>
          </w:pPr>
          <w:hyperlink w:anchor="__RefHeading___Toc490299_3650668749">
            <w:r>
              <w:rPr>
                <w:webHidden/>
                <w:rStyle w:val="IndexLink"/>
                <w:rtl w:val="true"/>
              </w:rPr>
              <w:t>بناى سلطان مراد خان</w:t>
            </w:r>
            <w:r>
              <w:rPr>
                <w:rStyle w:val="IndexLink"/>
                <w:rtl w:val="true"/>
              </w:rPr>
              <w:tab/>
            </w:r>
            <w:r>
              <w:rPr>
                <w:rStyle w:val="IndexLink"/>
              </w:rPr>
              <w:t>78</w:t>
            </w:r>
          </w:hyperlink>
        </w:p>
        <w:p>
          <w:pPr>
            <w:pStyle w:val="Contents4"/>
            <w:tabs>
              <w:tab w:val="clear" w:pos="8176"/>
              <w:tab w:val="right" w:pos="9026" w:leader="dot"/>
            </w:tabs>
            <w:rPr/>
          </w:pPr>
          <w:hyperlink w:anchor="__RefHeading___Toc490301_3650668749">
            <w:r>
              <w:rPr>
                <w:webHidden/>
                <w:rStyle w:val="IndexLink"/>
                <w:rtl w:val="true"/>
              </w:rPr>
              <w:t>تعمير پشت بام كعبه در دوران ملك سعود</w:t>
            </w:r>
            <w:r>
              <w:rPr>
                <w:rStyle w:val="IndexLink"/>
                <w:rtl w:val="true"/>
              </w:rPr>
              <w:tab/>
            </w:r>
            <w:r>
              <w:rPr>
                <w:rStyle w:val="IndexLink"/>
              </w:rPr>
              <w:t>80</w:t>
            </w:r>
          </w:hyperlink>
        </w:p>
        <w:p>
          <w:pPr>
            <w:pStyle w:val="Contents3"/>
            <w:tabs>
              <w:tab w:val="clear" w:pos="8459"/>
              <w:tab w:val="right" w:pos="9026" w:leader="dot"/>
            </w:tabs>
            <w:rPr/>
          </w:pPr>
          <w:hyperlink w:anchor="__RefHeading___Toc490303_3650668749">
            <w:r>
              <w:rPr>
                <w:webHidden/>
                <w:rStyle w:val="IndexLink"/>
                <w:rtl w:val="true"/>
              </w:rPr>
              <w:t>فصل چهارم</w:t>
            </w:r>
            <w:r>
              <w:rPr>
                <w:rStyle w:val="IndexLink"/>
                <w:rtl w:val="true"/>
              </w:rPr>
              <w:t xml:space="preserve">: </w:t>
            </w:r>
            <w:r>
              <w:rPr>
                <w:rStyle w:val="IndexLink"/>
                <w:rtl w:val="true"/>
              </w:rPr>
              <w:t>كعبه و لواحق آن تا پيش از توسعه دوران فهد</w:t>
            </w:r>
            <w:r>
              <w:rPr>
                <w:rStyle w:val="IndexLink"/>
                <w:rtl w:val="true"/>
              </w:rPr>
              <w:tab/>
            </w:r>
            <w:r>
              <w:rPr>
                <w:rStyle w:val="IndexLink"/>
              </w:rPr>
              <w:t>84</w:t>
            </w:r>
          </w:hyperlink>
        </w:p>
        <w:p>
          <w:pPr>
            <w:pStyle w:val="Contents4"/>
            <w:tabs>
              <w:tab w:val="clear" w:pos="8176"/>
              <w:tab w:val="right" w:pos="9026" w:leader="dot"/>
            </w:tabs>
            <w:rPr/>
          </w:pPr>
          <w:hyperlink w:anchor="__RefHeading___Toc490305_3650668749">
            <w:r>
              <w:rPr>
                <w:webHidden/>
                <w:rStyle w:val="IndexLink"/>
                <w:rtl w:val="true"/>
              </w:rPr>
              <w:t>ابعاد كعبه</w:t>
            </w:r>
            <w:r>
              <w:rPr>
                <w:rStyle w:val="IndexLink"/>
                <w:rtl w:val="true"/>
              </w:rPr>
              <w:tab/>
            </w:r>
            <w:r>
              <w:rPr>
                <w:rStyle w:val="IndexLink"/>
              </w:rPr>
              <w:t>84</w:t>
            </w:r>
          </w:hyperlink>
        </w:p>
        <w:p>
          <w:pPr>
            <w:pStyle w:val="Contents4"/>
            <w:tabs>
              <w:tab w:val="clear" w:pos="8176"/>
              <w:tab w:val="right" w:pos="9026" w:leader="dot"/>
            </w:tabs>
            <w:rPr/>
          </w:pPr>
          <w:hyperlink w:anchor="__RefHeading___Toc490307_3650668749">
            <w:r>
              <w:rPr>
                <w:webHidden/>
                <w:rStyle w:val="IndexLink"/>
                <w:rtl w:val="true"/>
              </w:rPr>
              <w:t>مصالح تشكيل دهنده بناى كعبه</w:t>
            </w:r>
            <w:r>
              <w:rPr>
                <w:rStyle w:val="IndexLink"/>
                <w:rtl w:val="true"/>
              </w:rPr>
              <w:tab/>
            </w:r>
            <w:r>
              <w:rPr>
                <w:rStyle w:val="IndexLink"/>
              </w:rPr>
              <w:t>86</w:t>
            </w:r>
          </w:hyperlink>
        </w:p>
        <w:p>
          <w:pPr>
            <w:pStyle w:val="Contents4"/>
            <w:tabs>
              <w:tab w:val="clear" w:pos="8176"/>
              <w:tab w:val="right" w:pos="9026" w:leader="dot"/>
            </w:tabs>
            <w:rPr/>
          </w:pPr>
          <w:hyperlink w:anchor="__RefHeading___Toc490309_3650668749">
            <w:r>
              <w:rPr>
                <w:webHidden/>
                <w:rStyle w:val="IndexLink"/>
                <w:rtl w:val="true"/>
              </w:rPr>
              <w:t>شاذروان</w:t>
            </w:r>
            <w:r>
              <w:rPr>
                <w:rStyle w:val="IndexLink"/>
                <w:rtl w:val="true"/>
              </w:rPr>
              <w:tab/>
            </w:r>
            <w:r>
              <w:rPr>
                <w:rStyle w:val="IndexLink"/>
              </w:rPr>
              <w:t>86</w:t>
            </w:r>
          </w:hyperlink>
        </w:p>
        <w:p>
          <w:pPr>
            <w:pStyle w:val="Contents4"/>
            <w:tabs>
              <w:tab w:val="clear" w:pos="8176"/>
              <w:tab w:val="right" w:pos="9026" w:leader="dot"/>
            </w:tabs>
            <w:rPr/>
          </w:pPr>
          <w:hyperlink w:anchor="__RefHeading___Toc490311_3650668749">
            <w:r>
              <w:rPr>
                <w:webHidden/>
                <w:rStyle w:val="IndexLink"/>
                <w:rtl w:val="true"/>
              </w:rPr>
              <w:t>در كعبه</w:t>
            </w:r>
            <w:r>
              <w:rPr>
                <w:rStyle w:val="IndexLink"/>
                <w:rtl w:val="true"/>
              </w:rPr>
              <w:tab/>
            </w:r>
            <w:r>
              <w:rPr>
                <w:rStyle w:val="IndexLink"/>
              </w:rPr>
              <w:t>87</w:t>
            </w:r>
          </w:hyperlink>
        </w:p>
        <w:p>
          <w:pPr>
            <w:pStyle w:val="Contents4"/>
            <w:tabs>
              <w:tab w:val="clear" w:pos="8176"/>
              <w:tab w:val="right" w:pos="9026" w:leader="dot"/>
            </w:tabs>
            <w:rPr/>
          </w:pPr>
          <w:hyperlink w:anchor="__RefHeading___Toc490313_3650668749">
            <w:r>
              <w:rPr>
                <w:webHidden/>
                <w:rStyle w:val="IndexLink"/>
                <w:rtl w:val="true"/>
              </w:rPr>
              <w:t>مشخصات درِ كعبه</w:t>
            </w:r>
            <w:r>
              <w:rPr>
                <w:rStyle w:val="IndexLink"/>
                <w:rtl w:val="true"/>
              </w:rPr>
              <w:tab/>
            </w:r>
            <w:r>
              <w:rPr>
                <w:rStyle w:val="IndexLink"/>
              </w:rPr>
              <w:t>89</w:t>
            </w:r>
          </w:hyperlink>
        </w:p>
        <w:p>
          <w:pPr>
            <w:pStyle w:val="Contents4"/>
            <w:tabs>
              <w:tab w:val="clear" w:pos="8176"/>
              <w:tab w:val="right" w:pos="9026" w:leader="dot"/>
            </w:tabs>
            <w:rPr/>
          </w:pPr>
          <w:hyperlink w:anchor="__RefHeading___Toc490315_3650668749">
            <w:r>
              <w:rPr>
                <w:webHidden/>
                <w:rStyle w:val="IndexLink"/>
                <w:rtl w:val="true"/>
              </w:rPr>
              <w:t>قفل در</w:t>
            </w:r>
            <w:r>
              <w:rPr>
                <w:rStyle w:val="IndexLink"/>
                <w:rtl w:val="true"/>
              </w:rPr>
              <w:tab/>
            </w:r>
            <w:r>
              <w:rPr>
                <w:rStyle w:val="IndexLink"/>
              </w:rPr>
              <w:t>93</w:t>
            </w:r>
          </w:hyperlink>
        </w:p>
        <w:p>
          <w:pPr>
            <w:pStyle w:val="Contents4"/>
            <w:tabs>
              <w:tab w:val="clear" w:pos="8176"/>
              <w:tab w:val="right" w:pos="9026" w:leader="dot"/>
            </w:tabs>
            <w:rPr/>
          </w:pPr>
          <w:hyperlink w:anchor="__RefHeading___Toc490317_3650668749">
            <w:r>
              <w:rPr>
                <w:webHidden/>
                <w:rStyle w:val="IndexLink"/>
                <w:rtl w:val="true"/>
              </w:rPr>
              <w:t>حجرالأسود</w:t>
            </w:r>
            <w:r>
              <w:rPr>
                <w:rStyle w:val="IndexLink"/>
                <w:rtl w:val="true"/>
              </w:rPr>
              <w:tab/>
            </w:r>
            <w:r>
              <w:rPr>
                <w:rStyle w:val="IndexLink"/>
              </w:rPr>
              <w:t>93</w:t>
            </w:r>
          </w:hyperlink>
        </w:p>
        <w:p>
          <w:pPr>
            <w:pStyle w:val="Contents4"/>
            <w:tabs>
              <w:tab w:val="clear" w:pos="8176"/>
              <w:tab w:val="right" w:pos="9026" w:leader="dot"/>
            </w:tabs>
            <w:rPr/>
          </w:pPr>
          <w:hyperlink w:anchor="__RefHeading___Toc490319_3650668749">
            <w:r>
              <w:rPr>
                <w:webHidden/>
                <w:rStyle w:val="IndexLink"/>
                <w:rtl w:val="true"/>
              </w:rPr>
              <w:t>ركن يمانى</w:t>
            </w:r>
            <w:r>
              <w:rPr>
                <w:rStyle w:val="IndexLink"/>
                <w:rtl w:val="true"/>
              </w:rPr>
              <w:tab/>
            </w:r>
            <w:r>
              <w:rPr>
                <w:rStyle w:val="IndexLink"/>
              </w:rPr>
              <w:t>96</w:t>
            </w:r>
          </w:hyperlink>
        </w:p>
        <w:p>
          <w:pPr>
            <w:pStyle w:val="Contents4"/>
            <w:tabs>
              <w:tab w:val="clear" w:pos="8176"/>
              <w:tab w:val="right" w:pos="9026" w:leader="dot"/>
            </w:tabs>
            <w:rPr/>
          </w:pPr>
          <w:hyperlink w:anchor="__RefHeading___Toc490321_3650668749">
            <w:r>
              <w:rPr>
                <w:webHidden/>
                <w:rStyle w:val="IndexLink"/>
                <w:rtl w:val="true"/>
              </w:rPr>
              <w:t>ناودان كعبه</w:t>
            </w:r>
            <w:r>
              <w:rPr>
                <w:rStyle w:val="IndexLink"/>
                <w:rtl w:val="true"/>
              </w:rPr>
              <w:tab/>
            </w:r>
            <w:r>
              <w:rPr>
                <w:rStyle w:val="IndexLink"/>
              </w:rPr>
              <w:t>97</w:t>
            </w:r>
          </w:hyperlink>
        </w:p>
        <w:p>
          <w:pPr>
            <w:pStyle w:val="Contents4"/>
            <w:tabs>
              <w:tab w:val="clear" w:pos="8176"/>
              <w:tab w:val="right" w:pos="9026" w:leader="dot"/>
            </w:tabs>
            <w:rPr/>
          </w:pPr>
          <w:hyperlink w:anchor="__RefHeading___Toc490323_3650668749">
            <w:r>
              <w:rPr>
                <w:webHidden/>
                <w:rStyle w:val="IndexLink"/>
                <w:rtl w:val="true"/>
              </w:rPr>
              <w:t>جامه كعبه</w:t>
            </w:r>
            <w:r>
              <w:rPr>
                <w:rStyle w:val="IndexLink"/>
                <w:rtl w:val="true"/>
              </w:rPr>
              <w:tab/>
            </w:r>
            <w:r>
              <w:rPr>
                <w:rStyle w:val="IndexLink"/>
              </w:rPr>
              <w:t>98</w:t>
            </w:r>
          </w:hyperlink>
        </w:p>
        <w:p>
          <w:pPr>
            <w:pStyle w:val="Contents4"/>
            <w:tabs>
              <w:tab w:val="clear" w:pos="8176"/>
              <w:tab w:val="right" w:pos="9026" w:leader="dot"/>
            </w:tabs>
            <w:rPr/>
          </w:pPr>
          <w:hyperlink w:anchor="__RefHeading___Toc490325_3650668749">
            <w:r>
              <w:rPr>
                <w:webHidden/>
                <w:rStyle w:val="IndexLink"/>
                <w:rtl w:val="true"/>
              </w:rPr>
              <w:t>مراحل ساخت جامه كعبه</w:t>
            </w:r>
            <w:r>
              <w:rPr>
                <w:rStyle w:val="IndexLink"/>
                <w:rtl w:val="true"/>
              </w:rPr>
              <w:tab/>
            </w:r>
            <w:r>
              <w:rPr>
                <w:rStyle w:val="IndexLink"/>
              </w:rPr>
              <w:t>102</w:t>
            </w:r>
          </w:hyperlink>
        </w:p>
        <w:p>
          <w:pPr>
            <w:pStyle w:val="Contents4"/>
            <w:tabs>
              <w:tab w:val="clear" w:pos="8176"/>
              <w:tab w:val="right" w:pos="9026" w:leader="dot"/>
            </w:tabs>
            <w:rPr/>
          </w:pPr>
          <w:hyperlink w:anchor="__RefHeading___Toc490327_3650668749">
            <w:r>
              <w:rPr>
                <w:webHidden/>
                <w:rStyle w:val="IndexLink"/>
                <w:rtl w:val="true"/>
              </w:rPr>
              <w:t>مشخصات جامه كعبه</w:t>
            </w:r>
            <w:r>
              <w:rPr>
                <w:rStyle w:val="IndexLink"/>
                <w:rtl w:val="true"/>
              </w:rPr>
              <w:tab/>
            </w:r>
            <w:r>
              <w:rPr>
                <w:rStyle w:val="IndexLink"/>
              </w:rPr>
              <w:t>104</w:t>
            </w:r>
          </w:hyperlink>
        </w:p>
        <w:p>
          <w:pPr>
            <w:pStyle w:val="Contents4"/>
            <w:tabs>
              <w:tab w:val="clear" w:pos="8176"/>
              <w:tab w:val="right" w:pos="9026" w:leader="dot"/>
            </w:tabs>
            <w:rPr/>
          </w:pPr>
          <w:hyperlink w:anchor="__RefHeading___Toc490329_3650668749">
            <w:r>
              <w:rPr>
                <w:webHidden/>
                <w:rStyle w:val="IndexLink"/>
                <w:rtl w:val="true"/>
              </w:rPr>
              <w:t>هزينه‌هاى ساخت جامه</w:t>
            </w:r>
            <w:r>
              <w:rPr>
                <w:rStyle w:val="IndexLink"/>
                <w:rtl w:val="true"/>
              </w:rPr>
              <w:tab/>
            </w:r>
            <w:r>
              <w:rPr>
                <w:rStyle w:val="IndexLink"/>
              </w:rPr>
              <w:t>104</w:t>
            </w:r>
          </w:hyperlink>
        </w:p>
        <w:p>
          <w:pPr>
            <w:pStyle w:val="Contents4"/>
            <w:tabs>
              <w:tab w:val="clear" w:pos="8176"/>
              <w:tab w:val="right" w:pos="9026" w:leader="dot"/>
            </w:tabs>
            <w:rPr/>
          </w:pPr>
          <w:hyperlink w:anchor="__RefHeading___Toc490331_3650668749">
            <w:r>
              <w:rPr>
                <w:webHidden/>
                <w:rStyle w:val="IndexLink"/>
                <w:rtl w:val="true"/>
              </w:rPr>
              <w:t>پرده داخلى كعبه</w:t>
            </w:r>
            <w:r>
              <w:rPr>
                <w:rStyle w:val="IndexLink"/>
                <w:rtl w:val="true"/>
              </w:rPr>
              <w:tab/>
            </w:r>
            <w:r>
              <w:rPr>
                <w:rStyle w:val="IndexLink"/>
              </w:rPr>
              <w:t>105</w:t>
            </w:r>
          </w:hyperlink>
        </w:p>
        <w:p>
          <w:pPr>
            <w:pStyle w:val="Contents4"/>
            <w:tabs>
              <w:tab w:val="clear" w:pos="8176"/>
              <w:tab w:val="right" w:pos="9026" w:leader="dot"/>
            </w:tabs>
            <w:rPr/>
          </w:pPr>
          <w:hyperlink w:anchor="__RefHeading___Toc490333_3650668749">
            <w:r>
              <w:rPr>
                <w:webHidden/>
                <w:rStyle w:val="IndexLink"/>
                <w:rtl w:val="true"/>
              </w:rPr>
              <w:t>پرده در كعبه</w:t>
            </w:r>
            <w:r>
              <w:rPr>
                <w:rStyle w:val="IndexLink"/>
                <w:rtl w:val="true"/>
              </w:rPr>
              <w:tab/>
            </w:r>
            <w:r>
              <w:rPr>
                <w:rStyle w:val="IndexLink"/>
              </w:rPr>
              <w:t>106</w:t>
            </w:r>
          </w:hyperlink>
        </w:p>
        <w:p>
          <w:pPr>
            <w:pStyle w:val="Contents4"/>
            <w:tabs>
              <w:tab w:val="clear" w:pos="8176"/>
              <w:tab w:val="right" w:pos="9026" w:leader="dot"/>
            </w:tabs>
            <w:rPr/>
          </w:pPr>
          <w:hyperlink w:anchor="__RefHeading___Toc490335_3650668749">
            <w:r>
              <w:rPr>
                <w:webHidden/>
                <w:rStyle w:val="IndexLink"/>
                <w:rtl w:val="true"/>
              </w:rPr>
              <w:t>كمربند كعبه</w:t>
            </w:r>
            <w:r>
              <w:rPr>
                <w:rStyle w:val="IndexLink"/>
                <w:rtl w:val="true"/>
              </w:rPr>
              <w:tab/>
            </w:r>
            <w:r>
              <w:rPr>
                <w:rStyle w:val="IndexLink"/>
              </w:rPr>
              <w:t>108</w:t>
            </w:r>
          </w:hyperlink>
        </w:p>
        <w:p>
          <w:pPr>
            <w:pStyle w:val="Contents4"/>
            <w:tabs>
              <w:tab w:val="clear" w:pos="8176"/>
              <w:tab w:val="right" w:pos="9026" w:leader="dot"/>
            </w:tabs>
            <w:rPr/>
          </w:pPr>
          <w:hyperlink w:anchor="__RefHeading___Toc490337_3650668749">
            <w:r>
              <w:rPr>
                <w:webHidden/>
                <w:rStyle w:val="IndexLink"/>
                <w:rtl w:val="true"/>
              </w:rPr>
              <w:t>محصولات مختلف كارخانه بافت جامه كعبه</w:t>
            </w:r>
            <w:r>
              <w:rPr>
                <w:rStyle w:val="IndexLink"/>
                <w:rtl w:val="true"/>
              </w:rPr>
              <w:tab/>
            </w:r>
            <w:r>
              <w:rPr>
                <w:rStyle w:val="IndexLink"/>
              </w:rPr>
              <w:t>111</w:t>
            </w:r>
          </w:hyperlink>
        </w:p>
        <w:p>
          <w:pPr>
            <w:pStyle w:val="Contents4"/>
            <w:tabs>
              <w:tab w:val="clear" w:pos="8176"/>
              <w:tab w:val="right" w:pos="9026" w:leader="dot"/>
            </w:tabs>
            <w:rPr/>
          </w:pPr>
          <w:hyperlink w:anchor="__RefHeading___Toc490339_3650668749">
            <w:r>
              <w:rPr>
                <w:webHidden/>
                <w:rStyle w:val="IndexLink"/>
                <w:rtl w:val="true"/>
              </w:rPr>
              <w:t>فعاليت توليد اين كارخانه را مى‌توان چنين فهرست كرد</w:t>
            </w:r>
            <w:r>
              <w:rPr>
                <w:rStyle w:val="IndexLink"/>
                <w:rtl w:val="true"/>
              </w:rPr>
              <w:t>:</w:t>
              <w:tab/>
            </w:r>
            <w:r>
              <w:rPr>
                <w:rStyle w:val="IndexLink"/>
              </w:rPr>
              <w:t>111</w:t>
            </w:r>
          </w:hyperlink>
        </w:p>
        <w:p>
          <w:pPr>
            <w:pStyle w:val="Contents4"/>
            <w:tabs>
              <w:tab w:val="clear" w:pos="8176"/>
              <w:tab w:val="right" w:pos="9026" w:leader="dot"/>
            </w:tabs>
            <w:rPr/>
          </w:pPr>
          <w:hyperlink w:anchor="__RefHeading___Toc490341_3650668749">
            <w:r>
              <w:rPr>
                <w:webHidden/>
                <w:rStyle w:val="IndexLink"/>
                <w:rtl w:val="true"/>
              </w:rPr>
              <w:t>اوصاف داخل كعبه</w:t>
            </w:r>
            <w:r>
              <w:rPr>
                <w:rStyle w:val="IndexLink"/>
                <w:rtl w:val="true"/>
              </w:rPr>
              <w:tab/>
            </w:r>
            <w:r>
              <w:rPr>
                <w:rStyle w:val="IndexLink"/>
              </w:rPr>
              <w:t>112</w:t>
            </w:r>
          </w:hyperlink>
        </w:p>
        <w:p>
          <w:pPr>
            <w:pStyle w:val="Contents4"/>
            <w:tabs>
              <w:tab w:val="clear" w:pos="8176"/>
              <w:tab w:val="right" w:pos="9026" w:leader="dot"/>
            </w:tabs>
            <w:rPr/>
          </w:pPr>
          <w:hyperlink w:anchor="__RefHeading___Toc490343_3650668749">
            <w:r>
              <w:rPr>
                <w:webHidden/>
                <w:rStyle w:val="IndexLink"/>
                <w:rtl w:val="true"/>
              </w:rPr>
              <w:t>سنگفرش كعبه و سنگِ نماى ديوارها از داخل</w:t>
            </w:r>
            <w:r>
              <w:rPr>
                <w:rStyle w:val="IndexLink"/>
                <w:rtl w:val="true"/>
              </w:rPr>
              <w:tab/>
            </w:r>
            <w:r>
              <w:rPr>
                <w:rStyle w:val="IndexLink"/>
              </w:rPr>
              <w:t>114</w:t>
            </w:r>
          </w:hyperlink>
        </w:p>
        <w:p>
          <w:pPr>
            <w:pStyle w:val="Contents4"/>
            <w:tabs>
              <w:tab w:val="clear" w:pos="8176"/>
              <w:tab w:val="right" w:pos="9026" w:leader="dot"/>
            </w:tabs>
            <w:rPr/>
          </w:pPr>
          <w:hyperlink w:anchor="__RefHeading___Toc490345_3650668749">
            <w:r>
              <w:rPr>
                <w:webHidden/>
                <w:rStyle w:val="IndexLink"/>
                <w:rtl w:val="true"/>
              </w:rPr>
              <w:t>لوح‌هاى سنگى يادمان</w:t>
            </w:r>
            <w:r>
              <w:rPr>
                <w:rStyle w:val="IndexLink"/>
                <w:rtl w:val="true"/>
              </w:rPr>
              <w:tab/>
            </w:r>
            <w:r>
              <w:rPr>
                <w:rStyle w:val="IndexLink"/>
              </w:rPr>
              <w:t>115</w:t>
            </w:r>
          </w:hyperlink>
        </w:p>
        <w:p>
          <w:pPr>
            <w:pStyle w:val="Contents3"/>
            <w:tabs>
              <w:tab w:val="clear" w:pos="8459"/>
              <w:tab w:val="right" w:pos="9026" w:leader="dot"/>
            </w:tabs>
            <w:rPr/>
          </w:pPr>
          <w:hyperlink w:anchor="__RefHeading___Toc490347_3650668749">
            <w:r>
              <w:rPr>
                <w:webHidden/>
                <w:rStyle w:val="IndexLink"/>
                <w:rtl w:val="true"/>
              </w:rPr>
              <w:t>فصل پنجم</w:t>
            </w:r>
            <w:r>
              <w:rPr>
                <w:rStyle w:val="IndexLink"/>
                <w:rtl w:val="true"/>
              </w:rPr>
              <w:t xml:space="preserve">: </w:t>
            </w:r>
            <w:r>
              <w:rPr>
                <w:rStyle w:val="IndexLink"/>
                <w:rtl w:val="true"/>
              </w:rPr>
              <w:t>آخرين توسعه و مرمت كعبه</w:t>
            </w:r>
            <w:r>
              <w:rPr>
                <w:rStyle w:val="IndexLink"/>
                <w:rtl w:val="true"/>
              </w:rPr>
              <w:tab/>
            </w:r>
            <w:r>
              <w:rPr>
                <w:rStyle w:val="IndexLink"/>
              </w:rPr>
              <w:t>117</w:t>
            </w:r>
          </w:hyperlink>
        </w:p>
        <w:p>
          <w:pPr>
            <w:pStyle w:val="Contents4"/>
            <w:tabs>
              <w:tab w:val="clear" w:pos="8176"/>
              <w:tab w:val="right" w:pos="9026" w:leader="dot"/>
            </w:tabs>
            <w:rPr/>
          </w:pPr>
          <w:hyperlink w:anchor="__RefHeading___Toc490349_3650668749">
            <w:r>
              <w:rPr>
                <w:webHidden/>
                <w:rStyle w:val="IndexLink"/>
                <w:rtl w:val="true"/>
              </w:rPr>
              <w:t>مرمت سطح خارجى كعبه</w:t>
            </w:r>
            <w:r>
              <w:rPr>
                <w:rStyle w:val="IndexLink"/>
                <w:rtl w:val="true"/>
              </w:rPr>
              <w:tab/>
            </w:r>
            <w:r>
              <w:rPr>
                <w:rStyle w:val="IndexLink"/>
              </w:rPr>
              <w:t>117</w:t>
            </w:r>
          </w:hyperlink>
        </w:p>
        <w:p>
          <w:pPr>
            <w:pStyle w:val="Contents4"/>
            <w:tabs>
              <w:tab w:val="clear" w:pos="8176"/>
              <w:tab w:val="right" w:pos="9026" w:leader="dot"/>
            </w:tabs>
            <w:rPr/>
          </w:pPr>
          <w:hyperlink w:anchor="__RefHeading___Toc490351_3650668749">
            <w:r>
              <w:rPr>
                <w:webHidden/>
                <w:rStyle w:val="IndexLink"/>
                <w:rtl w:val="true"/>
              </w:rPr>
              <w:t>مرمّت داخلى كعبه</w:t>
            </w:r>
            <w:r>
              <w:rPr>
                <w:rStyle w:val="IndexLink"/>
                <w:rtl w:val="true"/>
              </w:rPr>
              <w:tab/>
            </w:r>
            <w:r>
              <w:rPr>
                <w:rStyle w:val="IndexLink"/>
              </w:rPr>
              <w:t>119</w:t>
            </w:r>
          </w:hyperlink>
        </w:p>
        <w:p>
          <w:pPr>
            <w:pStyle w:val="Contents4"/>
            <w:tabs>
              <w:tab w:val="clear" w:pos="8176"/>
              <w:tab w:val="right" w:pos="9026" w:leader="dot"/>
            </w:tabs>
            <w:rPr/>
          </w:pPr>
          <w:hyperlink w:anchor="__RefHeading___Toc490353_3650668749">
            <w:r>
              <w:rPr>
                <w:webHidden/>
                <w:rStyle w:val="IndexLink"/>
                <w:rtl w:val="true"/>
              </w:rPr>
              <w:t>مرحله دوم</w:t>
            </w:r>
            <w:r>
              <w:rPr>
                <w:rStyle w:val="IndexLink"/>
                <w:rtl w:val="true"/>
              </w:rPr>
              <w:t xml:space="preserve">: </w:t>
            </w:r>
            <w:r>
              <w:rPr>
                <w:rStyle w:val="IndexLink"/>
                <w:rtl w:val="true"/>
              </w:rPr>
              <w:t>اين مرحله دربردارنده عمده بخش‌هاى ديوار، به استثناى چهار رج</w:t>
            </w:r>
            <w:r>
              <w:rPr>
                <w:rStyle w:val="IndexLink"/>
                <w:rtl w:val="true"/>
              </w:rPr>
              <w:tab/>
            </w:r>
            <w:r>
              <w:rPr>
                <w:rStyle w:val="IndexLink"/>
              </w:rPr>
              <w:t>124</w:t>
            </w:r>
          </w:hyperlink>
        </w:p>
        <w:p>
          <w:pPr>
            <w:pStyle w:val="Contents5"/>
            <w:tabs>
              <w:tab w:val="clear" w:pos="7892"/>
              <w:tab w:val="right" w:pos="9026" w:leader="dot"/>
            </w:tabs>
            <w:rPr/>
          </w:pPr>
          <w:hyperlink w:anchor="__RefHeading___Toc490355_365066874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90357_3650668749">
            <w:r>
              <w:rPr>
                <w:webHidden/>
                <w:rStyle w:val="IndexLink"/>
                <w:rtl w:val="true"/>
              </w:rPr>
              <w:t>الف</w:t>
            </w:r>
            <w:r>
              <w:rPr>
                <w:rStyle w:val="IndexLink"/>
                <w:rtl w:val="true"/>
              </w:rPr>
              <w:t xml:space="preserve">) </w:t>
            </w:r>
            <w:r>
              <w:rPr>
                <w:rStyle w:val="IndexLink"/>
                <w:rtl w:val="true"/>
              </w:rPr>
              <w:t>حفره اول</w:t>
            </w:r>
            <w:r>
              <w:rPr>
                <w:rStyle w:val="IndexLink"/>
                <w:rtl w:val="true"/>
              </w:rPr>
              <w:t>:</w:t>
              <w:tab/>
            </w:r>
            <w:r>
              <w:rPr>
                <w:rStyle w:val="IndexLink"/>
              </w:rPr>
              <w:t>127</w:t>
            </w:r>
          </w:hyperlink>
        </w:p>
        <w:p>
          <w:pPr>
            <w:pStyle w:val="Contents5"/>
            <w:tabs>
              <w:tab w:val="clear" w:pos="7892"/>
              <w:tab w:val="right" w:pos="9026" w:leader="dot"/>
            </w:tabs>
            <w:rPr/>
          </w:pPr>
          <w:hyperlink w:anchor="__RefHeading___Toc490359_3650668749">
            <w:r>
              <w:rPr>
                <w:webHidden/>
                <w:rStyle w:val="IndexLink"/>
                <w:rtl w:val="true"/>
              </w:rPr>
              <w:t>ب</w:t>
            </w:r>
            <w:r>
              <w:rPr>
                <w:rStyle w:val="IndexLink"/>
                <w:rtl w:val="true"/>
              </w:rPr>
              <w:t xml:space="preserve">) </w:t>
            </w:r>
            <w:r>
              <w:rPr>
                <w:rStyle w:val="IndexLink"/>
                <w:rtl w:val="true"/>
              </w:rPr>
              <w:t>حفره دوم</w:t>
            </w:r>
            <w:r>
              <w:rPr>
                <w:rStyle w:val="IndexLink"/>
                <w:rtl w:val="true"/>
              </w:rPr>
              <w:t>:</w:t>
              <w:tab/>
            </w:r>
            <w:r>
              <w:rPr>
                <w:rStyle w:val="IndexLink"/>
              </w:rPr>
              <w:t>127</w:t>
            </w:r>
          </w:hyperlink>
        </w:p>
        <w:p>
          <w:pPr>
            <w:pStyle w:val="Contents4"/>
            <w:tabs>
              <w:tab w:val="clear" w:pos="8176"/>
              <w:tab w:val="right" w:pos="9026" w:leader="dot"/>
            </w:tabs>
            <w:rPr/>
          </w:pPr>
          <w:hyperlink w:anchor="__RefHeading___Toc490361_3650668749">
            <w:r>
              <w:rPr>
                <w:webHidden/>
                <w:rStyle w:val="IndexLink"/>
                <w:rtl w:val="true"/>
              </w:rPr>
              <w:t>سقف كعبه</w:t>
            </w:r>
            <w:r>
              <w:rPr>
                <w:rStyle w:val="IndexLink"/>
                <w:rtl w:val="true"/>
              </w:rPr>
              <w:tab/>
            </w:r>
            <w:r>
              <w:rPr>
                <w:rStyle w:val="IndexLink"/>
              </w:rPr>
              <w:t>130</w:t>
            </w:r>
          </w:hyperlink>
        </w:p>
        <w:p>
          <w:pPr>
            <w:pStyle w:val="Contents4"/>
            <w:tabs>
              <w:tab w:val="clear" w:pos="8176"/>
              <w:tab w:val="right" w:pos="9026" w:leader="dot"/>
            </w:tabs>
            <w:rPr/>
          </w:pPr>
          <w:hyperlink w:anchor="__RefHeading___Toc490363_3650668749">
            <w:r>
              <w:rPr>
                <w:webHidden/>
                <w:rStyle w:val="IndexLink"/>
                <w:rtl w:val="true"/>
              </w:rPr>
              <w:t>حجر اسماعيل و نوسازى آن</w:t>
            </w:r>
            <w:r>
              <w:rPr>
                <w:rStyle w:val="IndexLink"/>
                <w:rtl w:val="true"/>
              </w:rPr>
              <w:tab/>
            </w:r>
            <w:r>
              <w:rPr>
                <w:rStyle w:val="IndexLink"/>
              </w:rPr>
              <w:t>133</w:t>
            </w:r>
          </w:hyperlink>
        </w:p>
        <w:p>
          <w:pPr>
            <w:pStyle w:val="Contents4"/>
            <w:tabs>
              <w:tab w:val="clear" w:pos="8176"/>
              <w:tab w:val="right" w:pos="9026" w:leader="dot"/>
            </w:tabs>
            <w:rPr/>
          </w:pPr>
          <w:hyperlink w:anchor="__RefHeading___Toc490365_3650668749">
            <w:r>
              <w:rPr>
                <w:webHidden/>
                <w:rStyle w:val="IndexLink"/>
                <w:rtl w:val="true"/>
              </w:rPr>
              <w:t>دكه نگهبانى</w:t>
            </w:r>
            <w:r>
              <w:rPr>
                <w:rStyle w:val="IndexLink"/>
                <w:rtl w:val="true"/>
              </w:rPr>
              <w:tab/>
            </w:r>
            <w:r>
              <w:rPr>
                <w:rStyle w:val="IndexLink"/>
              </w:rPr>
              <w:t>133</w:t>
            </w:r>
          </w:hyperlink>
        </w:p>
        <w:p>
          <w:pPr>
            <w:pStyle w:val="Contents2"/>
            <w:tabs>
              <w:tab w:val="clear" w:pos="8743"/>
              <w:tab w:val="right" w:pos="9026" w:leader="dot"/>
            </w:tabs>
            <w:rPr/>
          </w:pPr>
          <w:hyperlink w:anchor="__RefHeading___Toc490367_3650668749">
            <w:r>
              <w:rPr>
                <w:webHidden/>
                <w:rStyle w:val="IndexLink"/>
                <w:rtl w:val="true"/>
              </w:rPr>
              <w:t>بخش سوّم</w:t>
            </w:r>
            <w:r>
              <w:rPr>
                <w:rStyle w:val="IndexLink"/>
                <w:rtl w:val="true"/>
              </w:rPr>
              <w:t xml:space="preserve">: </w:t>
            </w:r>
            <w:r>
              <w:rPr>
                <w:rStyle w:val="IndexLink"/>
                <w:rtl w:val="true"/>
              </w:rPr>
              <w:t>تعمير وتاريخ مسجد الحرام</w:t>
            </w:r>
            <w:r>
              <w:rPr>
                <w:rStyle w:val="IndexLink"/>
                <w:rtl w:val="true"/>
              </w:rPr>
              <w:tab/>
            </w:r>
            <w:r>
              <w:rPr>
                <w:rStyle w:val="IndexLink"/>
              </w:rPr>
              <w:t>134</w:t>
            </w:r>
          </w:hyperlink>
        </w:p>
        <w:p>
          <w:pPr>
            <w:pStyle w:val="Contents3"/>
            <w:tabs>
              <w:tab w:val="clear" w:pos="8459"/>
              <w:tab w:val="right" w:pos="9026" w:leader="dot"/>
            </w:tabs>
            <w:rPr/>
          </w:pPr>
          <w:hyperlink w:anchor="__RefHeading___Toc490369_365066874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490371_3650668749">
            <w:r>
              <w:rPr>
                <w:webHidden/>
                <w:rStyle w:val="IndexLink"/>
                <w:rtl w:val="true"/>
              </w:rPr>
              <w:t>فصل اول</w:t>
            </w:r>
            <w:r>
              <w:rPr>
                <w:rStyle w:val="IndexLink"/>
                <w:rtl w:val="true"/>
              </w:rPr>
              <w:t xml:space="preserve">: </w:t>
            </w:r>
            <w:r>
              <w:rPr>
                <w:rStyle w:val="IndexLink"/>
                <w:rtl w:val="true"/>
              </w:rPr>
              <w:t>نگاهى اجمالى به مسجد الحرام</w:t>
            </w:r>
            <w:r>
              <w:rPr>
                <w:rStyle w:val="IndexLink"/>
                <w:rtl w:val="true"/>
              </w:rPr>
              <w:tab/>
            </w:r>
            <w:r>
              <w:rPr>
                <w:rStyle w:val="IndexLink"/>
              </w:rPr>
              <w:t>135</w:t>
            </w:r>
          </w:hyperlink>
        </w:p>
        <w:p>
          <w:pPr>
            <w:pStyle w:val="Contents4"/>
            <w:tabs>
              <w:tab w:val="clear" w:pos="8176"/>
              <w:tab w:val="right" w:pos="9026" w:leader="dot"/>
            </w:tabs>
            <w:rPr/>
          </w:pPr>
          <w:hyperlink w:anchor="__RefHeading___Toc490373_3650668749">
            <w:r>
              <w:rPr>
                <w:webHidden/>
                <w:rStyle w:val="IndexLink"/>
                <w:rtl w:val="true"/>
              </w:rPr>
              <w:t>مسجد الحرام كدام است؟</w:t>
            </w:r>
            <w:r>
              <w:rPr>
                <w:rStyle w:val="IndexLink"/>
                <w:rtl w:val="true"/>
              </w:rPr>
              <w:tab/>
            </w:r>
            <w:r>
              <w:rPr>
                <w:rStyle w:val="IndexLink"/>
              </w:rPr>
              <w:t>135</w:t>
            </w:r>
          </w:hyperlink>
        </w:p>
        <w:p>
          <w:pPr>
            <w:pStyle w:val="Contents4"/>
            <w:tabs>
              <w:tab w:val="clear" w:pos="8176"/>
              <w:tab w:val="right" w:pos="9026" w:leader="dot"/>
            </w:tabs>
            <w:rPr/>
          </w:pPr>
          <w:hyperlink w:anchor="__RefHeading___Toc490375_3650668749">
            <w:r>
              <w:rPr>
                <w:webHidden/>
                <w:rStyle w:val="IndexLink"/>
                <w:rtl w:val="true"/>
              </w:rPr>
              <w:t>فهرست آيات قرآنى درباره مسجد الحرام</w:t>
            </w:r>
            <w:r>
              <w:rPr>
                <w:rStyle w:val="IndexLink"/>
                <w:rtl w:val="true"/>
              </w:rPr>
              <w:tab/>
            </w:r>
            <w:r>
              <w:rPr>
                <w:rStyle w:val="IndexLink"/>
              </w:rPr>
              <w:t>136</w:t>
            </w:r>
          </w:hyperlink>
        </w:p>
        <w:p>
          <w:pPr>
            <w:pStyle w:val="Contents4"/>
            <w:tabs>
              <w:tab w:val="clear" w:pos="8176"/>
              <w:tab w:val="right" w:pos="9026" w:leader="dot"/>
            </w:tabs>
            <w:rPr/>
          </w:pPr>
          <w:hyperlink w:anchor="__RefHeading___Toc490377_3650668749">
            <w:r>
              <w:rPr>
                <w:webHidden/>
                <w:rStyle w:val="IndexLink"/>
                <w:rtl w:val="true"/>
              </w:rPr>
              <w:t>موقعيت جغرافيايى و آب و هوايى مكه</w:t>
            </w:r>
            <w:r>
              <w:rPr>
                <w:rStyle w:val="IndexLink"/>
                <w:rtl w:val="true"/>
              </w:rPr>
              <w:tab/>
            </w:r>
            <w:r>
              <w:rPr>
                <w:rStyle w:val="IndexLink"/>
              </w:rPr>
              <w:t>140</w:t>
            </w:r>
          </w:hyperlink>
        </w:p>
        <w:p>
          <w:pPr>
            <w:pStyle w:val="Contents4"/>
            <w:tabs>
              <w:tab w:val="clear" w:pos="8176"/>
              <w:tab w:val="right" w:pos="9026" w:leader="dot"/>
            </w:tabs>
            <w:rPr/>
          </w:pPr>
          <w:hyperlink w:anchor="__RefHeading___Toc490379_3650668749">
            <w:r>
              <w:rPr>
                <w:webHidden/>
                <w:rStyle w:val="IndexLink"/>
                <w:rtl w:val="true"/>
              </w:rPr>
              <w:t>فضايل و نام‌هاى مكه</w:t>
            </w:r>
            <w:r>
              <w:rPr>
                <w:rStyle w:val="IndexLink"/>
                <w:rtl w:val="true"/>
              </w:rPr>
              <w:tab/>
            </w:r>
            <w:r>
              <w:rPr>
                <w:rStyle w:val="IndexLink"/>
              </w:rPr>
              <w:t>141</w:t>
            </w:r>
          </w:hyperlink>
        </w:p>
        <w:p>
          <w:pPr>
            <w:pStyle w:val="Contents4"/>
            <w:tabs>
              <w:tab w:val="clear" w:pos="8176"/>
              <w:tab w:val="right" w:pos="9026" w:leader="dot"/>
            </w:tabs>
            <w:rPr/>
          </w:pPr>
          <w:hyperlink w:anchor="__RefHeading___Toc490381_3650668749">
            <w:r>
              <w:rPr>
                <w:webHidden/>
                <w:rStyle w:val="IndexLink"/>
                <w:rtl w:val="true"/>
              </w:rPr>
              <w:t>نام‌هاى مكه</w:t>
            </w:r>
            <w:r>
              <w:rPr>
                <w:rStyle w:val="IndexLink"/>
                <w:rtl w:val="true"/>
              </w:rPr>
              <w:t>:</w:t>
              <w:tab/>
            </w:r>
            <w:r>
              <w:rPr>
                <w:rStyle w:val="IndexLink"/>
              </w:rPr>
              <w:t>142</w:t>
            </w:r>
          </w:hyperlink>
        </w:p>
        <w:p>
          <w:pPr>
            <w:pStyle w:val="Contents3"/>
            <w:tabs>
              <w:tab w:val="clear" w:pos="8459"/>
              <w:tab w:val="right" w:pos="9026" w:leader="dot"/>
            </w:tabs>
            <w:rPr/>
          </w:pPr>
          <w:hyperlink w:anchor="__RefHeading___Toc490383_3650668749">
            <w:r>
              <w:rPr>
                <w:webHidden/>
                <w:rStyle w:val="IndexLink"/>
                <w:rtl w:val="true"/>
              </w:rPr>
              <w:t>فصل دوّم</w:t>
            </w:r>
            <w:r>
              <w:rPr>
                <w:rStyle w:val="IndexLink"/>
                <w:rtl w:val="true"/>
              </w:rPr>
              <w:t xml:space="preserve">: </w:t>
            </w:r>
            <w:r>
              <w:rPr>
                <w:rStyle w:val="IndexLink"/>
                <w:rtl w:val="true"/>
              </w:rPr>
              <w:t>نخستين‌هاى مكه</w:t>
            </w:r>
            <w:r>
              <w:rPr>
                <w:rStyle w:val="IndexLink"/>
                <w:rtl w:val="true"/>
              </w:rPr>
              <w:tab/>
            </w:r>
            <w:r>
              <w:rPr>
                <w:rStyle w:val="IndexLink"/>
              </w:rPr>
              <w:t>143</w:t>
            </w:r>
          </w:hyperlink>
        </w:p>
        <w:p>
          <w:pPr>
            <w:pStyle w:val="Contents4"/>
            <w:tabs>
              <w:tab w:val="clear" w:pos="8176"/>
              <w:tab w:val="right" w:pos="9026" w:leader="dot"/>
            </w:tabs>
            <w:rPr/>
          </w:pPr>
          <w:hyperlink w:anchor="__RefHeading___Toc490385_365066874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90387_3650668749">
            <w:r>
              <w:rPr>
                <w:webHidden/>
                <w:rStyle w:val="IndexLink"/>
                <w:rtl w:val="true"/>
              </w:rPr>
              <w:t>نكته‌ها و ناگفته‌هايى از مسجد الحرام</w:t>
            </w:r>
            <w:r>
              <w:rPr>
                <w:rStyle w:val="IndexLink"/>
                <w:rtl w:val="true"/>
              </w:rPr>
              <w:tab/>
            </w:r>
            <w:r>
              <w:rPr>
                <w:rStyle w:val="IndexLink"/>
              </w:rPr>
              <w:t>144</w:t>
            </w:r>
          </w:hyperlink>
        </w:p>
        <w:p>
          <w:pPr>
            <w:pStyle w:val="Contents4"/>
            <w:tabs>
              <w:tab w:val="clear" w:pos="8176"/>
              <w:tab w:val="right" w:pos="9026" w:leader="dot"/>
            </w:tabs>
            <w:rPr/>
          </w:pPr>
          <w:hyperlink w:anchor="__RefHeading___Toc490389_3650668749">
            <w:r>
              <w:rPr>
                <w:webHidden/>
                <w:rStyle w:val="IndexLink"/>
                <w:rtl w:val="true"/>
              </w:rPr>
              <w:t>تاريخچه زمزم</w:t>
            </w:r>
            <w:r>
              <w:rPr>
                <w:rStyle w:val="IndexLink"/>
                <w:rtl w:val="true"/>
              </w:rPr>
              <w:tab/>
            </w:r>
            <w:r>
              <w:rPr>
                <w:rStyle w:val="IndexLink"/>
              </w:rPr>
              <w:t>146</w:t>
            </w:r>
          </w:hyperlink>
        </w:p>
        <w:p>
          <w:pPr>
            <w:pStyle w:val="Contents4"/>
            <w:tabs>
              <w:tab w:val="clear" w:pos="8176"/>
              <w:tab w:val="right" w:pos="9026" w:leader="dot"/>
            </w:tabs>
            <w:rPr/>
          </w:pPr>
          <w:hyperlink w:anchor="__RefHeading___Toc490391_3650668749">
            <w:r>
              <w:rPr>
                <w:webHidden/>
                <w:rStyle w:val="IndexLink"/>
                <w:rtl w:val="true"/>
              </w:rPr>
              <w:t>تاريخچه مقام ابراهيم</w:t>
            </w:r>
            <w:r>
              <w:rPr>
                <w:rStyle w:val="IndexLink"/>
                <w:rtl w:val="true"/>
              </w:rPr>
              <w:tab/>
            </w:r>
            <w:r>
              <w:rPr>
                <w:rStyle w:val="IndexLink"/>
              </w:rPr>
              <w:t>152</w:t>
            </w:r>
          </w:hyperlink>
        </w:p>
        <w:p>
          <w:pPr>
            <w:pStyle w:val="Contents4"/>
            <w:tabs>
              <w:tab w:val="clear" w:pos="8176"/>
              <w:tab w:val="right" w:pos="9026" w:leader="dot"/>
            </w:tabs>
            <w:rPr/>
          </w:pPr>
          <w:hyperlink w:anchor="__RefHeading___Toc490393_3650668749">
            <w:r>
              <w:rPr>
                <w:webHidden/>
                <w:rStyle w:val="IndexLink"/>
                <w:rtl w:val="true"/>
              </w:rPr>
              <w:t>مسعى</w:t>
            </w:r>
            <w:r>
              <w:rPr>
                <w:rStyle w:val="IndexLink"/>
                <w:rtl w:val="true"/>
              </w:rPr>
              <w:tab/>
            </w:r>
            <w:r>
              <w:rPr>
                <w:rStyle w:val="IndexLink"/>
              </w:rPr>
              <w:t>164</w:t>
            </w:r>
          </w:hyperlink>
        </w:p>
        <w:p>
          <w:pPr>
            <w:pStyle w:val="Contents4"/>
            <w:tabs>
              <w:tab w:val="clear" w:pos="8176"/>
              <w:tab w:val="right" w:pos="9026" w:leader="dot"/>
            </w:tabs>
            <w:rPr/>
          </w:pPr>
          <w:hyperlink w:anchor="__RefHeading___Toc490395_3650668749">
            <w:r>
              <w:rPr>
                <w:webHidden/>
                <w:rStyle w:val="IndexLink"/>
                <w:rtl w:val="true"/>
              </w:rPr>
              <w:t>درهاى مسجد الحرام</w:t>
            </w:r>
            <w:r>
              <w:rPr>
                <w:rStyle w:val="IndexLink"/>
                <w:rtl w:val="true"/>
              </w:rPr>
              <w:tab/>
            </w:r>
            <w:r>
              <w:rPr>
                <w:rStyle w:val="IndexLink"/>
              </w:rPr>
              <w:t>166</w:t>
            </w:r>
          </w:hyperlink>
        </w:p>
        <w:p>
          <w:pPr>
            <w:pStyle w:val="Contents3"/>
            <w:tabs>
              <w:tab w:val="clear" w:pos="8459"/>
              <w:tab w:val="right" w:pos="9026" w:leader="dot"/>
            </w:tabs>
            <w:rPr/>
          </w:pPr>
          <w:hyperlink w:anchor="__RefHeading___Toc490397_3650668749">
            <w:r>
              <w:rPr>
                <w:webHidden/>
                <w:rStyle w:val="IndexLink"/>
                <w:rtl w:val="true"/>
              </w:rPr>
              <w:t>فصل سوّم</w:t>
            </w:r>
            <w:r>
              <w:rPr>
                <w:rStyle w:val="IndexLink"/>
                <w:rtl w:val="true"/>
              </w:rPr>
              <w:t xml:space="preserve">: </w:t>
            </w:r>
            <w:r>
              <w:rPr>
                <w:rStyle w:val="IndexLink"/>
                <w:rtl w:val="true"/>
              </w:rPr>
              <w:t>توسعه‌ها و نوسازى‌هاى مسجد الحرام</w:t>
            </w:r>
            <w:r>
              <w:rPr>
                <w:rStyle w:val="IndexLink"/>
                <w:rtl w:val="true"/>
              </w:rPr>
              <w:tab/>
            </w:r>
            <w:r>
              <w:rPr>
                <w:rStyle w:val="IndexLink"/>
              </w:rPr>
              <w:t>169</w:t>
            </w:r>
          </w:hyperlink>
        </w:p>
        <w:p>
          <w:pPr>
            <w:pStyle w:val="Contents4"/>
            <w:tabs>
              <w:tab w:val="clear" w:pos="8176"/>
              <w:tab w:val="right" w:pos="9026" w:leader="dot"/>
            </w:tabs>
            <w:rPr/>
          </w:pPr>
          <w:hyperlink w:anchor="__RefHeading___Toc490399_3650668749">
            <w:r>
              <w:rPr>
                <w:webHidden/>
                <w:rStyle w:val="IndexLink"/>
                <w:rtl w:val="true"/>
              </w:rPr>
              <w:t>تاريخچه‌اى از توسعه‌ها از دوران پيامبرصلى الله عليه و آله تا نخستين توسعه سعودى</w:t>
            </w:r>
            <w:r>
              <w:rPr>
                <w:rStyle w:val="IndexLink"/>
                <w:rtl w:val="true"/>
              </w:rPr>
              <w:tab/>
            </w:r>
            <w:r>
              <w:rPr>
                <w:rStyle w:val="IndexLink"/>
              </w:rPr>
              <w:t>169</w:t>
            </w:r>
          </w:hyperlink>
        </w:p>
        <w:p>
          <w:pPr>
            <w:pStyle w:val="Contents4"/>
            <w:tabs>
              <w:tab w:val="clear" w:pos="8176"/>
              <w:tab w:val="right" w:pos="9026" w:leader="dot"/>
            </w:tabs>
            <w:rPr/>
          </w:pPr>
          <w:hyperlink w:anchor="__RefHeading___Toc490401_3650668749">
            <w:r>
              <w:rPr>
                <w:webHidden/>
                <w:rStyle w:val="IndexLink"/>
                <w:rtl w:val="true"/>
              </w:rPr>
              <w:t>يادآورى</w:t>
            </w:r>
            <w:r>
              <w:rPr>
                <w:rStyle w:val="IndexLink"/>
                <w:rtl w:val="true"/>
              </w:rPr>
              <w:t>:</w:t>
              <w:tab/>
            </w:r>
            <w:r>
              <w:rPr>
                <w:rStyle w:val="IndexLink"/>
              </w:rPr>
              <w:t>178</w:t>
            </w:r>
          </w:hyperlink>
        </w:p>
        <w:p>
          <w:pPr>
            <w:pStyle w:val="Contents3"/>
            <w:tabs>
              <w:tab w:val="clear" w:pos="8459"/>
              <w:tab w:val="right" w:pos="9026" w:leader="dot"/>
            </w:tabs>
            <w:rPr/>
          </w:pPr>
          <w:hyperlink w:anchor="__RefHeading___Toc490403_3650668749">
            <w:r>
              <w:rPr>
                <w:webHidden/>
                <w:rStyle w:val="IndexLink"/>
                <w:rtl w:val="true"/>
              </w:rPr>
              <w:t>فصل چهارم</w:t>
            </w:r>
            <w:r>
              <w:rPr>
                <w:rStyle w:val="IndexLink"/>
                <w:rtl w:val="true"/>
              </w:rPr>
              <w:t xml:space="preserve">: </w:t>
            </w:r>
            <w:r>
              <w:rPr>
                <w:rStyle w:val="IndexLink"/>
                <w:rtl w:val="true"/>
              </w:rPr>
              <w:t>مسجد الحرام و توسعه‌هاى دوران سعودى</w:t>
            </w:r>
            <w:r>
              <w:rPr>
                <w:rStyle w:val="IndexLink"/>
                <w:rtl w:val="true"/>
              </w:rPr>
              <w:tab/>
            </w:r>
            <w:r>
              <w:rPr>
                <w:rStyle w:val="IndexLink"/>
              </w:rPr>
              <w:t>181</w:t>
            </w:r>
          </w:hyperlink>
        </w:p>
        <w:p>
          <w:pPr>
            <w:pStyle w:val="Contents4"/>
            <w:tabs>
              <w:tab w:val="clear" w:pos="8176"/>
              <w:tab w:val="right" w:pos="9026" w:leader="dot"/>
            </w:tabs>
            <w:rPr/>
          </w:pPr>
          <w:hyperlink w:anchor="__RefHeading___Toc490405_3650668749">
            <w:r>
              <w:rPr>
                <w:webHidden/>
                <w:rStyle w:val="IndexLink"/>
                <w:rtl w:val="true"/>
              </w:rPr>
              <w:t>توسعه‌هاى انجام شده تا دوران ملك فهد</w:t>
            </w:r>
            <w:r>
              <w:rPr>
                <w:rStyle w:val="IndexLink"/>
                <w:rtl w:val="true"/>
              </w:rPr>
              <w:tab/>
            </w:r>
            <w:r>
              <w:rPr>
                <w:rStyle w:val="IndexLink"/>
              </w:rPr>
              <w:t>181</w:t>
            </w:r>
          </w:hyperlink>
        </w:p>
        <w:p>
          <w:pPr>
            <w:pStyle w:val="Contents4"/>
            <w:tabs>
              <w:tab w:val="clear" w:pos="8176"/>
              <w:tab w:val="right" w:pos="9026" w:leader="dot"/>
            </w:tabs>
            <w:rPr/>
          </w:pPr>
          <w:hyperlink w:anchor="__RefHeading___Toc490407_3650668749">
            <w:r>
              <w:rPr>
                <w:webHidden/>
                <w:rStyle w:val="IndexLink"/>
                <w:rtl w:val="true"/>
              </w:rPr>
              <w:t>طرح جامع توسعه اخير</w:t>
            </w:r>
            <w:r>
              <w:rPr>
                <w:rStyle w:val="IndexLink"/>
                <w:rtl w:val="true"/>
              </w:rPr>
              <w:tab/>
            </w:r>
            <w:r>
              <w:rPr>
                <w:rStyle w:val="IndexLink"/>
              </w:rPr>
              <w:t>187</w:t>
            </w:r>
          </w:hyperlink>
        </w:p>
        <w:p>
          <w:pPr>
            <w:pStyle w:val="Contents3"/>
            <w:tabs>
              <w:tab w:val="clear" w:pos="8459"/>
              <w:tab w:val="right" w:pos="9026" w:leader="dot"/>
            </w:tabs>
            <w:rPr/>
          </w:pPr>
          <w:hyperlink w:anchor="__RefHeading___Toc490409_3650668749">
            <w:r>
              <w:rPr>
                <w:webHidden/>
                <w:rStyle w:val="IndexLink"/>
                <w:rtl w:val="true"/>
              </w:rPr>
              <w:t>فصل پنجم</w:t>
            </w:r>
            <w:r>
              <w:rPr>
                <w:rStyle w:val="IndexLink"/>
                <w:rtl w:val="true"/>
              </w:rPr>
              <w:t>:</w:t>
            </w:r>
            <w:r>
              <w:rPr>
                <w:rStyle w:val="IndexLink"/>
                <w:rtl w:val="true"/>
              </w:rPr>
              <w:t>از زبان آمار و ارقام</w:t>
            </w:r>
            <w:r>
              <w:rPr>
                <w:rStyle w:val="IndexLink"/>
                <w:rtl w:val="true"/>
              </w:rPr>
              <w:tab/>
            </w:r>
            <w:r>
              <w:rPr>
                <w:rStyle w:val="IndexLink"/>
              </w:rPr>
              <w:t>196</w:t>
            </w:r>
          </w:hyperlink>
        </w:p>
        <w:p>
          <w:pPr>
            <w:pStyle w:val="Contents2"/>
            <w:tabs>
              <w:tab w:val="clear" w:pos="8743"/>
              <w:tab w:val="right" w:pos="9026" w:leader="dot"/>
            </w:tabs>
            <w:rPr/>
          </w:pPr>
          <w:hyperlink w:anchor="__RefHeading___Toc490411_3650668749">
            <w:r>
              <w:rPr>
                <w:webHidden/>
                <w:rStyle w:val="IndexLink"/>
                <w:rtl w:val="true"/>
              </w:rPr>
              <w:t>بخش چهارم</w:t>
            </w:r>
            <w:r>
              <w:rPr>
                <w:rStyle w:val="IndexLink"/>
                <w:rtl w:val="true"/>
              </w:rPr>
              <w:t xml:space="preserve">: </w:t>
            </w:r>
            <w:r>
              <w:rPr>
                <w:rStyle w:val="IndexLink"/>
                <w:rtl w:val="true"/>
              </w:rPr>
              <w:t>مسجد النبى</w:t>
            </w:r>
            <w:r>
              <w:rPr>
                <w:rStyle w:val="IndexLink"/>
                <w:rtl w:val="true"/>
              </w:rPr>
              <w:tab/>
            </w:r>
            <w:r>
              <w:rPr>
                <w:rStyle w:val="IndexLink"/>
              </w:rPr>
              <w:t>207</w:t>
            </w:r>
          </w:hyperlink>
        </w:p>
        <w:p>
          <w:pPr>
            <w:pStyle w:val="Contents3"/>
            <w:tabs>
              <w:tab w:val="clear" w:pos="8459"/>
              <w:tab w:val="right" w:pos="9026" w:leader="dot"/>
            </w:tabs>
            <w:rPr/>
          </w:pPr>
          <w:hyperlink w:anchor="__RefHeading___Toc490413_365066874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90415_3650668749">
            <w:r>
              <w:rPr>
                <w:webHidden/>
                <w:rStyle w:val="IndexLink"/>
                <w:rtl w:val="true"/>
              </w:rPr>
              <w:t>فصل اول</w:t>
            </w:r>
            <w:r>
              <w:rPr>
                <w:rStyle w:val="IndexLink"/>
                <w:rtl w:val="true"/>
              </w:rPr>
              <w:t xml:space="preserve">: </w:t>
            </w:r>
            <w:r>
              <w:rPr>
                <w:rStyle w:val="IndexLink"/>
                <w:rtl w:val="true"/>
              </w:rPr>
              <w:t>نگاهى به مدينه</w:t>
            </w:r>
            <w:r>
              <w:rPr>
                <w:rStyle w:val="IndexLink"/>
                <w:rtl w:val="true"/>
              </w:rPr>
              <w:tab/>
            </w:r>
            <w:r>
              <w:rPr>
                <w:rStyle w:val="IndexLink"/>
              </w:rPr>
              <w:t>208</w:t>
            </w:r>
          </w:hyperlink>
        </w:p>
        <w:p>
          <w:pPr>
            <w:pStyle w:val="Contents4"/>
            <w:tabs>
              <w:tab w:val="clear" w:pos="8176"/>
              <w:tab w:val="right" w:pos="9026" w:leader="dot"/>
            </w:tabs>
            <w:rPr/>
          </w:pPr>
          <w:hyperlink w:anchor="__RefHeading___Toc490417_3650668749">
            <w:r>
              <w:rPr>
                <w:webHidden/>
                <w:rStyle w:val="IndexLink"/>
                <w:rtl w:val="true"/>
              </w:rPr>
              <w:t>درآمد</w:t>
            </w:r>
            <w:r>
              <w:rPr>
                <w:rStyle w:val="IndexLink"/>
                <w:rtl w:val="true"/>
              </w:rPr>
              <w:tab/>
            </w:r>
            <w:r>
              <w:rPr>
                <w:rStyle w:val="IndexLink"/>
              </w:rPr>
              <w:t>208</w:t>
            </w:r>
          </w:hyperlink>
        </w:p>
        <w:p>
          <w:pPr>
            <w:pStyle w:val="Contents4"/>
            <w:tabs>
              <w:tab w:val="clear" w:pos="8176"/>
              <w:tab w:val="right" w:pos="9026" w:leader="dot"/>
            </w:tabs>
            <w:rPr/>
          </w:pPr>
          <w:hyperlink w:anchor="__RefHeading___Toc490419_3650668749">
            <w:r>
              <w:rPr>
                <w:webHidden/>
                <w:rStyle w:val="IndexLink"/>
                <w:rtl w:val="true"/>
              </w:rPr>
              <w:t>آيت‌هاى ماندگار</w:t>
            </w:r>
            <w:r>
              <w:rPr>
                <w:rStyle w:val="IndexLink"/>
                <w:rtl w:val="true"/>
              </w:rPr>
              <w:tab/>
            </w:r>
            <w:r>
              <w:rPr>
                <w:rStyle w:val="IndexLink"/>
              </w:rPr>
              <w:t>209</w:t>
            </w:r>
          </w:hyperlink>
        </w:p>
        <w:p>
          <w:pPr>
            <w:pStyle w:val="Contents4"/>
            <w:tabs>
              <w:tab w:val="clear" w:pos="8176"/>
              <w:tab w:val="right" w:pos="9026" w:leader="dot"/>
            </w:tabs>
            <w:rPr/>
          </w:pPr>
          <w:hyperlink w:anchor="__RefHeading___Toc490421_3650668749">
            <w:r>
              <w:rPr>
                <w:webHidden/>
                <w:rStyle w:val="IndexLink"/>
                <w:rtl w:val="true"/>
              </w:rPr>
              <w:t>نثر ادبى در وصف مدينه</w:t>
            </w:r>
            <w:r>
              <w:rPr>
                <w:rStyle w:val="IndexLink"/>
                <w:rtl w:val="true"/>
              </w:rPr>
              <w:tab/>
            </w:r>
            <w:r>
              <w:rPr>
                <w:rStyle w:val="IndexLink"/>
              </w:rPr>
              <w:t>210</w:t>
            </w:r>
          </w:hyperlink>
        </w:p>
        <w:p>
          <w:pPr>
            <w:pStyle w:val="Contents4"/>
            <w:tabs>
              <w:tab w:val="clear" w:pos="8176"/>
              <w:tab w:val="right" w:pos="9026" w:leader="dot"/>
            </w:tabs>
            <w:rPr/>
          </w:pPr>
          <w:hyperlink w:anchor="__RefHeading___Toc490423_3650668749">
            <w:r>
              <w:rPr>
                <w:webHidden/>
                <w:rStyle w:val="IndexLink"/>
                <w:rtl w:val="true"/>
              </w:rPr>
              <w:t>پيدايش و تاريخ مدينه</w:t>
            </w:r>
            <w:r>
              <w:rPr>
                <w:rStyle w:val="IndexLink"/>
                <w:rtl w:val="true"/>
              </w:rPr>
              <w:tab/>
            </w:r>
            <w:r>
              <w:rPr>
                <w:rStyle w:val="IndexLink"/>
              </w:rPr>
              <w:t>213</w:t>
            </w:r>
          </w:hyperlink>
        </w:p>
        <w:p>
          <w:pPr>
            <w:pStyle w:val="Contents4"/>
            <w:tabs>
              <w:tab w:val="clear" w:pos="8176"/>
              <w:tab w:val="right" w:pos="9026" w:leader="dot"/>
            </w:tabs>
            <w:rPr/>
          </w:pPr>
          <w:hyperlink w:anchor="__RefHeading___Toc490425_3650668749">
            <w:r>
              <w:rPr>
                <w:webHidden/>
                <w:rStyle w:val="IndexLink"/>
                <w:rtl w:val="true"/>
              </w:rPr>
              <w:t>موقعيت جغرافيايى مدينه</w:t>
            </w:r>
            <w:r>
              <w:rPr>
                <w:rStyle w:val="IndexLink"/>
                <w:rtl w:val="true"/>
              </w:rPr>
              <w:tab/>
            </w:r>
            <w:r>
              <w:rPr>
                <w:rStyle w:val="IndexLink"/>
              </w:rPr>
              <w:t>216</w:t>
            </w:r>
          </w:hyperlink>
        </w:p>
        <w:p>
          <w:pPr>
            <w:pStyle w:val="Contents4"/>
            <w:tabs>
              <w:tab w:val="clear" w:pos="8176"/>
              <w:tab w:val="right" w:pos="9026" w:leader="dot"/>
            </w:tabs>
            <w:rPr/>
          </w:pPr>
          <w:hyperlink w:anchor="__RefHeading___Toc490427_3650668749">
            <w:r>
              <w:rPr>
                <w:webHidden/>
                <w:rStyle w:val="IndexLink"/>
                <w:rtl w:val="true"/>
              </w:rPr>
              <w:t>مدينه و نام‌هايش</w:t>
            </w:r>
            <w:r>
              <w:rPr>
                <w:rStyle w:val="IndexLink"/>
                <w:rtl w:val="true"/>
              </w:rPr>
              <w:tab/>
            </w:r>
            <w:r>
              <w:rPr>
                <w:rStyle w:val="IndexLink"/>
              </w:rPr>
              <w:t>218</w:t>
            </w:r>
          </w:hyperlink>
        </w:p>
        <w:p>
          <w:pPr>
            <w:pStyle w:val="Contents4"/>
            <w:tabs>
              <w:tab w:val="clear" w:pos="8176"/>
              <w:tab w:val="right" w:pos="9026" w:leader="dot"/>
            </w:tabs>
            <w:rPr/>
          </w:pPr>
          <w:hyperlink w:anchor="__RefHeading___Toc490429_3650668749">
            <w:r>
              <w:rPr>
                <w:webHidden/>
                <w:rStyle w:val="IndexLink"/>
                <w:rtl w:val="true"/>
              </w:rPr>
              <w:t>حرمت و فضيلت مدينه و مردم آن</w:t>
            </w:r>
            <w:r>
              <w:rPr>
                <w:rStyle w:val="IndexLink"/>
                <w:rtl w:val="true"/>
              </w:rPr>
              <w:tab/>
            </w:r>
            <w:r>
              <w:rPr>
                <w:rStyle w:val="IndexLink"/>
              </w:rPr>
              <w:t>220</w:t>
            </w:r>
          </w:hyperlink>
        </w:p>
        <w:p>
          <w:pPr>
            <w:pStyle w:val="Contents4"/>
            <w:tabs>
              <w:tab w:val="clear" w:pos="8176"/>
              <w:tab w:val="right" w:pos="9026" w:leader="dot"/>
            </w:tabs>
            <w:rPr/>
          </w:pPr>
          <w:hyperlink w:anchor="__RefHeading___Toc490431_3650668749">
            <w:r>
              <w:rPr>
                <w:webHidden/>
                <w:rStyle w:val="IndexLink"/>
                <w:rtl w:val="true"/>
              </w:rPr>
              <w:t>حرمِ مدينه و حدود آن</w:t>
            </w:r>
            <w:r>
              <w:rPr>
                <w:rStyle w:val="IndexLink"/>
                <w:rtl w:val="true"/>
              </w:rPr>
              <w:tab/>
            </w:r>
            <w:r>
              <w:rPr>
                <w:rStyle w:val="IndexLink"/>
              </w:rPr>
              <w:t>222</w:t>
            </w:r>
          </w:hyperlink>
        </w:p>
        <w:p>
          <w:pPr>
            <w:pStyle w:val="Contents3"/>
            <w:tabs>
              <w:tab w:val="clear" w:pos="8459"/>
              <w:tab w:val="right" w:pos="9026" w:leader="dot"/>
            </w:tabs>
            <w:rPr/>
          </w:pPr>
          <w:hyperlink w:anchor="__RefHeading___Toc490433_3650668749">
            <w:r>
              <w:rPr>
                <w:webHidden/>
                <w:rStyle w:val="IndexLink"/>
                <w:rtl w:val="true"/>
              </w:rPr>
              <w:t>فصل دوم</w:t>
            </w:r>
            <w:r>
              <w:rPr>
                <w:rStyle w:val="IndexLink"/>
                <w:rtl w:val="true"/>
              </w:rPr>
              <w:t xml:space="preserve">: </w:t>
            </w:r>
            <w:r>
              <w:rPr>
                <w:rStyle w:val="IndexLink"/>
                <w:rtl w:val="true"/>
              </w:rPr>
              <w:t>مسجد النبى</w:t>
            </w:r>
            <w:r>
              <w:rPr>
                <w:rStyle w:val="IndexLink"/>
                <w:rtl w:val="true"/>
              </w:rPr>
              <w:t>.</w:t>
              <w:tab/>
            </w:r>
            <w:r>
              <w:rPr>
                <w:rStyle w:val="IndexLink"/>
              </w:rPr>
              <w:t>226</w:t>
            </w:r>
          </w:hyperlink>
        </w:p>
        <w:p>
          <w:pPr>
            <w:pStyle w:val="Contents4"/>
            <w:tabs>
              <w:tab w:val="clear" w:pos="8176"/>
              <w:tab w:val="right" w:pos="9026" w:leader="dot"/>
            </w:tabs>
            <w:rPr/>
          </w:pPr>
          <w:hyperlink w:anchor="__RefHeading___Toc490435_3650668749">
            <w:r>
              <w:rPr>
                <w:webHidden/>
                <w:rStyle w:val="IndexLink"/>
                <w:rtl w:val="true"/>
              </w:rPr>
              <w:t>درآمد</w:t>
            </w:r>
            <w:r>
              <w:rPr>
                <w:rStyle w:val="IndexLink"/>
                <w:rtl w:val="true"/>
              </w:rPr>
              <w:tab/>
            </w:r>
            <w:r>
              <w:rPr>
                <w:rStyle w:val="IndexLink"/>
              </w:rPr>
              <w:t>226</w:t>
            </w:r>
          </w:hyperlink>
        </w:p>
        <w:p>
          <w:pPr>
            <w:pStyle w:val="Contents4"/>
            <w:tabs>
              <w:tab w:val="clear" w:pos="8176"/>
              <w:tab w:val="right" w:pos="9026" w:leader="dot"/>
            </w:tabs>
            <w:rPr/>
          </w:pPr>
          <w:hyperlink w:anchor="__RefHeading___Toc490437_3650668749">
            <w:r>
              <w:rPr>
                <w:webHidden/>
                <w:rStyle w:val="IndexLink"/>
                <w:rtl w:val="true"/>
              </w:rPr>
              <w:t>حدود مسجد النبى</w:t>
            </w:r>
            <w:r>
              <w:rPr>
                <w:rStyle w:val="IndexLink"/>
                <w:rtl w:val="true"/>
              </w:rPr>
              <w:tab/>
            </w:r>
            <w:r>
              <w:rPr>
                <w:rStyle w:val="IndexLink"/>
              </w:rPr>
              <w:t>227</w:t>
            </w:r>
          </w:hyperlink>
        </w:p>
        <w:p>
          <w:pPr>
            <w:pStyle w:val="Contents4"/>
            <w:tabs>
              <w:tab w:val="clear" w:pos="8176"/>
              <w:tab w:val="right" w:pos="9026" w:leader="dot"/>
            </w:tabs>
            <w:rPr/>
          </w:pPr>
          <w:hyperlink w:anchor="__RefHeading___Toc490439_3650668749">
            <w:r>
              <w:rPr>
                <w:webHidden/>
                <w:rStyle w:val="IndexLink"/>
                <w:rtl w:val="true"/>
              </w:rPr>
              <w:t>محراب پيامبرصلى الله عليه و آله</w:t>
            </w:r>
            <w:r>
              <w:rPr>
                <w:rStyle w:val="IndexLink"/>
                <w:rtl w:val="true"/>
              </w:rPr>
              <w:tab/>
            </w:r>
            <w:r>
              <w:rPr>
                <w:rStyle w:val="IndexLink"/>
              </w:rPr>
              <w:t>229</w:t>
            </w:r>
          </w:hyperlink>
        </w:p>
        <w:p>
          <w:pPr>
            <w:pStyle w:val="Contents4"/>
            <w:tabs>
              <w:tab w:val="clear" w:pos="8176"/>
              <w:tab w:val="right" w:pos="9026" w:leader="dot"/>
            </w:tabs>
            <w:rPr/>
          </w:pPr>
          <w:hyperlink w:anchor="__RefHeading___Toc490441_3650668749">
            <w:r>
              <w:rPr>
                <w:webHidden/>
                <w:rStyle w:val="IndexLink"/>
                <w:rtl w:val="true"/>
              </w:rPr>
              <w:t>محل‌هاى نماز پيامبرصلى الله عليه و آله</w:t>
            </w:r>
            <w:r>
              <w:rPr>
                <w:rStyle w:val="IndexLink"/>
                <w:rtl w:val="true"/>
              </w:rPr>
              <w:tab/>
            </w:r>
            <w:r>
              <w:rPr>
                <w:rStyle w:val="IndexLink"/>
              </w:rPr>
              <w:t>229</w:t>
            </w:r>
          </w:hyperlink>
        </w:p>
        <w:p>
          <w:pPr>
            <w:pStyle w:val="Contents4"/>
            <w:tabs>
              <w:tab w:val="clear" w:pos="8176"/>
              <w:tab w:val="right" w:pos="9026" w:leader="dot"/>
            </w:tabs>
            <w:rPr/>
          </w:pPr>
          <w:hyperlink w:anchor="__RefHeading___Toc490443_3650668749">
            <w:r>
              <w:rPr>
                <w:webHidden/>
                <w:rStyle w:val="IndexLink"/>
                <w:rtl w:val="true"/>
              </w:rPr>
              <w:t>ستون‌هاى تاريخى مسجد النبى</w:t>
            </w:r>
            <w:r>
              <w:rPr>
                <w:rStyle w:val="IndexLink"/>
                <w:rtl w:val="true"/>
              </w:rPr>
              <w:tab/>
            </w:r>
            <w:r>
              <w:rPr>
                <w:rStyle w:val="IndexLink"/>
              </w:rPr>
              <w:t>229</w:t>
            </w:r>
          </w:hyperlink>
        </w:p>
        <w:p>
          <w:pPr>
            <w:pStyle w:val="Contents4"/>
            <w:tabs>
              <w:tab w:val="clear" w:pos="8176"/>
              <w:tab w:val="right" w:pos="9026" w:leader="dot"/>
            </w:tabs>
            <w:rPr/>
          </w:pPr>
          <w:hyperlink w:anchor="__RefHeading___Toc490445_3650668749">
            <w:r>
              <w:rPr>
                <w:webHidden/>
                <w:rStyle w:val="IndexLink"/>
                <w:rtl w:val="true"/>
              </w:rPr>
              <w:t>منبر و روضه</w:t>
            </w:r>
            <w:r>
              <w:rPr>
                <w:rStyle w:val="IndexLink"/>
                <w:rtl w:val="true"/>
              </w:rPr>
              <w:tab/>
            </w:r>
            <w:r>
              <w:rPr>
                <w:rStyle w:val="IndexLink"/>
              </w:rPr>
              <w:t>233</w:t>
            </w:r>
          </w:hyperlink>
        </w:p>
        <w:p>
          <w:pPr>
            <w:pStyle w:val="Contents4"/>
            <w:tabs>
              <w:tab w:val="clear" w:pos="8176"/>
              <w:tab w:val="right" w:pos="9026" w:leader="dot"/>
            </w:tabs>
            <w:rPr/>
          </w:pPr>
          <w:hyperlink w:anchor="__RefHeading___Toc490447_3650668749">
            <w:r>
              <w:rPr>
                <w:webHidden/>
                <w:rStyle w:val="IndexLink"/>
                <w:rtl w:val="true"/>
              </w:rPr>
              <w:t>گلدسته‌هاى مسجد النبى</w:t>
            </w:r>
            <w:r>
              <w:rPr>
                <w:rStyle w:val="IndexLink"/>
                <w:rtl w:val="true"/>
              </w:rPr>
              <w:tab/>
            </w:r>
            <w:r>
              <w:rPr>
                <w:rStyle w:val="IndexLink"/>
              </w:rPr>
              <w:t>236</w:t>
            </w:r>
          </w:hyperlink>
        </w:p>
        <w:p>
          <w:pPr>
            <w:pStyle w:val="Contents4"/>
            <w:tabs>
              <w:tab w:val="clear" w:pos="8176"/>
              <w:tab w:val="right" w:pos="9026" w:leader="dot"/>
            </w:tabs>
            <w:rPr/>
          </w:pPr>
          <w:hyperlink w:anchor="__RefHeading___Toc490449_3650668749">
            <w:r>
              <w:rPr>
                <w:webHidden/>
                <w:rStyle w:val="IndexLink"/>
                <w:rtl w:val="true"/>
              </w:rPr>
              <w:t>حجره پيامبرصلى الله عليه و آله</w:t>
            </w:r>
            <w:r>
              <w:rPr>
                <w:rStyle w:val="IndexLink"/>
                <w:rtl w:val="true"/>
              </w:rPr>
              <w:tab/>
            </w:r>
            <w:r>
              <w:rPr>
                <w:rStyle w:val="IndexLink"/>
              </w:rPr>
              <w:t>238</w:t>
            </w:r>
          </w:hyperlink>
        </w:p>
        <w:p>
          <w:pPr>
            <w:pStyle w:val="Contents4"/>
            <w:tabs>
              <w:tab w:val="clear" w:pos="8176"/>
              <w:tab w:val="right" w:pos="9026" w:leader="dot"/>
            </w:tabs>
            <w:rPr/>
          </w:pPr>
          <w:hyperlink w:anchor="__RefHeading___Toc490451_3650668749">
            <w:r>
              <w:rPr>
                <w:webHidden/>
                <w:rStyle w:val="IndexLink"/>
                <w:rtl w:val="true"/>
              </w:rPr>
              <w:t>گنبد و ضريح حرم پيامبرصلى الله عليه و آله</w:t>
            </w:r>
            <w:r>
              <w:rPr>
                <w:rStyle w:val="IndexLink"/>
                <w:rtl w:val="true"/>
              </w:rPr>
              <w:tab/>
            </w:r>
            <w:r>
              <w:rPr>
                <w:rStyle w:val="IndexLink"/>
              </w:rPr>
              <w:t>241</w:t>
            </w:r>
          </w:hyperlink>
        </w:p>
        <w:p>
          <w:pPr>
            <w:pStyle w:val="Contents3"/>
            <w:tabs>
              <w:tab w:val="clear" w:pos="8459"/>
              <w:tab w:val="right" w:pos="9026" w:leader="dot"/>
            </w:tabs>
            <w:rPr/>
          </w:pPr>
          <w:hyperlink w:anchor="__RefHeading___Toc490453_3650668749">
            <w:r>
              <w:rPr>
                <w:webHidden/>
                <w:rStyle w:val="IndexLink"/>
                <w:rtl w:val="true"/>
              </w:rPr>
              <w:t>فصل سوم</w:t>
            </w:r>
            <w:r>
              <w:rPr>
                <w:rStyle w:val="IndexLink"/>
                <w:rtl w:val="true"/>
              </w:rPr>
              <w:t xml:space="preserve">: </w:t>
            </w:r>
            <w:r>
              <w:rPr>
                <w:rStyle w:val="IndexLink"/>
                <w:rtl w:val="true"/>
              </w:rPr>
              <w:t>توسعه‌هاى مسجد النبى تا دوره اخير</w:t>
            </w:r>
            <w:r>
              <w:rPr>
                <w:rStyle w:val="IndexLink"/>
                <w:rtl w:val="true"/>
              </w:rPr>
              <w:tab/>
            </w:r>
            <w:r>
              <w:rPr>
                <w:rStyle w:val="IndexLink"/>
              </w:rPr>
              <w:t>245</w:t>
            </w:r>
          </w:hyperlink>
        </w:p>
        <w:p>
          <w:pPr>
            <w:pStyle w:val="Contents4"/>
            <w:tabs>
              <w:tab w:val="clear" w:pos="8176"/>
              <w:tab w:val="right" w:pos="9026" w:leader="dot"/>
            </w:tabs>
            <w:rPr/>
          </w:pPr>
          <w:hyperlink w:anchor="__RefHeading___Toc490455_3650668749">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490457_3650668749">
            <w:r>
              <w:rPr>
                <w:webHidden/>
                <w:rStyle w:val="IndexLink"/>
                <w:rtl w:val="true"/>
              </w:rPr>
              <w:t>توسعه و نوسازى عمر بن خطاب</w:t>
            </w:r>
            <w:r>
              <w:rPr>
                <w:rStyle w:val="IndexLink"/>
                <w:rtl w:val="true"/>
              </w:rPr>
              <w:tab/>
            </w:r>
            <w:r>
              <w:rPr>
                <w:rStyle w:val="IndexLink"/>
              </w:rPr>
              <w:t>246</w:t>
            </w:r>
          </w:hyperlink>
        </w:p>
        <w:p>
          <w:pPr>
            <w:pStyle w:val="Contents4"/>
            <w:tabs>
              <w:tab w:val="clear" w:pos="8176"/>
              <w:tab w:val="right" w:pos="9026" w:leader="dot"/>
            </w:tabs>
            <w:rPr/>
          </w:pPr>
          <w:hyperlink w:anchor="__RefHeading___Toc490459_3650668749">
            <w:r>
              <w:rPr>
                <w:webHidden/>
                <w:rStyle w:val="IndexLink"/>
                <w:rtl w:val="true"/>
              </w:rPr>
              <w:t>توسعه و نوسازى عثمان بن عفان</w:t>
            </w:r>
            <w:r>
              <w:rPr>
                <w:rStyle w:val="IndexLink"/>
                <w:rtl w:val="true"/>
              </w:rPr>
              <w:tab/>
            </w:r>
            <w:r>
              <w:rPr>
                <w:rStyle w:val="IndexLink"/>
              </w:rPr>
              <w:t>247</w:t>
            </w:r>
          </w:hyperlink>
        </w:p>
        <w:p>
          <w:pPr>
            <w:pStyle w:val="Contents4"/>
            <w:tabs>
              <w:tab w:val="clear" w:pos="8176"/>
              <w:tab w:val="right" w:pos="9026" w:leader="dot"/>
            </w:tabs>
            <w:rPr/>
          </w:pPr>
          <w:hyperlink w:anchor="__RefHeading___Toc490461_3650668749">
            <w:r>
              <w:rPr>
                <w:webHidden/>
                <w:rStyle w:val="IndexLink"/>
                <w:rtl w:val="true"/>
              </w:rPr>
              <w:t>توسعه وليد بن عبدالملك</w:t>
            </w:r>
            <w:r>
              <w:rPr>
                <w:rStyle w:val="IndexLink"/>
                <w:rtl w:val="true"/>
              </w:rPr>
              <w:tab/>
            </w:r>
            <w:r>
              <w:rPr>
                <w:rStyle w:val="IndexLink"/>
              </w:rPr>
              <w:t>248</w:t>
            </w:r>
          </w:hyperlink>
        </w:p>
        <w:p>
          <w:pPr>
            <w:pStyle w:val="Contents4"/>
            <w:tabs>
              <w:tab w:val="clear" w:pos="8176"/>
              <w:tab w:val="right" w:pos="9026" w:leader="dot"/>
            </w:tabs>
            <w:rPr/>
          </w:pPr>
          <w:hyperlink w:anchor="__RefHeading___Toc490463_3650668749">
            <w:r>
              <w:rPr>
                <w:webHidden/>
                <w:rStyle w:val="IndexLink"/>
                <w:rtl w:val="true"/>
              </w:rPr>
              <w:t>توسعه مهدى عباسى</w:t>
            </w:r>
            <w:r>
              <w:rPr>
                <w:rStyle w:val="IndexLink"/>
                <w:rtl w:val="true"/>
              </w:rPr>
              <w:t>:</w:t>
              <w:tab/>
            </w:r>
            <w:r>
              <w:rPr>
                <w:rStyle w:val="IndexLink"/>
              </w:rPr>
              <w:t>249</w:t>
            </w:r>
          </w:hyperlink>
        </w:p>
        <w:p>
          <w:pPr>
            <w:pStyle w:val="Contents4"/>
            <w:tabs>
              <w:tab w:val="clear" w:pos="8176"/>
              <w:tab w:val="right" w:pos="9026" w:leader="dot"/>
            </w:tabs>
            <w:rPr/>
          </w:pPr>
          <w:hyperlink w:anchor="__RefHeading___Toc490465_3650668749">
            <w:r>
              <w:rPr>
                <w:webHidden/>
                <w:rStyle w:val="IndexLink"/>
                <w:rtl w:val="true"/>
              </w:rPr>
              <w:t>توسعه و نوسازى سلطان قايتباى</w:t>
            </w:r>
            <w:r>
              <w:rPr>
                <w:rStyle w:val="IndexLink"/>
                <w:rtl w:val="true"/>
              </w:rPr>
              <w:t>:</w:t>
              <w:tab/>
            </w:r>
            <w:r>
              <w:rPr>
                <w:rStyle w:val="IndexLink"/>
              </w:rPr>
              <w:t>250</w:t>
            </w:r>
          </w:hyperlink>
        </w:p>
        <w:p>
          <w:pPr>
            <w:pStyle w:val="Contents4"/>
            <w:tabs>
              <w:tab w:val="clear" w:pos="8176"/>
              <w:tab w:val="right" w:pos="9026" w:leader="dot"/>
            </w:tabs>
            <w:rPr/>
          </w:pPr>
          <w:hyperlink w:anchor="__RefHeading___Toc490467_3650668749">
            <w:r>
              <w:rPr>
                <w:webHidden/>
                <w:rStyle w:val="IndexLink"/>
                <w:rtl w:val="true"/>
              </w:rPr>
              <w:t>توسعه و نوسازى سلطان عبدالمجيد عثمانى</w:t>
            </w:r>
            <w:r>
              <w:rPr>
                <w:rStyle w:val="IndexLink"/>
                <w:rtl w:val="true"/>
              </w:rPr>
              <w:t>:</w:t>
              <w:tab/>
            </w:r>
            <w:r>
              <w:rPr>
                <w:rStyle w:val="IndexLink"/>
              </w:rPr>
              <w:t>252</w:t>
            </w:r>
          </w:hyperlink>
        </w:p>
        <w:p>
          <w:pPr>
            <w:pStyle w:val="Contents4"/>
            <w:tabs>
              <w:tab w:val="clear" w:pos="8176"/>
              <w:tab w:val="right" w:pos="9026" w:leader="dot"/>
            </w:tabs>
            <w:rPr/>
          </w:pPr>
          <w:hyperlink w:anchor="__RefHeading___Toc490469_3650668749">
            <w:r>
              <w:rPr>
                <w:webHidden/>
                <w:rStyle w:val="IndexLink"/>
                <w:rtl w:val="true"/>
              </w:rPr>
              <w:t>توسعه و نوسازى ملك عبدالعزيز</w:t>
            </w:r>
            <w:r>
              <w:rPr>
                <w:rStyle w:val="IndexLink"/>
                <w:rtl w:val="true"/>
              </w:rPr>
              <w:t>:</w:t>
              <w:tab/>
            </w:r>
            <w:r>
              <w:rPr>
                <w:rStyle w:val="IndexLink"/>
              </w:rPr>
              <w:t>254</w:t>
            </w:r>
          </w:hyperlink>
        </w:p>
        <w:p>
          <w:pPr>
            <w:pStyle w:val="Contents3"/>
            <w:tabs>
              <w:tab w:val="clear" w:pos="8459"/>
              <w:tab w:val="right" w:pos="9026" w:leader="dot"/>
            </w:tabs>
            <w:rPr/>
          </w:pPr>
          <w:hyperlink w:anchor="__RefHeading___Toc490471_3650668749">
            <w:r>
              <w:rPr>
                <w:webHidden/>
                <w:rStyle w:val="IndexLink"/>
                <w:rtl w:val="true"/>
              </w:rPr>
              <w:t>فصل چهارم</w:t>
            </w:r>
            <w:r>
              <w:rPr>
                <w:rStyle w:val="IndexLink"/>
                <w:rtl w:val="true"/>
              </w:rPr>
              <w:t xml:space="preserve">: </w:t>
            </w:r>
            <w:r>
              <w:rPr>
                <w:rStyle w:val="IndexLink"/>
                <w:rtl w:val="true"/>
              </w:rPr>
              <w:t>توسعه مسجدالنبىّ در دوران اخير</w:t>
            </w:r>
            <w:r>
              <w:rPr>
                <w:rStyle w:val="IndexLink"/>
                <w:rtl w:val="true"/>
              </w:rPr>
              <w:tab/>
            </w:r>
            <w:r>
              <w:rPr>
                <w:rStyle w:val="IndexLink"/>
              </w:rPr>
              <w:t>259</w:t>
            </w:r>
          </w:hyperlink>
        </w:p>
        <w:p>
          <w:pPr>
            <w:pStyle w:val="Contents4"/>
            <w:tabs>
              <w:tab w:val="clear" w:pos="8176"/>
              <w:tab w:val="right" w:pos="9026" w:leader="dot"/>
            </w:tabs>
            <w:rPr/>
          </w:pPr>
          <w:hyperlink w:anchor="__RefHeading___Toc490473_3650668749">
            <w:r>
              <w:rPr>
                <w:webHidden/>
                <w:rStyle w:val="IndexLink"/>
                <w:rtl w:val="true"/>
              </w:rPr>
              <w:t>اهميت طرح توسعه</w:t>
            </w:r>
            <w:r>
              <w:rPr>
                <w:rStyle w:val="IndexLink"/>
                <w:rtl w:val="true"/>
              </w:rPr>
              <w:tab/>
            </w:r>
            <w:r>
              <w:rPr>
                <w:rStyle w:val="IndexLink"/>
              </w:rPr>
              <w:t>259</w:t>
            </w:r>
          </w:hyperlink>
        </w:p>
        <w:p>
          <w:pPr>
            <w:pStyle w:val="Contents4"/>
            <w:tabs>
              <w:tab w:val="clear" w:pos="8176"/>
              <w:tab w:val="right" w:pos="9026" w:leader="dot"/>
            </w:tabs>
            <w:rPr/>
          </w:pPr>
          <w:hyperlink w:anchor="__RefHeading___Toc490475_3650668749">
            <w:r>
              <w:rPr>
                <w:webHidden/>
                <w:rStyle w:val="IndexLink"/>
                <w:rtl w:val="true"/>
              </w:rPr>
              <w:t>ويژگى‌هاى طرح توسعه</w:t>
            </w:r>
            <w:r>
              <w:rPr>
                <w:rStyle w:val="IndexLink"/>
                <w:rtl w:val="true"/>
              </w:rPr>
              <w:tab/>
            </w:r>
            <w:r>
              <w:rPr>
                <w:rStyle w:val="IndexLink"/>
              </w:rPr>
              <w:t>260</w:t>
            </w:r>
          </w:hyperlink>
        </w:p>
        <w:p>
          <w:pPr>
            <w:pStyle w:val="Contents4"/>
            <w:tabs>
              <w:tab w:val="clear" w:pos="8176"/>
              <w:tab w:val="right" w:pos="9026" w:leader="dot"/>
            </w:tabs>
            <w:rPr/>
          </w:pPr>
          <w:hyperlink w:anchor="__RefHeading___Toc490477_3650668749">
            <w:r>
              <w:rPr>
                <w:webHidden/>
                <w:rStyle w:val="IndexLink"/>
                <w:rtl w:val="true"/>
              </w:rPr>
              <w:t>مراحل اجرايى طرح توسعه</w:t>
            </w:r>
            <w:r>
              <w:rPr>
                <w:rStyle w:val="IndexLink"/>
                <w:rtl w:val="true"/>
              </w:rPr>
              <w:tab/>
            </w:r>
            <w:r>
              <w:rPr>
                <w:rStyle w:val="IndexLink"/>
              </w:rPr>
              <w:t>261</w:t>
            </w:r>
          </w:hyperlink>
        </w:p>
        <w:p>
          <w:pPr>
            <w:pStyle w:val="Contents4"/>
            <w:tabs>
              <w:tab w:val="clear" w:pos="8176"/>
              <w:tab w:val="right" w:pos="9026" w:leader="dot"/>
            </w:tabs>
            <w:rPr/>
          </w:pPr>
          <w:hyperlink w:anchor="__RefHeading___Toc490479_3650668749">
            <w:r>
              <w:rPr>
                <w:webHidden/>
                <w:rStyle w:val="IndexLink"/>
                <w:rtl w:val="true"/>
              </w:rPr>
              <w:t>گلدسته‌ها</w:t>
            </w:r>
            <w:r>
              <w:rPr>
                <w:rStyle w:val="IndexLink"/>
                <w:rtl w:val="true"/>
              </w:rPr>
              <w:t>:</w:t>
              <w:tab/>
            </w:r>
            <w:r>
              <w:rPr>
                <w:rStyle w:val="IndexLink"/>
              </w:rPr>
              <w:t>265</w:t>
            </w:r>
          </w:hyperlink>
        </w:p>
        <w:p>
          <w:pPr>
            <w:pStyle w:val="Contents4"/>
            <w:tabs>
              <w:tab w:val="clear" w:pos="8176"/>
              <w:tab w:val="right" w:pos="9026" w:leader="dot"/>
            </w:tabs>
            <w:rPr/>
          </w:pPr>
          <w:hyperlink w:anchor="__RefHeading___Toc490481_3650668749">
            <w:r>
              <w:rPr>
                <w:webHidden/>
                <w:rStyle w:val="IndexLink"/>
                <w:rtl w:val="true"/>
              </w:rPr>
              <w:t>گنبدهاى متحرك</w:t>
            </w:r>
            <w:r>
              <w:rPr>
                <w:rStyle w:val="IndexLink"/>
                <w:rtl w:val="true"/>
              </w:rPr>
              <w:tab/>
            </w:r>
            <w:r>
              <w:rPr>
                <w:rStyle w:val="IndexLink"/>
              </w:rPr>
              <w:t>268</w:t>
            </w:r>
          </w:hyperlink>
        </w:p>
        <w:p>
          <w:pPr>
            <w:pStyle w:val="Contents4"/>
            <w:tabs>
              <w:tab w:val="clear" w:pos="8176"/>
              <w:tab w:val="right" w:pos="9026" w:leader="dot"/>
            </w:tabs>
            <w:rPr/>
          </w:pPr>
          <w:hyperlink w:anchor="__RefHeading___Toc490483_3650668749">
            <w:r>
              <w:rPr>
                <w:webHidden/>
                <w:rStyle w:val="IndexLink"/>
                <w:rtl w:val="true"/>
              </w:rPr>
              <w:t>صحنهاى روباز داخلى و خارجى</w:t>
            </w:r>
            <w:r>
              <w:rPr>
                <w:rStyle w:val="IndexLink"/>
                <w:rtl w:val="true"/>
              </w:rPr>
              <w:t>:</w:t>
              <w:tab/>
            </w:r>
            <w:r>
              <w:rPr>
                <w:rStyle w:val="IndexLink"/>
              </w:rPr>
              <w:t>269</w:t>
            </w:r>
          </w:hyperlink>
        </w:p>
        <w:p>
          <w:pPr>
            <w:pStyle w:val="Contents4"/>
            <w:tabs>
              <w:tab w:val="clear" w:pos="8176"/>
              <w:tab w:val="right" w:pos="9026" w:leader="dot"/>
            </w:tabs>
            <w:rPr/>
          </w:pPr>
          <w:hyperlink w:anchor="__RefHeading___Toc490485_3650668749">
            <w:r>
              <w:rPr>
                <w:webHidden/>
                <w:rStyle w:val="IndexLink"/>
                <w:rtl w:val="true"/>
              </w:rPr>
              <w:t>تونل خدمات</w:t>
            </w:r>
            <w:r>
              <w:rPr>
                <w:rStyle w:val="IndexLink"/>
                <w:rtl w:val="true"/>
              </w:rPr>
              <w:tab/>
            </w:r>
            <w:r>
              <w:rPr>
                <w:rStyle w:val="IndexLink"/>
              </w:rPr>
              <w:t>270</w:t>
            </w:r>
          </w:hyperlink>
        </w:p>
        <w:p>
          <w:pPr>
            <w:pStyle w:val="Contents4"/>
            <w:tabs>
              <w:tab w:val="clear" w:pos="8176"/>
              <w:tab w:val="right" w:pos="9026" w:leader="dot"/>
            </w:tabs>
            <w:rPr/>
          </w:pPr>
          <w:hyperlink w:anchor="__RefHeading___Toc490487_3650668749">
            <w:r>
              <w:rPr>
                <w:webHidden/>
                <w:rStyle w:val="IndexLink"/>
                <w:rtl w:val="true"/>
              </w:rPr>
              <w:t>توقف‌گاه خودرو</w:t>
            </w:r>
            <w:r>
              <w:rPr>
                <w:rStyle w:val="IndexLink"/>
                <w:rtl w:val="true"/>
              </w:rPr>
              <w:tab/>
            </w:r>
            <w:r>
              <w:rPr>
                <w:rStyle w:val="IndexLink"/>
              </w:rPr>
              <w:t>271</w:t>
            </w:r>
          </w:hyperlink>
        </w:p>
        <w:p>
          <w:pPr>
            <w:pStyle w:val="Contents4"/>
            <w:tabs>
              <w:tab w:val="clear" w:pos="8176"/>
              <w:tab w:val="right" w:pos="9026" w:leader="dot"/>
            </w:tabs>
            <w:rPr/>
          </w:pPr>
          <w:hyperlink w:anchor="__RefHeading___Toc490489_3650668749">
            <w:r>
              <w:rPr>
                <w:webHidden/>
                <w:rStyle w:val="IndexLink"/>
                <w:rtl w:val="true"/>
              </w:rPr>
              <w:t>بناهاى خدماتى</w:t>
            </w:r>
            <w:r>
              <w:rPr>
                <w:rStyle w:val="IndexLink"/>
                <w:rtl w:val="true"/>
              </w:rPr>
              <w:tab/>
            </w:r>
            <w:r>
              <w:rPr>
                <w:rStyle w:val="IndexLink"/>
              </w:rPr>
              <w:t>272</w:t>
            </w:r>
          </w:hyperlink>
        </w:p>
        <w:p>
          <w:pPr>
            <w:pStyle w:val="Contents4"/>
            <w:tabs>
              <w:tab w:val="clear" w:pos="8176"/>
              <w:tab w:val="right" w:pos="9026" w:leader="dot"/>
            </w:tabs>
            <w:rPr/>
          </w:pPr>
          <w:hyperlink w:anchor="__RefHeading___Toc490491_3650668749">
            <w:r>
              <w:rPr>
                <w:webHidden/>
                <w:rStyle w:val="IndexLink"/>
                <w:rtl w:val="true"/>
              </w:rPr>
              <w:t>سيستم تهويه هوا</w:t>
            </w:r>
            <w:r>
              <w:rPr>
                <w:rStyle w:val="IndexLink"/>
                <w:rtl w:val="true"/>
              </w:rPr>
              <w:tab/>
            </w:r>
            <w:r>
              <w:rPr>
                <w:rStyle w:val="IndexLink"/>
              </w:rPr>
              <w:t>273</w:t>
            </w:r>
          </w:hyperlink>
        </w:p>
        <w:p>
          <w:pPr>
            <w:pStyle w:val="Contents4"/>
            <w:tabs>
              <w:tab w:val="clear" w:pos="8176"/>
              <w:tab w:val="right" w:pos="9026" w:leader="dot"/>
            </w:tabs>
            <w:rPr/>
          </w:pPr>
          <w:hyperlink w:anchor="__RefHeading___Toc490493_3650668749">
            <w:r>
              <w:rPr>
                <w:webHidden/>
                <w:rStyle w:val="IndexLink"/>
                <w:rtl w:val="true"/>
              </w:rPr>
              <w:t>تأمين برق حرم نبوى</w:t>
            </w:r>
            <w:r>
              <w:rPr>
                <w:rStyle w:val="IndexLink"/>
                <w:rtl w:val="true"/>
              </w:rPr>
              <w:tab/>
            </w:r>
            <w:r>
              <w:rPr>
                <w:rStyle w:val="IndexLink"/>
              </w:rPr>
              <w:t>275</w:t>
            </w:r>
          </w:hyperlink>
        </w:p>
        <w:p>
          <w:pPr>
            <w:pStyle w:val="Contents4"/>
            <w:tabs>
              <w:tab w:val="clear" w:pos="8176"/>
              <w:tab w:val="right" w:pos="9026" w:leader="dot"/>
            </w:tabs>
            <w:rPr/>
          </w:pPr>
          <w:hyperlink w:anchor="__RefHeading___Toc490495_3650668749">
            <w:r>
              <w:rPr>
                <w:webHidden/>
                <w:rStyle w:val="IndexLink"/>
                <w:rtl w:val="true"/>
              </w:rPr>
              <w:t>درهاى مسجدالنبى و مراحل ساخت آنها</w:t>
            </w:r>
            <w:r>
              <w:rPr>
                <w:rStyle w:val="IndexLink"/>
                <w:rtl w:val="true"/>
              </w:rPr>
              <w:tab/>
            </w:r>
            <w:r>
              <w:rPr>
                <w:rStyle w:val="IndexLink"/>
              </w:rPr>
              <w:t>275</w:t>
            </w:r>
          </w:hyperlink>
        </w:p>
        <w:p>
          <w:pPr>
            <w:pStyle w:val="Contents4"/>
            <w:tabs>
              <w:tab w:val="clear" w:pos="8176"/>
              <w:tab w:val="right" w:pos="9026" w:leader="dot"/>
            </w:tabs>
            <w:rPr/>
          </w:pPr>
          <w:hyperlink w:anchor="__RefHeading___Toc490497_3650668749">
            <w:r>
              <w:rPr>
                <w:webHidden/>
                <w:rStyle w:val="IndexLink"/>
                <w:rtl w:val="true"/>
              </w:rPr>
              <w:t>پنجره‌هاى رنگى</w:t>
            </w:r>
            <w:r>
              <w:rPr>
                <w:rStyle w:val="IndexLink"/>
                <w:rtl w:val="true"/>
              </w:rPr>
              <w:tab/>
            </w:r>
            <w:r>
              <w:rPr>
                <w:rStyle w:val="IndexLink"/>
              </w:rPr>
              <w:t>277</w:t>
            </w:r>
          </w:hyperlink>
        </w:p>
        <w:p>
          <w:pPr>
            <w:pStyle w:val="Contents3"/>
            <w:tabs>
              <w:tab w:val="clear" w:pos="8459"/>
              <w:tab w:val="right" w:pos="9026" w:leader="dot"/>
            </w:tabs>
            <w:rPr/>
          </w:pPr>
          <w:hyperlink w:anchor="__RefHeading___Toc490499_3650668749">
            <w:r>
              <w:rPr>
                <w:webHidden/>
                <w:rStyle w:val="IndexLink"/>
                <w:rtl w:val="true"/>
              </w:rPr>
              <w:t>فصل پنجم</w:t>
            </w:r>
            <w:r>
              <w:rPr>
                <w:rStyle w:val="IndexLink"/>
                <w:rtl w:val="true"/>
              </w:rPr>
              <w:t xml:space="preserve">: </w:t>
            </w:r>
            <w:r>
              <w:rPr>
                <w:rStyle w:val="IndexLink"/>
                <w:rtl w:val="true"/>
              </w:rPr>
              <w:t>از زبان آمار و ارقام</w:t>
            </w:r>
            <w:r>
              <w:rPr>
                <w:rStyle w:val="IndexLink"/>
                <w:rtl w:val="true"/>
              </w:rPr>
              <w:tab/>
            </w:r>
            <w:r>
              <w:rPr>
                <w:rStyle w:val="IndexLink"/>
              </w:rPr>
              <w:t>278</w:t>
            </w:r>
          </w:hyperlink>
        </w:p>
        <w:p>
          <w:pPr>
            <w:pStyle w:val="Contents4"/>
            <w:tabs>
              <w:tab w:val="clear" w:pos="8176"/>
              <w:tab w:val="right" w:pos="9026" w:leader="dot"/>
            </w:tabs>
            <w:rPr/>
          </w:pPr>
          <w:hyperlink w:anchor="__RefHeading___Toc490501_365066874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90503_3650668749">
            <w:r>
              <w:rPr>
                <w:webHidden/>
                <w:rStyle w:val="IndexLink"/>
                <w:rtl w:val="true"/>
              </w:rPr>
              <w:t>يادآورى</w:t>
            </w:r>
            <w:r>
              <w:rPr>
                <w:rStyle w:val="IndexLink"/>
                <w:rtl w:val="true"/>
              </w:rPr>
              <w:t>:</w:t>
              <w:tab/>
            </w:r>
            <w:r>
              <w:rPr>
                <w:rStyle w:val="IndexLink"/>
              </w:rPr>
              <w:t>279</w:t>
            </w:r>
          </w:hyperlink>
        </w:p>
        <w:p>
          <w:pPr>
            <w:pStyle w:val="Contents4"/>
            <w:tabs>
              <w:tab w:val="clear" w:pos="8176"/>
              <w:tab w:val="right" w:pos="9026" w:leader="dot"/>
            </w:tabs>
            <w:rPr/>
          </w:pPr>
          <w:hyperlink w:anchor="__RefHeading___Toc490505_3650668749">
            <w:r>
              <w:rPr>
                <w:webHidden/>
                <w:rStyle w:val="IndexLink"/>
                <w:rtl w:val="true"/>
              </w:rPr>
              <w:t>ويژگى‌هاى مشترك طرح‌هاى توسعه مسجدالحرام و مسجدالنبى</w:t>
            </w:r>
            <w:r>
              <w:rPr>
                <w:rStyle w:val="IndexLink"/>
                <w:rtl w:val="true"/>
              </w:rPr>
              <w:tab/>
            </w:r>
            <w:r>
              <w:rPr>
                <w:rStyle w:val="IndexLink"/>
              </w:rPr>
              <w:t>282</w:t>
            </w:r>
          </w:hyperlink>
        </w:p>
        <w:p>
          <w:pPr>
            <w:pStyle w:val="Contents3"/>
            <w:tabs>
              <w:tab w:val="clear" w:pos="8459"/>
              <w:tab w:val="right" w:pos="9026" w:leader="dot"/>
            </w:tabs>
            <w:rPr/>
          </w:pPr>
          <w:hyperlink w:anchor="__RefHeading___Toc490507_3650668749">
            <w:r>
              <w:rPr>
                <w:webHidden/>
                <w:rStyle w:val="IndexLink"/>
                <w:rtl w:val="true"/>
              </w:rPr>
              <w:t>فصل ششم</w:t>
            </w:r>
            <w:r>
              <w:rPr>
                <w:rStyle w:val="IndexLink"/>
                <w:rtl w:val="true"/>
              </w:rPr>
              <w:t xml:space="preserve">: </w:t>
            </w:r>
            <w:r>
              <w:rPr>
                <w:rStyle w:val="IndexLink"/>
                <w:rtl w:val="true"/>
              </w:rPr>
              <w:t>ويژگى‌هاى مشترك طرح‌هاى توسعه مسجدالحرام و مسجدالنبى</w:t>
            </w:r>
            <w:r>
              <w:rPr>
                <w:rStyle w:val="IndexLink"/>
                <w:rtl w:val="true"/>
              </w:rPr>
              <w:tab/>
            </w:r>
            <w:r>
              <w:rPr>
                <w:rStyle w:val="IndexLink"/>
              </w:rPr>
              <w:t>282</w:t>
            </w:r>
          </w:hyperlink>
        </w:p>
        <w:p>
          <w:pPr>
            <w:pStyle w:val="Contents4"/>
            <w:tabs>
              <w:tab w:val="clear" w:pos="8176"/>
              <w:tab w:val="right" w:pos="9026" w:leader="dot"/>
            </w:tabs>
            <w:rPr/>
          </w:pPr>
          <w:hyperlink w:anchor="__RefHeading___Toc490509_3650668749">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90511_3650668749">
            <w:r>
              <w:rPr>
                <w:webHidden/>
                <w:rStyle w:val="IndexLink"/>
                <w:rtl w:val="true"/>
              </w:rPr>
              <w:t>ويژگى‌هاى مشترك در سامانه‌هاى تأسيساتى و برقى</w:t>
            </w:r>
            <w:r>
              <w:rPr>
                <w:rStyle w:val="IndexLink"/>
                <w:rtl w:val="true"/>
              </w:rPr>
              <w:tab/>
            </w:r>
            <w:r>
              <w:rPr>
                <w:rStyle w:val="IndexLink"/>
              </w:rPr>
              <w:t>284</w:t>
            </w:r>
          </w:hyperlink>
        </w:p>
        <w:p>
          <w:pPr>
            <w:pStyle w:val="Contents4"/>
            <w:tabs>
              <w:tab w:val="clear" w:pos="8176"/>
              <w:tab w:val="right" w:pos="9026" w:leader="dot"/>
            </w:tabs>
            <w:rPr/>
          </w:pPr>
          <w:hyperlink w:anchor="__RefHeading___Toc490513_3650668749">
            <w:r>
              <w:rPr>
                <w:webHidden/>
                <w:rStyle w:val="IndexLink"/>
                <w:rtl w:val="true"/>
              </w:rPr>
              <w:t>ويژگى‌هاى هنرى و تزيينى</w:t>
            </w:r>
            <w:r>
              <w:rPr>
                <w:rStyle w:val="IndexLink"/>
                <w:rtl w:val="true"/>
              </w:rPr>
              <w:tab/>
            </w:r>
            <w:r>
              <w:rPr>
                <w:rStyle w:val="IndexLink"/>
              </w:rPr>
              <w:t>286</w:t>
            </w:r>
          </w:hyperlink>
        </w:p>
        <w:p>
          <w:pPr>
            <w:pStyle w:val="Contents4"/>
            <w:tabs>
              <w:tab w:val="clear" w:pos="8176"/>
              <w:tab w:val="right" w:pos="9026" w:leader="dot"/>
            </w:tabs>
            <w:rPr/>
          </w:pPr>
          <w:hyperlink w:anchor="__RefHeading___Toc490515_3650668749">
            <w:r>
              <w:rPr>
                <w:webHidden/>
                <w:rStyle w:val="IndexLink"/>
                <w:rtl w:val="true"/>
              </w:rPr>
              <w:t xml:space="preserve">سنگ صنعتى </w:t>
            </w:r>
            <w:r>
              <w:rPr>
                <w:rStyle w:val="IndexLink"/>
                <w:rtl w:val="true"/>
              </w:rPr>
              <w:t>(</w:t>
            </w:r>
            <w:r>
              <w:rPr>
                <w:rStyle w:val="IndexLink"/>
                <w:rtl w:val="true"/>
              </w:rPr>
              <w:t>مصنوعى</w:t>
            </w:r>
            <w:r>
              <w:rPr>
                <w:rStyle w:val="IndexLink"/>
                <w:rtl w:val="true"/>
              </w:rPr>
              <w:t>)</w:t>
              <w:tab/>
            </w:r>
            <w:r>
              <w:rPr>
                <w:rStyle w:val="IndexLink"/>
              </w:rPr>
              <w:t>288</w:t>
            </w:r>
          </w:hyperlink>
        </w:p>
        <w:p>
          <w:pPr>
            <w:pStyle w:val="Contents4"/>
            <w:tabs>
              <w:tab w:val="clear" w:pos="8176"/>
              <w:tab w:val="right" w:pos="9026" w:leader="dot"/>
            </w:tabs>
            <w:rPr/>
          </w:pPr>
          <w:hyperlink w:anchor="__RefHeading___Toc490517_3650668749">
            <w:r>
              <w:rPr>
                <w:webHidden/>
                <w:rStyle w:val="IndexLink"/>
                <w:rtl w:val="true"/>
              </w:rPr>
              <w:t>استفاده از كارگاه‌ها و كارخانه‌هاى جهان</w:t>
            </w:r>
            <w:r>
              <w:rPr>
                <w:rStyle w:val="IndexLink"/>
                <w:rtl w:val="true"/>
              </w:rPr>
              <w:tab/>
            </w:r>
            <w:r>
              <w:rPr>
                <w:rStyle w:val="IndexLink"/>
              </w:rPr>
              <w:t>289</w:t>
            </w:r>
          </w:hyperlink>
        </w:p>
        <w:p>
          <w:pPr>
            <w:pStyle w:val="Contents4"/>
            <w:tabs>
              <w:tab w:val="clear" w:pos="8176"/>
              <w:tab w:val="right" w:pos="9026" w:leader="dot"/>
            </w:tabs>
            <w:rPr/>
          </w:pPr>
          <w:hyperlink w:anchor="__RefHeading___Toc490519_3650668749">
            <w:r>
              <w:rPr>
                <w:webHidden/>
                <w:rStyle w:val="IndexLink"/>
                <w:rtl w:val="true"/>
              </w:rPr>
              <w:t>تعمير و نگهدارى</w:t>
            </w:r>
            <w:r>
              <w:rPr>
                <w:rStyle w:val="IndexLink"/>
                <w:rtl w:val="true"/>
              </w:rPr>
              <w:tab/>
            </w:r>
            <w:r>
              <w:rPr>
                <w:rStyle w:val="IndexLink"/>
              </w:rPr>
              <w:t>290</w:t>
            </w:r>
          </w:hyperlink>
        </w:p>
        <w:p>
          <w:pPr>
            <w:pStyle w:val="Contents3"/>
            <w:tabs>
              <w:tab w:val="clear" w:pos="8459"/>
              <w:tab w:val="right" w:pos="9026" w:leader="dot"/>
            </w:tabs>
            <w:rPr/>
          </w:pPr>
          <w:hyperlink w:anchor="__RefHeading___Toc490521_3650668749">
            <w:r>
              <w:rPr>
                <w:webHidden/>
                <w:rStyle w:val="IndexLink"/>
                <w:rtl w:val="true"/>
              </w:rPr>
              <w:t>فصل هفتم</w:t>
            </w:r>
            <w:r>
              <w:rPr>
                <w:rStyle w:val="IndexLink"/>
                <w:rtl w:val="true"/>
              </w:rPr>
              <w:t xml:space="preserve">: </w:t>
            </w:r>
            <w:r>
              <w:rPr>
                <w:rStyle w:val="IndexLink"/>
                <w:rtl w:val="true"/>
              </w:rPr>
              <w:t>پيامدها و رهاوردهاى توسعه</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7_8696"/>
      <w:bookmarkStart w:id="1" w:name="pg1517_8696"/>
      <w:bookmarkEnd w:id="1"/>
    </w:p>
    <w:p>
      <w:pPr>
        <w:pStyle w:val="Heading2"/>
        <w:numPr>
          <w:ilvl w:val="1"/>
          <w:numId w:val="1"/>
        </w:numPr>
        <w:rPr/>
      </w:pPr>
      <w:bookmarkStart w:id="2" w:name="pg1517_8696"/>
      <w:bookmarkStart w:id="3" w:name="__RefHeading___Toc49021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عبیدالله محمدامین</w:t>
      </w:r>
    </w:p>
    <w:p>
      <w:pPr>
        <w:pStyle w:val="BookText"/>
        <w:rPr/>
      </w:pPr>
      <w:r>
        <w:rPr>
          <w:rFonts w:eastAsia="Times New Roman" w:cs="Times New Roman" w:ascii="Times New Roman" w:hAnsi="Times New Roman"/>
          <w:color w:val="111111"/>
          <w:sz w:val="28"/>
          <w:szCs w:val="28"/>
          <w:lang w:val="en-US" w:bidi="en-US"/>
        </w:rPr>
        <w:t>Kurdi, Ubayd Allah Muhammad Amin</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توسعه و 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عبیدالله محمدامین کردی؛ ترجمه حسین صابری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۱۴۵۰۰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۱۴۵۰۰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پاورقی‌های این کتاب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التوسعه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حامد عباس انتخاب کرده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حامد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0221_3650668749"/>
      <w:bookmarkStart w:id="6" w:name="_Toc2"/>
      <w:bookmarkEnd w:id="5"/>
      <w:r>
        <w:rPr>
          <w:rtl w:val="true"/>
        </w:rPr>
        <w:t>اشاره</w:t>
      </w:r>
      <w:bookmarkStart w:id="7" w:name="pg1517_8706"/>
      <w:bookmarkEnd w:id="6"/>
    </w:p>
    <w:p>
      <w:pPr>
        <w:pStyle w:val="Heading2"/>
        <w:numPr>
          <w:ilvl w:val="1"/>
          <w:numId w:val="1"/>
        </w:numPr>
        <w:rPr/>
      </w:pPr>
      <w:bookmarkStart w:id="8" w:name="__RefHeading___Toc490223_3650668749"/>
      <w:bookmarkStart w:id="9" w:name="_Toc3"/>
      <w:bookmarkEnd w:id="7"/>
      <w:bookmarkEnd w:id="8"/>
      <w:r>
        <w:rPr>
          <w:rtl w:val="true"/>
        </w:rPr>
        <w:t>يادداشت مترجم</w:t>
      </w:r>
      <w:bookmarkEnd w:id="9"/>
    </w:p>
    <w:p>
      <w:pPr>
        <w:pStyle w:val="BookText"/>
        <w:rPr/>
      </w:pPr>
      <w:r>
        <w:rPr>
          <w:rFonts w:ascii="IRNazanin" w:hAnsi="IRNazanin" w:eastAsia="IRNazanin"/>
          <w:color w:val="111111"/>
          <w:sz w:val="28"/>
          <w:sz w:val="28"/>
          <w:szCs w:val="28"/>
          <w:rtl w:val="true"/>
          <w:lang w:bidi="fa-IR"/>
        </w:rPr>
        <w:t>مكه و مدينه خاستگاه اسلام‌اند و كانون‌هاى پرآوازه وحى و حرم‌هاى مقدس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آيين پرآوازه اسلام در جاى جاىصفحه‌هاى زرّين تاريخ با نام اين دو شهر، همپاى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كه نخستين بانگ دعوت به آيين آسمانى از مكه برخاست و از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بزرگ‌ترين تمدن الهى انسانى شد تا آن زمان كه دين محمدى مرزهاى جزيرة العرب را درنورديد و در كران تا كران جهان گسترد و از آن روزگارانِ آغازين تا دنياى پرتلاطم امروزين كه در وراى همه دگرگونى‌هاى خود، از آينده‌اى درخشان براى آيين توحيد خبر مى‌دهد، هيچ‌گاه مكه و مدينه از كانون توجه مسلمانان دور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قبله نماز مسلمانان و مدينه كعبه آمال و آرزوهاى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بدان دو كانون وحى پَر مى‌كشد و ديده‌ها در انتظار ديدار، لحظه‌ها را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يكى از جلوه‌هاى اهتمام مسلمانان به اين حرم‌هاى مقدس، توجه به نوسازى و بهسازى بناها و توسعه اين حرم‌هاست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خجسته ديرينه‌اى كهن دارد و نشانه‌هاى آن را در روزگاران حيات رسول‌اللَّهصلى الله عليه و آله مى‌توان يافت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ساليان و سده‌ها، اين تلاش ارجمند و اين اهتمام ستودنى استمرار يافته و حاصل آن همه، شاه‌كارهايى هنرى و بناهايى خيره‌كننده است كه بر شكوه</w:t>
      </w:r>
    </w:p>
    <w:p>
      <w:pPr>
        <w:pStyle w:val="BookText"/>
        <w:rPr/>
      </w:pPr>
      <w:r>
        <w:rPr>
          <w:rFonts w:ascii="Amiri" w:hAnsi="Amiri" w:eastAsia="Amiri" w:cs="Amiri"/>
          <w:color w:val="111111"/>
          <w:sz w:val="28"/>
          <w:sz w:val="28"/>
          <w:szCs w:val="28"/>
          <w:rtl w:val="true"/>
          <w:lang w:bidi="ar-SA"/>
        </w:rPr>
        <w:t>معنويت اين حرم‌ها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پرپيداست كه در اين ميان، اهتمام، توسعه و نوسازى كه در دهه‌هاى اخيرصورت پذيرفته، بسيار شكوهمندتر و گسترده‌تر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اينك فرا روى داريد، گزارش جامع از نوسازى‌ها و توسعه‌هاى حرم‌هاى مكه و مدينه در طول تاريخ و به ويژه در دهه‌هاى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برگردانى از دو اثر عربى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 المعظمة و الحرمان الشريفان عمارة و تاريخاً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التوسعة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ترتيب،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محمد امين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در چهار بخش آگاهى‌هايى روز آمد درباره عربستان سعودى، كعبه، مسجد الحرام، مسجد النبى و همچنين مكه و مدينه در اختيار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چند نكته در آغاز اين ترجمه شايسته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 المعظمة و الحرمان الشريفان عمارة و تاريخاً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طرح توسعه به چاپ رسيده، آن را متن پايه قرار داده و آگاهى‌هايى را كه افزون بر اطلاعات موجود در اين كتاب در قصة التوسعه آمده است در پاورقى آورده‌ايم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هدف كه براى خوانندگان برداشتى ملموس‌تر و عينى‌تر از توسعه‌ها و نوسازى‌ها حاصل آيد، كتاب حاضر به تصويرهايى چند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تصويرها، از دو اثر پيشگفته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دسترسى خوانندگان به آگاهى‌هاى بيشتر و نيز استنادهاى تاريخى، مجموعه كتاب‌هاى مورد استناد مولفانِ دو اثر پيشگفته، در كتابنامه در اختيار قرار گرفته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 خود لازم مى‌داند از جناب حجة الاسلام و المسلمين آقاى قاضى عسكر كه در مراحل مختلف ترجمه و نشر اين كتاب بدان اهتمام داشته‌اند، از دوست ديرين آقاى حميد رضا شيخى كه زحمت ويرايش اثر را پذيرفته‌اند و از</w:t>
      </w:r>
    </w:p>
    <w:p>
      <w:pPr>
        <w:pStyle w:val="BookText"/>
        <w:rPr/>
      </w:pPr>
      <w:r>
        <w:rPr>
          <w:rFonts w:ascii="IRNazanin" w:hAnsi="IRNazanin" w:eastAsia="IRNazanin"/>
          <w:color w:val="111111"/>
          <w:sz w:val="28"/>
          <w:sz w:val="28"/>
          <w:szCs w:val="28"/>
          <w:rtl w:val="true"/>
          <w:lang w:bidi="fa-IR"/>
        </w:rPr>
        <w:t>برادران گرامى محمد رضا مرواريد و على اسدى كه در رايزنى‌هاى مترجم با آنان بى‌دريغ همكارى كرده‌اند و سرانجام از همه عزيزانى كه درصفحه آرايى، حروفچينى و چاپ اثر هنرمندانه تلاش كرده‌اند، سپاسگزارى نموده، مزد تلاش آنان را از خداى كعبه مسألت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برخوانندگان گرامى پوشيده نيست كه انسان خطا كار است و از همين روى خطاهاى احتمالى مترجم را بر او خواهند بخشيد و از راهنمايى و يادآورى دريغ نخواهند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توفيق از اوست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حسينصابرى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1379</w:t>
      </w:r>
      <w:bookmarkStart w:id="10" w:name="pg1517_8710"/>
    </w:p>
    <w:p>
      <w:pPr>
        <w:pStyle w:val="Heading2"/>
        <w:numPr>
          <w:ilvl w:val="1"/>
          <w:numId w:val="1"/>
        </w:numPr>
        <w:rPr/>
      </w:pPr>
      <w:bookmarkStart w:id="11" w:name="__RefHeading___Toc490225_3650668749"/>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مسلمانان با شمار فراوان خود، كه امروزه از مرز يك ميليارد نفر گذشته و در جاى جاى گيتى در پنج قاره سكونت دارند، همه دلداده نخستين خانه‌اى هستند كه براى مردم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دل رهسپار زيارت آن مى‌كنند و پنج نوبت در پنج نماز خود جان در جوى روى كردن بدان مى‌شويند و هرگاه به سوى كعبه روى مى‌كنند، شوق و دلدادگى مى‌افزايند و از اين شوق به وجد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آرزو كه خداوند حجى يا عمره‌اى روزيشان كند تا به ديدار آن خانه نخستين بشتابند و سپس ديده به ديدار حرم پيامبر او نورانى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حرم، آن باغ بهشت، نمازى بگزارند و بر آن بهانه آفرينش كه خدايش در شب مواج به نزديك‌ترين مقام قرب بار داده است و در فرداى اين زندگى او را دربر خويش جوار دهد، سلامى كنند وصلواتى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اذانى كه از گلدسته‌هاى آسمانى مسجد الحرام و از مناره‌هاى پر فروغ مسجد النبى طنين‌انداز است و نواى قرآنى كه از اين دو منزلگاه وحى به گوش مى‌رسد، دلدادگى مسلمانان راصد چندان مى‌كند و نامسلمانان را نيز به شكوه و عظمت اين كانون‌هاى معنويت توجه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بناهايى كه هر بيننده را خيره مى‌كند و فراهم كننده بسترى مناسب براى تجلّى هرچه افزون‌تر معنويت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بناهاى مقدس و پر شكوه مكه و مدينه، كه توسعه‌ها و عمران‌هاى اخير بر شكوه</w:t>
      </w:r>
    </w:p>
    <w:p>
      <w:pPr>
        <w:pStyle w:val="BookText"/>
        <w:rPr/>
      </w:pPr>
      <w:r>
        <w:rPr>
          <w:rFonts w:ascii="IRNazanin" w:hAnsi="IRNazanin" w:eastAsia="IRNazanin"/>
          <w:color w:val="111111"/>
          <w:sz w:val="28"/>
          <w:sz w:val="28"/>
          <w:szCs w:val="28"/>
          <w:rtl w:val="true"/>
          <w:lang w:bidi="fa-IR"/>
        </w:rPr>
        <w:t>آنها افزوده، شايسته توجه و دل دادن نويسندگان و دانشوران و تاريخنگاران و تاريخ پژوهان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هر چند در شمار اين كسان نيست اما خود را در رديف آنان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روى؛ چون مجموعه 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افتخار اجراى طرح‌هاى توسعه حرمين را از آنِ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در اين باره چيزى بنويسد و چون اين مجموعه از طريق مشاور عالى‌قدر خود، استاد خلف عاشور، از وى خواستند كتابى در اين زمينه بنگارد تا يادگارى براى تاريخ و سندى ماندگار باشد كه از شايسته‌ترين كارها و از آنچه به هدف بزرگداشت شعائر الهى و در توسعه‌هاى عظيم حرم‌هاى مكه و مدينه بر طبق اخلاص نهاده شده است،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وى آن بود كه نه فقط چنين درخواستى را مى‌پذيرد، بلكه در پاسداشت شرف نويسندگى، مى‌كوشد تا هر چند بخشى از آن همه هست را كه بذل توسعه حرم و توجه به آن شده است، به تصوير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حالى اين پيشنهاد را پذيرفت كه مى‌دانست مجموعه بن لادن، پيش از اين، كتابِ گران‌سنگ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التوسعة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استاد حامد عباس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انتشار آن كتاب قبل از پايان پذيرفتن عمليات توسعهصورت گرفته، مؤسسهصلاح بر اين دانست كه با پايان گرفتن توسعه، آنچه را پيشتر در اين باره منتشر كرده است تكميل 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كتاب حاضر در حقيقت نوعى تجديد نظر در محتواى كتاب حامد عباس است و البته افزوده‌هايى نيز دارد، مناسب مى‌نمايد با نامى نو، در جامه‌اى جديد و به قلمى ديگر فرا روى نهاده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الكعبة المعظمة و الحرمان الشريفان عمارة و تاريخاً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نگارنده بر اثر خويش نهاده و اين نه به معناى رويگردانى از قصة التوسعه، بلكه تكمله‌اى از آن در جامه‌اى نو است</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مؤسسه بن لادن با شمار فراوانى از افراد و مؤسسه‌هاىصاحب نام، در</w:t>
      </w:r>
    </w:p>
    <w:p>
      <w:pPr>
        <w:pStyle w:val="BookText"/>
        <w:rPr/>
      </w:pPr>
      <w:r>
        <w:rPr>
          <w:rFonts w:ascii="IRNazanin" w:hAnsi="IRNazanin" w:eastAsia="IRNazanin"/>
          <w:color w:val="111111"/>
          <w:sz w:val="28"/>
          <w:sz w:val="28"/>
          <w:szCs w:val="28"/>
          <w:rtl w:val="true"/>
          <w:lang w:bidi="fa-IR"/>
        </w:rPr>
        <w:t>كار تأليف و نشر سر و كار دارد اما به دليل سابقه همكارى‌هاى نگارنده، كار تأليف و انجام اين كتاب را به او سپرده و نگارنده نيز پاسخى جز پذيرفتن اين افتخار سراغ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افتخار پيشگامى در اين راه، از آنِ استاد حامد عباس است كه نخستين گام‌ها را در اين طريق برداشته و اثرى درخور اقتباس در اين زمينه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پوشيده نمى‌دارد كه كتاب او يكى از منابع و تكيه‌گاه‌هاى اصلى وى بوده و در بسيارى از مباحث، آنچه عرضه داشته در واقع دنباله كار آن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جستن از آن كتاب تا حد زيادى از سنگينى كار نگارنده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آن استاد براى وى پاداش و ثواب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مقدمه يادآورى چند نكته لازم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نگارنده در اين كتاب فرا روى نهاده، نه به اتكاى قدرت و توان خود او، بلكه همه به توفيق و توانايى دهى خداى توانايى است كه چون چيزى را بخواهد و تقدير كند زمينه‌ها و عوامل آن را فراهم سازد و بنده خويش را بر انجام آن نيرو دهد تا بدين سان آنچه او خود تقدير كرده است، جامه عمل در پوشد و قضاى او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خداوند اسباب و زمينه‌هاى تأليف اين كتاب را براى نگارنده فراهم ساخت و دوستان و يارانى به همدستى و همراهى او برانگيخت، تا كتاب حاضر به جامه وجود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اگر در كتاب مايه‌هاى خللى ديده شود، نه از تقصير، بلكه از قصور و كوتاهى دست نگارنده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مجموعه منابع و مآخذى كه هر مؤلفى در كار خود از آنها بهره مى‌جويد، همان آثارى است كه در موضوع جستار او پيشتر پديد آمده و نزد ما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موضوع كتاب حاضر آثار و منابع فراوان و گوناگونى وجود دارد كه برخى كاملًا اختصاصى است و برخى هر چند عمومى است اما در قالب يك يا چند فصل يا باب، نگاهى به حرمين و تاريخ آنها افكنده است؛ براى نمونه كتاب‌هاى حديث، تفسير، تاريخ، ادب و سفرنامه‌ها، هر چند به لحاظ</w:t>
      </w:r>
    </w:p>
    <w:p>
      <w:pPr>
        <w:pStyle w:val="BookText"/>
        <w:rPr/>
      </w:pPr>
      <w:r>
        <w:rPr>
          <w:rFonts w:ascii="IRNazanin" w:hAnsi="IRNazanin" w:eastAsia="IRNazanin"/>
          <w:color w:val="111111"/>
          <w:sz w:val="28"/>
          <w:sz w:val="28"/>
          <w:szCs w:val="28"/>
          <w:rtl w:val="true"/>
          <w:lang w:bidi="fa-IR"/>
        </w:rPr>
        <w:t>موضوع عمومى‌اند اما در جاى جاى آنها دانسته‌هايى درباره مكه و مدينه و آثار آنها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همين روى، عمده منابع تحقيق‌هايى كه در اين موضوع انجام مى‌پذيرد همسان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كه در اين موضوع، غالباً به واقعيت‌هاى ثابت تاريخى پرداخته و به آمار و ارقامى استناد مى‌شود كه هيچ نمى‌توان آنها را تغيير داد يا در آنها تجديد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 ممكن است چنين به نظر آيد كه فصل مشخصى از يك كتاب دقيقاً همانند فصلى از يك كتاب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بدان معنا نيست كه مؤلف كتابِ پسين به دستاورد تلاش علمى ديگران دستبرد زده است، بلكه بيش از هر چيز بدان باز مى‌گردد كه اين واقعيت‌هاى ثابت تاريخى و اين آمار و ارقام نزد همه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نگارنده هر جا متنى را از كتابى ديگر نقل كرده آن را به منبع خود مستند ساخته و اين استناد را يادآور شده است، مگر در جايى كه گزاره‌اى مشهور و ثبت شده در شمار فراوانى از منابع نقل شده باشد، كه در اين گونه موارد از نسبت دادن آن به يك منبع مشخص خوددارى شده تا مباد خواننده گمان برد آن گزاره تنها در همان منبع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ذكر نام منابع، در پاورقىِصفحه‌ها خوددارى ورزيده و براى رعايت اختصار تنها آنها را با شماره رديف اختصاصيى كه به فهرست منابع مربوط مى‌شود، يادآور شده و آنگاه نام كامل منبع را در آن فهرست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ارجاع حقايق ثابتِ تاريخى و آنچه در چند منبع آمده، يادآور شدن شمارهصفحه منبع را لازم نديده و در ساير موارد، شماره جلد وصفحه را يادآورى كرده است</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پاره‌اى از مباحث اين كتاب؛ يعنى آنچه به آمار و ارقام و حقايق</w:t>
      </w:r>
    </w:p>
    <w:p>
      <w:pPr>
        <w:pStyle w:val="BookText"/>
        <w:rPr/>
      </w:pPr>
      <w:r>
        <w:rPr>
          <w:rFonts w:ascii="IRNazanin" w:hAnsi="IRNazanin" w:eastAsia="IRNazanin"/>
          <w:color w:val="111111"/>
          <w:sz w:val="28"/>
          <w:sz w:val="28"/>
          <w:szCs w:val="28"/>
          <w:rtl w:val="true"/>
          <w:lang w:bidi="fa-IR"/>
        </w:rPr>
        <w:t>ثابت تاريخى مربوط مى‌شود، تكرار به نظر آيد، اما نگارنده كوشيده است نگاهى نو به آنها بيفكند و در چارچوب انديشه‌اى تازه بدانها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برخى مباحث مطرح شده در اين كتاب بى‌سابقه است، كه از آن جمله مى‌توان به اطلاعات مربوط به ترميم كعبه و نيز بازسازى كامل مقام ابراهيم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هدف اين كتاب آن است كه در درجه نخست سندى تاريخى و در درجه دوم گواهى روشن بر تلاش كسانى باشد كه با چنين كارهايى نام خويش را در تاريخ ثبت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تناسب موضوع و نام اثر و براى پرهيز از گستردگى بيش از حد دامنه بحث، تنها تاريخ و توسعه و ترميم‌هاى مسجد الحرام، كعبه، مسجد النبى و حرم پيامبرصلى الله عليه و آله بررسى شده و به تاريخ عمومى مكه و مدينه و همچنين ديگر مكان‌هاى مذهبى اين دو شهر پرداخته نشده است، مگر نگاه‌هايى گذرا به برخى از مكان‌ها يا مباحثى كه جنبه‌هايى از موضوع بحث كتاب حاضر را روشن مى‌ساخته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بردارنده تصويرهايى چند است كه هر يك بخشى از حقايق تاريخى را بيان مى‌كند، بى‌آن كه به توضيحى افزون‌تر و يا شرح و تعليقى نياز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اتكاى آمارها، نمودارها و تصويرهاى كتاب، از بسيارى سخن‌پردازى‌ها خوددارى ورزيده و از اطناب و پرگويى و يا طرح روايت‌هاى شبهه‌آميخته حذر كرده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همه افراد و مؤسسه‌هايى كه به هرگونه نگارنده را يارى رسانده‌اند؛ يعنى آنها كه انديشه‌اى را با او در ميان نهاده، تصوير يا لوحه‌اى به او هديه كرده و يا كارى برايش انجام داده‌اند، سپاسگزارى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كسان را نياورده‌ام تا پاداش آنان نزد خداوند دو چندان باشد، چونان كه بسيارى از آنان، خود خواسته‌اند هيچ نامى از ايشان آورده نشود تا آنچه كرده‌اند خالص براى</w:t>
      </w:r>
    </w:p>
    <w:p>
      <w:pPr>
        <w:pStyle w:val="BookText"/>
        <w:rPr/>
      </w:pP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مؤسسه‌ها را نيز نياورده‌ام؛ چرا كه به لطف خداوند، ما در فضايى سراسر همكارى و همدلى به سر مى‌بريم و به توفيق خداوند دست به دست همديگر براى انجام خدمتى كه كار مردم و كشور را به سامان بدارد بسيج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آن كه خداى را بر آنچه توفيق داده است سپاس مى‌گوييم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كار خويش انجام دهيد كه خدا و پيامبر او و مؤمنان كارتان را خواهند ديد</w:t>
      </w:r>
      <w:r>
        <w:rPr>
          <w:rFonts w:eastAsia="IRNazanin" w:cs="IRNazanin"/>
          <w:color w:val="111111"/>
          <w:sz w:val="28"/>
          <w:szCs w:val="28"/>
          <w:rtl w:val="true"/>
          <w:lang w:bidi="fa-IR"/>
        </w:rPr>
        <w:t>.»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محمد امين كردى</w:t>
      </w:r>
      <w:bookmarkStart w:id="13" w:name="pg1517_8716"/>
    </w:p>
    <w:p>
      <w:pPr>
        <w:pStyle w:val="Heading2"/>
        <w:numPr>
          <w:ilvl w:val="1"/>
          <w:numId w:val="1"/>
        </w:numPr>
        <w:rPr/>
      </w:pPr>
      <w:bookmarkStart w:id="14" w:name="__RefHeading___Toc490227_3650668749"/>
      <w:bookmarkStart w:id="15" w:name="_Toc5"/>
      <w:bookmarkEnd w:id="13"/>
      <w:bookmarkEnd w:id="14"/>
      <w:r>
        <w:rPr>
          <w:rtl w:val="true"/>
        </w:rPr>
        <w:t>بخش اول</w:t>
      </w:r>
      <w:r>
        <w:rPr>
          <w:rtl w:val="true"/>
        </w:rPr>
        <w:t xml:space="preserve">: </w:t>
      </w:r>
      <w:r>
        <w:rPr>
          <w:rtl w:val="true"/>
        </w:rPr>
        <w:t>سرزمين وحى</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90229_3650668749"/>
      <w:bookmarkStart w:id="17" w:name="_Toc6"/>
      <w:bookmarkEnd w:id="16"/>
      <w:r>
        <w:rPr>
          <w:rtl w:val="true"/>
        </w:rPr>
        <w:t>اشاره</w:t>
      </w:r>
      <w:bookmarkStart w:id="18" w:name="pg1517_8718"/>
      <w:bookmarkEnd w:id="17"/>
    </w:p>
    <w:p>
      <w:pPr>
        <w:pStyle w:val="Heading3"/>
        <w:numPr>
          <w:ilvl w:val="2"/>
          <w:numId w:val="1"/>
        </w:numPr>
        <w:rPr/>
      </w:pPr>
      <w:bookmarkStart w:id="19" w:name="__RefHeading___Toc490231_3650668749"/>
      <w:bookmarkStart w:id="20" w:name="_Toc7"/>
      <w:bookmarkEnd w:id="18"/>
      <w:bookmarkEnd w:id="19"/>
      <w:r>
        <w:rPr>
          <w:rtl w:val="true"/>
        </w:rPr>
        <w:t>فصل اول</w:t>
      </w:r>
      <w:r>
        <w:rPr>
          <w:rtl w:val="true"/>
        </w:rPr>
        <w:t xml:space="preserve">: </w:t>
      </w:r>
      <w:r>
        <w:rPr>
          <w:rtl w:val="true"/>
        </w:rPr>
        <w:t>نگاهى به تاريخ</w:t>
      </w:r>
      <w:bookmarkEnd w:id="20"/>
    </w:p>
    <w:p>
      <w:pPr>
        <w:pStyle w:val="BookText"/>
        <w:rPr/>
      </w:pPr>
      <w:r>
        <w:rPr>
          <w:rFonts w:ascii="IRNazanin" w:hAnsi="IRNazanin" w:eastAsia="IRNazanin"/>
          <w:color w:val="111111"/>
          <w:sz w:val="28"/>
          <w:sz w:val="28"/>
          <w:szCs w:val="28"/>
          <w:rtl w:val="true"/>
          <w:lang w:bidi="fa-IR"/>
        </w:rPr>
        <w:t>متن‌هاى تاريخى و دينى بر اين حقيقت تواتر دارند كه جزيرة العرب از همان آغازين دوره‌هاى تاريخ بشر، گهواره تمدن‌هاى عظيمى بوده است كه يكى پس از ديگرى رخ نموده، دوران شكوه و عظمت خويش را سپرى كرده و از آن پس رو به افول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تمدن‌ها در دشت‌ها و سرزمين‌هاى آباد اين جزيره استقرار يافته و در دوران عمر خود با همسايگان و مناطق مجاور داراى پيوندهايى بوده و گاه نيز دوره‌هايى از انزوا را طى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جديس، سبأ و عاد در جنوب جزيرة العرب و ثمود و مدين در شمال آن، نمونه‌هايى از تمدن‌هاى كهنى هستند كه روزگارى در اين سرزمين از شكوه و عظمت برخوردار بوده و سپس از ميان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اراده ازلى و حكمت حكيم خداوندى بر اين قرار گرفته كه اين جزيره گهواره تمدن تاريخىِ زوال ناپذيرى شود كه همه تمدن‌هاى پيشين بسترى آماده ساز براى آن بوده و آنگاه كه رخ نموده سر آغاز تاريخ واقعى اين سرزمين را مژده داده و آن را براى سعادت دو سراى آماده كرده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بود كه خداوند اين سرزمين را افتخارى بزرگ نصيب كرد و ابراهيم، پدر پيامبران را فرمود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بدارد و زن و فرزندان خود را در مكه، آن بيابان بى‌كِشت و زرع،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دهد تا در آينده‌اى نه چندان دور امّ‌القرى و مايه افتخار و</w:t>
      </w:r>
    </w:p>
    <w:p>
      <w:pPr>
        <w:pStyle w:val="BookText"/>
        <w:rPr/>
      </w:pPr>
      <w:r>
        <w:rPr>
          <w:rFonts w:ascii="IRNazanin" w:hAnsi="IRNazanin" w:eastAsia="IRNazanin"/>
          <w:color w:val="111111"/>
          <w:sz w:val="28"/>
          <w:sz w:val="28"/>
          <w:szCs w:val="28"/>
          <w:rtl w:val="true"/>
          <w:lang w:bidi="fa-IR"/>
        </w:rPr>
        <w:t>سربلندى جزيرة العرب شود، و پس از برپايى پايه‌هاى آن خانه به كمك اسماعيل، زادگان وى، از نسل اين فرزند كه نياى همه عرب است، رو به فزونى گذارند و آن بيابان بى‌حاصل، جايگاه دلدادگى‌ها و همايشگاه مردمان گردد كه هر دم، ديدار آن جان افزايد و مردم از هر سوى آهنگ آن كنند و دستاوردهاى دنياى خويش را بدان سرزمين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همان اراده و حكمت، آخرين پيامبرِ خود، حضرت محمدبن عبداللَّهصلى الله عليه و آله را از ميان مردم مكه و از نسل ابراهيم عليه السلام برمى‌گزيند تا مردم را به يگانه پرستى بخواند و دعوت او از مكه به مدينه و از آنجا به سر تا سر جزيرةالعرب بگسترد و مرزهاى اين سرزمين را نيز درنوردد و گيتى گستر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زمانى برانگيخته شد كه جامعه جزيرة العرب يكى از سخت‌ترين دوره‌هاى افول اجتماعى، دينى، سياسى و اقتصادى خويش را مى‌گذراند، اما در فرداى آن رستاخيز، به شكوه و عظمتى دست يافت كه هيچ خيال بلندپروازى نيز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پژوهش‌هاى اجتماعى ثابت كرده است كه هيچ چيز به اندازه اسلام و انديشه اسلامى نتوانسته است جامعه عرب را به حركت وادارد، در آن اثر بگذارد و آن را به سوى پيشرفت و دگرگونى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اسلام در پرتو دعوت رسول خداصلى الله عليه و آله در اين سرزمين رخ نمود، جامعه عرب به حركت و تلاش درآمد و به سوى تحول و پيشرفت برخاست؛ چه، رسول خداصلى الله عليه و آله عقيده‌اى را به اين جامعه عرضه داشته بود كه خردِ فرزندان آن را شكوفا مى‌كرد و ديده جان و عقلشان را بر روى ارزش‌هاى جديدى، متفاوت با آن ارزش‌ها كه در روزگار جاهليت داشتند، مى‌گشود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پيامبرصلى الله عليه و آله با راه نمودن آنان به سوى نگاهى نو به هستى و به زندگى دنيا و آخرت، ديدگاه سنتى جاهلى‌شان را دگرگون ساخت، راه را بر شكوفايى استعدادهاى نهفته جامعه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پس از دوران طولانى پراكندگى و از هم گسيختگى، به وحدت و يكپارچگى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نظام‌هاى اجتماعى و سياسى عرب را متحوّل كرد و افراد جامعه را به برادرانى بدل ساخت كه هيچ تفاوت و برترى به همديگر ندارند و تنها ملاك برترى آنان نزد خداوند، اندازه برخورداريشان از آگاهى دينى و پايبنديشان به اصول و احكام دين در رفتارهاى فردى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و آيين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سرزمين شبه جزيره را در برگرفت، مرزهاى آن را به سوى سرزمين‌هاى مجاور در نورديد و مردمان آن سرزمين‌ها را به اسلام درآورد، و بدين‌سان دوران تمدنِ نوينى در تاريخ بشر آغاز شد كه براى سال‌هاى طولانى، عرب‌ها و مسلمانان آن را رهبرى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چنان جايگاهى در تاريخ به خود اختصاص داد كه در جاى جاى كتاب بزرگ تاريخ تمدن‌ها،صفحه‌هاى روشنى از عرب‌ها و مسلمانان به چشم مى‌خورد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دهه‌ها و سده‌ها گذشت و عواملى پيدا و پنهان دست به دست هم داد و دورانى از فروپاشى و عقب ماندگى را در جهان اسلام در پى آورد و در نتيجه بسيارى از مظاهر تمدن و فرهنگ اسلامى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ريشه اين تمدن پرآوازه هرگز نخشكيد و همچنان پايگاه‌هايى براى اين تمدن، هرچند در سرزمين‌هاى دورتر، باقى ماند و گاه در اين شهر و گاه آن ديگرى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جزيرةالعرب همچنان جايگاه خود را به عنوان مهد اين تمدن حفظ كرد</w:t>
      </w:r>
      <w:r>
        <w:rPr>
          <w:rFonts w:eastAsia="IRNazanin" w:cs="IRNazanin"/>
          <w:color w:val="111111"/>
          <w:sz w:val="28"/>
          <w:szCs w:val="28"/>
          <w:rtl w:val="true"/>
          <w:lang w:bidi="fa-IR"/>
        </w:rPr>
        <w:t>.</w:t>
      </w:r>
      <w:bookmarkStart w:id="21" w:name="pg1517_8721"/>
    </w:p>
    <w:p>
      <w:pPr>
        <w:pStyle w:val="Heading3"/>
        <w:numPr>
          <w:ilvl w:val="2"/>
          <w:numId w:val="1"/>
        </w:numPr>
        <w:rPr/>
      </w:pPr>
      <w:bookmarkStart w:id="22" w:name="__RefHeading___Toc490233_3650668749"/>
      <w:bookmarkStart w:id="23" w:name="_Toc8"/>
      <w:bookmarkEnd w:id="21"/>
      <w:bookmarkEnd w:id="22"/>
      <w:r>
        <w:rPr>
          <w:rtl w:val="true"/>
        </w:rPr>
        <w:t>فصل دوم</w:t>
      </w:r>
      <w:r>
        <w:rPr>
          <w:rtl w:val="true"/>
        </w:rPr>
        <w:t xml:space="preserve">: </w:t>
      </w:r>
      <w:r>
        <w:rPr>
          <w:rtl w:val="true"/>
        </w:rPr>
        <w:t>عربستان سعودى در يك نگاه</w:t>
      </w:r>
      <w:bookmarkEnd w:id="23"/>
    </w:p>
    <w:p>
      <w:pPr>
        <w:pStyle w:val="Heading4"/>
        <w:numPr>
          <w:ilvl w:val="3"/>
          <w:numId w:val="1"/>
        </w:numPr>
        <w:rPr/>
      </w:pPr>
      <w:bookmarkStart w:id="24" w:name="__RefHeading___Toc490235_3650668749"/>
      <w:bookmarkStart w:id="25" w:name="_Toc9"/>
      <w:bookmarkEnd w:id="24"/>
      <w:r>
        <w:rPr>
          <w:rtl w:val="true"/>
        </w:rPr>
        <w:t>اشاره</w:t>
      </w:r>
      <w:bookmarkEnd w:id="2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490237_3650668749"/>
      <w:bookmarkStart w:id="27" w:name="_Toc10"/>
      <w:bookmarkEnd w:id="26"/>
      <w:r>
        <w:rPr>
          <w:rtl w:val="true"/>
        </w:rPr>
        <w:t>موقعيت</w:t>
      </w:r>
      <w:bookmarkEnd w:id="27"/>
    </w:p>
    <w:p>
      <w:pPr>
        <w:pStyle w:val="BookText"/>
        <w:rPr/>
      </w:pPr>
      <w:r>
        <w:rPr>
          <w:rFonts w:ascii="IRNazanin" w:hAnsi="IRNazanin" w:eastAsia="IRNazanin"/>
          <w:color w:val="111111"/>
          <w:sz w:val="28"/>
          <w:sz w:val="28"/>
          <w:szCs w:val="28"/>
          <w:rtl w:val="true"/>
          <w:lang w:bidi="fa-IR"/>
        </w:rPr>
        <w:t>عربستان سعودى ميان درياى سرخ در سمت غرب، و خليج فارس در سمت شرق قرار گرفته و از شمال با اردن، عراق و كويت، از جنوب با جمهورى يمن، از شرق با امارات متّحده عربى، بحرين، قطر و عمان هم مرز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مساحت عربستان سعودى به </w:t>
      </w:r>
      <w:r>
        <w:rPr>
          <w:rFonts w:eastAsia="Amiri" w:cs="Amiri" w:ascii="Amiri" w:hAnsi="Amiri"/>
          <w:color w:val="111111"/>
          <w:sz w:val="28"/>
          <w:szCs w:val="28"/>
          <w:lang w:bidi="ar-SA"/>
        </w:rPr>
        <w:t>2240000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مى‌رسد و طول ساحل غربى آن، از عقبه تا ميدى تقريباً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 ساحل شرقى آن از رأس مشعاب تا قطر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 و طول مرز آن از عقبه تا رأس مشعاب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ميدى تا خليج فارس نيز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است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90239_3650668749"/>
      <w:bookmarkStart w:id="29" w:name="_Toc11"/>
      <w:bookmarkEnd w:id="28"/>
      <w:r>
        <w:rPr>
          <w:rtl w:val="true"/>
        </w:rPr>
        <w:t>وضعيت جغرافيايى</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موازات درياى سرخ و در طول ساحل جلگه‌اى، ساحلى وجود دارد كه پهناى آن در مناطق مختلف تفاوت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جلگه در مناطق جنوبى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پهنا دارد و هر چه به سمت شمال پيش مى‌رويم، از اين عرض كاسته مى‌شود و 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الوجه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مى‌رسد و پس از مسافتى اندك به طرف شمال</w:t>
      </w:r>
    </w:p>
    <w:p>
      <w:pPr>
        <w:pStyle w:val="BookText"/>
        <w:rPr/>
      </w:pPr>
      <w:r>
        <w:rPr>
          <w:rFonts w:ascii="IRNazanin" w:hAnsi="IRNazanin" w:eastAsia="IRNazanin"/>
          <w:color w:val="111111"/>
          <w:sz w:val="28"/>
          <w:sz w:val="28"/>
          <w:szCs w:val="28"/>
          <w:rtl w:val="true"/>
          <w:lang w:bidi="fa-IR"/>
        </w:rPr>
        <w:t>و در نزديكى خليج عقبه، به كلى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جلگه ساحلى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 حجاز، عسير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ساحلى شوره‌زارهاى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 اين دشت، سلسله جبال مرتفعى قرار گرفته و خود وادى‌هاى بزرگى را دربر دارد كه وادى حمض، وادى ينبع، وادى فاطمه و همچنين وادى عتود و وادى بيشه در منطقه عسير از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كوه‌هاى اين سلسله جبال به سمت غرب داراى شيبى تند و شبه عمودى است رودخانه‌هايى كه از اين كوه‌ها سرازير مى‌شود، آبرفت فراوانى با خود به همراه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آبرفت در دشت ساحلى ته نشين مى‌شود و همين امر اراضى آن منطقه را حاصلخيز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ديواره كوهستانى منطقه جنوبى؛ يعنى نواحى عسير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 و در مناطق غرب مكه به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سپس در غرب مهدالذهب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مى‌يابد و با ادامه اين روند در مناطق محاذى مدينه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مى‌رسد و تقريباً با همين ارتفاع به سمت شمال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در شرق اين ديواره كوهستانى، فلات نجد قرار گرفته كه ارتفاع آن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 و در منطقه دهناء، كه خود به خليج فارس منتهى مى‌شود،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فلات از سمت جنوب به منطقه‌اى كه وادى دواسر در آن قرار دارد و موازىصحراى ربع‌الخالى است،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دشت‌هاى نجد در سمت شمال تا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ادامه دارد و به منطقه حائل و همچنين مرزهاى عراق و اردن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بلندى‌هاى فراوانى وجود دارد كه بلندى‌هاى عارض و عويرض و كوه‌هاى اجا و سلمى و همچنين سلسله جبال طويق كه از سمت جنوب غرب به سمت شمال غربى شنزارِ نفود كشيده شده، از اين جمله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منطقه‌هايى باريكه‌شكل و دربردارنده تپه‌هاى شنى است كه بهصورت زبانه‌هايى از دو سمت شرق و غربصحراى ربع‌الخالى به طرف شمال امتداد مى‌يابد و در نفود كبير به همديگر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اين باريكه‌هاى</w:t>
      </w:r>
    </w:p>
    <w:p>
      <w:pPr>
        <w:pStyle w:val="BookText"/>
        <w:rPr/>
      </w:pPr>
      <w:r>
        <w:rPr>
          <w:rFonts w:ascii="IRNazanin" w:hAnsi="IRNazanin" w:eastAsia="IRNazanin"/>
          <w:color w:val="111111"/>
          <w:sz w:val="28"/>
          <w:sz w:val="28"/>
          <w:szCs w:val="28"/>
          <w:rtl w:val="true"/>
          <w:lang w:bidi="fa-IR"/>
        </w:rPr>
        <w:t>بيابانى آن است كه همواره خشك و بى‌حاصل است و تنها به هنگام بارش باران‌هاى موسمى گياهان در آنها رشد مى‌كنند و مى‌توان از اين گياهان براى چراى دام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داخلى نجد شوره‌زارهاى فراوانى وجود دارد كه احتمالًا، در دوره‌هاى گذشته زمين‌شناسى درياچه‌اى داخلى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سمت شرق فلات نجد؛ يعنى در منطقه دهناء به تدريج ارتفاع كاهش مى‌يابد تا به سواحل خليج فارس و ارتفاع نزديك به سطح دريا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ميدان‌هاى نفتى عربستان در اين منطقه قرار گرفته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عربستان سعودى</w:t>
      </w:r>
      <w:bookmarkStart w:id="30" w:name="pg1517_8724"/>
    </w:p>
    <w:p>
      <w:pPr>
        <w:pStyle w:val="Heading4"/>
        <w:numPr>
          <w:ilvl w:val="3"/>
          <w:numId w:val="1"/>
        </w:numPr>
        <w:rPr/>
      </w:pPr>
      <w:bookmarkStart w:id="31" w:name="__RefHeading___Toc490241_3650668749"/>
      <w:bookmarkStart w:id="32" w:name="_Toc12"/>
      <w:bookmarkEnd w:id="30"/>
      <w:bookmarkEnd w:id="31"/>
      <w:r>
        <w:rPr>
          <w:rtl w:val="true"/>
        </w:rPr>
        <w:t>وضعيت آب و هوايى</w:t>
      </w:r>
      <w:bookmarkEnd w:id="32"/>
    </w:p>
    <w:p>
      <w:pPr>
        <w:pStyle w:val="BookText"/>
        <w:rPr/>
      </w:pPr>
      <w:r>
        <w:rPr>
          <w:rFonts w:ascii="IRNazanin" w:hAnsi="IRNazanin" w:eastAsia="IRNazanin"/>
          <w:color w:val="111111"/>
          <w:sz w:val="28"/>
          <w:sz w:val="28"/>
          <w:szCs w:val="28"/>
          <w:rtl w:val="true"/>
          <w:lang w:bidi="fa-IR"/>
        </w:rPr>
        <w:t>در منطقه ساحلى غرب عربستان كه در كنار درياى سرخ واقع شده، آب و هواى شبه استوايى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تابستان‌هايى گرم با رطوبت هواى بالا و زمستان‌هايى معتدل دارد و گاه در اين فصل؛ يعنى در فاصله ماه‌هاى نوامبر تا فوريه، باران‌هاى خفيفى در اين مناطق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ميانى عربستان داراى تابستان‌هايى خشك و نسبتاً گرم و زمستان‌هايى خشك و سرد است و به دليل ارتفاع فلات نجد، گاه موج‌هايى از سرماى سوزنده، اين مناطق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شرقى عربستان از نظر آب و هوا تقريباً همانند مناطق ميانى است، با اين تفاوت كه به دليل نزديك بودن به دريا و منابع آبى، در فصل تابستان رطوبت هوا در اين منطقه افزايش چشمگيرى مى‌يابد</w:t>
      </w:r>
      <w:r>
        <w:rPr>
          <w:rFonts w:eastAsia="IRNazanin" w:cs="IRNazanin"/>
          <w:color w:val="111111"/>
          <w:sz w:val="28"/>
          <w:szCs w:val="28"/>
          <w:rtl w:val="true"/>
          <w:lang w:bidi="fa-IR"/>
        </w:rPr>
        <w:t>.</w:t>
      </w:r>
    </w:p>
    <w:p>
      <w:pPr>
        <w:pStyle w:val="Heading4"/>
        <w:numPr>
          <w:ilvl w:val="3"/>
          <w:numId w:val="1"/>
        </w:numPr>
        <w:rPr/>
      </w:pPr>
      <w:bookmarkStart w:id="33" w:name="__RefHeading___Toc490243_3650668749"/>
      <w:bookmarkStart w:id="34" w:name="_Toc13"/>
      <w:bookmarkEnd w:id="33"/>
      <w:r>
        <w:rPr>
          <w:rtl w:val="true"/>
        </w:rPr>
        <w:t>نشان كشور عربستان</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پادشاهى عربستان سعودى دربردارنده نمادى از يك درخت خرماست كه دو شمشير خميده عربى متقاطع در پايين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استفاده از نماد درخت خرما، فراوانى آن در اين سرزمين و اثر آن در زندگى ساكنان جزيرة العرب در دوره‌هاى مختلف تاريخ است و قرار گرفتن آن در ميان شمشيرهاى متقاطع نيز بدان معناست كه رفاه و آسايش جز در پرتو عدالت امكان‌پذير نيست</w:t>
      </w:r>
      <w:r>
        <w:rPr>
          <w:rFonts w:eastAsia="IRNazanin" w:cs="IRNazanin"/>
          <w:color w:val="111111"/>
          <w:sz w:val="28"/>
          <w:szCs w:val="28"/>
          <w:rtl w:val="true"/>
          <w:lang w:bidi="fa-IR"/>
        </w:rPr>
        <w:t>.</w:t>
      </w:r>
      <w:bookmarkStart w:id="35" w:name="pg1517_8725"/>
    </w:p>
    <w:p>
      <w:pPr>
        <w:pStyle w:val="Heading4"/>
        <w:numPr>
          <w:ilvl w:val="3"/>
          <w:numId w:val="1"/>
        </w:numPr>
        <w:rPr/>
      </w:pPr>
      <w:bookmarkStart w:id="36" w:name="__RefHeading___Toc490245_3650668749"/>
      <w:bookmarkStart w:id="37" w:name="_Toc14"/>
      <w:bookmarkEnd w:id="35"/>
      <w:bookmarkEnd w:id="36"/>
      <w:r>
        <w:rPr>
          <w:rtl w:val="true"/>
        </w:rPr>
        <w:t>سياست خارجى</w:t>
      </w:r>
      <w:bookmarkEnd w:id="37"/>
    </w:p>
    <w:p>
      <w:pPr>
        <w:pStyle w:val="BookText"/>
        <w:rPr/>
      </w:pPr>
      <w:r>
        <w:rPr>
          <w:rFonts w:ascii="IRNazanin" w:hAnsi="IRNazanin" w:eastAsia="IRNazanin"/>
          <w:color w:val="111111"/>
          <w:sz w:val="28"/>
          <w:sz w:val="28"/>
          <w:szCs w:val="28"/>
          <w:rtl w:val="true"/>
          <w:lang w:bidi="fa-IR"/>
        </w:rPr>
        <w:t>پادشاهىِ عربستان سعودى، كشورى است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و مستقل و از اعضاى سازمان ملل متحد، اتحاديه عرب، سازمان كنفرانس اسلامى و كشورهاى غير متعهد و از پايه‌گذاران برخى از اين سازمان‌هاى بين‌المللى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عضو مجموعه كشورهاى غير متعهد است و پيوستن به هرگونه پيمان نظامى 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كشور همچنين از اعضاى اصلى سازمان كشورهاىصادر كننده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سازمان كشورهاى عربصادر كننده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تعيين قيمت نفت و سطح توليد آن نقش فعالى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به سياست اعتدال در مورد نفت پايبند و به هدف حفظ سلامت و ثبات اقتصاد جهانى و جلوگيرى از آسيب جدى در سطح رفاه جهانى با هرگونه تندروى در زمينه سياست‌هاى نفتى مخالف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همچنين سرمايه خود را درصندوق بين‌المللى پول و ديگر مؤسسات اعتبارى و مالىِ جهانى افزايش داده است تا بتوانند با توانايى بيشترى به درخواست‌هاى وام كشورهاى فقير و در حال توسعه پاسخ دهند</w:t>
      </w:r>
      <w:r>
        <w:rPr>
          <w:rFonts w:eastAsia="IRNazanin" w:cs="IRNazanin"/>
          <w:color w:val="111111"/>
          <w:sz w:val="28"/>
          <w:szCs w:val="28"/>
          <w:rtl w:val="true"/>
          <w:lang w:bidi="fa-IR"/>
        </w:rPr>
        <w:t>.</w:t>
      </w:r>
      <w:bookmarkStart w:id="38" w:name="pg1517_8726"/>
    </w:p>
    <w:p>
      <w:pPr>
        <w:pStyle w:val="Heading2"/>
        <w:numPr>
          <w:ilvl w:val="1"/>
          <w:numId w:val="1"/>
        </w:numPr>
        <w:rPr/>
      </w:pPr>
      <w:bookmarkStart w:id="39" w:name="__RefHeading___Toc490247_3650668749"/>
      <w:bookmarkStart w:id="40" w:name="_Toc15"/>
      <w:bookmarkEnd w:id="38"/>
      <w:bookmarkEnd w:id="39"/>
      <w:r>
        <w:rPr>
          <w:rtl w:val="true"/>
        </w:rPr>
        <w:t>بخش دوم</w:t>
      </w:r>
      <w:r>
        <w:rPr>
          <w:rtl w:val="true"/>
        </w:rPr>
        <w:t xml:space="preserve">: </w:t>
      </w:r>
      <w:r>
        <w:rPr>
          <w:rtl w:val="true"/>
        </w:rPr>
        <w:t>كعبه، خانه‌توحيد</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490249_3650668749"/>
      <w:bookmarkStart w:id="42" w:name="_Toc16"/>
      <w:bookmarkEnd w:id="41"/>
      <w:r>
        <w:rPr>
          <w:rtl w:val="true"/>
        </w:rPr>
        <w:t>اشاره</w:t>
      </w:r>
      <w:bookmarkStart w:id="43" w:name="pg1517_8728"/>
      <w:bookmarkEnd w:id="42"/>
    </w:p>
    <w:p>
      <w:pPr>
        <w:pStyle w:val="Heading3"/>
        <w:numPr>
          <w:ilvl w:val="2"/>
          <w:numId w:val="1"/>
        </w:numPr>
        <w:rPr/>
      </w:pPr>
      <w:bookmarkStart w:id="44" w:name="__RefHeading___Toc490251_3650668749"/>
      <w:bookmarkStart w:id="45" w:name="_Toc17"/>
      <w:bookmarkEnd w:id="43"/>
      <w:bookmarkEnd w:id="44"/>
      <w:r>
        <w:rPr>
          <w:rtl w:val="true"/>
        </w:rPr>
        <w:t>فصل اول</w:t>
      </w:r>
      <w:r>
        <w:rPr>
          <w:rtl w:val="true"/>
        </w:rPr>
        <w:t xml:space="preserve">: </w:t>
      </w:r>
      <w:r>
        <w:rPr>
          <w:rtl w:val="true"/>
        </w:rPr>
        <w:t>كعبه در يك نگاه</w:t>
      </w:r>
      <w:bookmarkEnd w:id="45"/>
    </w:p>
    <w:p>
      <w:pPr>
        <w:pStyle w:val="Heading4"/>
        <w:numPr>
          <w:ilvl w:val="3"/>
          <w:numId w:val="1"/>
        </w:numPr>
        <w:rPr/>
      </w:pPr>
      <w:bookmarkStart w:id="46" w:name="__RefHeading___Toc490253_3650668749"/>
      <w:bookmarkStart w:id="47" w:name="_Toc18"/>
      <w:bookmarkEnd w:id="46"/>
      <w:r>
        <w:rPr>
          <w:rtl w:val="true"/>
        </w:rPr>
        <w:t>موقعيت كعبه بر روى كره زمين</w:t>
      </w:r>
      <w:bookmarkEnd w:id="47"/>
    </w:p>
    <w:p>
      <w:pPr>
        <w:pStyle w:val="BookText"/>
        <w:rPr/>
      </w:pPr>
      <w:r>
        <w:rPr>
          <w:rFonts w:ascii="IRNazanin" w:hAnsi="IRNazanin" w:eastAsia="IRNazanin"/>
          <w:color w:val="111111"/>
          <w:sz w:val="28"/>
          <w:sz w:val="28"/>
          <w:szCs w:val="28"/>
          <w:rtl w:val="true"/>
          <w:lang w:bidi="fa-IR"/>
        </w:rPr>
        <w:t>گفته مى‌شود نقطه‌اى كه خانه خدا بر آن ساخته شده، مركز زمين است و زمين از آن جا به اطراف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قارى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المتقسط فى المنسك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اين سرزمين، از پيشواى مفسران، مجاهد،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دو هزار سال پيش از آفرينشِ آسمان‌ها و زمين، عرش خويش را بر آب آفريد، در آب نگريست و بر هوا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متلاطم شد و از آن دودى بلند برخاست و خداوند آسمان را از آن دود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اين آب قطعه‌اى، بلكه گداخته‌اى به اندازه سرزمين بيت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همين قطعه آفريده و آن‌گاه از اطراف گسترده و كشيده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روى، سرزمين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اين قطعه زمين آرام نبود و به‌سان لوحه‌اى گاه بدين سوى و گاه بدان سوى كج مى‌شد، خداوند كوه‌ها را بيافريد تا ستون‌هاى استوار كننده آن لوحه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اين كوه‌ها ابوقبيس است و از همين روى آن را امّ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بناى كعبه بر اين قطعه زمينصورت پذيرفت</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48" w:name="pg1517_8729"/>
    </w:p>
    <w:p>
      <w:pPr>
        <w:pStyle w:val="BookText"/>
        <w:rPr/>
      </w:pPr>
      <w:bookmarkEnd w:id="48"/>
      <w:r>
        <w:rPr>
          <w:rFonts w:ascii="Amiri" w:hAnsi="Amiri" w:eastAsia="Amiri" w:cs="Amiri"/>
          <w:color w:val="111111"/>
          <w:sz w:val="28"/>
          <w:sz w:val="28"/>
          <w:szCs w:val="28"/>
          <w:rtl w:val="true"/>
          <w:lang w:bidi="ar-SA"/>
        </w:rPr>
        <w:t>تصوير موقعيت جغرافيايى؟؟؟</w:t>
      </w:r>
    </w:p>
    <w:p>
      <w:pPr>
        <w:pStyle w:val="Heading4"/>
        <w:numPr>
          <w:ilvl w:val="3"/>
          <w:numId w:val="1"/>
        </w:numPr>
        <w:rPr/>
      </w:pPr>
      <w:bookmarkStart w:id="49" w:name="__RefHeading___Toc490255_3650668749"/>
      <w:bookmarkStart w:id="50" w:name="_Toc19"/>
      <w:bookmarkEnd w:id="49"/>
      <w:r>
        <w:rPr>
          <w:rtl w:val="true"/>
        </w:rPr>
        <w:t>نام‌هاى كعبه</w:t>
      </w:r>
      <w:bookmarkEnd w:id="50"/>
    </w:p>
    <w:p>
      <w:pPr>
        <w:pStyle w:val="BookText"/>
        <w:rPr/>
      </w:pPr>
      <w:r>
        <w:rPr>
          <w:rFonts w:ascii="IRNazanin" w:hAnsi="IRNazanin" w:eastAsia="IRNazanin"/>
          <w:color w:val="111111"/>
          <w:sz w:val="28"/>
          <w:sz w:val="28"/>
          <w:szCs w:val="28"/>
          <w:rtl w:val="true"/>
          <w:lang w:bidi="fa-IR"/>
        </w:rPr>
        <w:t>كعبه به نام‌هايى چند خوانده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دليل اين نام گذارى، به چهار گوش بودنِ خانه و داشتن شكل مكعب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آن را به بلندى و برجستگى اين بنا نسبت داده‌اند</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51" w:name="pg1517_8730"/>
    </w:p>
    <w:p>
      <w:pPr>
        <w:pStyle w:val="BookText"/>
        <w:rPr/>
      </w:pPr>
      <w:bookmarkEnd w:id="5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 بر وزن بقيه، چنان كه عرب در سوگند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رَبُّ هذِهِ البَنِيّة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خداى اين بنا سوگند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بدان سبب كه مردم بدان روى كنند؛ چرا كه هر چه بدان روى شود قبله نام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حَمْساء؛ قريش را با انتساب به كعبه، در متون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المَعْمُور؛ البته بنابر يكى از تفسيرهايى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تفسيرى ديگر، بيت‌المعمور نام خانه‌اى است در آسمان و به موازات كعبه</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490257_3650668749"/>
      <w:bookmarkStart w:id="53" w:name="_Toc20"/>
      <w:bookmarkEnd w:id="52"/>
      <w:r>
        <w:rPr>
          <w:rtl w:val="true"/>
        </w:rPr>
        <w:t>فضيلت كعبه</w:t>
      </w:r>
      <w:bookmarkEnd w:id="53"/>
    </w:p>
    <w:p>
      <w:pPr>
        <w:pStyle w:val="BookText"/>
        <w:rPr/>
      </w:pPr>
      <w:r>
        <w:rPr>
          <w:rFonts w:ascii="IRNazanin" w:hAnsi="IRNazanin" w:eastAsia="IRNazanin"/>
          <w:color w:val="111111"/>
          <w:sz w:val="28"/>
          <w:sz w:val="28"/>
          <w:szCs w:val="28"/>
          <w:rtl w:val="true"/>
          <w:lang w:bidi="fa-IR"/>
        </w:rPr>
        <w:t>فضيلت‌هاى كعبه را در شمار نتوان آورد؛ چه، اين فضيلت‌ها بى‌پايان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مى‌توان از برخى فضيلت‌ها كه كعبه بدان‌ها نامور شده،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آغازها و نخستين‌ها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نخستين خانه‌اى است كه در زمين براى همه مردم نهاده شد تا در آن، خداى را بپرستند و آن را قبله خود گيرند؛ نخستين بيتى است كه فرشتگان و آدم و ابراهيم، همه، آن را ساختند؛ و سرانجام نخستين پرستشگاه زمين است كه پس از طوفان نوح بر گِرد آن طواف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اللَّه جايگاه گرد آمدن و پناه آوردن هميشگىِ همه مردمان است، كه مردم از</w:t>
      </w:r>
    </w:p>
    <w:p>
      <w:pPr>
        <w:pStyle w:val="BookText"/>
        <w:rPr/>
      </w:pPr>
      <w:r>
        <w:rPr>
          <w:rFonts w:ascii="IRNazanin" w:hAnsi="IRNazanin" w:eastAsia="IRNazanin"/>
          <w:color w:val="111111"/>
          <w:sz w:val="28"/>
          <w:sz w:val="28"/>
          <w:szCs w:val="28"/>
          <w:rtl w:val="true"/>
          <w:lang w:bidi="fa-IR"/>
        </w:rPr>
        <w:t>جاى جاى زمين به هدف حج يا عمره، يا تكرار حج و عمره، يا به چنگ آوردن ثواب، يا توبه‌اى آغازين و يا دوباره، يا ديدارى نو، يا مجاور شدن و ماندن در جوار بيت، يا به سامان آوردن حال دين و دنياى خود و يا از سر شوق و دلدادگى و يا به همه اين هدف‌ها آهنگ زيارت آن مى‌كنند، كه جايگاه جاودان و سزامند پناه آوردن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آهنگ آن كند جز با پاداش‌ها و دستاوردى معنوى و بهشتى، كه خدايش ضمانت كرده است، باز نگردد و هركس تنها به انگيزه نماز در بيت، آهنگِ آن كند، چون باز گردد، آن‌سان از گناه پيراسته شود كه طفلى نوزاد را ماند، و هر كس با اخلاص بار سفر زيارت آن بر بندد و در راه جان دهد بى‌حساب به بهشت درآيد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گرامى‌داشت اين خانه خجسته از سوى امت مسلمان، سبب سرازير شدن خير و سعادت در ميان آنان است، چونان كه اگر آن را گرامى ندارند خود تباه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بار طواف بر گرد اين خانه با آزاد كردن يك برده برابرى كند، و خداوند به طواف كنندگان نزد فرشتگان مباهات كند و طواف فراوان بر گرد اين خانه سبب آمرزش گناهان شود، تا بدان پايه كه طواف كننده را هيچ گناه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آن كه در هنگام طواف زبانش به ذكر خداوند، حمد و تكبير و شعار يگانه پرستى گويا باشد و پيوسته او را به زبان و به دل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كعبه در شرايط سخت همانند هنگام نزول باران و يا تابش آفتاب سوزان پاداش الهى بى‌شمارى را براى طواف كننده در پى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بدان سبب است كه كعبه هيچ گاه از طواف كننده خالى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كعبه را به نشان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داشته و از اين رهگذر پيامبر خود، محمدصلى الله عليه و آله را خشنود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اين باره مى‌فرمايد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سوى گردانيدن رويت در آسمان را نيك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 تا تو را به قبله‌اى كه بدان خشنود شوى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 الحرام كن، و هر جا بوديد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اهل كتاب نيك مى‌دانند كه اين از جانب پروردگارشان به جا و درست است و خدا از آنچه مى‌كنند بى‌خبر نيست</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آن كه خداوند، كعبه آن خانه مقدس و پاك را مايه قوام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سامان مردم يعنى مركزى براى سامان نظام مادى و معنوى زندگى آنان قرار داد تا در هر كار و انديشه، از آن سمت و سوى گيرند و بدان روى كنند و در پرتو آن يگانه نمادِ وحدت و يك‌دلى، اهداف و برنامه‌هاى زندگى خويش را هماهنگ سازند و بدين سان كعبه پرتو توحيد را بيفشاند و روشنايى آن را مسلمانانى كه به طواف آمده‌اند، در سراسر گيتى بپراكنند</w:t>
      </w:r>
      <w:r>
        <w:rPr>
          <w:rFonts w:eastAsia="IRNazanin" w:cs="IRNazanin"/>
          <w:color w:val="111111"/>
          <w:sz w:val="28"/>
          <w:szCs w:val="28"/>
          <w:rtl w:val="true"/>
          <w:lang w:bidi="fa-IR"/>
        </w:rPr>
        <w:t>.</w:t>
      </w:r>
      <w:bookmarkStart w:id="54" w:name="pg1517_8733"/>
    </w:p>
    <w:p>
      <w:pPr>
        <w:pStyle w:val="Heading3"/>
        <w:numPr>
          <w:ilvl w:val="2"/>
          <w:numId w:val="1"/>
        </w:numPr>
        <w:rPr/>
      </w:pPr>
      <w:bookmarkStart w:id="55" w:name="__RefHeading___Toc490259_3650668749"/>
      <w:bookmarkStart w:id="56" w:name="_Toc21"/>
      <w:bookmarkEnd w:id="54"/>
      <w:bookmarkEnd w:id="55"/>
      <w:r>
        <w:rPr>
          <w:rtl w:val="true"/>
        </w:rPr>
        <w:t>فصل دوم</w:t>
      </w:r>
      <w:r>
        <w:rPr>
          <w:rtl w:val="true"/>
        </w:rPr>
        <w:t xml:space="preserve">: </w:t>
      </w:r>
      <w:r>
        <w:rPr>
          <w:rtl w:val="true"/>
        </w:rPr>
        <w:t>تاريخچه كعبه</w:t>
      </w:r>
      <w:bookmarkEnd w:id="56"/>
    </w:p>
    <w:p>
      <w:pPr>
        <w:pStyle w:val="Heading4"/>
        <w:numPr>
          <w:ilvl w:val="3"/>
          <w:numId w:val="1"/>
        </w:numPr>
        <w:rPr/>
      </w:pPr>
      <w:bookmarkStart w:id="57" w:name="__RefHeading___Toc490261_3650668749"/>
      <w:bookmarkStart w:id="58" w:name="_Toc22"/>
      <w:bookmarkEnd w:id="57"/>
      <w:r>
        <w:rPr>
          <w:rtl w:val="true"/>
        </w:rPr>
        <w:t>تعريف تاريخچه</w:t>
      </w:r>
      <w:bookmarkEnd w:id="58"/>
    </w:p>
    <w:p>
      <w:pPr>
        <w:pStyle w:val="BookText"/>
        <w:rPr/>
      </w:pPr>
      <w:r>
        <w:rPr>
          <w:rFonts w:ascii="IRNazanin" w:hAnsi="IRNazanin" w:eastAsia="IRNazanin"/>
          <w:color w:val="111111"/>
          <w:sz w:val="28"/>
          <w:sz w:val="28"/>
          <w:szCs w:val="28"/>
          <w:rtl w:val="true"/>
          <w:lang w:bidi="fa-IR"/>
        </w:rPr>
        <w:t>تاريخچه يك اثرِ باستانى يا يك شهر و يا همانند آن، بيشترين همانندى را با زندگينامه خود نوشت دارد كه در آن فهرست فشرده‌اى از همه رخدادها، نقاط تحول و متغيرهايى كه بر آن اثر يا شهر و يا انسان گذشته است، از آغاز تا هنگام نگاشته شدن اين تاريخچه به دست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در واقع نه به بيان جزئيات رخدادها و اوضاع و احوال تاريخى مى‌پردازد و نه درصدد به دست دادن اسناد علمى دقيقى درباره موضوع است كه بتوان در يك پژوهش آكادميك، جز ارجاعى گذرا و يا نيم‌نگاهى حاشيه‌اى و گذرا، بدان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بدان معنا نيست كه معلومات داده شده در يك فهرستِ تاريخى يا تاريخچه، معلوماتى تقريبى است، بلكه درست به عكس، معلومات به دست داده شده در چنين فهرستى، همه درست و كاملًا دقيق و مفيد است، منتها از اطناب و پرگويى و بيان جزئيات پرهيز 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كتاب‌ها، به ويژه در روزگار ما، سليقه‌هاى متفاوتى دارند؛ برخى به دليل تنگى وقت يابه‌هر دليل‌ديگر، به‌نوشته‌هاى مختصر وفشرده علاقه‌دارند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علاقه‌مند تفاصيل و جزئيات هستند، هر چند زمان به درازا بكشد، و برخى تنها با يك تصوير يا نمودار كه به فشرده‌ترينصورت، معلوماتِ مورد نياز را باز گويد، خرسند مى‌شوند</w:t>
      </w:r>
      <w:r>
        <w:rPr>
          <w:rFonts w:eastAsia="IRNazanin" w:cs="IRNazanin"/>
          <w:color w:val="111111"/>
          <w:sz w:val="28"/>
          <w:szCs w:val="28"/>
          <w:rtl w:val="true"/>
          <w:lang w:bidi="fa-IR"/>
        </w:rPr>
        <w:t>.</w:t>
      </w:r>
      <w:bookmarkStart w:id="59" w:name="pg1517_8734"/>
    </w:p>
    <w:p>
      <w:pPr>
        <w:pStyle w:val="BookText"/>
        <w:rPr/>
      </w:pPr>
      <w:bookmarkEnd w:id="59"/>
      <w:r>
        <w:rPr>
          <w:rFonts w:ascii="IRNazanin" w:hAnsi="IRNazanin" w:eastAsia="IRNazanin"/>
          <w:color w:val="111111"/>
          <w:sz w:val="28"/>
          <w:sz w:val="28"/>
          <w:szCs w:val="28"/>
          <w:rtl w:val="true"/>
          <w:lang w:bidi="fa-IR"/>
        </w:rPr>
        <w:t>در اين فصل از كتاب حاضر، تلاش بر آن است كه به كمك فهرستى تاريخى نياز بيشتر خوانندگان كه طالب بيانى فشرده و كوتاه هستند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نياز ديگر خوانندگان نيز توجه شده و از همين روى است كه در فصل حاضر تنها در قالب اين فهرست فشرده كلياتى درباره كعبه از جنبه‌هاى مختلف يادآورى شده و آن‌گاه در ديگر فصل‌ها به سراغ بيان جزئيات بسيارى از آنچه در اين فصل بدانها اشاره شده است رفته‌ايم تا خوانندگانى كه طالب جزئيات هستند بدانها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آنچه در ديگر فصول بيشترين اهميت را براى نگارنده داشته، پرداختن به مسأله توسعه اماكن مذهبى مسجد الحرام و مسجد النبى و به ويژه طرح توسعه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فرا روى داريد فهرستى تاريخى از كعبه در گذر زمان است</w:t>
      </w:r>
      <w:r>
        <w:rPr>
          <w:rFonts w:eastAsia="IRNazanin" w:cs="IRNazanin"/>
          <w:color w:val="111111"/>
          <w:sz w:val="28"/>
          <w:szCs w:val="28"/>
          <w:rtl w:val="true"/>
          <w:lang w:bidi="fa-IR"/>
        </w:rPr>
        <w:t>:</w:t>
      </w:r>
    </w:p>
    <w:p>
      <w:pPr>
        <w:pStyle w:val="Heading4"/>
        <w:numPr>
          <w:ilvl w:val="3"/>
          <w:numId w:val="1"/>
        </w:numPr>
        <w:rPr/>
      </w:pPr>
      <w:bookmarkStart w:id="60" w:name="__RefHeading___Toc490263_3650668749"/>
      <w:bookmarkStart w:id="61" w:name="_Toc23"/>
      <w:bookmarkEnd w:id="60"/>
      <w:r>
        <w:rPr>
          <w:rtl w:val="true"/>
        </w:rPr>
        <w:t>تاريخچه فهرست وار بناى كعبه</w:t>
      </w:r>
      <w:bookmarkEnd w:id="61"/>
    </w:p>
    <w:p>
      <w:pPr>
        <w:pStyle w:val="BookText"/>
        <w:rPr/>
      </w:pPr>
      <w:r>
        <w:rPr>
          <w:rFonts w:ascii="IRNazanin" w:hAnsi="IRNazanin" w:eastAsia="IRNazanin"/>
          <w:color w:val="111111"/>
          <w:sz w:val="28"/>
          <w:sz w:val="28"/>
          <w:szCs w:val="28"/>
          <w:rtl w:val="true"/>
          <w:lang w:bidi="fa-IR"/>
        </w:rPr>
        <w:t>كعبه دوازده بار بهصورت بنيادين از پايه بنا شده و يا مورد بازسازى همه جانبه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كعبه را ساخته و يا بازسازى كرده‌اند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آدم عليه السلام، شيث عليه السلام، ابراهيم عليه السلام، اسماعيل عليه السلام، عمالقه، جرهم، قريش، عبداللَّه بن زبير، حجاج‌بن يوسف ثقفى، سلطان مراد خان</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فرشتگان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آدم عليه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شيث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ابراهيم عليه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عمالقه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جرهم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قصى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عبدالمطلب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قريش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عبداللَّه بن زبير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حَجّاج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سلطان مراد خان عثمانى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همچنين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مورخان در اين باره كه چه كسانى كعبه را بنا كرده‌اند اختلاف نظر دارند و به اجماعى در اين باره نرسيده‌اند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مورد ثابت است و به واسطه دلايل قوى‌اى كه دارد در آن اختلافى نيست، اين است كه بنا كنندگان كعبه سه تن يا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قريش و سرانجام ابن زبير و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بناى ابراهيم خليل به تصريح قرآن ثابت شده، بناى قريش به روايت صحيحى كه بخارى نقل كرده ثابت شده و بناى ابن زبير و حَجّاج موضوع اتفاق نظر و اجماع مورخان و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كعبه را ساختند تا خانه‌اى در مقابل بيت المعمور كه در آسمان‌هاست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خانه كعبه از سنگ‌هاى پنج كوه بنا شده و فرشتگان اين سنگ‌ها را براى آدم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كوه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سينا، حِراء، طور زيتا، جبل لبنان و جودى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كتاب‌هاى تاريخى در كنار اين پنج كوه، از كوه‌هاى ديگر هم نام برده مى‌شود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احمر، ثبير، رضوى و ورقان</w:t>
      </w:r>
      <w:r>
        <w:rPr>
          <w:rFonts w:eastAsia="IRNazanin" w:cs="IRNazanin"/>
          <w:color w:val="111111"/>
          <w:sz w:val="28"/>
          <w:szCs w:val="28"/>
          <w:rtl w:val="true"/>
          <w:lang w:bidi="fa-IR"/>
        </w:rPr>
        <w:t>.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آدم و بناى فرشتگان يكى است؛ آدم خانه را مى‌ساخته و فرشتگان او را يارى مى‌رسانده‌اند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اسماعيل به فرمان خداوند خانه را بر پايه همان بناى آدم استوار ساختند</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كه ابراهيم ساخت، با روى هم نهادن سنگ‌ها و بدون گِل و ملاط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روز يك رج از سنگ مى‌چيد و چون به جايى رسيد كه اكنون حجرالأسود در آن است، از اسماعيل خواست برايش سنگى بياورد كه نشان نقطه آغاز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براى وى حجرالأسود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بنايى كه ابراهيم ساخت، كعبه شكلى مستطيلى داشته، ارتفاع 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طول ضلع شرقى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ضلع غربى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ضلع جنوبى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ضلع شمالى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بوده است</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پژوهشى كه از سوى مركز پژوهش‌هاى حج در دانشگاه امّ القراى مكه درباره حركت در مطاف انجام گرفته اين ابعاد براى كعبه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ركن اسود تا 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ضلعى كه درِ خانه كعبه در آن قرار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ركن يمانى تا ركن غربى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ركن اسود تا ركن يمانى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ركن شامى تا ركن غربى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فاصله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ارتفاع كعبه بر حسب بناى ابراهيم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در بناى قريش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در بناى عبداللَّه بن زبير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بوده و بناى حَجّاج نيز همين ارتفاع را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 هينس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اليد را معادل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و ذراع الحديد را معادل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آگاهى بيشتر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اوزان و مقياس‌ها در اسلام، والتر هينس، ترجمه و حواشى دكتر غلامرضا ورهرام، تهران، مؤسسه مطالعات و تحقيقات فرهنگى،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كعبه دو درگاه هم‌سطح زمين تعبيه كرد بدون آن كه درى نصب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كعبه سقف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داخل كعبه گودالى كند تا جايگاه نگهدارى هديه‌ها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سمت شمال كعبه آغلى براى گوسفندان اسماعيل ساخت و اين همان است كه امروزه حجر اسماعيل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بناى ابراهيم تقريباً چهار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قريش خواست خانه كعبه را، كه از سيل و آتش سوزى آسيب كلى ديده بود، بازسازى كند تصميم گرفت اين كار تنها با مال حلالصورت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چون مال‌هاى حلالى كه فراهم بود براى ساختن همه خانه بسنده نمى‌كرد، بخشى از خانه را كه حجر اسماعيل كنونى است از بنا حذف كردند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پس از بناى كعبه، هر يك از چهار سمت آن را به چهار قسمت كرد و براى توليت آنها، ميان عشاير قبايل قرعه زد و بدين سان هر قبيله‌اى عهده‌دار بخشى خاص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چوب‌هايى را كه در بناى كعبه به كار برد، ازصاحبان كشتى‌اى رومى كه در بندر شيبه شكسته بود خريد و يكى از ملوانان اين كشتى را نيز براى كمك كردن به آنان در بناى كعبه به شكل بناهاى شام به خدمت گرفت</w:t>
      </w:r>
      <w:r>
        <w:rPr>
          <w:rFonts w:eastAsia="IRNazanin" w:cs="IRNazanin"/>
          <w:color w:val="111111"/>
          <w:sz w:val="28"/>
          <w:szCs w:val="28"/>
          <w:rtl w:val="true"/>
          <w:lang w:bidi="fa-IR"/>
        </w:rPr>
        <w:t>.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بناى كعبه با قريش همراه شد و نزاعى را هم كه در هنگام نصب حجرالأسود ميان آنان رخ داده بود به سر پنجه تدبير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ارتفاع كعبه را هيجده ذراع قرار داد و آن را مسقف كرد و يك در از سمت شرق بلندتر از سطح زمين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حجر اسماعيل ديوارى كوتاه بنا كرد و داخل خانه را تزييناتى دادند، براى آن پلكانى داخل قرار داد كه به پشت بام مى‌رسيد و همچنين شش ستون براى نگهدارى سقف آن در داخل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در روزگار يزيد بن معاويه كعبه به منجنيق بسته شد و در آتش سوخت، عبداللَّه بن زبير آن را بر همان وضع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آرزوى بازسازى‌اش را داشت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كعبه را بهصورت چهار گوش بر پايه‌هاى بناى ابراهيم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دو در از سمت شرق و غرب، هم‌سطح زمين گشود و در داخل آن سه ستون براى نگه داشتن سقف قرار داد و ارتفاع آن را به بيست و هفت گز افزايش داد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حَجّاج شامل بازسازى كامل كعبه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وى بخشى از بناى عبداللَّه بن زبير را خراب كرد و آن را به همانصورت كه قريش ساخته بود بازگرداند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عظيمى به سمت منطقه مسجد الحرام سرازير شد و حدود شش ماه بناى كعبه را تا نيمه‌هاى ديوار آن دربر گرفت و در نتيجه اين بنا فرو ريخت،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خان آن را به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بيست سال پيش از اين، آثارى از شكستگى در ديوار كعبه رخ نموده بود كه سلطان عبدالحميد با</w:t>
      </w:r>
      <w:bookmarkStart w:id="62" w:name="pg1517_8738"/>
    </w:p>
    <w:p>
      <w:pPr>
        <w:pStyle w:val="BookText"/>
        <w:rPr/>
      </w:pPr>
      <w:bookmarkEnd w:id="62"/>
      <w:r>
        <w:rPr>
          <w:rFonts w:ascii="Amiri" w:hAnsi="Amiri" w:eastAsia="Amiri" w:cs="Amiri"/>
          <w:color w:val="111111"/>
          <w:sz w:val="28"/>
          <w:sz w:val="28"/>
          <w:szCs w:val="28"/>
          <w:rtl w:val="true"/>
          <w:lang w:bidi="ar-SA"/>
        </w:rPr>
        <w:t>مهار كردن كعبه به وسيله كمربندى فلزى و زركوب آن را ترميم كرد</w:t>
      </w:r>
      <w:r>
        <w:rPr>
          <w:rFonts w:eastAsia="Amiri" w:cs="Amiri" w:ascii="Amiri" w:hAnsi="Amiri"/>
          <w:color w:val="111111"/>
          <w:sz w:val="28"/>
          <w:szCs w:val="28"/>
          <w:rtl w:val="true"/>
          <w:lang w:bidi="ar-SA"/>
        </w:rPr>
        <w:t>.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بازسازى كعبه، بازسازى اخير است كه جزئيات آن را در آخر همين بخش از كتاب خواهيد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تصويرهاى بناى ابراهيم و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90265_3650668749"/>
      <w:bookmarkStart w:id="64" w:name="_Toc24"/>
      <w:bookmarkEnd w:id="63"/>
      <w:r>
        <w:rPr>
          <w:rtl w:val="true"/>
        </w:rPr>
        <w:t>فهرست نخستين‌هاى كعبه</w:t>
      </w:r>
      <w:bookmarkEnd w:id="64"/>
    </w:p>
    <w:p>
      <w:pPr>
        <w:pStyle w:val="BookText"/>
        <w:rPr/>
      </w:pPr>
      <w:r>
        <w:rPr>
          <w:rFonts w:ascii="IRNazanin" w:hAnsi="IRNazanin" w:eastAsia="IRNazanin"/>
          <w:color w:val="111111"/>
          <w:sz w:val="28"/>
          <w:sz w:val="28"/>
          <w:szCs w:val="28"/>
          <w:rtl w:val="true"/>
          <w:lang w:bidi="fa-IR"/>
        </w:rPr>
        <w:t>نخستين سرزمينى كه خداوند در هنگام آفرينش زمين آفريد بقعه كعبه است كه بر روى آب رخ نمود و هسته‌اى شد كه زمين از اطراف آن گسترش يافت</w:t>
      </w:r>
      <w:r>
        <w:rPr>
          <w:rFonts w:eastAsia="IRNazanin" w:cs="IRNazanin"/>
          <w:color w:val="111111"/>
          <w:sz w:val="28"/>
          <w:szCs w:val="28"/>
          <w:rtl w:val="true"/>
          <w:lang w:bidi="fa-IR"/>
        </w:rPr>
        <w:t>.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كه براى مردم و براى پرستش خداوند بنا نهاده شد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قبله همگان قرار داده شد تا كانون دل ها و مايه وحدت مسلمانان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سرزمينى كه خداوند پس از آفرينش آسمان‌ها و زمين آن را حرم قرار داد، سرزمين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خانه‌اى كه در روى زمين با سنگ بنا شد كعبه است</w:t>
      </w:r>
      <w:r>
        <w:rPr>
          <w:rFonts w:eastAsia="IRNazanin" w:cs="IRNazanin"/>
          <w:color w:val="111111"/>
          <w:sz w:val="28"/>
          <w:szCs w:val="28"/>
          <w:rtl w:val="true"/>
          <w:lang w:bidi="fa-IR"/>
        </w:rPr>
        <w:t>.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برگرد كعبه طواف كردند فرشتگان الهى بودند و همينان نخستين كسانى بودند كه كعبه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كسانى كه حج خانه خدا گزاردند، فرشتگان بودند</w:t>
      </w:r>
      <w:r>
        <w:rPr>
          <w:rFonts w:eastAsia="IRNazanin" w:cs="IRNazanin"/>
          <w:color w:val="111111"/>
          <w:sz w:val="28"/>
          <w:szCs w:val="28"/>
          <w:rtl w:val="true"/>
          <w:lang w:bidi="fa-IR"/>
        </w:rPr>
        <w:t>.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بنايى كه آدم به دست خود در زمين بنا كرد كعبه است و بدين سان كعبه نخستين بنايى است كه نخستين بشر آفريده است</w:t>
      </w:r>
      <w:r>
        <w:rPr>
          <w:rFonts w:eastAsia="Amiri" w:cs="Amiri" w:ascii="Amiri" w:hAnsi="Amiri"/>
          <w:color w:val="111111"/>
          <w:sz w:val="28"/>
          <w:szCs w:val="28"/>
          <w:rtl w:val="true"/>
          <w:lang w:bidi="ar-SA"/>
        </w:rPr>
        <w:t>.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كعبه را تجديد بنا كرد شيث بود</w:t>
      </w:r>
      <w:r>
        <w:rPr>
          <w:rFonts w:eastAsia="Amiri" w:cs="Amiri" w:ascii="Amiri" w:hAnsi="Amiri"/>
          <w:color w:val="111111"/>
          <w:sz w:val="28"/>
          <w:szCs w:val="28"/>
          <w:rtl w:val="true"/>
          <w:lang w:bidi="ar-SA"/>
        </w:rPr>
        <w:t>.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كسانى كه مساحت كعبه را تغيير دادند قريش بودند كه پنج سال پيش از بعثت چنين كردند، نخستين كسى كه آن را به وضع نخستين باز گرداند عبداللَّه بن زبير بود كه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انجام رساند، و نخستين كسى كه اين بنا را خراب كرد و به وضع دوران قريش باز گرداند حَجّاج بن يوسف ثقفى بود</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براى كعبه درى قفل‌دار قرار داد تبّع اسد حِمْيرى، و به روايتى ديگر انوش بن شيث و به روايتى جرهم است</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براى كعبه سقفى قرار داد قُصّى بن كلاب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سقف بعدها از ميان رفت و قريش پنج سال پيش از بعثت براى آن سقفى ديگر ساخت</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براى كعبه پوششى جزئى قرار داد حضرت اسماعيل عليه السلام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كعبه را به پرده‌اى كامل پوشاند تُبّع اسد حميرى است</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با رعايت فاصله مشخص از كعبه و واگذاشتن آن به عنوان</w:t>
      </w:r>
    </w:p>
    <w:p>
      <w:pPr>
        <w:pStyle w:val="BookText"/>
        <w:rPr/>
      </w:pPr>
      <w:r>
        <w:rPr>
          <w:rFonts w:ascii="IRNazanin" w:hAnsi="IRNazanin" w:eastAsia="IRNazanin"/>
          <w:color w:val="111111"/>
          <w:sz w:val="28"/>
          <w:sz w:val="28"/>
          <w:szCs w:val="28"/>
          <w:rtl w:val="true"/>
          <w:lang w:bidi="fa-IR"/>
        </w:rPr>
        <w:t>صحن پيرامونى كعبه، در اطراف آن خانه ساخت، قصى‌بن كلاب است كه اين كار را حدودصد و سى سال پيش از بعثت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 كار، در اطراف كعبه خانه‌اى نمى‌ساختند و به احترام آن، خانه‌هاى خود را بيرون از مكه بنا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هنگام به بعد كسانى كه در اطراف كعبه خانه مى‌ساختند از ديگران متمايز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در كعبه و پيرامون آن بت نصب كرد عمرو بن لُحى خزاعى بود كه بت هبل را از سرزمين جزيره در شام به مكه آورد و آن را در كنار گودالى كه در درون كعبه كنده شده و جايگاه هدايا 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مردم را در مكه به بت پرستى فرا خواند</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براى كعبه ناودان قرار دادند،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عبداللَّه بن زبير نيز در تجديد بنا براى كعبه ناودان قرار داد و پس از او هم در هر تجديد بنا، جايى براى ناودان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خانه‌اى چهار گوش به شكل كعبه ساخت حميد بن زهير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خانه‌ها تقريباً دايره‌اى شكل و يا به اشكال ديگرى كه با شكل كعبه تفاوت داشته باشد ساخته مى‌شد</w:t>
      </w:r>
      <w:r>
        <w:rPr>
          <w:rFonts w:eastAsia="IRNazanin" w:cs="IRNazanin"/>
          <w:color w:val="111111"/>
          <w:sz w:val="28"/>
          <w:szCs w:val="28"/>
          <w:rtl w:val="true"/>
          <w:lang w:bidi="fa-IR"/>
        </w:rPr>
        <w:t>.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روزگار جاهليت كعبه را آذين كرد عبدالمطلب بن هاشم جد پيامبر گرامىصلى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كعبه را به دو غزال طلايى كه به هنگام حفر زمزم در زير خاك يافت و همچنين در كعبه را به سلاح‌هايى كه در حفر زمزم يافته بود تزيين كرد</w:t>
      </w:r>
      <w:r>
        <w:rPr>
          <w:rFonts w:eastAsia="IRNazanin" w:cs="IRNazanin"/>
          <w:color w:val="111111"/>
          <w:sz w:val="28"/>
          <w:szCs w:val="28"/>
          <w:rtl w:val="true"/>
          <w:lang w:bidi="fa-IR"/>
        </w:rPr>
        <w:t>.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هنگام ورود به كعبه و به گراميداشت آن كفش و پاى‌افزار از پاى كند وليد بن مغيره بود كه پس از فراغت قريش از بناى كعبه، پاى‌افزار درآورد و به درون كعبه رفت و اين كار پس از او سنت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نماز واجبى كه پس از شب معراج در جوار كعبه خوانده شد، نمازهاى</w:t>
      </w:r>
    </w:p>
    <w:p>
      <w:pPr>
        <w:pStyle w:val="BookText"/>
        <w:rPr/>
      </w:pPr>
      <w:r>
        <w:rPr>
          <w:rFonts w:ascii="IRNazanin" w:hAnsi="IRNazanin" w:eastAsia="IRNazanin"/>
          <w:color w:val="111111"/>
          <w:sz w:val="28"/>
          <w:sz w:val="28"/>
          <w:szCs w:val="28"/>
          <w:rtl w:val="true"/>
          <w:lang w:bidi="fa-IR"/>
        </w:rPr>
        <w:t>پنجگانه بود كه جبريل براى خواندن آنها و تعليم دادنش به پيامبر گرامى صلى الله عليه و آله به فرمان خداوند از آسمان فرود آمد و اين نمازها را در مقابل ضلع شرقى كعبه و تقريباً در سمت راست در كعبه خواند و پيامبر صلى الله عليه و آله به او اقتدا كرد</w:t>
      </w:r>
      <w:r>
        <w:rPr>
          <w:rFonts w:eastAsia="IRNazanin" w:cs="IRNazanin"/>
          <w:color w:val="111111"/>
          <w:sz w:val="28"/>
          <w:szCs w:val="28"/>
          <w:rtl w:val="true"/>
          <w:lang w:bidi="fa-IR"/>
        </w:rPr>
        <w:t>.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كعبه را شست، رسول خدا صلى الله عليه و آله بود كه پس از پاك كردن كعبه از آلودگى بتان، در روز فتح مكه بدين كار اقدام فرمود</w:t>
      </w:r>
      <w:r>
        <w:rPr>
          <w:rFonts w:eastAsia="IRNazanin" w:cs="IRNazanin"/>
          <w:color w:val="111111"/>
          <w:sz w:val="28"/>
          <w:szCs w:val="28"/>
          <w:rtl w:val="true"/>
          <w:lang w:bidi="fa-IR"/>
        </w:rPr>
        <w:t>.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مكه به پشت بام كعبه اذان گفت بلال بن رباح بود كه در روز فتح بر فراز بام رفت و بانگ اذان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مشركان بر اين كار طعنه زدند و خداوند آيات سوره حجرات را در اين باره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شما را از مرد و زنى آفريديم و شما را ملت ملت و قبيله قبيله گردانيديم تا همديگر را باز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ارجمندترين شما نزد خدا پرهيزكارترين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خداوند آگاه و دانا است</w:t>
      </w:r>
      <w:r>
        <w:rPr>
          <w:rFonts w:eastAsia="IRNazanin" w:cs="IRNazanin"/>
          <w:color w:val="111111"/>
          <w:sz w:val="28"/>
          <w:szCs w:val="28"/>
          <w:rtl w:val="true"/>
          <w:lang w:bidi="fa-IR"/>
        </w:rPr>
        <w:t>.»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كسى‌كه كف كعبه را با سنگ مرمر سنگفرش و ديوارهاى آن را به قطعه‌هاى سنگ محكم كرد، وليد بن عبدالملك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وى براى اين منظور به كار برد، رنگ‌هاى گوناگونى چون سفيد، سبز و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كسى‌كه حجر اسماعيل را با مرمر سنگفرش كرد، منصور خليفه عباسى بود كه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بارها اين بناتجديد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در ميان خلفاى عثمانى حجر اسماعيل را تجديد بنا كرد، سلطان مراد خان بود و پس از او نيز سلطان عبدالمجيد خان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تجديد بناى آن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كعبه را به منجنيق بست حصين بن نمير بود كه به هنگام نبرد با عبداللَّه بن زبير و به فرمان يزيد بن معاويه،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كار دست يازيد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قسمت كعبه كه در جريان سيل بنيان كن سال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شد</w:t>
      </w:r>
    </w:p>
    <w:p>
      <w:pPr>
        <w:pStyle w:val="BookText"/>
        <w:rPr/>
      </w:pPr>
      <w:r>
        <w:rPr>
          <w:rFonts w:ascii="Amiri" w:hAnsi="Amiri" w:eastAsia="Amiri" w:cs="Amiri"/>
          <w:color w:val="111111"/>
          <w:sz w:val="28"/>
          <w:sz w:val="28"/>
          <w:szCs w:val="28"/>
          <w:rtl w:val="true"/>
          <w:lang w:bidi="ar-SA"/>
        </w:rPr>
        <w:t>ديوارى بود كه حجاج بن يوسف ثقفى آن را ساخته بود</w:t>
      </w:r>
      <w:r>
        <w:rPr>
          <w:rFonts w:eastAsia="Amiri" w:cs="Amiri" w:ascii="Amiri" w:hAnsi="Amiri"/>
          <w:color w:val="111111"/>
          <w:sz w:val="28"/>
          <w:szCs w:val="28"/>
          <w:rtl w:val="true"/>
          <w:lang w:bidi="ar-SA"/>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فرمانروايى كه پيش و پس از نماز، ركن حجرالأسود را استلام كرد عبداللَّه بن زبير بود و پس از وى ديگر فرمانروايان و اميران اين كار را پسنديدند و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چهار ركن كعبه را به هنگام طواف استلام كرد عبداللَّه 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چرا پيش از او دو ركن شامى را استلام نكرده بودند، چنين دليل آورده‌اند كه اين ركن‌ها برپايه بنايى كه ابراهيم ساخته بود استوار نشده بودند؛ چه، قريش در هنگام بازسازى كعبه، از مساحت كعبه در سمت شمال؛ يعنى سمتى كه حجر اسماعيل در آن واقع است، از مساحت كعبه كاسته و در نتيجه بناى خويش را بر پايه‌اى جز آن كه ابراهيم نهاده، بنا ساخته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براى نماز برگرد كعبه،صف‌هاى نماز را دايره‌وار كرد خالد بن عبداللَّه قسرى بود كه به روزگار عبدالملك بن مروان و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كار اقدام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اوصف‌ها تنها پشت مقام ابراهيم تشكيل مى‌شد</w:t>
      </w:r>
      <w:r>
        <w:rPr>
          <w:rFonts w:eastAsia="IRNazanin" w:cs="IRNazanin"/>
          <w:color w:val="111111"/>
          <w:sz w:val="28"/>
          <w:szCs w:val="28"/>
          <w:rtl w:val="true"/>
          <w:lang w:bidi="fa-IR"/>
        </w:rPr>
        <w:t>.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براى كعبه سايه بان يا شمسيه قرار داد متوكل عباسى بود</w:t>
      </w:r>
      <w:r>
        <w:rPr>
          <w:rFonts w:eastAsia="Amiri" w:cs="Amiri" w:ascii="Amiri" w:hAnsi="Amiri"/>
          <w:color w:val="111111"/>
          <w:sz w:val="28"/>
          <w:szCs w:val="28"/>
          <w:rtl w:val="true"/>
          <w:lang w:bidi="ar-SA"/>
        </w:rPr>
        <w:t>.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شمسيه، چتر، سايه بان، انارك يا تاجى است كه بر بالاى درها و پنجره‌ها، براى جلوگيرى از تابش نور و گاه براى تزيين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كعبه تنها به هدف زينت از اين شمسيه استفاده مى‌شد و آن را در فاصله روزهاى ششم تا هشتم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در كعبه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ابعاد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و آن را به ياقوت و جواهر آذين مى‌كردند</w:t>
      </w:r>
      <w:r>
        <w:rPr>
          <w:rFonts w:eastAsia="IRNazanin" w:cs="IRNazanin"/>
          <w:color w:val="111111"/>
          <w:sz w:val="28"/>
          <w:szCs w:val="28"/>
          <w:rtl w:val="true"/>
          <w:lang w:bidi="fa-IR"/>
        </w:rPr>
        <w:t>.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تمبرى كه تصوير كعبه بر آن نقش بسته بود،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ارزش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چاپ شد</w:t>
      </w:r>
      <w:r>
        <w:rPr>
          <w:rFonts w:eastAsia="IRNazanin" w:cs="IRNazanin"/>
          <w:color w:val="111111"/>
          <w:sz w:val="28"/>
          <w:szCs w:val="28"/>
          <w:rtl w:val="true"/>
          <w:lang w:bidi="fa-IR"/>
        </w:rPr>
        <w:t>.</w:t>
      </w:r>
      <w:bookmarkStart w:id="65" w:name="pg1517_8743"/>
    </w:p>
    <w:p>
      <w:pPr>
        <w:pStyle w:val="Heading4"/>
        <w:numPr>
          <w:ilvl w:val="3"/>
          <w:numId w:val="1"/>
        </w:numPr>
        <w:rPr/>
      </w:pPr>
      <w:bookmarkStart w:id="66" w:name="__RefHeading___Toc490267_3650668749"/>
      <w:bookmarkStart w:id="67" w:name="_Toc25"/>
      <w:bookmarkEnd w:id="65"/>
      <w:bookmarkEnd w:id="66"/>
      <w:r>
        <w:rPr>
          <w:rtl w:val="true"/>
        </w:rPr>
        <w:t>فهرست عناصر و اماكن پيرامونى و درونى كعبه</w:t>
      </w:r>
      <w:bookmarkEnd w:id="67"/>
    </w:p>
    <w:p>
      <w:pPr>
        <w:pStyle w:val="BookText"/>
        <w:rPr/>
      </w:pP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چهار گانه كعبه به ترتيب طواف، بدين شرح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از ركن حجرالأسود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ركن عراقى، سپس به ركن شامى، كه نام ديگر آن ركن مغربى است، و سرانجام به ركن يمانى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متنى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قيد وصفتى به كار رود مقصود از آن، ركن حجرالأسود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ركن حجرالأسود و ركن يمانى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كعبه در فاصله ميان دو ركن عراقى و شامى در روزگار ابراهيم بهصورت هلالى؛ يعنى همانند حالت امروزين حجر اسماعيل بوده و بعدها در روزگار عبداللَّه بن زبير روى خطى مستقيم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بناى كعبه بهصورت چهار گوش با چهار ضلع مستقيم حفظ شده و حجر اسماعيل بنايى جداگانه يافته است</w:t>
      </w:r>
      <w:r>
        <w:rPr>
          <w:rFonts w:eastAsia="IRNazanin" w:cs="IRNazanin"/>
          <w:color w:val="111111"/>
          <w:sz w:val="28"/>
          <w:szCs w:val="28"/>
          <w:rtl w:val="true"/>
          <w:lang w:bidi="fa-IR"/>
        </w:rPr>
        <w:t>.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نمادى از كعبه كه محمدطاهر بن عبدالقادر كردى، به سال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ترسيم كرده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روزنه‌هاى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داراى روزنه‌هايى است كه نور خورشيد را به درون آن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هنگامى كه مكه را در اختيار داشت، بر بام كعبه، افزون بر روزنى كه در مدخل پلكان كعبه به بام وجود داشت، چهار نورگير ديگر نيز براى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قاب پيرامونى اين نورگيرها را از سنگ مرمر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روزنه‌ها تا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 و در اين سال ملك اشرف برس بيك براى جلوگيرى از ورود باران به درون كعبه،</w:t>
      </w:r>
    </w:p>
    <w:p>
      <w:pPr>
        <w:pStyle w:val="BookText"/>
        <w:rPr/>
      </w:pPr>
      <w:r>
        <w:rPr>
          <w:rFonts w:ascii="IRNazanin" w:hAnsi="IRNazanin" w:eastAsia="IRNazanin"/>
          <w:color w:val="111111"/>
          <w:sz w:val="28"/>
          <w:sz w:val="28"/>
          <w:szCs w:val="28"/>
          <w:rtl w:val="true"/>
          <w:lang w:bidi="fa-IR"/>
        </w:rPr>
        <w:t>آنها را بست</w:t>
      </w:r>
      <w:r>
        <w:rPr>
          <w:rFonts w:eastAsia="IRNazanin" w:cs="IRNazanin"/>
          <w:color w:val="111111"/>
          <w:sz w:val="28"/>
          <w:szCs w:val="28"/>
          <w:rtl w:val="true"/>
          <w:lang w:bidi="fa-IR"/>
        </w:rPr>
        <w:t>.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نخستين كسانى بودند كه سقف كعبه را پوشاندند و براى آن ناودانى به سمت حجر اسماعيل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و همچنين حَجّاج بن يوسف در بازسازى كعبه اين ناودان را حفظ كردند و بعدها وليد بن عبدالملك ناودان را با ورقه‌هاى طلا آذين كرد و از آن پس بارها اين ناودان به دست ثروتمندان و حكمرانان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ناودان كعبه، اهدايى سلطان عبدالمجيد عثمانى است كه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ناودان يك بار در دوران ملك سعود و بار ديگر در دوران ملك فهد باز سازى شد</w:t>
      </w:r>
      <w:r>
        <w:rPr>
          <w:rFonts w:eastAsia="IRNazanin" w:cs="IRNazanin"/>
          <w:color w:val="111111"/>
          <w:sz w:val="28"/>
          <w:szCs w:val="28"/>
          <w:rtl w:val="true"/>
          <w:lang w:bidi="fa-IR"/>
        </w:rPr>
        <w:t>.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اسماعيل محوطه نيم دايره‌اى است كه در شمال كعبه و در مجاورت ضلعى كه ناودان در آن است واقع شده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ازرقى نيز روايت كرده است كه حطيم منطقه ميان ركن حجرالأسود و مقام ابراهيم و زمزم است، و حجر اسماعيل را نيز حطيم 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نامگذارى اين بخش بدين نام آن است كه اين بخش در جريان نوسازى كعبه در روزگار قريش، از خانه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دو مدخل از دو سوى شرق و غرب دارد و ارتفاع ديوارچه آن از سطح مسجد الحرام حدود يك و نيم متر است و در سه نقطه از اين ديوار چراغ‌هايى براى تزيين و نور دهى بر روى پايه‌هاى مخصوص نصب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حجر اسماعيل به فاصله شش ذراع و يك وجب از ديوار كعبه، در واقع جزو كعبه و امتداد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اسماعيل تا كنون افزون بر بيست و پنج بار ترميم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درگذشته آن را قبرستان بانوان تبار اسماعيل مى‌ناميده‌اند، چنان كه روايت‌هاى تاريخىِ فراوانى از اين حكايت دارد كه اسماعيل و مادرش هاجر در همان جا به خاك</w:t>
      </w:r>
    </w:p>
    <w:p>
      <w:pPr>
        <w:pStyle w:val="BookText"/>
        <w:rPr/>
      </w:pPr>
      <w:r>
        <w:rPr>
          <w:rFonts w:ascii="IRNazanin" w:hAnsi="IRNazanin" w:eastAsia="IRNazanin"/>
          <w:color w:val="111111"/>
          <w:sz w:val="28"/>
          <w:sz w:val="28"/>
          <w:szCs w:val="28"/>
          <w:rtl w:val="true"/>
          <w:lang w:bidi="fa-IR"/>
        </w:rPr>
        <w:t>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روايت‌هاى تاريخى آمده است كه زير ناودان كعبه جاى التزام و برآورده شدن دعاهاست، چنان كه در اثرى كه به پيامبرصلى الله عليه و آله نسبت داده‌اند،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در قسمت مقابل ناودان، اين دعا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أَسْأَلُكَ الرّاحَةَ عِنْدَ الْمَوْتِ وَ الْعَفْوَ عِنْدَ الْحِسابِ</w:t>
      </w:r>
      <w:r>
        <w:rPr>
          <w:rFonts w:eastAsia="Amiri" w:cs="Amiri" w:ascii="Amiri" w:hAnsi="Amiri"/>
          <w:color w:val="111111"/>
          <w:sz w:val="28"/>
          <w:szCs w:val="28"/>
          <w:rtl w:val="true"/>
          <w:lang w:bidi="ar-SA"/>
        </w:rPr>
        <w:t>». «</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آسايش به هنگام مرگ و بخشايش به هنگام حساب را مسألت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مطاف است كه ميان ركن حجرالأسود و درِ كعبه واقع شده و آن را مدعى و متعوذ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استجابت دعا و جايى است كه ماليدن گونه‌ها، سينه و كف دستان و آرنج‌ها بر زمينش و نيز دعا و تضرع به درگاه خداوند درآن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مطاف است ميان ركن يمانى و جاى درى كه در گذشته‌ها از پشت كعبه و مقابل ملتزم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عجائز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دعاى زنان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محل اجابت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حجر اسماعيل و هم منطقه ميان حجر اسماعيل و حجرالأسود و مقام ابراهيم و زمزم را حطيم ناميده‌اند و آن جا مكانى است كه در آن گناهان فرو ريزد و آمرزيده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كه در ركن جنوب شرقى كعبه قرار گرفته و طواف از مقابل آن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از ياقوت‌هاى بهشت بوده، رنگ آن سفيد به خاكسترى گراييده، به سان مقام ابراهيم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سنگ پيمان خدا در زمين و مقامى است كه بنده در آن با خداى خويش عهد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اين سنگ دست نهد گويا به سوى خداوند دست بيعت گشوده است، و هر كه آن را مسح كند همه گناهانش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پيامبران،صالحان و زايران و حاجيان بر آن بوسه زده‌اند و بوسه زنند و در برِ آن، دعاها اجابت شود و در جوار آن اشك‌ها برگونه‌ها سرازير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و بوسيدن اين سنگ نزد مذاهب اسلامى يكى از سنت‌ها و مستحبات طواف است</w:t>
      </w:r>
      <w:r>
        <w:rPr>
          <w:rFonts w:eastAsia="IRNazanin" w:cs="IRNazanin"/>
          <w:color w:val="111111"/>
          <w:sz w:val="28"/>
          <w:szCs w:val="28"/>
          <w:rtl w:val="true"/>
          <w:lang w:bidi="fa-IR"/>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ابراهيمِ خليل كعبه درى نداشت و تنها درگاهى به درون كعبه راه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ملك اسعد، تُبّع سوم كه از پادشاهان يمن بود، براى آن درى يك لنگه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درى دو لنگه بر آن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بعدها در گذر تاريخ چندين نوبت نوسازى و تجديد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همچنين داراى قفل و كليدى مشخص است و اين كليد نزد آل شيبى نگهدارى مى‌شود، و هيچ كس ديگر مدعى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فرمان پيامبرصلى الله عليه و آله كليد در اختيار اين خاندان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 كنونىِ در،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عرضِ آن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و ارتفاع آن از شاذروان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حفره‌اى كوچك است كه قبلًا در كنار ديوار شرقى كعبه ميان ركن عراقى و درِ كعبه قرار داشته و گفته مى‌شود كه نشان جاى اصلى مقام در روزگار ابراهيم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هنگامى كه سيل امّ نهشل مقام ابراهيم را از جاى كند، پس از باز گردانده شدن براى مدتى موقتاً در محل معجن قرار داده شد و بعدها عمر بن خطاب آن را به جاى دائمش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حفره همچنين نشان محل نماز رسول خداصلى الله عليه و آله پس از بيرون آمدن از كعبه در روز فتح و نيز نشان جاى نماز جبرئيل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اين گودال سبب زمين خوردن حاجيان به هنگام طواف مى‌شد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كردند و به نشان آن علامت مربعى ميان سنگ‌ها قرار داده‌اند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مقابل جاى قديم معجن، در شاذروان سنگ مرمر برجسته‌اى وجود دارد و بر روى آن نوشته‌هايى دشوارخوان حك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حفره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ناميده‌اند</w:t>
      </w:r>
      <w:r>
        <w:rPr>
          <w:rFonts w:eastAsia="Amiri" w:cs="Amiri" w:ascii="Amiri" w:hAnsi="Amiri"/>
          <w:color w:val="111111"/>
          <w:sz w:val="28"/>
          <w:szCs w:val="28"/>
          <w:rtl w:val="true"/>
          <w:lang w:bidi="ar-SA"/>
        </w:rPr>
        <w:t>.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لواحق كعبه و مسجد الحرام است؛ سنگى است كه ابراهيم عليه السلام به هنگام بنا كردن كعبه و نيز به هنگام بانگ حج و فرا خوان مردم بدين مهم، بر روى آن ايستاد و در هنگام نماز آن را در سمت قبله خود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اين سنگ رد پاهاى حضرت ابراهيم عليه السلام حفر شده و اين خود آيتى از آيات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پشت مقام ابراهيم نماز بخواند گناهانش آمرزيده شود؛ چه، قرآن به نماز خواندن در پس اين مقام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ازاره‌اى كوهانى شكل است از سنگ مرمر كه در سه سمت كعبه، به جز سمتِ حجر اسماعيل، در پايين ديوار چيده شده و بنابر روايت گزيده‌تر، جزو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رديف سنگ، حلقه‌هايى نصب شده كه پوشش كعبه از پايين بدانها قلاب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شاذروان را ساخت عبداللَّه بن زبير بود كه به هدف تقويت ديوار كعبه و جلوگيرى از نفوذ آب به پايه‌هاى بنا اين كار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شاذروان تا كنون بارها مرمت و نوسازى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سكوى نگهبانى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حجرالأسود سكويى سنگى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سكو كه با عبور آب سرد از زيرش سرد نگه داشته مى‌شود، نگهبانى مى‌ايستد تا بر بوسه زدن طواف كنندگان بر حجرالأسود نظارت كند و آن را سازمان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درون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كعبه سه ستون وجود دارد كه سنگينى سقف خانه بر روى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ستون‌ها كه كار عبداللَّه بن زبير است هر كدام تقريباً يك گز قطر دارد و فاصله ميان هر يك تا ديگرى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كسى كه به درون كعبه درآيد گودالى به عمق سه گز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آن را به ابراهيم خليل عليه السلام نسبت دهند و گويند هداياى كعبه در آن‌جا نگهدارى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حفره تا روزگار عبداللَّه بن زبير وجود داشت و در</w:t>
      </w:r>
      <w:bookmarkStart w:id="68" w:name="pg1517_8748"/>
    </w:p>
    <w:p>
      <w:pPr>
        <w:pStyle w:val="BookText"/>
        <w:rPr/>
      </w:pPr>
      <w:bookmarkEnd w:id="68"/>
      <w:r>
        <w:rPr>
          <w:rFonts w:ascii="IRNazanin" w:hAnsi="IRNazanin" w:eastAsia="IRNazanin"/>
          <w:color w:val="111111"/>
          <w:sz w:val="28"/>
          <w:sz w:val="28"/>
          <w:szCs w:val="28"/>
          <w:rtl w:val="true"/>
          <w:lang w:bidi="fa-IR"/>
        </w:rPr>
        <w:t>روزگار او از ميان برداشته شد و خزانه كعبه به سراى شيبة بن عثمان بن ابى طلحه انتقال يافت و به جاى آن براى نگهدارى هديه‌ها در داخل كعبه قلاب‌ها و چنگك‌هايى قرار داده شد</w:t>
      </w:r>
      <w:r>
        <w:rPr>
          <w:rFonts w:eastAsia="IRNazanin" w:cs="IRNazanin"/>
          <w:color w:val="111111"/>
          <w:sz w:val="28"/>
          <w:szCs w:val="28"/>
          <w:rtl w:val="true"/>
          <w:lang w:bidi="fa-IR"/>
        </w:rPr>
        <w:t>.</w:t>
      </w:r>
    </w:p>
    <w:p>
      <w:pPr>
        <w:pStyle w:val="Heading4"/>
        <w:numPr>
          <w:ilvl w:val="3"/>
          <w:numId w:val="1"/>
        </w:numPr>
        <w:rPr/>
      </w:pPr>
      <w:bookmarkStart w:id="69" w:name="__RefHeading___Toc490269_3650668749"/>
      <w:bookmarkStart w:id="70" w:name="_Toc26"/>
      <w:bookmarkEnd w:id="69"/>
      <w:r>
        <w:rPr>
          <w:rtl w:val="true"/>
        </w:rPr>
        <w:t>چند نكته خواندنى درباره كعبه</w:t>
      </w:r>
      <w:bookmarkEnd w:id="70"/>
    </w:p>
    <w:p>
      <w:pPr>
        <w:pStyle w:val="BookText"/>
        <w:rPr/>
      </w:pPr>
      <w:r>
        <w:rPr>
          <w:rFonts w:ascii="IRNazanin" w:hAnsi="IRNazanin" w:eastAsia="IRNazanin"/>
          <w:color w:val="111111"/>
          <w:sz w:val="28"/>
          <w:sz w:val="28"/>
          <w:szCs w:val="28"/>
          <w:rtl w:val="true"/>
          <w:lang w:bidi="fa-IR"/>
        </w:rPr>
        <w:t xml:space="preserve">از ابوالحجاج مكى، مجاهد بن جبر، بزرگ قاريان و مفسّران و در گذشته به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نقل شده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زبير بر اين عادت بود كه هر عبادتى را كه ديگر مردم نمى‌توانستند انجام دهند با سختى و رنج 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سيل آمد و خانه كعبه را در محاصره گرفت و مردم از طواف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ابن زبير شنا كنان كعبه را طواف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كعبه در اختيار مردى از خزاعه به نام ابوغبشان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 مستى آن را به يك مشك شراب به قصى بن كلاب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 و ستد مثلى براى تجارت‌هاى زيانبار شد، چونان كه هر تجارت پست و زيانبارى را بدان مثل زنند و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 مِنصفقة أبي غبشان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الدين 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مطيع، خليفه عباسى، حجر الأسود را از ابوطاهر قرمطى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به سرقت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عبداللَّه بن عكيم كه از محدثان است در مجلس حضور 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ما را دو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بر سطح آب مى‌ايستد و ديگرى آن كه به آتش گداخته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سنگى عطر آگين پيچيده در پارچه‌اى ديبا آوردند تا او را به خطا اندازند و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را چون در آب نهادند به زير رفت و چون بر آتش گذاشتند گداخته شد تا جايى كه نزديك بود تكه تكه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ديگر آوردند و با آن نيز همان كردند و همان نتيجه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حجرالأسود را آوردند و چون آن را در آب نهادند بر روى آب قرار گرفت و چون بر آتش گذاشتند گداخته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حجرالأسود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قرمطى با ديدن اينصحنه در شگفت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نشانه‌اى را مى‌دانستيد؟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خداصلى الله عليه و آله رسيده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دست راست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در حالى كه زبانى گويا دارد مى‌آيد و براى هر كس كه آن را به حق يا باطل بوسيده باشد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نه در آب غرق مى‌شود و نه به آتش مى‌گدازد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با شنيدن اين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دينى‌است كه به روايت و نقل 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نشان مى‌دهد كه درباره حجرالأسود حتى درصورتى كه دزديده شود نمى‌توان تقلب و تزوير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اموال و اراضى متعلق به كعبه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 شايد بدان معنا كه هر كس به آنها تجاوز كند به سرعتِ برق، كيفر خواهد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كارگران عبداللَّه بن زبير در جريان بازسازى كعبه به پى ديوارها رسيدند و خواستند آنها را با ديلم بكنند، پايه‌هاى كعبه تكان خورد و مكه به لرزه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ديدند همه اين پايه‌ها و پى ديوارها به يكديگر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آنها را به همانصورت كه بود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بن زبير در هفدهم رجب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روايت‌ها 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كعبه را به پايان رساند، ديوارها را از داخل و خارج به مشك و عنبر خوشبو كرد و به ديبا پوشاند و آن‌گاه سنگ‌هايى را كه زياده مانده بود در اطراف خانه كعبه 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از تنعيم محرم شد و عمره‌اى به جا آورد و از مردم نيز خواست كه به شكرانه،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اندازه توانايى خود در راه خدا قربانى‌كند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انجام عمره در ماه رجب در ميان مردم مكه بهصورت سنت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زن عرب كه كعبه را به حرير پوشاند مادر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عباس را در خردسالى گم كرده بود نذر كرد چنانچه او را يافت كعبه را به پوششى آذين كند، و چون گمشده‌اش را باز يافت به نذر خود وفا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قريشيان به تجديد بناى كعبه پرداختند، هرگاه مى‌خواستند براى هموار كردن و تخريب باقيمانده بناى قديم بدان نزديك شوند، مارى با دهانِ گشاده پيش مى‌آمد و مانع نزديك شدن آنان مى‌شد پس خداوند پرنده‌اى بزرگتر از كركس فرستاد كه چنگال‌هاى خود را در آن مار افكند و آن را به طرف اجياد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قريشيان</w:t>
      </w:r>
    </w:p>
    <w:p>
      <w:pPr>
        <w:pStyle w:val="BookText"/>
        <w:rPr/>
      </w:pPr>
      <w:r>
        <w:rPr>
          <w:rFonts w:ascii="IRNazanin" w:hAnsi="IRNazanin" w:eastAsia="IRNazanin"/>
          <w:color w:val="111111"/>
          <w:sz w:val="28"/>
          <w:sz w:val="28"/>
          <w:szCs w:val="28"/>
          <w:rtl w:val="true"/>
          <w:lang w:bidi="fa-IR"/>
        </w:rPr>
        <w:t>پيش آمدند و بقاياى خانه را با زمين هموار كردند و كار تجديد بنا را پى گرفتند</w:t>
      </w:r>
      <w:r>
        <w:rPr>
          <w:rFonts w:eastAsia="IRNazanin" w:cs="IRNazanin"/>
          <w:color w:val="111111"/>
          <w:sz w:val="28"/>
          <w:szCs w:val="28"/>
          <w:rtl w:val="true"/>
          <w:lang w:bidi="fa-IR"/>
        </w:rPr>
        <w:t>.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به بازسازى كعبه تصميم گرفت ابووهب بن عمر بن عائذ مخزومى، دايى پدر پيامبرصلى الله عليه و آله، سنگى از سنگ‌هاى كعبه را برداشت، اما سنگ از دست او پريد و به جاى خويش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 در بناى كعبه جز از درآمدهاى حلال خود بهره نجوييد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مهر زنى بدكاره يا درآمد ربا و يا حقى به ناروا ستانده از مردم، در ساختن خانه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اين اصل را پذيرفتند و بر همين بنا، كارِ بازسازى كعبه را پيش بردند</w:t>
      </w:r>
      <w:r>
        <w:rPr>
          <w:rFonts w:eastAsia="IRNazanin" w:cs="IRNazanin"/>
          <w:color w:val="111111"/>
          <w:sz w:val="28"/>
          <w:szCs w:val="28"/>
          <w:rtl w:val="true"/>
          <w:lang w:bidi="fa-IR"/>
        </w:rPr>
        <w:t>.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بناى ابراهيم تا بازسازى كعبه از سوى قريش تقريباً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اين بازسازى تا بناى عبداللَّه بن زبير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تا بناى حَجّاج بن يوسف ثقفى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آن هنگام تا تجديد بناى سلطان مراد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بناى سلطان مراد تا توسعه فراگير دوران ملك فهد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روايت‌هاى تاريخى از اين حكايت دارد كه چون قريش كعبه را براى بازسازى تخريب كرد نوشته‌هايى بر سنگ‌ها به زبان سريانى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يهوديان، آن نوشته‌ها را بر 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من‌خداوند،صاحب مكه‌ام، آن روزكه آسمان‌ها و زمين راآفريدم و خورشيد و ماه راصورت وجود دادم آن را بيافريدم و به هفت پادشاه يگانه پرست در ميان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تادوكوه مكه بر جا باشد، مكه نيز پا برجاست و براى مردمانش آب و شير خجسته و ميمون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شاخ‌هاى قوچى كه ابراهيم عليه السلام ذبح كرده بود تا دوران عبداللَّه بن زبير درون كعبه بر ديوار آويخته بود و در جريان بازسازى كعبه از سوى عبداللَّه بن زبير به سبب كهنگى و سوختگى خاكستر شد و از ميان 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دلايلى كه حجر اسماعيل را حطيم ناميده‌اند آن است كه عرب‌ها جامه‌اى را كه با آن طواف مى‌كردند، پس از طواف در حجر بر زمين مى‌افكندند و وامى‌گذاشتند تا</w:t>
      </w:r>
    </w:p>
    <w:p>
      <w:pPr>
        <w:pStyle w:val="BookText"/>
        <w:rPr/>
      </w:pPr>
      <w:r>
        <w:rPr>
          <w:rFonts w:ascii="IRNazanin" w:hAnsi="IRNazanin" w:eastAsia="IRNazanin"/>
          <w:color w:val="111111"/>
          <w:sz w:val="28"/>
          <w:sz w:val="28"/>
          <w:szCs w:val="28"/>
          <w:rtl w:val="true"/>
          <w:lang w:bidi="fa-IR"/>
        </w:rPr>
        <w:t>گذشت زمان آن را بپوساند و از ميان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ابراهيم بناى كعبه را به پايان برد، جبرئيل از جانب خداوند نازل شد و مناسك حج را به وى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ابراهيم در مقام ايستاد و بانگ فرا خوانِ حج در داد كه اى مردم، دعوت خدايتان را پاسخ دهيد، اى مردم، حج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را به گوش همه كسانى كه در پشت مردان و زهدان زنان بودند رساند، و همه كسانى كه ايمان آورده بودند و به علم الهى حج برايشان تقدير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أَللّهُمَّ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پيش از اسلام با آنچه از بقاياى آيين حنيفى ابراهيم آموخته بودند مى‌دانستند كه 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به هنگام بناى كعبه بر اين اصرار داشتند كه هيچ مال فراهم آمده از ربايى در آن به كار گرفته نشود تا آن جا كه چون داشته‌هايشان بسنده نمى‌كرد ترجيح دادند به جاى استفاده از اموال حرام، از مساحت بناى كعبه بكاهند تا همه بنا با حلال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جريان بازسازى كعبه، درگاه ورودى آن را به اندازه‌اى بلندتر از سطح زمين قرار داد كه بدون استفاده از پله و نردبان، رفتن به درون آن دشوار باشد، تا از اين رهگذر آسان‌تر بتوانند رفتن يا نرفتن مردمان به درون كعبه را در فرمان خويش داشته باشند و كسى جز با اجازه آنها به درون خانه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هنگامى كه ابراهيم مى‌خواست پايه‌هاى خانه كعبه را بگذارد بادى به نام سكينه كه داراى دو بال و سرى همانند سر مار بود او را راهنمايى كرد و با خزيدن بر روى زمين جاى پايه و پى كعبه را مشخص ساخت و ابراهيم و اسماعيل نيز با كلنگ پى‌هاى ديوار كعبه را كندند و بدين ترتيب پايه‌هاى كعبه را استوار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درى را كه براى كعبه قرار داد از ميانه ضلع شرقى نگشود بلكه آن را نزديك ركن قرار داد تا فاصله ميان آن و ركن، محلى براى دعا و راز و نياز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حَجّاج كعبه را به منجنيق بست با اصابت اولين سنگ به بنا، از آن ناله‌اى چون ناله بيمار برخاست</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71" w:name="pg1517_8752"/>
    </w:p>
    <w:p>
      <w:pPr>
        <w:pStyle w:val="Heading4"/>
        <w:numPr>
          <w:ilvl w:val="3"/>
          <w:numId w:val="1"/>
        </w:numPr>
        <w:rPr/>
      </w:pPr>
      <w:bookmarkStart w:id="72" w:name="__RefHeading___Toc490271_3650668749"/>
      <w:bookmarkStart w:id="73" w:name="_Toc27"/>
      <w:bookmarkEnd w:id="71"/>
      <w:bookmarkEnd w:id="72"/>
      <w:r>
        <w:rPr>
          <w:rtl w:val="true"/>
        </w:rPr>
        <w:t>فهرست برخى از حوادث تاريخى كه بر كعبه گذشته است</w:t>
      </w:r>
      <w:bookmarkEnd w:id="73"/>
    </w:p>
    <w:p>
      <w:pPr>
        <w:pStyle w:val="BookText"/>
        <w:rPr/>
      </w:pPr>
      <w:r>
        <w:rPr>
          <w:rFonts w:ascii="IRNazanin" w:hAnsi="IRNazanin" w:eastAsia="IRNazanin"/>
          <w:color w:val="111111"/>
          <w:sz w:val="28"/>
          <w:sz w:val="28"/>
          <w:szCs w:val="28"/>
          <w:rtl w:val="true"/>
          <w:lang w:bidi="fa-IR"/>
        </w:rPr>
        <w:t>دشمنان اسلام در طول تاريخ كوشيده‌اند از جايگاه و عظمت كعبه نزد مردمان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روايت‌هاى تاريخ حاكى است نخستين كسى كه براى ويران كردن كعبه تلاش كرد تُبّع از شاهان حِمْير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كاش مى‌توانست كعبه را به يمن منتقل كند و بدين سان توجه عرب را از مكه به يمن معطوف سازد و از اين رهگذر مايه‌هاى آبادانى و عمران اين سرزمين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او را به دست دو تن از راهبان آن سرزمين به حق راه نمود و وى از سركشى و گمراهى برگشت، كعبه را گرامى بداشت و آن را به ديبا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حقايق تاريخى كه به دلالت قرآن و روايتِ تاريخ ثابت شده، داستان اصحاب فيل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حبشى كعبه‌اى در يمن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فراوانى براى ساخت اين كعبه هزينه كرد و تلاش كرد مردم را به جاى مكه به يمن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تلاش با توفيق همراه نبود و از اين روى درصدد برآمد كعبه را به سپاه فيل سوارِ خود ويران كند اما خداوند تلاش او را بى‌ثمر كرد و بر او و سپاهش لشكرى از پرندگان ابابيل فرستاد تا مهاجمان را به سنگ‌هاى سجيل درهم كوبند و به سان علفى جويده شده خرد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نيز شد و آن مهاجمان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قريش يك بار كعبه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بود كه زنى براى خوشبو كردن كعبه آتش و اسپند آورده بود و شراره‌اى از آتش به جامه كعبه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جامه جديد كعبه بر روى جامه قديم آويخته مى‌شد و قديم را برنمى‌داشتند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جامه‌هايى روى هم انباشته بود و همه در آتش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عمر بن خطاب سيلى سنگين مكه را در ميان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سيل كه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مقام ابراهيم را با خود به مناطق پايين مكه برد و جاى مقام را نيز با زمين هموار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يافتن سيل، مقام را باز گرداندند و در سمت شرق كعبه به پرده‌هاى</w:t>
      </w:r>
    </w:p>
    <w:p>
      <w:pPr>
        <w:pStyle w:val="BookText"/>
        <w:rPr/>
      </w:pPr>
      <w:r>
        <w:rPr>
          <w:rFonts w:ascii="IRNazanin" w:hAnsi="IRNazanin" w:eastAsia="IRNazanin"/>
          <w:color w:val="111111"/>
          <w:sz w:val="28"/>
          <w:sz w:val="28"/>
          <w:szCs w:val="28"/>
          <w:rtl w:val="true"/>
          <w:lang w:bidi="fa-IR"/>
        </w:rPr>
        <w:t>خانه بستند و آن گاه در اين باره به عمر نامه نوشتند، وى نگران به مكه آمد و پس از باز يافتن جاى درست مقام و اطمينان يافتن نسبت به آن، مقام را در جاى اصلى‌اش مستقر كرد و پايه‌هاى آن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امروز درست در همان جايى كه عمر قرار داده بود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بارها از سوى كسانى چون جرهم، اياد، عمالقه، خزاعه و سرانجام قرامطه از كعبه جدا شده و هر بار نيز خداوند آن را باز گردانده است، اين خود يكى از نشانه‌هاى اعجاز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بار، هنگامى كه ابوطاهر سليمان بن حسن قرمطى به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يورش آورد و حاجيان را هدف قتل و غارت قرار داد، حجرالأسود را نيز با خود به كوفه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نزد قرمطيان ماند تا هنگامى كه المطيع للَّه‌يا المقتدر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باره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خريد و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اصلى‌اش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قرمطيان كه مى‌خواستند كعبه را به هجر انتقال دهند در هنگام بردن حجرالأسود چهل شتر را در زير آن بار گران هلاك كردند و شگفت آن كه در زمان بازگشت حجرالأسود، شتر ضعيفى كه آن را بر پشتش گذاشته بودند چون به مكه رسيد چاق و چابك شد</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توليت كعبه در اختيار جرهم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اين طايفه نسبت به كعبه كوتاهى ورزيدند و سركشى در پيش گرفتند، خداوند ايشان را كيفر داد و خزاعه را بر آنان چيره ساخت، خزاعه در برابر جرهم مدعى توليت شد و سرانجام نيز آن را از ايشان ستاند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پى شكاف برداشتن و فرو ريختن بخش‌هايى از كعبه، قريشيان آن را با زمين هموار كردند و آن گاه نوسازى‌اش را آغازيدند، چون بنا به اندازه‌اى بالا آمد كه مى‌بايست حجرالأسود را در جاى خود قرار دهند بر سر آن كه چنين افتخارى از آنِ چه كسى خواهد شد، با همديگر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و نزاع به حدى بالا گرفت كه آهنگ جنگ در سر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عبدالدار قدحى پر از خون آوردند و همراه با بنى‌عدى ابن كعب پيمان خون و ايستادگى تا مرگ بستند كه به كسى ديگر اجازه نصب حجر</w:t>
      </w:r>
    </w:p>
    <w:p>
      <w:pPr>
        <w:pStyle w:val="BookText"/>
        <w:rPr/>
      </w:pPr>
      <w:r>
        <w:rPr>
          <w:rFonts w:ascii="IRNazanin" w:hAnsi="IRNazanin" w:eastAsia="IRNazanin"/>
          <w:color w:val="111111"/>
          <w:sz w:val="28"/>
          <w:sz w:val="28"/>
          <w:szCs w:val="28"/>
          <w:rtl w:val="true"/>
          <w:lang w:bidi="fa-IR"/>
        </w:rPr>
        <w:t>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انعقاد اين پيمان دست‌هاى خود را به زير خونى كه در آن قدح بود بردند و از همين روى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ابواميّة بن مغيرة بن عبداللَّه بن عمر بن مخزوم، كه در آن زمان پيرترين فرد قريش بود،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طايفه قريش، بياييد و نخستين كسى را كه 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باب 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آيد ميان خود داور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پذيرفتند و نخستين كسى كه از باب بنى شيبه به درون آمد، پيامبر خداصلى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در اين رخداد، كه پنج سال پيش از بعثت به وقوع پيوست، پيامبرصلى الله عليه و آله را ميان خود به داورى گرفتند و آن حضرت نيز نزاع را گشود، پيامبرصلى الله عليه و آله ردايى طلبيد، سنگ را بر روى آن نهاد و آن گاه فرمود از هر قبيله نماينده‌اى پيش آيد و گوشه‌اى از اين ردا را بگيرد و آن را از زمين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كردند و چون سنگ را به برابر جايى كه بنا بود نصب شود رساندند، با دست خويش آن را برداشت و در جايش نشاند و بدين ترتيب با تدبيرى حكيمانه مانع از جنگى سخت ميان قريش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حوادث تاريخى كه بر كعبه گذشته، آن است كه چون قريش از رسول خداصلى الله عليه و آله و بنى هاشم به تنگ آمد نوعى محاصره اقتصادى را بر ضد پيامبرصلى الله عليه و آله و اين خاندان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قرشيان سندى درباره محاصره اقتصادى پيامبرصلى الله عليه و آله و هر كس كه او و خاندانش را يارى دهد نوشتند و آن را در كعبه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آنصحيفه سه سال آويخته ماند و بنى هاشم در شعب ابى طالب روزگارى سخت را پشت سر نهادند و به چشمان خويش شبح مرگ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سوى خداوند پنج تن از مردان قريش را كه به آنصحيفه و الزامهايش خرسند نبودند برانگيخت تا در مسجد الحرام و در حضور مردمان خواستار شكستن پيمان محاصره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خواسته را آشكارا مطرح كردند و ميان آنها و قريش نزاع درگرفت، ابوطالب كه خود از نخستين محاصره شدگان قريش بود چنين نظر داد كهصحيفه را بخوانند و آنچه را در آن نوشته شده است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 آور شد كه قرشيان در خواندن آنچه در اينصحيفه نوشته شده گرفتار خطا شده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سند را بيرون آوردند و ديدند موريانه همه آن را از ميان برده و تنها نام خدا را</w:t>
      </w:r>
    </w:p>
    <w:p>
      <w:pPr>
        <w:pStyle w:val="BookText"/>
        <w:rPr/>
      </w:pPr>
      <w:r>
        <w:rPr>
          <w:rFonts w:ascii="IRNazanin" w:hAnsi="IRNazanin" w:eastAsia="IRNazanin"/>
          <w:color w:val="111111"/>
          <w:sz w:val="28"/>
          <w:sz w:val="28"/>
          <w:szCs w:val="28"/>
          <w:rtl w:val="true"/>
          <w:lang w:bidi="fa-IR"/>
        </w:rPr>
        <w:t>باقى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سان، محاصره خاندان بنى هاشم شكسته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كعبه يك بار در دوران عبداللَّه بن زبير، به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حصين بن نمير، فرمانده سپاه يزيد بن معاويه، هدف منجنيق قرار گرفت و در نتيجه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نيز حَجّاج بن يوسف ثقفى در اواخر ذى حجه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محاصره عبداللَّه ابن زبير كعبه را هدف منجنيق قرار داد</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عبداللَّه بن زبير به كعبه پناه برد و سپاهيان يزيد او را محاصره كردند، كعبه يك بار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كعبه از يك رج سنگ و يك رج چوب ساخته شده بود و از همين روى چون يكى از افراد ابن زبير آتشى برافروخت و شراره‌هايى از آن به پوشش كعبه رسيد، پوشش و چوب‌هاى به كار رفته در بنا،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همين زمان، كعبه از سوى سپاهيان يزيد هدف منجنيق قرار گرفت و در نتيجه اين دو رخداد، به اندازه‌اى تخريب شد كه مى‌بايست از نو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طولانى كعبه، سيل‌هاى ويرانگر و سختى به سوى آن سرازير شده كه شمار آن‌ها در تاريخ تا حدود نود مورد ثبت شده است؛ از جمله مهمترين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سيل‌هاى امّ نهشل، جحاف، مخبل، ابن حنظله، قناديل و خديوى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سيل‌ها غالباً يا به نام كسى كه در جريان آن غرق شده، يا به نام بيماريى كه در پى آن گسترش يافته، يا به نام زمان وقوع، يا به نام آثارى كه در حرم بر جاى گذاشته، يا به نام شخصيت مهمى كه در آن سال حج گزارده و يا به اوصافى از قبيل تخريب كنندگى و ويرانگرى ناميده شده و معمولًا در هر سى سال يك بار به وقوع پيوسته است</w:t>
      </w:r>
      <w:r>
        <w:rPr>
          <w:rFonts w:eastAsia="IRNazanin" w:cs="IRNazanin"/>
          <w:color w:val="111111"/>
          <w:sz w:val="28"/>
          <w:szCs w:val="28"/>
          <w:rtl w:val="true"/>
          <w:lang w:bidi="fa-IR"/>
        </w:rPr>
        <w:t>.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افغانى به حجرالأسود دست درازى كرد و قطعه‌اى از آن كند و پاره‌اى هم از پوشش كعبه را جدا كرد و به سرقت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سارق به كيفر اين كار اعدام شد و در روز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 همان سال ملك عبدالعزيز</w:t>
      </w:r>
      <w:bookmarkStart w:id="74" w:name="pg1517_8756"/>
    </w:p>
    <w:p>
      <w:pPr>
        <w:pStyle w:val="BookText"/>
        <w:rPr/>
      </w:pPr>
      <w:bookmarkEnd w:id="74"/>
      <w:r>
        <w:rPr>
          <w:rFonts w:ascii="IRNazanin" w:hAnsi="IRNazanin" w:eastAsia="IRNazanin"/>
          <w:color w:val="111111"/>
          <w:sz w:val="28"/>
          <w:sz w:val="28"/>
          <w:szCs w:val="28"/>
          <w:rtl w:val="true"/>
          <w:lang w:bidi="fa-IR"/>
        </w:rPr>
        <w:t>در حضور شمارى از عالمان و مجاوران كعبه، با دست خود آن قطعه را به جاى قبلى‌اش بازگرداند</w:t>
      </w:r>
      <w:r>
        <w:rPr>
          <w:rFonts w:eastAsia="IRNazanin" w:cs="IRNazanin"/>
          <w:color w:val="111111"/>
          <w:sz w:val="28"/>
          <w:szCs w:val="28"/>
          <w:rtl w:val="true"/>
          <w:lang w:bidi="fa-IR"/>
        </w:rPr>
        <w:t>.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مسلم و نسائى روايتى درباره نشانه‌هاى آخر الزمان از ابوهريره نقل كرده‌اند كه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السويقتين كعبه را خراب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و برخى از ديگرصاحبان مسانيد وصحاح، حديثى به همين مضمون از ابن عمر نقل كرده‌اند، با اين تفاوت كه در حديث ابن عمر اين افزوده نيز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زيورهاى كعبه را از آن جدا مى‌كند و آن را از پوشش برهنه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را مى‌بينم كه زبون و چلاق است و بيل و كلنگ بر كعبه فرود مى‌آورد</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90273_3650668749"/>
      <w:bookmarkStart w:id="76" w:name="_Toc28"/>
      <w:bookmarkEnd w:id="75"/>
      <w:r>
        <w:rPr>
          <w:rtl w:val="true"/>
        </w:rPr>
        <w:t>فهرست و تاريخچه آويخته‌هاى كعبه</w:t>
      </w:r>
      <w:bookmarkEnd w:id="76"/>
    </w:p>
    <w:p>
      <w:pPr>
        <w:pStyle w:val="BookText"/>
        <w:rPr/>
      </w:pPr>
      <w:r>
        <w:rPr>
          <w:rFonts w:ascii="IRNazanin" w:hAnsi="IRNazanin" w:eastAsia="IRNazanin"/>
          <w:color w:val="111111"/>
          <w:sz w:val="28"/>
          <w:sz w:val="28"/>
          <w:szCs w:val="28"/>
          <w:rtl w:val="true"/>
          <w:lang w:bidi="fa-IR"/>
        </w:rPr>
        <w:t>مقصود از آويخته‌هاى كعبه چيزها يا لوح نوشته‌هايى است كه بر ديوارهاى كعبه و يا بر ستون‌هاى سه گانه درون خانه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خليفگان، اميران و ثروتمندان در زمان‌هاى مختلف هديه‌هايى گوناگون به كعبه مى‌فرستاده‌اند كه در درون خانه آويخته مى‌شد و در شمار دارايى‌هاى آن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هديه‌ها شامل ظرف‌هاى طلا و نقره، جام‌هاى ياقوت نشان و مرواريد نشان و همچنين جواهرها و سنگ‌هاى زينتى است كه به اشكال گوناگونى چون هلال، جام، شمسه، زنجير، چلچراغ و همانند آن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پس از فتح مكه اموال و آويخته‌هايى را كه درون كعبه بود باقى گذارد و تنها پيكرها و تصويرها را از ديوار پايين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نوشته‌هايى كه در داخل كعبه آويخته بوده و يا اكنون بر ديوار و ستون‌ها آويخته است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پيمان ستمگرانه تحريم اقتصادى و اجتماعى بنى هاشم از سوى قريش كه در</w:t>
      </w:r>
      <w:bookmarkStart w:id="77" w:name="pg1517_8757"/>
    </w:p>
    <w:p>
      <w:pPr>
        <w:pStyle w:val="BookText"/>
        <w:rPr/>
      </w:pPr>
      <w:bookmarkEnd w:id="77"/>
      <w:r>
        <w:rPr>
          <w:rFonts w:ascii="IRNazanin" w:hAnsi="IRNazanin" w:eastAsia="IRNazanin"/>
          <w:color w:val="111111"/>
          <w:sz w:val="28"/>
          <w:sz w:val="28"/>
          <w:szCs w:val="28"/>
          <w:rtl w:val="true"/>
          <w:lang w:bidi="fa-IR"/>
        </w:rPr>
        <w:t>فاصله سال‌هاى هفتم تا دهم بعثت در كعبه آويخته بود و سرانجام موريانه آن را از ميان برد و از همه متن تنها نام خدا را باقى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معلّقات سبع يا ثمن يا عشر كه مجموعه‌اى هفتگانه، هشتگانه و يا دهگانه از برجسته‌ترين شعرهاى عرب بود كه در دوران معاصر ظهور اسلام به نشان گرانسنگى و ارزش آنها و نيز به هدف محفوظ ماندن در داخل كعبه آويخته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سبز سفاح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نوشته‌هاى بيعت با برخى كارگزاران و اميران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بيعت و ولايت‌عهدى كه معتمد عباسى براى دو فرزندش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بيعت و ولايت‌عهدى امين و مأمون از سوى پدرشان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پيمان نامه‌ها پس از پايان دوره تاريخى خود، از كعبه بيرون برده مى‌شدند</w:t>
      </w:r>
      <w:r>
        <w:rPr>
          <w:rFonts w:eastAsia="IRNazanin" w:cs="IRNazanin"/>
          <w:color w:val="111111"/>
          <w:sz w:val="28"/>
          <w:szCs w:val="28"/>
          <w:rtl w:val="true"/>
          <w:lang w:bidi="fa-IR"/>
        </w:rPr>
        <w:t>.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لوح‌هاى يادمان توسعه‌ها و ترميم‌هاى كعبه و مسجد الحرام از سوى خليفگان، اميران و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اين لوح‌ها، يادمان توسعه حرم در دوران فهد است كه تاريخ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دارد</w:t>
      </w:r>
      <w:r>
        <w:rPr>
          <w:rFonts w:eastAsia="IRNazanin" w:cs="IRNazanin"/>
          <w:color w:val="111111"/>
          <w:sz w:val="28"/>
          <w:szCs w:val="28"/>
          <w:rtl w:val="true"/>
          <w:lang w:bidi="fa-IR"/>
        </w:rPr>
        <w:t>.</w:t>
      </w:r>
    </w:p>
    <w:p>
      <w:pPr>
        <w:pStyle w:val="Heading4"/>
        <w:numPr>
          <w:ilvl w:val="3"/>
          <w:numId w:val="1"/>
        </w:numPr>
        <w:rPr/>
      </w:pPr>
      <w:bookmarkStart w:id="78" w:name="__RefHeading___Toc490275_3650668749"/>
      <w:bookmarkStart w:id="79" w:name="_Toc29"/>
      <w:bookmarkEnd w:id="78"/>
      <w:r>
        <w:rPr>
          <w:rtl w:val="true"/>
        </w:rPr>
        <w:t>زيورها و زينت‌هاى كعبه</w:t>
      </w:r>
      <w:bookmarkEnd w:id="79"/>
    </w:p>
    <w:p>
      <w:pPr>
        <w:pStyle w:val="BookText"/>
        <w:rPr/>
      </w:pPr>
      <w:r>
        <w:rPr>
          <w:rFonts w:ascii="IRNazanin" w:hAnsi="IRNazanin" w:eastAsia="IRNazanin"/>
          <w:color w:val="111111"/>
          <w:sz w:val="28"/>
          <w:sz w:val="28"/>
          <w:szCs w:val="28"/>
          <w:rtl w:val="true"/>
          <w:lang w:bidi="fa-IR"/>
        </w:rPr>
        <w:t>مقصود از زيورها و زينت‌هاى كعبه، همه چيزهايى است كه براى آراستن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به تزيين كعبه پرداخت عبدالمطلّب جدّ پيامبرصلى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كعبه را به دو غزالى كه در هنگام حفر زمزم يافته بود آراست و سلاحى را نيز كه همراه با اين دو غزال يافته بود براى تزيين بر در كعبه آويخت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وليد بن عبدالملك، عبداللَّه بن زبير، امين، متوكل، معتضد، مقتدر و شمارى ديگر از خليفگان و اميران، هر يك در روزگار فرمانروايى خود به شكلى كعبه را آراستند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تزيين كعبه شامل آراستن اجزا و عناصر آن؛ از قبيل ستون‌هاى داخلى،</w:t>
      </w:r>
      <w:bookmarkStart w:id="80" w:name="pg1517_8758"/>
    </w:p>
    <w:p>
      <w:pPr>
        <w:pStyle w:val="BookText"/>
        <w:rPr/>
      </w:pPr>
      <w:bookmarkEnd w:id="80"/>
      <w:r>
        <w:rPr>
          <w:rFonts w:ascii="Amiri" w:hAnsi="Amiri" w:eastAsia="Amiri" w:cs="Amiri"/>
          <w:color w:val="111111"/>
          <w:sz w:val="28"/>
          <w:sz w:val="28"/>
          <w:szCs w:val="28"/>
          <w:rtl w:val="true"/>
          <w:lang w:bidi="ar-SA"/>
        </w:rPr>
        <w:t>ناودان، در، قفل و هديه‌هاى درون كعبه به طلا و نقره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ابزارهاى زينتىِ داخل كعبه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غزال طلايى، سلاح‌هاى جواهر نشان و تزيين شده، جواهرها، هلال‌ها، شمسه‌ها، جام‌ها، قطعه‌هايى از ياقوت، مرواريد و زبرجد، تاج نقره، قفل، حلقه الماس، زنجيرهاى مرواريد، چلچراغ‌ها و محراب‌ها، قلعه‌هاى چوبين، بلورين و مسين و شيشه و شمع تاج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درگذشته‌ها هديه‌ها و ابزارهاى زينتى درون كعبه در معرض آسيب‌هاى ناشى از عوامل طبيعى؛ چون سيل و يا عوامل تخريب انسانى همانند جنگ و تجاوز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روزگار حاضر وضعى متفاوت يافته و در مكان‌هايى محفوظ و ايمن از آسيبِ چنان عواملى نگهدارى مى‌شود</w:t>
      </w:r>
      <w:r>
        <w:rPr>
          <w:rFonts w:eastAsia="IRNazanin" w:cs="IRNazanin"/>
          <w:color w:val="111111"/>
          <w:sz w:val="28"/>
          <w:szCs w:val="28"/>
          <w:rtl w:val="true"/>
          <w:lang w:bidi="fa-IR"/>
        </w:rPr>
        <w:t>.</w:t>
      </w:r>
    </w:p>
    <w:p>
      <w:pPr>
        <w:pStyle w:val="Heading4"/>
        <w:numPr>
          <w:ilvl w:val="3"/>
          <w:numId w:val="1"/>
        </w:numPr>
        <w:rPr/>
      </w:pPr>
      <w:bookmarkStart w:id="81" w:name="__RefHeading___Toc490277_3650668749"/>
      <w:bookmarkStart w:id="82" w:name="_Toc30"/>
      <w:bookmarkEnd w:id="81"/>
      <w:r>
        <w:rPr>
          <w:rtl w:val="true"/>
        </w:rPr>
        <w:t>متولّيان كعبه</w:t>
      </w:r>
      <w:bookmarkEnd w:id="82"/>
    </w:p>
    <w:p>
      <w:pPr>
        <w:pStyle w:val="BookText"/>
        <w:rPr/>
      </w:pPr>
      <w:r>
        <w:rPr>
          <w:rFonts w:ascii="IRNazanin" w:hAnsi="IRNazanin" w:eastAsia="IRNazanin"/>
          <w:color w:val="111111"/>
          <w:sz w:val="28"/>
          <w:sz w:val="28"/>
          <w:szCs w:val="28"/>
          <w:rtl w:val="true"/>
          <w:lang w:bidi="fa-IR"/>
        </w:rPr>
        <w:t>متوليان كعبه عهده‌دار وظايفى چون خدمتگزارى آن و باز كردن و يا بستن در آن و نيز انجام مراقبت‌هاى لازم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كعبه پيش از قريش در اختيار طايفه طسم كه قبيله‌اى از قوم عاد بوده‌اند، قرار داشت و بعدها خزاعه و سپس قصى عهده‌دار آن شده‌اند و در پى او به فرزندش عبدالدار رسيده و او نيز آن را به فرزند خود عثمان سپرده است و به همين ترتيب توليت كعبه در ميان زادگان او از نسلى به نسل ديگر به ارث رسيده و سرانجام در اختيار عثمان بن طلحه و پس از وى پسر عمويش شيبه قرار گرفته و اكنون نيز در اختيار اين خاندان است؛ چه اين فرمان رسول خداست و آن حضرت هنگامى كه پس از فتح مكه كليد كعبه را بدين خاندان سپرد،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زادگان طلحه،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بگيريد كه جاودانه و هميشگى تا روز رستاخيز در اختيارتان بماند و هيچ كس جز ستمگرى آن را از شما نستاند</w:t>
      </w:r>
      <w:r>
        <w:rPr>
          <w:rFonts w:eastAsia="IRNazanin" w:cs="IRNazanin"/>
          <w:color w:val="111111"/>
          <w:sz w:val="28"/>
          <w:szCs w:val="28"/>
          <w:rtl w:val="true"/>
          <w:lang w:bidi="fa-IR"/>
        </w:rPr>
        <w:t>.»</w:t>
      </w:r>
    </w:p>
    <w:p>
      <w:pPr>
        <w:pStyle w:val="Heading4"/>
        <w:numPr>
          <w:ilvl w:val="3"/>
          <w:numId w:val="1"/>
        </w:numPr>
        <w:rPr/>
      </w:pPr>
      <w:bookmarkStart w:id="83" w:name="__RefHeading___Toc490279_3650668749"/>
      <w:bookmarkStart w:id="84" w:name="_Toc31"/>
      <w:bookmarkEnd w:id="83"/>
      <w:r>
        <w:rPr>
          <w:rtl w:val="true"/>
        </w:rPr>
        <w:t>خوشبو كردن كعبه</w:t>
      </w:r>
      <w:bookmarkEnd w:id="84"/>
    </w:p>
    <w:p>
      <w:pPr>
        <w:pStyle w:val="BookText"/>
        <w:rPr/>
      </w:pPr>
      <w:r>
        <w:rPr>
          <w:rFonts w:ascii="IRNazanin" w:hAnsi="IRNazanin" w:eastAsia="IRNazanin"/>
          <w:color w:val="111111"/>
          <w:sz w:val="28"/>
          <w:sz w:val="28"/>
          <w:szCs w:val="28"/>
          <w:rtl w:val="true"/>
          <w:lang w:bidi="fa-IR"/>
        </w:rPr>
        <w:t>خوشبو كردن كعبه كارى ديرين است كه به پيش از اسلام باز مى‌گردد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خداصلى الله عليه و آله نيز اين سنت را تقرير فرمود و در روزگار آن حضرت گاه كعبه را به طور</w:t>
      </w:r>
      <w:bookmarkStart w:id="85" w:name="pg1517_8759"/>
    </w:p>
    <w:p>
      <w:pPr>
        <w:pStyle w:val="BookText"/>
        <w:rPr/>
      </w:pPr>
      <w:bookmarkEnd w:id="85"/>
      <w:r>
        <w:rPr>
          <w:rFonts w:ascii="Amiri" w:hAnsi="Amiri" w:eastAsia="Amiri" w:cs="Amiri"/>
          <w:color w:val="111111"/>
          <w:sz w:val="28"/>
          <w:sz w:val="28"/>
          <w:szCs w:val="28"/>
          <w:rtl w:val="true"/>
          <w:lang w:bidi="ar-SA"/>
        </w:rPr>
        <w:t>كامل به عطر خوشبو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روزگار معاويه خوشبو كردن كعبه، در هنگام هر نماز رسم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عبداللَّه بن زبير كعبه را هر روز خوشبو مى‌كردند و در روز جمعه بر عطر و بوى آن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خود، با به پايان رساندن بناى كعبه ديوارهايش را از درون و برون عطر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عباسى در روزگار فرمانروايى‌اش، كعبه را از درون و برون به آميخته‌اى از مشك و عطر و عنبر خوشبو كرد و مردم پس از او اين كار را پيوسته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فقيهان بر اين نظريه‌اند كه خوشبو كردن كعبه گونه‌اى از همان تطهير است كه خداوند بدان فرمان داده، آن جا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ابراهيم و اسماعيل سپرديم كه حرم خدا را براى طواف كنندگان و مقيمان و ركوع كنندگان سجده‌گزار پاك و پاكيزه بداريد</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490281_3650668749"/>
      <w:bookmarkStart w:id="87" w:name="_Toc32"/>
      <w:bookmarkEnd w:id="86"/>
      <w:r>
        <w:rPr>
          <w:rtl w:val="true"/>
        </w:rPr>
        <w:t>پوشش كعبه</w:t>
      </w:r>
      <w:bookmarkEnd w:id="87"/>
    </w:p>
    <w:p>
      <w:pPr>
        <w:pStyle w:val="BookText"/>
        <w:rPr/>
      </w:pPr>
      <w:r>
        <w:rPr>
          <w:rFonts w:ascii="IRNazanin" w:hAnsi="IRNazanin" w:eastAsia="IRNazanin"/>
          <w:color w:val="111111"/>
          <w:sz w:val="28"/>
          <w:sz w:val="28"/>
          <w:szCs w:val="28"/>
          <w:rtl w:val="true"/>
          <w:lang w:bidi="fa-IR"/>
        </w:rPr>
        <w:t>نخستين كسى كه پوششى ناقص بر كعبه پوشاند، اسماعيل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تُبّع حميرى پوششى كامل بر اين خانه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 در روزگار جاهليت از مواد گوناگونى چون پارچه‌هاى بافته از موى شتر، پوست، پارچه‌هاى يمانى، چادر شب، حرير، كتان‌هاى قرمز رنگ يمنى، پارچه‌هاى قبطى مصرى، پارچه‌هاى نرم عراقى، ديباى سياه، سرخ، سفيد، زرد و سبز و همچنين پارچه‌هاى راه راه تهيّه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جاهليت پوشش‌هاى جديد كعبه را روى پوشش‌هاى قديم قرار مى‌دادند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گرامىصلى الله عليه و آله كعبه را با پارچه‌هاى يمانى پوشاند و پس از آن حضرت، ابوبكر، عمر، عثمان، معاويه و عبداللَّه بن زبير همين كار را انجام دادند و از آن پس درگذر تاريخ، بسيارى از كسان براى كعبه پوشش ساختند و سرانجام در روزگار ما به وضع</w:t>
      </w:r>
      <w:bookmarkStart w:id="88" w:name="pg1517_8760"/>
    </w:p>
    <w:p>
      <w:pPr>
        <w:pStyle w:val="BookText"/>
        <w:rPr/>
      </w:pPr>
      <w:bookmarkEnd w:id="88"/>
      <w:r>
        <w:rPr>
          <w:rFonts w:ascii="Amiri" w:hAnsi="Amiri" w:eastAsia="Amiri" w:cs="Amiri"/>
          <w:color w:val="111111"/>
          <w:sz w:val="28"/>
          <w:sz w:val="28"/>
          <w:szCs w:val="28"/>
          <w:rtl w:val="true"/>
          <w:lang w:bidi="ar-SA"/>
        </w:rPr>
        <w:t>امروزين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روزگار قبل از اسلام تجديد پوشش كعبه به روز معينى از سال محدود نبود و ممكن بود در هر وقت از سال انجام گيرد اما پس از دوران اسلام، اين كار معمولًا در روز عاشوار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برخى دوره‌ها گاه در سال دو و يا سه نوبت و يا افزون بر آن، پوشش كعبه تجديد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كه اين كار در آنها انجام مى‌گرفت معمولًا عبارت بودند از روز عاشوار، اول ماه رجب، بيست و هفتم ماه رمضان،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سده ششم هجرى به بعد، رسم بر اين شد كه تنها يك روز در سال پوشش كعبه تجديد شود</w:t>
      </w:r>
      <w:r>
        <w:rPr>
          <w:rFonts w:eastAsia="IRNazanin" w:cs="IRNazanin"/>
          <w:color w:val="111111"/>
          <w:sz w:val="28"/>
          <w:szCs w:val="28"/>
          <w:rtl w:val="true"/>
          <w:lang w:bidi="fa-IR"/>
        </w:rPr>
        <w:t>.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كعبه لايه زيرين و سفيد رنگ پوشش كعبه را گويند كه از پايين ديوار كعبه آغاز مى‌شود و تا برابر بالاى حجرالأسود و اندكى بالاتر از آن،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كار به دوران مأمون عباسى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بخش پايين ديوار كعبه سفيد پوش مى‌شود مى‌گويند كعبه احرام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كعبه همه ساله در روز هفتم ذى‌الحجه و پس از شستن پارچه‌هاى احرام به آب زمزم و خوشبو كردن آن انجام مى‌گيرد و تا هنگامى كه حاجيان از عرفه باز گردند اين احرام وجود دارد و پس از آن پرده‌هاى كعبه فرو افكنده مى‌شود</w:t>
      </w:r>
      <w:r>
        <w:rPr>
          <w:rFonts w:eastAsia="IRNazanin" w:cs="IRNazanin"/>
          <w:color w:val="111111"/>
          <w:sz w:val="28"/>
          <w:szCs w:val="28"/>
          <w:rtl w:val="true"/>
          <w:lang w:bidi="fa-IR"/>
        </w:rPr>
        <w:t>. «</w:t>
      </w:r>
      <w:r>
        <w:rPr>
          <w:rFonts w:eastAsia="IRNazanin" w:cs="IRNazanin"/>
          <w:color w:val="111111"/>
          <w:sz w:val="28"/>
          <w:szCs w:val="28"/>
          <w:lang w:bidi="fa-IR"/>
        </w:rPr>
        <w:t>2</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بر خلاف كعبه، از گذشته‌هاى تاريخ بى‌پوشش بوده و اكنون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ملوك چراكسه پوششى براى آن تقديم كرد و ديوار حجر اسماعيل از سمت درون و برون بدين جامه درآمد</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490283_3650668749"/>
      <w:bookmarkStart w:id="90" w:name="_Toc33"/>
      <w:bookmarkEnd w:id="89"/>
      <w:r>
        <w:rPr>
          <w:rtl w:val="true"/>
        </w:rPr>
        <w:t>آگاهى‌هايى پراكنده درباره كعبه</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نگوييم همه پيامبران، بيشتر پيامبران الهى حج خانه خدا را به جاى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پيش از ابراهيم خليل هر چند كعبه وجود نداشت اما جايگاه آن مشخص بود و آنجا تپه‌اى بلند وجود داشت كه وقتى سيل مى‌آمد و به اين تپه مى‌رسيد از سمت چپ و راست آن روان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پيش از ابراهيم براى حج گزاردن آهنگ آن‌جا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و از جمله خانه كعبه و مسجد الحرام از نخستين روز كه خداوند آسمان‌ها و زمين را آفريد، حرم قرار داده شد و تا آن روز كه آسمان و زمين برپا باشد و زمين به بندگانصالح خدا رسد حرم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طواف خانه كعبه ذكر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آدم بر اين ذكر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علاوه كرد و براى ما مسلمانان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افزوده شد و بدين‌سان ذكر مسلمانان به هنگام طواف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لاالهَ الَّا اللّهُ وَاللَّهُ اكْبَرْ وَ لا حَولَ وَلا قُوَّة الّا بِاللَّهِ الْعَلىِّ العَظيم</w:t>
      </w:r>
      <w:r>
        <w:rPr>
          <w:rFonts w:eastAsia="IRNazanin" w:cs="IRNazanin"/>
          <w:color w:val="111111"/>
          <w:sz w:val="28"/>
          <w:szCs w:val="28"/>
          <w:rtl w:val="true"/>
          <w:lang w:bidi="fa-IR"/>
        </w:rPr>
        <w:t>».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به هنگام بناى كعبه اين دعا را بر زبان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از آن هنگام كه بر اين خانه درى نصب كرده‌اند، هيچ‌گاه، چه در دوره جاهليت و چه در دوران اسلام، شبانه باز نشده است</w:t>
      </w:r>
      <w:r>
        <w:rPr>
          <w:rFonts w:eastAsia="IRNazanin" w:cs="IRNazanin"/>
          <w:color w:val="111111"/>
          <w:sz w:val="28"/>
          <w:szCs w:val="28"/>
          <w:rtl w:val="true"/>
          <w:lang w:bidi="fa-IR"/>
        </w:rPr>
        <w:t>.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شريف‌ترين سايه در روى زمين سايه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خبرصحيح آمده است كه زمين از مركز كعبه به پيرامون گسترش يافته و از اين روى كعبه مركز زمين به شمار مى‌آيد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در موازات بيت المعمور كه در آسمان است و هر روز هفتاد هزار فرشته بر گرد آن عمره مى‌گزارند، قرارگرفته و بدين‌سان كعبه زمين، كعبه و مطافِ جن و انسان، و</w:t>
      </w:r>
    </w:p>
    <w:p>
      <w:pPr>
        <w:pStyle w:val="BookText"/>
        <w:rPr/>
      </w:pPr>
      <w:r>
        <w:rPr>
          <w:rFonts w:ascii="IRNazanin" w:hAnsi="IRNazanin" w:eastAsia="IRNazanin"/>
          <w:color w:val="111111"/>
          <w:sz w:val="28"/>
          <w:sz w:val="28"/>
          <w:szCs w:val="28"/>
          <w:rtl w:val="true"/>
          <w:lang w:bidi="fa-IR"/>
        </w:rPr>
        <w:t>بيت المعمور كعبه و مطاف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بيت المعمور در زير عرش قرار دارد و از اين روى هر كس برگرد كعبه طواف كند در زير عرش جاى مى‌گيرد</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در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اين وصف بدان معناست كه براى هر كس كه بر گرد آن طواف كند يا در جوار آن معتكف شود و يا به زيارت آن رود، پاداشى فزاينده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و پيرامون آن آياتى الهى به چشم مى‌خورد كه مفاهيم دينى ويژه‌اى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بر جاى ماندن جاى پاى ابراهيم بر روى سنگ، تا نمادى از آن باشد كه خداوند همه پديدارهاى هستى را در برابر بندگان مخلص خود تسليم و فرمانبر مى‌سازد، هرچند آن قطعه سنگى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باقى ماندن مقام ابراهيم كه در گذر سده‌ها و سال‌ها از گزند حوادث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هم آيتى ديگر است كه به رغم همه دست‌اندازى‌ها و تجاوزهايى كه به آن شده، همچنان در جاى خويش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ماندگارى كعبه در گذر روزگاران، هيبت و عظمتى كه اين خانه دارد و احساس ويژه‌اى كه در دل زائران مى‌افكند و همچنين كيفر يافتنِ دنيوى و سريعِ همه كسانى كه نسبت به كعبه قصد سوئى داشته باشند؛ آيات الهى ديگرى هستند كه تأمل در آنها ايمان را دو چندان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چون چهار گوش است، يا چون در مقايسه با خانه‌هاى پيرامونش برجسته و از 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چرا كه حرام است و قطعه سرزمينى هم كه آن را در برگرفته حرم است و شكار حيوانات در اين سرزمين و يا كندن درخت و گياه اين سرزمين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از آن روى كه خانه‌اى كهن و والا و گرانقدر است و نيز از آن روى كه هر كس آن را با اخلاص زيارت كند از آتش دوزخ و كيفر الهى رهيده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در هر سال دو بار، يكى پس از نيمه شعبان و ديگرى در هفتم ماه ذى‌الحجه شست و شو مى‌شود</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فتح مكه، هنگامى كه رسول خداصلى الله عليه و آله به مكه درآمد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كعبه و پيرامون آن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خداصلى الله عليه و آله عصايى در دست داشت در حالى كه آيه جَاءَالْحَقُّ وَزَهَقَ الْبَاطِلُ إِنَّ الْبَاطِلَ كَانَ زَهُوقاً </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زبان داشت با عصاى خود به آن بتان اشاره مى‌كرد و بت‌ها فرو مى‌افتاد</w:t>
      </w:r>
      <w:r>
        <w:rPr>
          <w:rFonts w:eastAsia="Amiri" w:cs="Amiri" w:ascii="Amiri" w:hAnsi="Amiri"/>
          <w:color w:val="111111"/>
          <w:sz w:val="28"/>
          <w:szCs w:val="28"/>
          <w:rtl w:val="true"/>
          <w:lang w:bidi="ar-SA"/>
        </w:rPr>
        <w:t>.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نوح پيامبر عليه السلام بناى كعبه پابر جا و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طوفان، آثار آن از ميان رفت</w:t>
      </w:r>
      <w:r>
        <w:rPr>
          <w:rFonts w:eastAsia="IRNazanin" w:cs="IRNazanin"/>
          <w:color w:val="111111"/>
          <w:sz w:val="28"/>
          <w:szCs w:val="28"/>
          <w:rtl w:val="true"/>
          <w:lang w:bidi="fa-IR"/>
        </w:rPr>
        <w:t>.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عالمان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كعبه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بى‌گمان مقصود از اين نگاه، نگريستنى است همراه با تفكر و تدبر و در پى يافتن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آورده‌اند كه سنگ‌هاى به كار رفته در پايه‌هاى خانه كعبه به شترهاى آبستن مى‌مانسته است كه روى هم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گرامىصلى الله عليه و آله در روز فتح مكه سوار بر شتر خود، هفت بار برگرد كعبه طواف كرد و با عصاى خود حجرالأسود را استلام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آستانه كعبه از شتر به زير آمد و عثمان بن طلحه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حضور يافت و كليد كعبه را آورد و در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در حالى كه اسامة بن زيد، بلال و عثمان بن طلحه او را همراهى مى‌كردند، به درون كعبه رفت، در را از داخل بست و آن 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كعبه ماند و سپس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براى دومين بار در فرداى آن روز به درون كعبه 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شده است كه رسول خداصلى الله عليه و آله در عمرة القضا و نيز در حجة الوداع وارد كعبه شد</w:t>
      </w:r>
      <w:r>
        <w:rPr>
          <w:rFonts w:eastAsia="Amiri" w:cs="Amiri" w:ascii="Amiri" w:hAnsi="Amiri"/>
          <w:color w:val="111111"/>
          <w:sz w:val="28"/>
          <w:szCs w:val="28"/>
          <w:rtl w:val="true"/>
          <w:lang w:bidi="ar-SA"/>
        </w:rPr>
        <w:t>.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اماكنى كه رسول‌اللَّهصلى الله عليه و آله در داخل كعبه و پيرامونش در آنها نماز گزارده؛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كعبه در مقابل در و به سمت ديوار غربى در فاصله سه ذراع از آن، پشت مقام ابراهيم، مقام حجرالأسود، نزديك به ركن شامى، مقابلِ در كعبه، در مقابل ركن شمال غربى نزديك حجر، ميان دو ركنى كه مقابل حجر اسماعيل است و ميان ركن يمانى و 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طايفه جرهم و عمالقه همزمان با يكديگر در مكه مى‌زيستند و پيوسته بر سر فرمانروايى اين شهر و همچنين توليت كعبه، ميان آن دو جنگ و درگيرى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قريش، بناى كعبه با سرمايه‌اى كه از طريق همكارى مردم و از مال حلال به دست آمده بود انجام گرفت و اين بدان معنا است كه انديشه گردآورى كمك و تعاون، ديرينه‌اى بسيار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قريشيان كعبه را از نو بنا مى‌كردند، زنان و مردان در اين كار همكارى داشتند؛ مردان سنگ‌ها را حمل مى‌كردند و زنان گل و گچ مى‌آوردند</w:t>
      </w:r>
      <w:r>
        <w:rPr>
          <w:rFonts w:eastAsia="IRNazanin" w:cs="IRNazanin"/>
          <w:color w:val="111111"/>
          <w:sz w:val="28"/>
          <w:szCs w:val="28"/>
          <w:rtl w:val="true"/>
          <w:lang w:bidi="fa-IR"/>
        </w:rPr>
        <w:t>.</w:t>
      </w:r>
      <w:bookmarkStart w:id="91" w:name="pg1517_8765"/>
    </w:p>
    <w:p>
      <w:pPr>
        <w:pStyle w:val="Heading3"/>
        <w:numPr>
          <w:ilvl w:val="2"/>
          <w:numId w:val="1"/>
        </w:numPr>
        <w:rPr/>
      </w:pPr>
      <w:bookmarkStart w:id="92" w:name="__RefHeading___Toc490285_3650668749"/>
      <w:bookmarkStart w:id="93" w:name="_Toc34"/>
      <w:bookmarkEnd w:id="91"/>
      <w:bookmarkEnd w:id="92"/>
      <w:r>
        <w:rPr>
          <w:rtl w:val="true"/>
        </w:rPr>
        <w:t>فصل سوم</w:t>
      </w:r>
      <w:r>
        <w:rPr>
          <w:rtl w:val="true"/>
        </w:rPr>
        <w:t xml:space="preserve">: </w:t>
      </w:r>
      <w:r>
        <w:rPr>
          <w:rtl w:val="true"/>
        </w:rPr>
        <w:t>شرحى از بنا و بازسازى كعبه در گذر تاريخ</w:t>
      </w:r>
      <w:bookmarkEnd w:id="93"/>
    </w:p>
    <w:p>
      <w:pPr>
        <w:pStyle w:val="Heading4"/>
        <w:numPr>
          <w:ilvl w:val="3"/>
          <w:numId w:val="1"/>
        </w:numPr>
        <w:rPr/>
      </w:pPr>
      <w:bookmarkStart w:id="94" w:name="__RefHeading___Toc490287_3650668749"/>
      <w:bookmarkStart w:id="95" w:name="_Toc35"/>
      <w:bookmarkEnd w:id="94"/>
      <w:r>
        <w:rPr>
          <w:rtl w:val="true"/>
        </w:rPr>
        <w:t>كعبه، نخستين بنا</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 روايتى تاريخى است كه ما بدان پرداخته باشيم، بلكه آيه‌اى از آيات كتاب الهى است كه باور داشتنش از ايمان است و ترديد ورزيدن در آن نشانى از كفر؛ اين سخن از قول كسى است كه در حق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خدا راستگوتر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اوست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آن روى در آغاز اين فصل چنين حقيقتى را يادآورى مى‌كند كه خوانندگان را به نادرستى گفته كسانى توجه دهد كه به گاه رويارويى با تعارض آغازينى كه ميان آيه پيش‌گفته و روايت‌هاى تاريخ مى‌يابند، به تأويل قرآن دست مى‌يازند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روايت‌هاى تاريخى موجود نزد يهوديان ومسيحيان ازاين خبر مى‌دهدكه بيت‌المقدس نخستين خانه‌اى است كه براى بندگى خدا و انجام مراسم دينى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با اين پندار كه گويا آيه قرآن و روايت تاريخىِ رسيده در آثار ديگران، دو متن هم‌عرض و هم‌رتبه‌اند، كوشيده‌اند ميان آيه قرآن و آنچه در تاريخ نقل شده است، سازگارى به وجود آورند؛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كه براى عبادت و بندگى خدا بنا</w:t>
      </w:r>
    </w:p>
    <w:p>
      <w:pPr>
        <w:pStyle w:val="BookText"/>
        <w:rPr/>
      </w:pPr>
      <w:r>
        <w:rPr>
          <w:rFonts w:ascii="Amiri" w:hAnsi="Amiri" w:eastAsia="Amiri" w:cs="Amiri"/>
          <w:color w:val="111111"/>
          <w:sz w:val="28"/>
          <w:sz w:val="28"/>
          <w:szCs w:val="28"/>
          <w:rtl w:val="true"/>
          <w:lang w:bidi="ar-SA"/>
        </w:rPr>
        <w:t>شده، بيت‌المقدس است، اما نخستين خانه‌اى كه در زمين بنا شده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آيه‌اى كه گذشت دو تفسير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آن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مطلق نخستين خانه‌اى باشد كه خداوند در زمين آدميان فراهم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تفسير، كعبه بنا شده آدم در آغازين زمان فرود آمدن وى به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ديگر آن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باشدكه در زمين براى عبادت و بندگى خدا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بناى كعبه پس از نزول آدم و پس از پيدايش ساختمان‌هاى مسكونى و همچنين اماكن پرستش، به عنوان نخستين بنا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سخن ديگر نيز مطرح شده و آن اين كه ابراهيم نخستين كسى بود كه كعبه را ساخت و ديوارهاى آن را تا حدى كه عرفاً يك بنا خوانده شود بالا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اين سخن بدين آيه استناد مى‌كنند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يَرْفَعُ إِبْرَاهِيمُ الْقَوَاعِدَ مِنْ الْبَيْتِ وَإِسْمَاعِيل</w:t>
      </w:r>
      <w:r>
        <w:rPr>
          <w:rFonts w:eastAsia="IRNazanin" w:cs="IRNazanin"/>
          <w:color w:val="111111"/>
          <w:sz w:val="28"/>
          <w:szCs w:val="28"/>
          <w:rtl w:val="true"/>
          <w:lang w:bidi="fa-IR"/>
        </w:rPr>
        <w:t>.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اين آيه دو تفسير امكان‌پذير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نخست آن كه گفته شود ابراهيم بنا گذارنده كعبه و نخستين كسى است كه ديوارهاى آن را تا حد يك بناى عرفى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تفسيرى به روشنى با آيه پيشين يعنى آيه إِنَّ أَوَّلَ بَيْتٍ وُضِعَ لِلنَّاسِ </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چرا كه پيش از ابراهيم نيز خانه‌هايى مسكونى و يا مكان‌هايى براى عبادت و بندگى و نيز پيامبران و رسولانى وجود داشته است و از اين روى نمى‌توان گفت بناى ابراهيم نخستين بنا است، در حالى كه اين آيه، كعبه را نخستين بنا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بدين دليل چنين پاسخ داده‌اند كه هر چند پيش از كعبه ابراهيم خانه‌ها و بناهايى وجود داشته، اما آن خانه‌ها و بناها يا از آنِ اشخاصى بوده و يا به قبايل و طوايف معينى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كعبه نخستين خانه عبادت است كه به هيچ</w:t>
      </w:r>
      <w:bookmarkStart w:id="96" w:name="pg1517_8767"/>
    </w:p>
    <w:p>
      <w:pPr>
        <w:pStyle w:val="BookText"/>
        <w:rPr/>
      </w:pPr>
      <w:bookmarkEnd w:id="96"/>
      <w:r>
        <w:rPr>
          <w:rFonts w:ascii="Amiri" w:hAnsi="Amiri" w:eastAsia="Amiri" w:cs="Amiri"/>
          <w:color w:val="111111"/>
          <w:sz w:val="28"/>
          <w:sz w:val="28"/>
          <w:szCs w:val="28"/>
          <w:rtl w:val="true"/>
          <w:lang w:bidi="ar-SA"/>
        </w:rPr>
        <w:t>طايفه و ملتى اختصاص ندارد و از آنِ همه مردم است؛ همان مردمى كه خداوند ابراهيم را فرمان داد تا همه آنان را به حج فرا بخواند، آن جا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دوم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پيش از ابراهيم بنا شده و در روزگارانى پيش از او وجود داشته، اما بعدها ديوارهاى كعبه و آنچه بيرون از خاك بوده از ميان رفته و پى و پايه‌هاى خانه بر جاى مانده است و بعدها ابراهيم همراه با فرزندش اسماعيل ديوارهاى خانه را بر همان پى و پايه كه از پيش وجود داشته بالا آورده و آن را به‌سان گذشته‌اش بازسازى كرده‌اند</w:t>
      </w:r>
      <w:r>
        <w:rPr>
          <w:rFonts w:eastAsia="IRNazanin" w:cs="IRNazanin"/>
          <w:color w:val="111111"/>
          <w:sz w:val="28"/>
          <w:szCs w:val="28"/>
          <w:rtl w:val="true"/>
          <w:lang w:bidi="fa-IR"/>
        </w:rPr>
        <w:t>.</w:t>
      </w:r>
    </w:p>
    <w:p>
      <w:pPr>
        <w:pStyle w:val="Heading4"/>
        <w:numPr>
          <w:ilvl w:val="3"/>
          <w:numId w:val="1"/>
        </w:numPr>
        <w:rPr/>
      </w:pPr>
      <w:bookmarkStart w:id="97" w:name="__RefHeading___Toc490289_3650668749"/>
      <w:bookmarkStart w:id="98" w:name="_Toc36"/>
      <w:bookmarkEnd w:id="97"/>
      <w:r>
        <w:rPr>
          <w:rtl w:val="true"/>
        </w:rPr>
        <w:t>كسانى كه كعبه را ساخته يا بازسازى كرده‌اند</w:t>
      </w:r>
      <w:bookmarkEnd w:id="98"/>
    </w:p>
    <w:p>
      <w:pPr>
        <w:pStyle w:val="BookText"/>
        <w:rPr/>
      </w:pPr>
      <w:r>
        <w:rPr>
          <w:rFonts w:ascii="IRNazanin" w:hAnsi="IRNazanin" w:eastAsia="IRNazanin"/>
          <w:color w:val="111111"/>
          <w:sz w:val="28"/>
          <w:sz w:val="28"/>
          <w:szCs w:val="28"/>
          <w:rtl w:val="true"/>
          <w:lang w:bidi="fa-IR"/>
        </w:rPr>
        <w:t>در كتاب‌هاى تاريخ آمده است كه خانه خدا يازده بار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نام كسانى را كه بدين بازسازى همت گماشته‌اند، آورده و البته در اين ميان ثبوت برخى روايت‌ها يقينى و برخى ديگر ظنّى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كسانى كه، به روايت اسناد تاريخى، كعبه را ساخته يا بازسازى كرده‌اند،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به فرمان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گفته‌اند كه بناى آدم و فرشتگان مجموعاً يك بناست كه در جريان آن، آدم كارِ ساختن و بالا آوردنِ خانه را بر عهده داشته و فرشتگان در اين كار به او كمك مى‌رسانده‌اند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فرزند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همراه با فرزند خود اسماعيل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نياى چهارم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بناى كعبه از سوى اين خاندان در سال پنجم بعثت انجام پذيرفت و پيامبر خداصلى الله عليه و آله نيز باآنان مشاركت كرد وهمراه عموى خود عباس سنگ‌هارا به محل بنا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بازسازى بود كه آن حضرت نزاعى را كه بر سر قرار دادن حجرالأسود در محل آن در گرفت و احتمال داشت به جنگى سخت منجر شود، به سر پنجه تدبير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حصين بن نمير فرمانده سپاهيان يزيد كعبه را به محاصره درآورد و به هدف سركوب عبداللَّه‌بن‌زبير آن را به منجنيق بست، ديوارهاى اين بنا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همزمان با آن، آتش سوزى نيز در كعبه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ضرورى بود كه كعبه تخريب و از نو ساخته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پس از پايان محاصره و بازگشت سپاه حصين بن نمير، بازسازى كعبه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يوسف ثقفى؛ وى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راكه ابن زبير به بناى كعبه افزوده بود، تخريب كرد و كعبه را به وضع دوران قريش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نمى‌توان كار حجاج را بناى كعبه يا باز سازى و نوسازى فراگير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خان عثمانى؛ در عصر و شب پنج‌شنبه بيستم شعبان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سنگين كعبه را درميان گرفت و در پى آن بخش‌هاى عمده‌اى از كعبه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اين خرابى و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خان عثمانى به نوسازى و تجديد بناى كعبه پرداخت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فهرستى است از كسانى كه در طول تاريخ، به بنا يا تجديد بناى كعبه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گذشت روايت‌هايى تاريخى كه از اين كسان نام مى‌برد، برخى قطعى و برخى ديگر تنها در حد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آنچه مسلم‌تر و پذيرفته‌تر به نظر مى‌رسد، روايت‌هاى حاكى از بناى ابراهيم و اسماعيل، بناى قريش، بناى عبداللَّه بن زبير، بناى حَجّاج و بناى سلطان مراد خان عثمانى است و پس از همه اين تلاش‌ها، آخرين تلاشى كه در نوسازى كعبه و بناهاى پيرامونى‌اشصورت پذيرفته طرح توسعه فراگير دوره اخير است</w:t>
      </w:r>
      <w:r>
        <w:rPr>
          <w:rFonts w:eastAsia="IRNazanin" w:cs="IRNazanin"/>
          <w:color w:val="111111"/>
          <w:sz w:val="28"/>
          <w:szCs w:val="28"/>
          <w:rtl w:val="true"/>
          <w:lang w:bidi="fa-IR"/>
        </w:rPr>
        <w:t>.</w:t>
      </w:r>
      <w:bookmarkStart w:id="99" w:name="pg1517_8769"/>
    </w:p>
    <w:p>
      <w:pPr>
        <w:pStyle w:val="BookText"/>
        <w:rPr/>
      </w:pPr>
      <w:bookmarkEnd w:id="99"/>
      <w:r>
        <w:rPr>
          <w:rFonts w:ascii="IRNazanin" w:hAnsi="IRNazanin" w:eastAsia="IRNazanin"/>
          <w:color w:val="111111"/>
          <w:sz w:val="28"/>
          <w:sz w:val="28"/>
          <w:szCs w:val="28"/>
          <w:rtl w:val="true"/>
          <w:lang w:bidi="fa-IR"/>
        </w:rPr>
        <w:t>اينك بناهاى پيش‌گفته را يك به يك به بررسى مى‌گذاريم</w:t>
      </w:r>
      <w:r>
        <w:rPr>
          <w:rFonts w:eastAsia="IRNazanin" w:cs="IRNazanin"/>
          <w:color w:val="111111"/>
          <w:sz w:val="28"/>
          <w:szCs w:val="28"/>
          <w:rtl w:val="true"/>
          <w:lang w:bidi="fa-IR"/>
        </w:rPr>
        <w:t>:</w:t>
      </w:r>
    </w:p>
    <w:p>
      <w:pPr>
        <w:pStyle w:val="Heading4"/>
        <w:numPr>
          <w:ilvl w:val="3"/>
          <w:numId w:val="1"/>
        </w:numPr>
        <w:rPr/>
      </w:pPr>
      <w:bookmarkStart w:id="100" w:name="__RefHeading___Toc490291_3650668749"/>
      <w:bookmarkStart w:id="101" w:name="_Toc37"/>
      <w:bookmarkEnd w:id="100"/>
      <w:r>
        <w:rPr>
          <w:rtl w:val="true"/>
        </w:rPr>
        <w:t>بناهاى ابراهيم و اسماعيل عليهما السلام</w:t>
      </w:r>
      <w:bookmarkEnd w:id="101"/>
    </w:p>
    <w:p>
      <w:pPr>
        <w:pStyle w:val="BookText"/>
        <w:rPr/>
      </w:pPr>
      <w:r>
        <w:rPr>
          <w:rFonts w:ascii="IRNazanin" w:hAnsi="IRNazanin" w:eastAsia="IRNazanin"/>
          <w:color w:val="111111"/>
          <w:sz w:val="28"/>
          <w:sz w:val="28"/>
          <w:szCs w:val="28"/>
          <w:rtl w:val="true"/>
          <w:lang w:bidi="fa-IR"/>
        </w:rPr>
        <w:t>خداوند در آياتى از قرآن كريم داستان بناى كعبه از سوى ابراهيم و اسماعيل را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هنگام‌كه ابراهيم پايه‌هاى آن خانه را بااسماعيل بالا مى‌برد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زيراكه شنواى دانا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ماراتسليم شده خود قرارده واز فرزندان ما نيز امتى تسليم شده خويش، و آداب حج‌مان را به ما بنمايان و بر ما توبه كن كه توبه كننده مهربان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پيامبرى از خودشان برانگيز تا آيات تو را بر آنان تلاوت كند و به ايشان كتاب و حكمت بياموزد و پاكيزه‌شان كند؛ زيرا كه مقتدر حكيم تويى</w:t>
      </w:r>
      <w:r>
        <w:rPr>
          <w:rFonts w:eastAsia="IRNazanin" w:cs="IRNazanin"/>
          <w:color w:val="111111"/>
          <w:sz w:val="28"/>
          <w:szCs w:val="28"/>
          <w:rtl w:val="true"/>
          <w:lang w:bidi="fa-IR"/>
        </w:rPr>
        <w:t>.»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 كه جاى خانه كعبه را براى ابراهيم معين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خانه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نيز با علاقه و عشق فرمان الهى را به اجرا درآورد و در اين كار، فرزندش اسماعيل او را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بنايى كه ابراهيم برپا كرد، به لحاظ فنى داراى مشخصه‌هاى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مصالح به كار رفته در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بنا از سطح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ضلع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در سمت شرق؛ همان ضلعى كه اكنون درِ كعبه در آن قرار گرفته است، از ركن يمانى تا ركن شمالى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ضلع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ديگر در سمت غرب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ضلع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در سمت جنوب، يعنى از ركن حجرالأسود تا ركن يمانى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ضلع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ديگر در سمت شمال؛ يعنى سمت حجر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بنايى كه ابراهيم ساخته بود داراى دو درگاه همكف بود كه يكى از سمت شرق؛ يعنى از كنار حجرالأسود و ديگرى از سمت غرب؛ يعنى از مجاورت ركن يمانى به بيرون گشوده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همچنين در داخل كعبه، در سمت راست كسى‌كه به كعبه در آيد، گودالى به عمق سه گز كنده بود تا محل نگهدارى هديه‌هاى كعبه و نيز اموال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روزگار ابراهيم سقف و درى كه باز و بسته شود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كعبه‌اى كه ابراهيم ساخت سنگ‌ها بهصورت خشكه 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هر روز يك رج از سنگ‌ها را مى‌چيد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ابراهيم تنها در ضلع جنوبى، دو گوشه تشكيل شده از ديوارهاى مستقيم داشت و بدين ترتيب اين كعبه تنها داراى دو ركن يمانى و ركن حجرالأسود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ضلع شمالىِ كعبه شكلى منحنى داشت و به موازات همين ديوار منحنى كعبه، در فاصله‌اى اندك، آغلى با ديوارهاى كوتاه بود كه اسماعيل گوسفندان خود را درآن‌جا نگه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زيرترسيمى است ازكعبه ابراهيم‌كه نگارنده آن‌را ازتاريخ‌القويم آورده‌است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bookmarkStart w:id="102" w:name="pg1517_8771"/>
    </w:p>
    <w:p>
      <w:pPr>
        <w:pStyle w:val="Heading4"/>
        <w:numPr>
          <w:ilvl w:val="3"/>
          <w:numId w:val="1"/>
        </w:numPr>
        <w:rPr/>
      </w:pPr>
      <w:bookmarkStart w:id="103" w:name="__RefHeading___Toc490293_3650668749"/>
      <w:bookmarkStart w:id="104" w:name="_Toc38"/>
      <w:bookmarkEnd w:id="102"/>
      <w:bookmarkEnd w:id="103"/>
      <w:r>
        <w:rPr>
          <w:rtl w:val="true"/>
        </w:rPr>
        <w:t>بناى قريش</w:t>
      </w:r>
      <w:bookmarkEnd w:id="10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آن كه قريش دست به كارِ تجديد بناى كعبه شود اين خانه از رديف‌هاى سنگى كه خشكه چين شده بودند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همكفِ زمين بود و سقفى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و پوشش كعبه از سمت بيرونى به ديوار آويخته و بندهاى آنها از سمت درونى در بالاى ديوار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كعبه بر سمت راست كسى‌كه به كعبه درآيد، گودالى وجود داشت كه خزانه و محل نگهدارى هدايا و اموال كعبه بود و شاخ‌هاى قوچى كه ابراهيم پس از بناى كعبه ذبح كرده بود، از سمت داخلى بر ديوار كعبه آويخته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زنى از قريش براى خوشبو كردن فضاى پيرامونى كعبه اسپند دود كرد و شراره‌هايى از آتشِ او به پرده‌هاى كعبه رسيد و در نتيجه پوشش كعبه سوخت و ديوارهايش شكاف برداشت و در برخى قسمت‌ها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سيل‌هاى تندى هم كه به درون دره سرازير مى‌شد، بر خرابى خانه افزود و بدين‌سان قريش در اين انديشه شد كه باقيمانده بنا را تخريب و آن را از نو بنا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به مكه خبر رسيده بود كه يك كشتى رومى در شعيبه، بندر مجاور مكه، درهم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وليد بن مغيره با تنى چند از قريشيان روانه شدند و چوب‌هاى كشتى را خريدند و افزون بر اين، با يكى از سرنشينان كشتى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حرفه‌اش نجارى بود توافق كردند كه به مكه برود و آنان را براى ساختن كعبه به شكل بناهاى شامىِ آن روزگار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براى حفظ حرمت كعبه تصميم گرفتند اجازه ندهند مال حرامى؛ اعم از ربا، يا درآمد قمار يا بدكارگى و يا مالى فراهم آمده از دزدى و ستم، در بناى كعبه به كار گرفته شود؛ چرا كه خداوند پاك است و بر درگاه او جز پاكى نشايد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قريشيان به هنگام تخريب و بازسازى، براى جلوگيرى از اختلاف بر اين توافق</w:t>
      </w:r>
    </w:p>
    <w:p>
      <w:pPr>
        <w:pStyle w:val="BookText"/>
        <w:rPr/>
      </w:pPr>
      <w:r>
        <w:rPr>
          <w:rFonts w:ascii="IRNazanin" w:hAnsi="IRNazanin" w:eastAsia="IRNazanin"/>
          <w:color w:val="111111"/>
          <w:sz w:val="28"/>
          <w:sz w:val="28"/>
          <w:szCs w:val="28"/>
          <w:rtl w:val="true"/>
          <w:lang w:bidi="fa-IR"/>
        </w:rPr>
        <w:t>كردند كه بنا را به چهار بخش و سپس هر كدام از اين قسمت‌ها را به چهار بخش كوچك‌تر قسمت كنند و هر يك يا چند قبيله عهده‌دار بخشى معين شود</w:t>
      </w:r>
      <w:r>
        <w:rPr>
          <w:rFonts w:eastAsia="IRNazanin" w:cs="IRNazanin"/>
          <w:color w:val="111111"/>
          <w:sz w:val="28"/>
          <w:szCs w:val="28"/>
          <w:rtl w:val="true"/>
          <w:lang w:bidi="fa-IR"/>
        </w:rPr>
        <w:t>.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ساختن كعبه زنان با مردان همكارى داشتند و وظيفه حمل سنگ‌ها با مردان و كار آوردن گل و گچ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 ساروج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قرشيان پس از بازسازى كعبه، همه آنچه را در داخل كعبه نگهدارى مى‌شد و يا بر ديوارهاى آن آويخته بود گرد آوردند و به ابوطلحه عبداللَّه بن عبدالعزى بن عثمان بن عبدالدار بن قصى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هبل را از خانه بيرون بردند و در محل مقام ابراهيم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نوسازى كعبه از سوى قريش رسول خداصلى الله عليه و آله سى و پنج ساله بود و در جا به جا كردن سنگ‌ها با آنان همكارى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ديوارهاى خانه را كاملًا تخريب كرد و آن را با زمين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 خواستند با ديلم و كلنگ پى و پايه‌هاى كعبه را كه در زمين بود بكنند كوه‌هاى مكه به لرزه درآمد و از همين روى از كندنصرف نظر كردند و خانه را بر همان پى و پايه پيشين ساختند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آغاز شد و كار ادامه يافت تا هنگامى كه نوبت نصب حجرالأسود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مرحله بر سر اين كه چه كسى سنگ را در جاى خود قرار دهد با همديگر اختلاف كردند و چند روز اين اختلاف و خصومت ادامه داشت و نزديك بود جنگى خانمانسوز درگيرد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ابواميه حذيفة بن مغيره مخزومى پيشنهاد كرد نخستين كسى را كه از باب بنى شيبه وارد شود ميان خود داور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اين پيشنهاد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نگذشت كه امين مكه و امين اسلام محمد بن عبداللَّه از باب بنى شيبه به درون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قرشيان او را به داورى پسنديدند و آن حضرت نيز گره اين نزاع را گشود؛ او ردايى طلبيد سنگ را در ميان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هر قبيله نماينده‌اى خواست تا همه با هم كناره‌هاى ردا را بگيرند و تا برابرى آن جايگاه كه بايد قرار گيرد، بالا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چنين كردند و پيامبرصلى الله عليه و آله سنگ را برگرفت و در جاى خويش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قرشيان پس از گذر از اين مرحله، كار بازسازى كعبه را پى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ديوار را به اندازه چهار ذراع و يك وجب بالا بردند، داخل كعبه را تا همين ارتفاع با خاك پر كردند و در همين سطح درى به بيرون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 بالا بردن ديوارها را با چيدن يك رج سنگ و يك رج چوب ادامه دادند و ارتفاع ديوار را، بر خلاف بناى پيشين كه تنها نُه ذراع بود، به بيش از هجده ذراع رساندند و سقف آن را نيز پوشاندند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قرشيان در داخل كعبه دو رديف ستون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يك از اين رديف‌ها سه ستون و سمت رديف‌ها از ضلع شامى، مجاور حجر، به طرف ضلع يمانى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بناى قريش جمعاً پانزده رج چوب و شانزده رج سنگ به كار رفته بود و ناودان نيز به سمت حجر اسماعيل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داخل اين بنا پلكان چوبى در ركن شامى و در مجاورت ديوارى كه در كعبه آن جا واقع است قرار داده بودند كه به بام خانه راه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سقف خانه و ديوارهاى آن را از درون و نيز ستون‌ها را تزيين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ستون‌ها تصويرهايى از پيامبران الهى بود؛ تصوير ابراهيم بهصورت پير مردى بود كه تيرهاى قرعه در دست داشت و با آنها قرعه مى‌زد و در تصوير مريم، وى نشسته بود و عيسى را بر دامن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تصويرهايى از فرشتگان و درختان نيز در داخل كعبه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قرشيان همچنين، ضمن حفظ درگاه قديم كعبه در بناى نو، بر اين درگاه درى نصب كردند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بنا را به پايان بردند اموال و هداياى كعبه را كه به ابوطلحه سپرده بودند، ديگر بار به درون گودالى كه در گوشه نزديك به ضلع شامى در داخل كعبه كنده شده بود باز گرداندند و زيورهاى كعبه و شاخ‌هاى قوچى را كه ابراهيم ذبح كرده بود از ديوار و ستون‌هاى كعبه آويختند و هبل را چنان كه پيشتر بود بر كناره گودال هدايا نصب كردند</w:t>
      </w:r>
      <w:bookmarkStart w:id="105" w:name="pg1517_8774"/>
    </w:p>
    <w:p>
      <w:pPr>
        <w:pStyle w:val="BookText"/>
        <w:rPr/>
      </w:pPr>
      <w:bookmarkEnd w:id="105"/>
      <w:r>
        <w:rPr>
          <w:rFonts w:ascii="IRNazanin" w:hAnsi="IRNazanin" w:eastAsia="IRNazanin"/>
          <w:color w:val="111111"/>
          <w:sz w:val="28"/>
          <w:sz w:val="28"/>
          <w:szCs w:val="28"/>
          <w:rtl w:val="true"/>
          <w:lang w:bidi="fa-IR"/>
        </w:rPr>
        <w:t>و در پايان، پارچه‌هاى راه راه يمانى بر كعبه پوشاندند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زير ترسيمى است از كعبه قريش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Heading4"/>
        <w:numPr>
          <w:ilvl w:val="3"/>
          <w:numId w:val="1"/>
        </w:numPr>
        <w:rPr/>
      </w:pPr>
      <w:bookmarkStart w:id="106" w:name="__RefHeading___Toc490295_3650668749"/>
      <w:bookmarkStart w:id="107" w:name="_Toc39"/>
      <w:bookmarkEnd w:id="106"/>
      <w:r>
        <w:rPr>
          <w:rtl w:val="true"/>
        </w:rPr>
        <w:t>بناى عبداللَّه بن زبير</w:t>
      </w:r>
      <w:bookmarkEnd w:id="1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شورش عبداللَّه بن زبير، يزيد بن معاويه سپاهى به فرماندهى حصين بن نمير براى سركوب عبداللَّه روانه مكه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نمير بر مكه چيره شد و تنها مسجدالحرام بيرون از سلطه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و يارانش به مسجد پناه بردند و در اطراف كعبه خانه‌هايى از چوب و نى ساختند تا از سنگ‌هايى كه با منجنيق به سويشان افكنده مى‌شد و همچنين از تابش آفتاب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نمير منجنيق‌هايى بر كوه ابوقبيس و قعيقعان نصب كرده بود كه به وسيله آنها كعبه را هدف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سنگ‌ها پوشش كعبه را دريد و سنگ‌هاى آن را از جا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شراره‌هايى از آتشى كه يكى از ياران عبداللَّه بن زبير آماده كرده بود به پرده كعبه رسيد و از آن جا كه در آن روزگار ديوارهاى كعبه رديفى از سنگ و رديفى از چوب و سقف آن نيز فراهم آمده از چوب بود آتشى سخت را در پى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شب شنبه سوم ماه ربيع الأول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 و به سبب آن سنگ‌هاى كعبه بخشى فرو ريخت و بخشى آن اندازه شل شد كه اگر پرنده‌اى بر آن مى‌نشست فرو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نگذشت كه خبر مرگ يزيد به مكه رسيد و حصين بن نمير دست از محاصره عبداللَّه زبير برداشت و در پنجم ربيع‌الثانى همان سال با سپاهش مكه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ضرورت داشت براى بازسازى كعبه چاره‌اى انديشيده شود؛ ابن زبير در اين باره با خردمندان و خبرگان رايزنى كرد و تصميم نهايى آن شد كه كعبه را كاملًا تخريب كنند و آن را از نو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سنگ‌هاى لازم براى بناى كامل كعبه را از كوه‌هاى حِرا، ثبير، مقطع، خندمه، حلحله، كعبه و مردله فراهم ساخت و ديوارهاى كعبه را بر روى پى و پايه‌اى كه به روزگار ابراهيم بوده است؛ يعنى مطابق آنچه رسول خداصلى الله عليه و آله آرزوى انجامش را داشت، 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هنگام بازسازى كعبه، پس از فراهم آوردن آنچه براى اين كار لازم بود، همه هديه‌ها و يا زينت‌هايى را كه در داخل كعبه وجود داشت يك جا گرد آورد و به سراى شيبة بن عثمان انتقال داد تا پس از پايان عمليات، ديگربار بازگردانده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خود نخستين كسى بود كه در روز شنبه، نيمه جمادى الآخر سال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تخريب باقيمانده‌هاى بناى كعبه را آغاز كرد و پس از او مردم كار تخريب را ادامه دادند و در يك نيم روز آن را به پايان رساندند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زبير در مدتى كه كار بازسازى كعبه ادامه داشت، داربستى چوبين برگرد كعبه</w:t>
      </w:r>
    </w:p>
    <w:p>
      <w:pPr>
        <w:pStyle w:val="BookText"/>
        <w:rPr/>
      </w:pPr>
      <w:r>
        <w:rPr>
          <w:rFonts w:ascii="IRNazanin" w:hAnsi="IRNazanin" w:eastAsia="IRNazanin"/>
          <w:color w:val="111111"/>
          <w:sz w:val="28"/>
          <w:sz w:val="28"/>
          <w:szCs w:val="28"/>
          <w:rtl w:val="true"/>
          <w:lang w:bidi="fa-IR"/>
        </w:rPr>
        <w:t>قرار داد و پرده‌هايى بر آن آويخت تا مردم بر گردش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پس از كنده شدن حجرالأسود از جاى خود، در جريان تخريب كعبه، آن را به پارچه‌اى ديبا پيچيد و در جعبه‌اى قرار داد و آن را قفل كرد و در دار الندوه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تخريب را به پايان بردند و پى و پايه كعبه آشكار شد، ديدند كه آن به عمق شش ذراع و يك وجب در زمين و داخل سنگ‌ها فرو رفته و چنان به هم پيوسته است كه هر قسمت از آن راكه از جاى خود تكان دهند، همه اركان اين پى تكان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ابن‌زبير پنجاه تن از مردمان سرشناس را به اين پى و پايه گواه گرفت و بناى جديد را روى آن استوار ساخت و درِ شرقى كعبه را بر روى همان رديف سنگى‌كه شاذروان را تشكيل مى‌داد وبه سطح زمين نزديك بود قرار داد و درست در مقابل آن درى ديگر در سمت غرب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بنا به نقطه‌اى رسيد كه مى‌بايست حجرالأسود نصب شود عبداللَّه بى‌خبر از مردم، خودش آن را در جاى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ديوارهاى كعبه را به ارتفاع بيست و هفت ذراع و عرض ديوارها را به دو ذراع رساند و در داخل كعبه نيز سه ستون در رديفى از شمال به جنوب براى نگه داشتن سقف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روزنهاى كعبه را از سنگ مرمرهايى كه ازصنعا آورده بودند ساخت و درِ كعبه را كه تا آن زمان يك لنگه بود به درِ دو لنگه‌اى به ارتفاع يازده ذراع تبديل كرد، در داخل خانه و در مجاورت ركن شامى، پلكان چوبى ساخت كه به پشت بام مى‌رسيد و بر پشت بام نيز ناودانى كه به حجر اسماعيل مى‌ريخت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زبير پس از فراغت از بناى كعبه، داخل آن را به مشك و عنبر خوشبو كرد و بر سطح بيرونى ديوار خانه نيز از بالا تا پايين مشك و عنبر ماليد و سپس خانه را به پارچه‌هاى ديبا پوشاند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بنا مقدارى سنگ اضافه مانده بود كه با آنها اطراف كعبه را به شعاع ده ذراع از ديوارها، سنگ فرش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 نوسازى كعبه در هفدهم رجب سال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عبداللَّه از مردم خواست به شكرانه آن، از تنعيم محرم شوند و عمره گزارند و هر كس به هر اندازه مى‌تواند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همراه با يارانش در تپه‌اى كه مقابل مسجد عايشه در ميقات تنعيم بود احرام بست و شتران بسيارى به سپاس خداوند قربانى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انجام عمره از تنعيم در اين روز از سال ميان مردمان مكه سنت شد و اين سنت در گذر تاريخ پا برجاى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زير ترسيمى است از كعبه عبداللَّه بن زبير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bookmarkStart w:id="108" w:name="pg1517_8778"/>
    </w:p>
    <w:p>
      <w:pPr>
        <w:pStyle w:val="Heading4"/>
        <w:numPr>
          <w:ilvl w:val="3"/>
          <w:numId w:val="1"/>
        </w:numPr>
        <w:rPr/>
      </w:pPr>
      <w:bookmarkStart w:id="109" w:name="__RefHeading___Toc490297_3650668749"/>
      <w:bookmarkStart w:id="110" w:name="_Toc40"/>
      <w:bookmarkEnd w:id="108"/>
      <w:bookmarkEnd w:id="109"/>
      <w:r>
        <w:rPr>
          <w:rtl w:val="true"/>
        </w:rPr>
        <w:t>بناى حَجّاج ثقفى</w:t>
      </w:r>
      <w:bookmarkEnd w:id="110"/>
    </w:p>
    <w:p>
      <w:pPr>
        <w:pStyle w:val="BookText"/>
        <w:rPr/>
      </w:pPr>
      <w:r>
        <w:rPr>
          <w:rFonts w:ascii="IRNazanin" w:hAnsi="IRNazanin" w:eastAsia="IRNazanin"/>
          <w:color w:val="111111"/>
          <w:sz w:val="28"/>
          <w:sz w:val="28"/>
          <w:szCs w:val="28"/>
          <w:rtl w:val="true"/>
          <w:lang w:bidi="fa-IR"/>
        </w:rPr>
        <w:t>به شمار آوردنِ كار حَجّاج در رديف بناها يا تجديد بناهاى كعبه، نوعى مجازگويى است كه به خطا بر قلم مورّخان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حَجّاج هيچ بنايى نساخت و آنچه كرد تنها تخريب بخشى از بناى ابن زبير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عبدالملك بن مروان نوشت كه ابوخبيب عبداللَّه بن زبير چيزهايى به كعبه افزوده كه پيشتر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درى ديگر از كعبه به بيرون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در پاسخ او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غربى را كه ابن زبير گشوده است مسدود كن، آنچه را بر سنگ‌هاى بناى كعبه افزوده است تخريب كن و كعبه را با سنگ‌هاى زايد فراهم آمده تا ارتفاع پيشينِ آن پر كن و آن را به همانصورت كه در روزگار رسول خداصلى الله عليه و آله بوده است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شش ذراع و نيم وجب از كعبه در سمت حجر تخريب كرد و با سنگ‌هاى زايد فراهم آمده، داخل كعبه را تا ارتفاعى كه مى‌بايست در نصب شود پر كرد، درى را كه به سمت غرب گشوده مى‌شد از ميان برداشت، درگاه در شرقى را در ارتفاع چهار ذراع و يك وجب قرار داد و ساير قسمت‌هاى بنا را بر همان حال كه در روزگار ابن زبير بود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آنچه حَجّاج بر بناى كعبه افزود يا آنجا ساخت؛ عبارت است از ديوار حجر اسماعيل، بستن در غربى كعبه، سنگچين پايين در كعبه، پلكان موجود در داخل كعبه و دو درى كه بر اين پلكان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 بناى قريش تا بناى ابن زبير هشتاد سال و از آن زمان تا بناى حجاج نُه يا ده سال فاصله شده و از آن پس تا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 همان حالت مانده است و در فاصله نهصد و شصت و شش سال در آن هيچ تغيير يا خرابى‌اى جز برخى ترميم‌هاى محدود به وجود نيامده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ويرانگر و بى‌سابقه كعبه را خراب كرد و بدين‌سان لازم آمد كعبه براى يازدهمين بار نوسازى شود</w:t>
      </w:r>
      <w:r>
        <w:rPr>
          <w:rFonts w:eastAsia="IRNazanin" w:cs="IRNazanin"/>
          <w:color w:val="111111"/>
          <w:sz w:val="28"/>
          <w:szCs w:val="28"/>
          <w:rtl w:val="true"/>
          <w:lang w:bidi="fa-IR"/>
        </w:rPr>
        <w:t>.</w:t>
      </w:r>
      <w:bookmarkStart w:id="111" w:name="pg1517_8779"/>
    </w:p>
    <w:p>
      <w:pPr>
        <w:pStyle w:val="BookText"/>
        <w:rPr/>
      </w:pPr>
      <w:bookmarkEnd w:id="111"/>
      <w:r>
        <w:rPr>
          <w:rFonts w:ascii="Amiri" w:hAnsi="Amiri" w:eastAsia="Amiri" w:cs="Amiri"/>
          <w:color w:val="111111"/>
          <w:sz w:val="28"/>
          <w:sz w:val="28"/>
          <w:szCs w:val="28"/>
          <w:rtl w:val="true"/>
          <w:lang w:bidi="ar-SA"/>
        </w:rPr>
        <w:t xml:space="preserve">يازدهمين بنا را سلطان مراد خان عثمانى در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زير ترسيمى از كعبه حَجّاج است كه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المعظّمه</w:t>
      </w:r>
    </w:p>
    <w:p>
      <w:pPr>
        <w:pStyle w:val="Heading4"/>
        <w:numPr>
          <w:ilvl w:val="3"/>
          <w:numId w:val="1"/>
        </w:numPr>
        <w:rPr/>
      </w:pPr>
      <w:bookmarkStart w:id="112" w:name="__RefHeading___Toc490299_3650668749"/>
      <w:bookmarkStart w:id="113" w:name="_Toc41"/>
      <w:bookmarkEnd w:id="112"/>
      <w:r>
        <w:rPr>
          <w:rtl w:val="true"/>
        </w:rPr>
        <w:t>بناى سلطان مراد خان</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سيل آسا در مكه باريدن آغازيد و تا شب پنج شنبه ادامه يافت و در نتيجه آن، سيلى بنيان كن جارى شد كه تا آن روز همانندش را در مكه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مسجد الحرام را در برگرفت و ديوارهاى</w:t>
      </w:r>
    </w:p>
    <w:p>
      <w:pPr>
        <w:pStyle w:val="BookText"/>
        <w:rPr/>
      </w:pPr>
      <w:r>
        <w:rPr>
          <w:rFonts w:ascii="IRNazanin" w:hAnsi="IRNazanin" w:eastAsia="IRNazanin"/>
          <w:color w:val="111111"/>
          <w:sz w:val="28"/>
          <w:sz w:val="28"/>
          <w:szCs w:val="28"/>
          <w:rtl w:val="true"/>
          <w:lang w:bidi="fa-IR"/>
        </w:rPr>
        <w:t>كعبه تا نيمه، به آب فرو رفت و ديوارها يكى پس از ديگرى 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مسعود بن ادريس بن حسن كه از سادات به شمار مى‌رفت امير مكه بود و به فرمان او تدابير لازم از قبيل جمع آورى و نگهدارى اشياى گران‌بهاى متعلق به كعبه و پاك‌سازى مسجد الحرام پس از فرو نشستن سيل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عالمان و بزرگان شهر گرد هم آمدند و در اين باره به گفت و گو نشستند تا ببينند براى بازسازى كعبه چه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تصميم آن شد كه در اين باره به سلطان مراد خان عثمانى نامه بنويسند و از او كسب تكليف كنند و همزمان نيز ديواركى چوبى كه از هر طرف شش ذراع با كعبه و ويرانه‌هاى آن فاصله داشته باشد برپا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چندى يك فروند كشتى كه حامل مصالح و تجهيزات لازم براى بازسازى كعبه بود به بندر جده وارد شد و بدين ترتيب در اواخر جمادى الأول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نوسازى و بازسازى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بنايى كه اين بار ساخته شد تقريباً به همان حالت بناى حَجّاج و داراى ويژگى‌هاى زير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مراد بناى جديد كعبه را به همان شكل كه در دوران حَجّاج بود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چيزى بر آن افزود و نه چيزى از آن كاست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آغاز بازسازى را از ابتداى تخريب باقيمانده كعبه و هموار كردن ويرانه‌اى كه بر جاى مانده بود لحاظ كنيم از روز شنبه آخر جمادى الأولى و اگر آن را از بر زمين نهادن نخستين سنگ بناى كعبه به حساب آوريم، روز يكشنبه بيست و سوم جمادى الآخر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پايان بازسازى نيز دوم ذى الحجه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اين بنا تا روزگار حاضر نيز مانده و تنها در دوران ملك فهد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توسعه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ترميم‌هايى جزئى در آنصورت پذيرفته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تخريب باقيمانده‌هاى كعبه، كار را تا رسيدن به نخستين رديف سنگى كه بر روى زمين چيده شده بود ادامه دادند و سپس بازسازى را بر روى همان رديف اوليه</w:t>
      </w:r>
      <w:bookmarkStart w:id="114" w:name="pg1517_8781"/>
    </w:p>
    <w:p>
      <w:pPr>
        <w:pStyle w:val="BookText"/>
        <w:rPr/>
      </w:pPr>
      <w:bookmarkEnd w:id="114"/>
      <w:r>
        <w:rPr>
          <w:rFonts w:ascii="IRNazanin" w:hAnsi="IRNazanin" w:eastAsia="IRNazanin"/>
          <w:color w:val="111111"/>
          <w:sz w:val="28"/>
          <w:sz w:val="28"/>
          <w:szCs w:val="28"/>
          <w:rtl w:val="true"/>
          <w:lang w:bidi="fa-IR"/>
        </w:rPr>
        <w:t>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ابعاد كعبه هيچ گونه تغييرى، حتى اندك، نيافت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جديد مورد نياز در بازسازى، از كوه شبيكه كه آن را جبل الكعبه گفته‌اند تأمين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تخريب، سه ركن كعبه را با زمين هموار ساختند اما از تخريب ركن حجرالأسود خوددارى كردند و تنها سنگ‌ها و خاك و گلى راكه روى حجرالأسود قرار گرفته بود برداشتند و اطراف آن‌را ترميم‌كردند و بنا را ازهمين نقطه به بالا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بازسازى مشاهده شد رنگ قسمت‌هايى از حجرالأسود كه در زير ديگر سنگ‌هاى ديوار كعبه پوشيده مانده، همانند مرمرهاى مقام ابراهيم سفيد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بازسازى لوح يادبودى با نام سلطان مراد و تاريخ تجديد بنا در داخل كعبه گذاشته شد</w:t>
      </w:r>
      <w:r>
        <w:rPr>
          <w:rFonts w:eastAsia="IRNazanin" w:cs="IRNazanin"/>
          <w:color w:val="111111"/>
          <w:sz w:val="28"/>
          <w:szCs w:val="28"/>
          <w:rtl w:val="true"/>
          <w:lang w:bidi="fa-IR"/>
        </w:rPr>
        <w:t>.</w:t>
      </w:r>
    </w:p>
    <w:p>
      <w:pPr>
        <w:pStyle w:val="Heading4"/>
        <w:numPr>
          <w:ilvl w:val="3"/>
          <w:numId w:val="1"/>
        </w:numPr>
        <w:rPr/>
      </w:pPr>
      <w:bookmarkStart w:id="115" w:name="__RefHeading___Toc490301_3650668749"/>
      <w:bookmarkStart w:id="116" w:name="_Toc42"/>
      <w:bookmarkEnd w:id="115"/>
      <w:r>
        <w:rPr>
          <w:rtl w:val="true"/>
        </w:rPr>
        <w:t>تعمير پشت بام كعبه در دوران ملك سعود</w:t>
      </w:r>
      <w:bookmarkEnd w:id="116"/>
    </w:p>
    <w:p>
      <w:pPr>
        <w:pStyle w:val="BookText"/>
        <w:rPr/>
      </w:pPr>
      <w:r>
        <w:rPr>
          <w:rFonts w:ascii="IRNazanin" w:hAnsi="IRNazanin" w:eastAsia="IRNazanin"/>
          <w:color w:val="111111"/>
          <w:sz w:val="28"/>
          <w:sz w:val="28"/>
          <w:szCs w:val="28"/>
          <w:rtl w:val="true"/>
          <w:lang w:bidi="fa-IR"/>
        </w:rPr>
        <w:t xml:space="preserve">در اول ماه محرم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تشخيص كميته علمى و فنى ويژه‌اى كه به فرمان ملك سعود تشكيل شده بود اعلام شد كه سقف كعبه نيازمند مرمت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 اواخر محرم همان سال به فرمان پادشاه عربستان، شيخ محمد بن عوفى بن لادن مدير تأسيسات عمومى مأمور شد نسبت به ترميم و باز سازى كامل سقف كعبه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كار نوسازى سقف كعبه با مشخصات زير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يكم جمادى الثانى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حايل چوبى بلندى برگرد كعبه، به جز مقابل حجرالأسود، ركن يمانى و حجر اسماعيل برپا كردند و ممر رسيدن به سقف را از ميان داربست سمت حجر اسماعيل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بازسازى، چوب و ديگر مواد و مصالح لازم براى كار را فراهم ساختند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جمعه هيجدهم رجب، وليعهد وقت فيصل بن عبدالعزيز به نمايندگى از طرف برادر خود ملك سعود براى آغاز عمليات حضور يافت و به همراه تنى چند از ميهمانان و مسؤولان بر بام كعبه رفت و قسمتى از دورچين پشت بام را به نشانه</w:t>
      </w:r>
    </w:p>
    <w:p>
      <w:pPr>
        <w:pStyle w:val="BookText"/>
        <w:rPr/>
      </w:pPr>
      <w:r>
        <w:rPr>
          <w:rFonts w:ascii="Amiri" w:hAnsi="Amiri" w:eastAsia="Amiri" w:cs="Amiri"/>
          <w:color w:val="111111"/>
          <w:sz w:val="28"/>
          <w:sz w:val="28"/>
          <w:szCs w:val="28"/>
          <w:rtl w:val="true"/>
          <w:lang w:bidi="ar-SA"/>
        </w:rPr>
        <w:t>شروع عمليات سقف قديم تخريب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سقف فوقانى به طور كامل برداشته و آنگاه تيرچه‌هايى عرضى بر روى ديوارها سوار شد و چوب‌هاى سقف بهصورت شرقى غربى بر روى اين تيرچه‌ها نصب گرديد و با ساروج مرغوبِ محلى محكم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چوب‌هاى سقف و در زير آنها، دو تير چوبى به ديوارهاى شرقى و غربى محكم شد و در زير اين چوب‌ها در وسط تيرى آهنى براى حمل سقف فوقانى تعبيه شد كه يك سر آن روى ديوار شمالى و سر ديگر آن روى ديوار جنوبى كعبه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تيرى ديگر براى حمل سقف تحتانى نصب و چوب‌هاى اين سقف نيز روى آن فرش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پس از كامل شدن سقف فوقانى، ديوار دور چين سقف را به ارتفاع هشتاد سانتيمتر بنا كردند و در آن به جاى ميخ‌هاى چوبىِ قبلى، ميخ‌هاى بلند آهنين به منظور آويختن جامه كعبه بدانها تعبيه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چوب‌هاى سقف را با سرنج رنگ كردند و آن گاه لايه‌اى از قلع نازك و سپس لايه‌اى از ساروج و پس از آن لايه‌اى از عايق رطوبتى و پس از آن لايه ديگرى از ملاط و ساروج روى سقف گستردند و پس از همه اين‌ها سنگ‌هاى مرمر سقف را فرش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استفاده از سنگ‌هاى قديم و پس از تميز كردن آنهاصورت گرفت و در نصب آنها شيب بام به طرف ناودان كه به حجر اسماعيل مى‌ريزد مراعات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جلوگيرى از نفوذ آب و محكم‌تر شدن سنگ‌هاى فرش شده روى بام كعبه، درز آنها با سرب مذاب پر شد و پس از آن كنار ديوار دور چين تا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سنگ‌هاى مرمر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درگاه ورودى پلكان به پشت بام تعمير شد و پوششى كه بر آن قرار داده مى‌شود با درپوشى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لابه لاى آن ورقه فلزى محكم و زيبا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تعويض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چوب‌هاى جديدى كه در ساختن سقف از آنها استفاده شد، چوب‌هاى قابل استفاده قديم نيز به كار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تحتانى كعبه نيز ترميم شد و طى اين مرمت چوب‌هاى فرسوده‌اى كه در اين سقف وجود داشت با چوب‌هاى جديد جايگزين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چوب‌هاى اين سقف، كه دو سر آنها به سمت شرق و غرب است، از پهلو كنار هم چيده شده و روى ستون‌هاى سه گانه‌اى كه در زير قرار دارد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ستون فقط ستون ميانى تعويض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مرمت‌هايى جزئى در بند كشى ديوار از سمت داخل كعبه و نيز سنگ‌هاى مرمر كف و ديوار به عمل 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دوصندوق بزرگ با ابعاد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براى نگهدارى چلچراغ‌هاى كعبه و همچنين پرده‌هاى داخلى آن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ناودان قديم كعبه؛ يعنى همان كه سلطان عبدالمجيد خان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خالص ساخت و به طلا رو كش كرد، دچار كهنگى و فرسايش نشده بود، همين ناودان پس از مرمّت قاعده چوبى آن و همچنين ايجاد كنگره‌هايى در لبه آن به منظور جلوگيرى از نشستن كبوتران و ديگر پرندگان، به جاى خويش برگردانده شد و مجدداً نصب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در كعبه، آستانه در و همچنين ديوار بازوى در مرمت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 داخلى كعبه بى‌آن كه از پله‌هايش كاسته يا بدان افزوده شود تعمير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ستون‌هاى سه گانه‌اى كه عبداللَّه بن زبير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براى نگه‌داشتن سقف كعبه در درون خانه نصب كرده بود، به دليل سالم ماندن در همه اين سال‌ها، تنها مرمتى سطحى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اين ستون‌ها داراى سر ستون‌هاى آذين شده و پايه‌هاى چهار گوش نقشدار هستند و طول هر كدام از كف كعبه تا زير سقف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هر يك نيز تقريباً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ماه شعبان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پايان عمليات نوسازى سقف كعبه و مرمت‌هاى جانبى آن اعلام شد</w:t>
      </w:r>
      <w:r>
        <w:rPr>
          <w:rFonts w:eastAsia="IRNazanin" w:cs="IRNazanin"/>
          <w:color w:val="111111"/>
          <w:sz w:val="28"/>
          <w:szCs w:val="28"/>
          <w:rtl w:val="true"/>
          <w:lang w:bidi="fa-IR"/>
        </w:rPr>
        <w:t>.</w:t>
      </w:r>
      <w:bookmarkStart w:id="117" w:name="pg1517_8785"/>
    </w:p>
    <w:p>
      <w:pPr>
        <w:pStyle w:val="Heading3"/>
        <w:numPr>
          <w:ilvl w:val="2"/>
          <w:numId w:val="1"/>
        </w:numPr>
        <w:rPr/>
      </w:pPr>
      <w:bookmarkStart w:id="118" w:name="__RefHeading___Toc490303_3650668749"/>
      <w:bookmarkStart w:id="119" w:name="_Toc43"/>
      <w:bookmarkEnd w:id="117"/>
      <w:bookmarkEnd w:id="118"/>
      <w:r>
        <w:rPr>
          <w:rtl w:val="true"/>
        </w:rPr>
        <w:t>فصل چهارم</w:t>
      </w:r>
      <w:r>
        <w:rPr>
          <w:rtl w:val="true"/>
        </w:rPr>
        <w:t xml:space="preserve">: </w:t>
      </w:r>
      <w:r>
        <w:rPr>
          <w:rtl w:val="true"/>
        </w:rPr>
        <w:t>كعبه و لواحق آن تا پيش از توسعه دوران فهد</w:t>
      </w:r>
      <w:bookmarkEnd w:id="119"/>
    </w:p>
    <w:p>
      <w:pPr>
        <w:pStyle w:val="Heading4"/>
        <w:numPr>
          <w:ilvl w:val="3"/>
          <w:numId w:val="1"/>
        </w:numPr>
        <w:rPr/>
      </w:pPr>
      <w:bookmarkStart w:id="120" w:name="__RefHeading___Toc490305_3650668749"/>
      <w:bookmarkStart w:id="121" w:name="_Toc44"/>
      <w:bookmarkEnd w:id="120"/>
      <w:r>
        <w:rPr>
          <w:rtl w:val="true"/>
        </w:rPr>
        <w:t>ابعاد كعبه</w:t>
      </w:r>
      <w:bookmarkEnd w:id="121"/>
    </w:p>
    <w:p>
      <w:pPr>
        <w:pStyle w:val="BookText"/>
        <w:rPr/>
      </w:pPr>
      <w:r>
        <w:rPr>
          <w:rFonts w:ascii="IRNazanin" w:hAnsi="IRNazanin" w:eastAsia="IRNazanin"/>
          <w:color w:val="111111"/>
          <w:sz w:val="28"/>
          <w:sz w:val="28"/>
          <w:szCs w:val="28"/>
          <w:rtl w:val="true"/>
          <w:lang w:bidi="fa-IR"/>
        </w:rPr>
        <w:t xml:space="preserve">مورخان درباره ابعاد كعبه اختلاف دارند و اين، البته اختلافى طبيعى است كه به دقيق نبودن واحد اندازه‌گيرى و تفاوت ميان ذراع دست و ذراع فلزى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يد و ذراع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الكعبة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اندازه ذراع دست ميان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نوسان دارد و اندازه ذراع فلزى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اخيراً آن 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گفته‌اند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سبب مى‌شود در زمان‌هاى مختلف و در روايت‌هاى مختلف تفاوت‌هايى در ابعاد و اندازه‌هاى كعبه به چشم بخورد و به ويژه به هنگام تبديل اين واحد اندازه‌گيرى به واحدهاى نظام متر اختلاف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اندازه‌گيرى انجام شده از سوى مركز پژوهش‌هاى حج در دانشگاه امّ‌القراى مكه ابعاد و اندازه‌هاى زير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ركن حجرالأسود تا ركن شامى، يعنى طول ضلعى كه درِ كعبه در آن قرار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يمانى تا ركن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حجرالأسود تا ركن 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ركن شامى تا ركن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شمالى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غربى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جنوبى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شرقى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نويسنده قصة التوسعه پس از نقل اين اندازه‌ها تأكيد مى‌كند كه اين اندازه‌گيرى غير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كعبه بر حسب بناى ابراهيم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در بناى قريش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و در بناى عبداللَّه بن زبير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بوده و عبدالملك مروان نيز همين ارتفاع را حفظ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برش افقى</w:t>
      </w:r>
      <w:bookmarkStart w:id="122" w:name="pg1517_8787"/>
    </w:p>
    <w:p>
      <w:pPr>
        <w:pStyle w:val="BookText"/>
        <w:rPr/>
      </w:pPr>
      <w:bookmarkEnd w:id="122"/>
      <w:r>
        <w:rPr>
          <w:rFonts w:ascii="IRNazanin" w:hAnsi="IRNazanin" w:eastAsia="IRNazanin"/>
          <w:color w:val="111111"/>
          <w:sz w:val="28"/>
          <w:sz w:val="28"/>
          <w:szCs w:val="28"/>
          <w:rtl w:val="true"/>
          <w:lang w:bidi="fa-IR"/>
        </w:rPr>
        <w:t xml:space="preserve">حسين باسلامه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الكعبة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مى‌شود كه خودش توفيق اندازه‌گيرى كعبه از داخل آن را داشته و در اندازه‌گيرى كه در روز جمعه بيست و سوم ذى‌القعده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گرفته، از وسط ديوار يمانى تا وسط ديوار شامى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از وسط ديوار شرقى تا وسط ديوار غربى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فاصله بوده است</w:t>
      </w:r>
      <w:r>
        <w:rPr>
          <w:rFonts w:eastAsia="IRNazanin" w:cs="IRNazanin"/>
          <w:color w:val="111111"/>
          <w:sz w:val="28"/>
          <w:szCs w:val="28"/>
          <w:rtl w:val="true"/>
          <w:lang w:bidi="fa-IR"/>
        </w:rPr>
        <w:t>.</w:t>
      </w:r>
    </w:p>
    <w:p>
      <w:pPr>
        <w:pStyle w:val="Heading4"/>
        <w:numPr>
          <w:ilvl w:val="3"/>
          <w:numId w:val="1"/>
        </w:numPr>
        <w:rPr/>
      </w:pPr>
      <w:bookmarkStart w:id="123" w:name="__RefHeading___Toc490307_3650668749"/>
      <w:bookmarkStart w:id="124" w:name="_Toc45"/>
      <w:bookmarkEnd w:id="123"/>
      <w:r>
        <w:rPr>
          <w:rtl w:val="true"/>
        </w:rPr>
        <w:t>مصالح تشكيل دهنده بناى كعبه</w:t>
      </w:r>
      <w:bookmarkEnd w:id="124"/>
    </w:p>
    <w:p>
      <w:pPr>
        <w:pStyle w:val="BookText"/>
        <w:rPr/>
      </w:pPr>
      <w:r>
        <w:rPr>
          <w:rFonts w:ascii="IRNazanin" w:hAnsi="IRNazanin" w:eastAsia="IRNazanin"/>
          <w:color w:val="111111"/>
          <w:sz w:val="28"/>
          <w:sz w:val="28"/>
          <w:szCs w:val="28"/>
          <w:rtl w:val="true"/>
          <w:lang w:bidi="fa-IR"/>
        </w:rPr>
        <w:t xml:space="preserve">بناى كنونى كعبه كه در دوران ملك فهد ترميم مختصرى در آن انجام گرفته، همان بناى سلطان مراد چهارم، از پادشاهان عثمانى است كه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رسيده و بنايى قوى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كعبه از سنگ‌هاى سياه مايل به نيلى استفاده شده و اين سنگ‌ها از كوه‌هاى مكه و مهم‌تر از همه جبل الكعبه در محله شبيكه فراهم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سنگ‌ها داراى ابعاد و اندازه‌هاى يكسان نيستند و بزرگ‌ترين سنگ به طولصد و نود سانتيمتر، عرض نيم متر و ارتفاع بيست و هشت سانتيمتر، و كوچك‌ترين سنگ نيز به طول نيم متر و عرض چهل سانتيمتر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از قسمت زيرين داراى برجستگى‌هايى قوسى شكل هستند تا به خوبى به درون همديگر فرو روند و سبب استوارى بيشتر بنا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ديوار كعبه، از بيرون رديفى از سنگ‌هاى مرمر وجود دارد كه آن را شاذروان گويند</w:t>
      </w:r>
      <w:r>
        <w:rPr>
          <w:rFonts w:eastAsia="IRNazanin" w:cs="IRNazanin"/>
          <w:color w:val="111111"/>
          <w:sz w:val="28"/>
          <w:szCs w:val="28"/>
          <w:rtl w:val="true"/>
          <w:lang w:bidi="fa-IR"/>
        </w:rPr>
        <w:t>.</w:t>
      </w:r>
    </w:p>
    <w:p>
      <w:pPr>
        <w:pStyle w:val="Heading4"/>
        <w:numPr>
          <w:ilvl w:val="3"/>
          <w:numId w:val="1"/>
        </w:numPr>
        <w:rPr/>
      </w:pPr>
      <w:bookmarkStart w:id="125" w:name="__RefHeading___Toc490309_3650668749"/>
      <w:bookmarkStart w:id="126" w:name="_Toc46"/>
      <w:bookmarkEnd w:id="125"/>
      <w:r>
        <w:rPr>
          <w:rtl w:val="true"/>
        </w:rPr>
        <w:t>شاذروان</w:t>
      </w:r>
      <w:bookmarkEnd w:id="126"/>
    </w:p>
    <w:p>
      <w:pPr>
        <w:pStyle w:val="BookText"/>
        <w:rPr/>
      </w:pPr>
      <w:r>
        <w:rPr>
          <w:rFonts w:ascii="IRNazanin" w:hAnsi="IRNazanin" w:eastAsia="IRNazanin"/>
          <w:color w:val="111111"/>
          <w:sz w:val="28"/>
          <w:sz w:val="28"/>
          <w:szCs w:val="28"/>
          <w:rtl w:val="true"/>
          <w:lang w:bidi="fa-IR"/>
        </w:rPr>
        <w:t>شاذروان بخش بيرونى پايين ديوار كعبه است كه در گذشته‌هاى دور جزو خانه بوده و بعدها از عرض ديوار واگذاشته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شاذروان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ناميده‌اند؛ چرا كه براى خانه كعبه همانند ازار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شاذروان رديفى از سنگ‌هاى اريب است كه در سه ضلع از ديوارهاى كعبه، در</w:t>
      </w:r>
      <w:bookmarkStart w:id="127" w:name="pg1517_8788"/>
    </w:p>
    <w:p>
      <w:pPr>
        <w:pStyle w:val="BookText"/>
        <w:rPr/>
      </w:pPr>
      <w:bookmarkEnd w:id="127"/>
      <w:r>
        <w:rPr>
          <w:rFonts w:ascii="IRNazanin" w:hAnsi="IRNazanin" w:eastAsia="IRNazanin"/>
          <w:color w:val="111111"/>
          <w:sz w:val="28"/>
          <w:sz w:val="28"/>
          <w:szCs w:val="28"/>
          <w:rtl w:val="true"/>
          <w:lang w:bidi="fa-IR"/>
        </w:rPr>
        <w:t>پايين ديوار و چسبيده به زمين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مجاور حجر اسماعيل از شاذروان اثرى نيست و در پايين اين ضلع تنها پاسنگى به ارتفاع ده و عرض چهل سانتيمتر وجود دارد كه حاجيان بر روى آن مى‌ايستند و دست وصورت و بدن خود را به ديوار كعبه مى‌چسبانند و در اين حال دعا و به درگاه خداوند زارى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قرار نداشتن شاذروان در اين ضلع آن است كه در اين قسمت، ديوار خانه كعبه در واقع مرز شمالى آن نيست و حد واقعى كعبه در سمت شمال شش ذراع و يك وجب پس از ديوار به سمت حجر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اشاره شد، شاذروان در اصل جزوى از كعبه بوده است و گفته‌اند براى نخستين بار عبداللَّه بن زبير آن را روى پى و پايه‌اى كه از دوران ابراهيم وجود داشته است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از انجام اين كار آن بود كه ديوارهاى كعبه در برابر سيل تقويت و از نفوذ آب به درون خانه جلوگيرى شود، ريسمان‌هاى نگهدارنده پايين پرده كعبه را به حلقه‌هاى تعبيه شده در ميان سنگ‌هاى شاذروان محكم كنند، وجود اين رديف سنگ اريب مانع تماس زياد طواف كنندگان؛ با پرده كعبه و ديوارهاى آن مى‌شود تا هم بدن آنها از آسيب مصون بماند و هم پرده كعبه دوام بيشترى يابد و ساييده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سنگ‌هاى شاذروان همه مرمر سفيد محكم و در ابعاد و اندازه‌هاى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آنها هفتاد و يك قطعه است و هشت قطعه از آنها كه از سمت پايين در كعبه به طرف شمال قرار دارد، از بهترين سنگ‌هاى مرمر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لابه لاى سنگ‌هاى شاذروان چهل و يك حلقه فلزى قرار داده شده كه طناب‌هاى پايين پرده كعبه به آنها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يك بار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شاذروان را مرمت كرده است</w:t>
      </w:r>
      <w:r>
        <w:rPr>
          <w:rFonts w:eastAsia="IRNazanin" w:cs="IRNazanin"/>
          <w:color w:val="111111"/>
          <w:sz w:val="28"/>
          <w:szCs w:val="28"/>
          <w:rtl w:val="true"/>
          <w:lang w:bidi="fa-IR"/>
        </w:rPr>
        <w:t>.</w:t>
      </w:r>
    </w:p>
    <w:p>
      <w:pPr>
        <w:pStyle w:val="Heading4"/>
        <w:numPr>
          <w:ilvl w:val="3"/>
          <w:numId w:val="1"/>
        </w:numPr>
        <w:rPr/>
      </w:pPr>
      <w:bookmarkStart w:id="128" w:name="__RefHeading___Toc490311_3650668749"/>
      <w:bookmarkStart w:id="129" w:name="_Toc47"/>
      <w:bookmarkEnd w:id="128"/>
      <w:r>
        <w:rPr>
          <w:rtl w:val="true"/>
        </w:rPr>
        <w:t>در كعبه</w:t>
      </w:r>
      <w:bookmarkEnd w:id="1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از تاريخچه در كعبه، از نخستين دوران و از آن روزگار كه تبّع حِمْيرى پيش از ظهور اسلام، نخستين در را نصب كرد تا دوره‌هاى بعد همچنين عصر حاضر</w:t>
      </w:r>
    </w:p>
    <w:p>
      <w:pPr>
        <w:pStyle w:val="BookText"/>
        <w:rPr/>
      </w:pPr>
      <w:r>
        <w:rPr>
          <w:rFonts w:ascii="Amiri" w:hAnsi="Amiri" w:eastAsia="Amiri" w:cs="Amiri"/>
          <w:color w:val="111111"/>
          <w:sz w:val="28"/>
          <w:sz w:val="28"/>
          <w:szCs w:val="28"/>
          <w:rtl w:val="true"/>
          <w:lang w:bidi="ar-SA"/>
        </w:rPr>
        <w:t>بنويسيم سخن به درازا خواهد كشيد</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همين كتاب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الكعبة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قريش خانه را تعمير و نوسازى كرد براى آن درى دو لنگه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يازده ذراع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نيز همين در را بر كعبه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دوره حَجّاج شد، وى درى به ارتفاع شش ذراع و يك وجب ساخت و محل نصب در را نيز در مقايسه با دوره ابن زبير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رغم آن كه وى ارتفاع در را كمتر كرده بود اما چون محل نصب از قبل بلندتر بود در درست به اندازه درگاه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يادآور مى‌شويم كه آخرين در كعبه در پيش از دوران سعودى، درى بوده كه سلطان مراد خان عثمانى دستور ساختنش راصادر كرده و در ساخت آنصد و شصت رطل نقره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كه از سمت شرق آن گشوده مى‌شود، امروزه حدود دو متر و بيست و پنج سانتيمتر از كف مسجد الحرام بالاست، ارتفاع خود در سه متر و ده سانتيمتر و عرض آن حدود دو متر است و حدود نيم متر نيز به سمت درون كعبه تورفتگى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درطول تاريخ، بر شكل و رنگ و نوع ونيز تزيين‌هاى اين در، رخدادها وتغييرهايى گذشته و سرانجام در دوره سعودى دو در براى كعبه ساخته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نخست؛ درى است كه ملك عبدالعزيز بن عبدالرحمن آل سعود فرمان ساخت آن راصادر كرد، اين در داراى روكشى از طلا و نقره بوده، به نام‌هاى الهى زينت يافته و كار ساخت آن در سال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رسيده است</w:t>
      </w:r>
      <w:r>
        <w:rPr>
          <w:rFonts w:eastAsia="Amiri" w:cs="Amiri" w:ascii="Amiri" w:hAnsi="Amiri"/>
          <w:color w:val="111111"/>
          <w:sz w:val="28"/>
          <w:szCs w:val="28"/>
          <w:rtl w:val="true"/>
          <w:lang w:bidi="ar-SA"/>
        </w:rPr>
        <w:t>.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دومين در كعبه آن است كه به فرمان ملك خالد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خالد در زيارت داخل كعبه متوجه شد مويه‌هايى روى در</w:t>
      </w:r>
      <w:bookmarkStart w:id="130" w:name="pg1517_8790"/>
    </w:p>
    <w:p>
      <w:pPr>
        <w:pStyle w:val="BookText"/>
        <w:rPr/>
      </w:pPr>
      <w:bookmarkEnd w:id="130"/>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روى فرمان داد درى نو از طلاى ناب براى كعبه بسازند</w:t>
      </w:r>
      <w:r>
        <w:rPr>
          <w:rFonts w:eastAsia="Amiri" w:cs="Amiri" w:ascii="Amiri" w:hAnsi="Amiri"/>
          <w:color w:val="111111"/>
          <w:sz w:val="28"/>
          <w:szCs w:val="28"/>
          <w:rtl w:val="true"/>
          <w:lang w:bidi="ar-SA"/>
        </w:rPr>
        <w:t>.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اين در همراه با باب التوبه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هزينه برداشت و اين مبلغ جداى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طلايى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گفتنى است در اين باره در قصة التوسعه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خاندان سعود دو در براى كعبه ساخته شد؛ نخستين در به روزگار ملك عبدالعزيز يعنى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از جنس آلومينيوم، داراى تسمه‌هاى تقويت كننده آهنى، به قطر دو و نيم سانتيمتر و ارتفاع سه متر و ده سانتيمتر بود و سمت روى در به لوح‌هايى از نقره آب طلا داده شده پوشانده و به نام‌هاى خداوند زينت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ساخت در به كار رفته و هزينه آن از سوى موسسة النقد العربى السعودى تأمين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ساخت اين در از هنگام آغاز در اول ذى الحجه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آن دوازده ماه به طول انجاميد</w:t>
      </w:r>
      <w:r>
        <w:rPr>
          <w:rFonts w:eastAsia="IRNazanin" w:cs="IRNazanin"/>
          <w:color w:val="111111"/>
          <w:sz w:val="28"/>
          <w:szCs w:val="28"/>
          <w:rtl w:val="true"/>
          <w:lang w:bidi="fa-IR"/>
        </w:rPr>
        <w:t>.</w:t>
      </w:r>
    </w:p>
    <w:p>
      <w:pPr>
        <w:pStyle w:val="Heading4"/>
        <w:numPr>
          <w:ilvl w:val="3"/>
          <w:numId w:val="1"/>
        </w:numPr>
        <w:rPr/>
      </w:pPr>
      <w:bookmarkStart w:id="131" w:name="__RefHeading___Toc490313_3650668749"/>
      <w:bookmarkStart w:id="132" w:name="_Toc48"/>
      <w:bookmarkEnd w:id="131"/>
      <w:r>
        <w:rPr>
          <w:rtl w:val="true"/>
        </w:rPr>
        <w:t>مشخصات درِ كعبه</w:t>
      </w:r>
      <w:bookmarkEnd w:id="132"/>
    </w:p>
    <w:p>
      <w:pPr>
        <w:pStyle w:val="BookText"/>
        <w:rPr/>
      </w:pPr>
      <w:r>
        <w:rPr>
          <w:rFonts w:ascii="IRNazanin" w:hAnsi="IRNazanin" w:eastAsia="IRNazanin"/>
          <w:color w:val="111111"/>
          <w:sz w:val="28"/>
          <w:sz w:val="28"/>
          <w:szCs w:val="28"/>
          <w:rtl w:val="true"/>
          <w:lang w:bidi="fa-IR"/>
        </w:rPr>
        <w:t>پيش از آن كه عمليات ساخت در آغاز شود، مطالعات كارشناسى ويژه‌اى در اين خصوص انجام گرفت تا درى با بهترين كيفيت و دقيق‌ترين جزئيات و مشخصات فنى و نيز با استفاده از بهترين مواد و اصيل‌ترين شيوه‌هاى تزيين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كار نيز جديدترين شيوه‌هاى فنى و اصول مهندسى به كار گرفته شد تا در كعبه از بالاترين كيفيت و استحكام برخوردار باشد و بتواند شرايط مختلف آب و هوايى را تحمل كند و ساليان دراز به خوبى كار خود را انجام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ساخت و در جزئيات كار، آخرين احتياط هاى فنى مهندسى براى تناسب و هماهنگى ميان اجزاى در، چهار چوب و نيز درگاه مورد نظر قرار گرفت و در پايين در زايده‌اى به منظور جلوگيرى از ورود آب به داخل كعبه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لا به لاى</w:t>
      </w:r>
    </w:p>
    <w:p>
      <w:pPr>
        <w:pStyle w:val="BookText"/>
        <w:rPr/>
      </w:pPr>
      <w:r>
        <w:rPr>
          <w:rFonts w:ascii="IRNazanin" w:hAnsi="IRNazanin" w:eastAsia="IRNazanin"/>
          <w:color w:val="111111"/>
          <w:sz w:val="28"/>
          <w:sz w:val="28"/>
          <w:szCs w:val="28"/>
          <w:rtl w:val="true"/>
          <w:lang w:bidi="fa-IR"/>
        </w:rPr>
        <w:t>در تيركى ويژه قرار داده شد تا به هنگام بسته بودن در، سنگينى آن را بهصورت متوازن به پايين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تزيين در كعبه و نوشته‌هاى روى آن، دقت شده است عناصرى هماهنگ به كار رود و مهم‌ترين آنها قاب برجسته‌اى است كه به اندازه مساوى قفل برجستگى دارد و جايگاه و اهميت قفل در را مشخص‌تر به بيننده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گوشه بالاى در دو لچكى برجسته به چشم مى‌خورد و در پايين قوس‌هاى آن؛ يعنى متن قسمت بالايى درها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لنگه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لنگه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دو دايره برجسته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پايين‌تر از اين دو دايره در هر لنگه چهار كادر برجسته وجود دارد و در آنها آيات زير ثبت شده است</w:t>
      </w:r>
      <w:r>
        <w:rPr>
          <w:rFonts w:eastAsia="IRNazanin" w:cs="IRNazanin"/>
          <w:color w:val="111111"/>
          <w:sz w:val="28"/>
          <w:szCs w:val="28"/>
          <w:rtl w:val="true"/>
          <w:lang w:bidi="fa-IR"/>
        </w:rPr>
        <w:t>: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أَدْخِلْنِي مُدْخَلَصِدْقٍ وَأَخْرِجْنِي مُخْرَجَصِدْقٍ وَاجْعَلْ لِي مِنْ لَدُنْكَ سُلْطَاناً نَصِيراً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رَبُّكُمْ عَلى نَفْسِهِ ألرَّحْمَةَ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اين كادرها دو دايره وجود دارد و داخل هر كدام دايره كوچك‌ترى است كه در آنها به ترتيب در لنگه‌هاى راست و چپ، دو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اين دايره‌هاى برجسته بر سطحصاف در حلقه‌هاى در، بر هر لنگه يك حلقه قرار دارد و اين حلقه‌ها با قفل كه قدرى پايين‌تر و در ذيل دو كادر برجسته ديگر قرار گرفته شكل هندسى متوازنى را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كادر برجسته‌اى كه ميان حلقه‌ها و قفل قرار گرفته، آيه زير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پايين‌تر از قفل در، كادرى مربع كه فرو رفته‌تر مى‌نمايد، دو دايره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به پنجره چرخ 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وسط هر كدام دايره كوچك‌تر ديگرى است و در حلقه ميانى اين دو دايره، سوره فاتحه نقش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اين دايره‌ها بر هر لنگه دو كادر مستطيل شكل وجود دارد كه بالايى كوچك‌تر از پايينى است و در كادر بالايى اين عبارت به خط زير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الباب السابق في عهد خادم الحرمين الشريفين الملك عبدالعزيز بن عبدالرحمن آل سعود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كادر پايينى هم اين عبارت به چشم مى‌خورد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هذا الباب في عهد خادم الحرمين الشريفين الملك خالد بن عبدالعزيز</w:t>
      </w:r>
    </w:p>
    <w:p>
      <w:pPr>
        <w:pStyle w:val="BookText"/>
        <w:rPr/>
      </w:pPr>
      <w:r>
        <w:rPr>
          <w:rFonts w:ascii="Amiri" w:hAnsi="Amiri" w:eastAsia="Amiri" w:cs="Amiri"/>
          <w:color w:val="111111"/>
          <w:sz w:val="28"/>
          <w:sz w:val="28"/>
          <w:szCs w:val="28"/>
          <w:rtl w:val="true"/>
          <w:lang w:bidi="ar-SA"/>
        </w:rPr>
        <w:t xml:space="preserve">آل‌سعود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روى لنگه راست در، لابه لاى نقش و نگارهايى ريز اين عبارت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تشرّف بافتتاحه بعون اللَّه تعالى الملك خالد بن عبدالعزيز آل سعود في الثاني والعشرين من شهر ذى القعدة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لنگه چپ نيز اين عبارت در لابه لاى نقش و نگارهايى ريز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صنعه احمد ابراهيم بدر بمكة المكرمة،صحّحه منير الجندي؛ واضع الخط عبدالرحمان امين</w:t>
      </w:r>
      <w:r>
        <w:rPr>
          <w:rFonts w:eastAsia="Amiri" w:cs="Amiri" w:ascii="Amiri" w:hAnsi="Amiri"/>
          <w:color w:val="111111"/>
          <w:sz w:val="28"/>
          <w:szCs w:val="28"/>
          <w:rtl w:val="true"/>
          <w:lang w:bidi="ar-SA"/>
        </w:rPr>
        <w:t>.»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دماغه‌اى در روى لنگه چپ قرار گرفته و خود داراى نقش و نگارهايى ريز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گذشت، درِ كعبه حدود نيم متر به طرف درون كعبه رفته و بنابراين، عمق درگاه حدود نيم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كناره‌هاى ديوار كه بدين ترتيب در جلو در سه سمتِ آن پيداست، با ورقى زرّين روكش شده و بر روى اين روكش لوح‌هاى دايره‌اى شكل برجسته‌اى قرار دارد و در آنها نام‌هاى خداوند نقش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درسمت بالاى درگاه سه لوح وجود داردكه درآنها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درگاه شش لوح وجود دارد و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چپ درگاه نيز شش لوح وجود دارد كه عبارت‌هاى زير بر آنها نقش بسته</w:t>
      </w:r>
      <w:bookmarkStart w:id="133" w:name="pg1517_8794"/>
    </w:p>
    <w:p>
      <w:pPr>
        <w:pStyle w:val="BookText"/>
        <w:rPr/>
      </w:pPr>
      <w:bookmarkEnd w:id="13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پايين چهار چوبِ در از جنس چوب ساخته شده و به روكشى از طلاى داراى نقش و نگارهاى كنده كارى و برجسته كارى آذين گشته كه خود داراى سه لايه است و نقش و نگارها بر لايه فوقانى نقش بسته است</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490315_3650668749"/>
      <w:bookmarkStart w:id="135" w:name="_Toc49"/>
      <w:bookmarkEnd w:id="134"/>
      <w:r>
        <w:rPr>
          <w:rtl w:val="true"/>
        </w:rPr>
        <w:t>قفل در</w:t>
      </w:r>
      <w:bookmarkEnd w:id="135"/>
    </w:p>
    <w:p>
      <w:pPr>
        <w:pStyle w:val="BookText"/>
        <w:rPr/>
      </w:pPr>
      <w:r>
        <w:rPr>
          <w:rFonts w:ascii="IRNazanin" w:hAnsi="IRNazanin" w:eastAsia="IRNazanin"/>
          <w:color w:val="111111"/>
          <w:sz w:val="28"/>
          <w:sz w:val="28"/>
          <w:szCs w:val="28"/>
          <w:rtl w:val="true"/>
          <w:lang w:bidi="fa-IR"/>
        </w:rPr>
        <w:t xml:space="preserve">قفل قديمِ در به دوران سلطان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در هنگام جايگزينى آن با قفل جديد، سعى شده است ضمن حفظ مشخصات فنى و شكل و شمايل آن، ترتيبى اتخاذ شود كه قفل مطمئن‌تر و داراى مقاومت و ماندگارى بيشتر و همچنين با در جديد سازگارتر و هماهنگ‌تر باشد</w:t>
      </w:r>
      <w:r>
        <w:rPr>
          <w:rFonts w:eastAsia="IRNazanin" w:cs="IRNazanin"/>
          <w:color w:val="111111"/>
          <w:sz w:val="28"/>
          <w:szCs w:val="28"/>
          <w:rtl w:val="true"/>
          <w:lang w:bidi="fa-IR"/>
        </w:rPr>
        <w:t>.</w:t>
      </w:r>
    </w:p>
    <w:p>
      <w:pPr>
        <w:pStyle w:val="Heading4"/>
        <w:numPr>
          <w:ilvl w:val="3"/>
          <w:numId w:val="1"/>
        </w:numPr>
        <w:rPr/>
      </w:pPr>
      <w:bookmarkStart w:id="136" w:name="__RefHeading___Toc490317_3650668749"/>
      <w:bookmarkStart w:id="137" w:name="_Toc50"/>
      <w:bookmarkEnd w:id="136"/>
      <w:r>
        <w:rPr>
          <w:rtl w:val="true"/>
        </w:rPr>
        <w:t>حجرالأسود</w:t>
      </w:r>
      <w:bookmarkEnd w:id="137"/>
    </w:p>
    <w:p>
      <w:pPr>
        <w:pStyle w:val="BookText"/>
        <w:rPr/>
      </w:pPr>
      <w:r>
        <w:rPr>
          <w:rFonts w:ascii="IRNazanin" w:hAnsi="IRNazanin" w:eastAsia="IRNazanin"/>
          <w:color w:val="111111"/>
          <w:sz w:val="28"/>
          <w:sz w:val="28"/>
          <w:szCs w:val="28"/>
          <w:rtl w:val="true"/>
          <w:lang w:bidi="fa-IR"/>
        </w:rPr>
        <w:t>در ديوار خانه خدا سنگى ارزشمند وجود دارد كه همانندش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راست خدا در زمين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مكه را نورانيت مى‌دهد و بندگان با استلام آن، گويى كه با خدا دست بيعت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حديثى حسن وصحيح از ابن‌عباس نقل كرده 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حجرالأسود از بهشت نازل شد، در حالى كه از شير سفيدتر بود، اما گناهان آدميزادگان آن را سياه كرد</w:t>
      </w:r>
      <w:r>
        <w:rPr>
          <w:rFonts w:eastAsia="IRNazanin" w:cs="IRNazanin"/>
          <w:color w:val="111111"/>
          <w:sz w:val="28"/>
          <w:szCs w:val="28"/>
          <w:rtl w:val="true"/>
          <w:lang w:bidi="fa-IR"/>
        </w:rPr>
        <w:t>.»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حديثى از عامر بن ربيعه نقل كرده و ترمذى نيز اين حديث را آورده و درباره‌اش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حديثىصحيح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روايت، 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را ديدم كه بر حجرالأسود بوسه مى‌زند و مى‌گويد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مى‌دانم يك سنگ هستى بر تو بوسه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كه خود ديده‌ام</w:t>
      </w:r>
    </w:p>
    <w:p>
      <w:pPr>
        <w:pStyle w:val="BookText"/>
        <w:rPr/>
      </w:pPr>
      <w:r>
        <w:rPr>
          <w:rFonts w:ascii="IRNazanin" w:hAnsi="IRNazanin" w:eastAsia="IRNazanin"/>
          <w:color w:val="111111"/>
          <w:sz w:val="28"/>
          <w:sz w:val="28"/>
          <w:szCs w:val="28"/>
          <w:rtl w:val="true"/>
          <w:lang w:bidi="fa-IR"/>
        </w:rPr>
        <w:t>رسول خداصلى الله عليه و آله بر تو بوسه مى‌زند هرگز تو را نمى‌بوسيدم</w:t>
      </w:r>
      <w:r>
        <w:rPr>
          <w:rFonts w:eastAsia="IRNazanin" w:cs="IRNazanin"/>
          <w:color w:val="111111"/>
          <w:sz w:val="28"/>
          <w:szCs w:val="28"/>
          <w:rtl w:val="true"/>
          <w:lang w:bidi="fa-IR"/>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حديث ديگر آورده و آن را حديثى حسن خوانده و ابن خزيمه و ابن حبان نيز درصحيح خود همين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ابن‌عباس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درباره حجرالأسود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خداوند آن را در روز قيامت مبعوث خواهد ساخت، در حالى كه چشمانى خواهد داشت كه بدانها ببيند و زبانى كه با آن براى هر كس كه آن را به حق استلام كرده است گواهى دهد</w:t>
      </w:r>
      <w:r>
        <w:rPr>
          <w:rFonts w:eastAsia="IRNazanin" w:cs="IRNazanin"/>
          <w:color w:val="111111"/>
          <w:sz w:val="28"/>
          <w:szCs w:val="28"/>
          <w:rtl w:val="true"/>
          <w:lang w:bidi="fa-IR"/>
        </w:rPr>
        <w:t>.»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درصحيح خود حديثى ديگر آورده و حاكم نيز آن را از وى روايت كرده و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شرط و شيوه مسلم، حديثىصحيح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جابربن عبداللَّه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بالا آمدن آفتاب به مكه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بر در مسجد رفت و آن جا شتر خويش را خسباند و سپس به مسجد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حجر آغاز كرد و آن را استلام فرمود و در اين حال ديدگانش پر از اشك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را ادامه داد تا بدان‌جا رسيد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شوط را هروله كنان و چهار شوط ديگر را با راه رفتن طواف كرد تا آن كه طواف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 بر حجر بوسه زد و دستان خود بر روى آن گذاشت و سپس بهصورت خويش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سجده بر حجرالأسودصحيح است؟ ابويعلى فراء، از ابن عمر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را ديدم كه بر حجر بوسه زد و بر آن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رجال سندِ اين حديث، همه به جز مخزومى كه او نيز ثقه است، رجالصحيح هستند و حديث را بزاز نيز به سندى خوب نقل كرده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بر خلاف برخى ادعاهاى خاورشناسان كه حجرالأسود قطعه‌اى از سنگى آسمانى يا شهاب است، بر پايه روايت‌هاى اسلامى حجرالأسود ياقوتى سفيد از ياقوت‌هاى بهشت است كه به سبب گناهان مشركان، چهره‌اش سياه شده است و خداوند آن را در روز قيامت برمى‌انگيزد تا براى همه كسانى كه آن را استلام كرده‌اند يا بوسه بر آن</w:t>
      </w:r>
    </w:p>
    <w:p>
      <w:pPr>
        <w:pStyle w:val="BookText"/>
        <w:rPr/>
      </w:pPr>
      <w:r>
        <w:rPr>
          <w:rFonts w:ascii="IRNazanin" w:hAnsi="IRNazanin" w:eastAsia="IRNazanin"/>
          <w:color w:val="111111"/>
          <w:sz w:val="28"/>
          <w:sz w:val="28"/>
          <w:szCs w:val="28"/>
          <w:rtl w:val="true"/>
          <w:lang w:bidi="fa-IR"/>
        </w:rPr>
        <w:t>زده‌اند گواهى دهد</w:t>
      </w:r>
      <w:r>
        <w:rPr>
          <w:rFonts w:eastAsia="IRNazanin" w:cs="IRNazanin"/>
          <w:color w:val="111111"/>
          <w:sz w:val="28"/>
          <w:szCs w:val="28"/>
          <w:rtl w:val="true"/>
          <w:lang w:bidi="fa-IR"/>
        </w:rPr>
        <w:t>.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را يا خداوند مستقيماً به سوى ابراهيم رانده تا به وحى الهى آن را در جاى معين خود قرار دهد و يا آن كه از آغاز در كوه ابوقبيس به امانت قرار داده شده و ابراهيم به هنگام ساختن كعبه آن را از اين كوه جدا كرده و در جاى معين خود در كعبه نصب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در ركن جنوب شرقى كعبه و در ارتفاع تقريبى يك متر و نيمى از كف مسجد الحرام قرار گرفته و قابى بيضى شكل از نقره خالص، آن را در ميان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دقيق و كامل حجرالأسود براى ما ميسر نيست؛ زيرا آنچه از حجرالأسود اكنون ديده مى‌شود، هشت قطعه كوچك با حجم‌هاى مختلف و بزرگترين آنها به اندازه يك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اين قطعه‌ها مجموعاً پانزده تا بوده كه هفت تاى آنها در ميان خمير قهوه‌اى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نگهدارنده‌اى كه هر استلام كننده حجرالأسود آن را مشاهده مى‌كند و مخلوطى از موم و مشك و عنبر است كه بر روى سنگ قيمتى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از حجر ديده مى‌شود، در داخل ديوار كعبه قرار گرفته و آنچه آن را در ميان دارد سنگ‌هاى عادى ديوار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حجرالأسود را محمد بن نافع خزاعى در هنگامى كه قرامطه آن را در سده چهارم هجرى از جاى كندند ديده و طول آن را يك ذراع روايت كرده و گفته است تنها در قسمت بالاى سنگ، سياهى ديده و ساير قسمت‌هاى سنگ سفيد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سلطان مراد عثمانى نيز يكى از عالمان مكه به نام ابن علان سنگ را ديده و طول و عرض آن را به ترتيب نيم ذراع و يك سوم ذراع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براى حجر قاب نقره ساخت، عبداللَّه بن زبير بود و از آن پس پيوسته خليفگان و اميران و ثروتمندان نسبت به ساخت قاب از طلا و نقره اقدام كرده‌اند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كسى كه پيش از دوران سعودى قابى از نقره خالص براى حجرالأسود تقديم كرد سلطان محمد رشاد خان بود كه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كار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bookmarkStart w:id="138" w:name="pg1517_8797"/>
    </w:p>
    <w:p>
      <w:pPr>
        <w:pStyle w:val="BookText"/>
        <w:rPr/>
      </w:pPr>
      <w:bookmarkEnd w:id="138"/>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عبدالعزيز قسمتى از اين قاب را نوسازى كرد و در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سعود قاب محمد رشاد را با قاب جديد ديگرى از نقره خالص جايگزين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IRNazanin" w:hAnsi="IRNazanin" w:eastAsia="IRNazanin"/>
          <w:color w:val="111111"/>
          <w:sz w:val="28"/>
          <w:sz w:val="28"/>
          <w:szCs w:val="28"/>
          <w:rtl w:val="true"/>
          <w:lang w:bidi="fa-IR"/>
        </w:rPr>
        <w:t xml:space="preserve">ترسيمى است از حجرالأسود كه شيخ محمدطاهر كردى خود شخصاً با گذاشتن كاغذى نازك روى حجرالأسود آن را در اوّل ربيع الاوّل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كرده و هشت قطعه حجرالأسود در آن پيداست</w:t>
      </w:r>
      <w:r>
        <w:rPr>
          <w:rFonts w:eastAsia="IRNazanin" w:cs="IRNazanin"/>
          <w:color w:val="111111"/>
          <w:sz w:val="28"/>
          <w:szCs w:val="28"/>
          <w:rtl w:val="true"/>
          <w:lang w:bidi="fa-IR"/>
        </w:rPr>
        <w:t>.</w:t>
      </w:r>
    </w:p>
    <w:p>
      <w:pPr>
        <w:pStyle w:val="Heading4"/>
        <w:numPr>
          <w:ilvl w:val="3"/>
          <w:numId w:val="1"/>
        </w:numPr>
        <w:rPr/>
      </w:pPr>
      <w:bookmarkStart w:id="139" w:name="__RefHeading___Toc490319_3650668749"/>
      <w:bookmarkStart w:id="140" w:name="_Toc51"/>
      <w:bookmarkEnd w:id="139"/>
      <w:r>
        <w:rPr>
          <w:rtl w:val="true"/>
        </w:rPr>
        <w:t>ركن يمانى</w:t>
      </w:r>
      <w:bookmarkEnd w:id="140"/>
    </w:p>
    <w:p>
      <w:pPr>
        <w:pStyle w:val="BookText"/>
        <w:rPr/>
      </w:pPr>
      <w:r>
        <w:rPr>
          <w:rFonts w:ascii="IRNazanin" w:hAnsi="IRNazanin" w:eastAsia="IRNazanin"/>
          <w:color w:val="111111"/>
          <w:sz w:val="28"/>
          <w:sz w:val="28"/>
          <w:szCs w:val="28"/>
          <w:rtl w:val="true"/>
          <w:lang w:bidi="fa-IR"/>
        </w:rPr>
        <w:t>ركن يمانى ركن جنوب غربى كعبه است و در موازات ركن جنوب شرقى كه حجرالأسود را در خود جاى داده و طواف خانه از آن آغاز مى‌شود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اين ركن در سمت يمن واقع است، آن را ركن يمانى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اين ركن به دست مستحب است، چنان كه رسول خداصلى الله عليه و آله اين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ركن يمانى آن است كه اين ركن بر روى همان پى و پايه‌اى كه به روزگار ابراهيم بود بنا شده و همچنين درباره آن حديثى نبوى رسيده است كه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كشيدن بر حجرالأسود و ركن يمانى تمامى گناهان انسان را فرو مى‌ريزد</w:t>
      </w:r>
      <w:r>
        <w:rPr>
          <w:rFonts w:eastAsia="IRNazanin" w:cs="IRNazanin"/>
          <w:color w:val="111111"/>
          <w:sz w:val="28"/>
          <w:szCs w:val="28"/>
          <w:rtl w:val="true"/>
          <w:lang w:bidi="fa-IR"/>
        </w:rPr>
        <w:t>.»</w:t>
      </w:r>
      <w:bookmarkStart w:id="141" w:name="pg1517_8798"/>
    </w:p>
    <w:p>
      <w:pPr>
        <w:pStyle w:val="Heading4"/>
        <w:numPr>
          <w:ilvl w:val="3"/>
          <w:numId w:val="1"/>
        </w:numPr>
        <w:rPr/>
      </w:pPr>
      <w:bookmarkStart w:id="142" w:name="__RefHeading___Toc490321_3650668749"/>
      <w:bookmarkStart w:id="143" w:name="_Toc52"/>
      <w:bookmarkEnd w:id="141"/>
      <w:bookmarkEnd w:id="142"/>
      <w:r>
        <w:rPr>
          <w:rtl w:val="true"/>
        </w:rPr>
        <w:t>ناودان كعبه</w:t>
      </w:r>
      <w:bookmarkEnd w:id="143"/>
    </w:p>
    <w:p>
      <w:pPr>
        <w:pStyle w:val="BookText"/>
        <w:rPr/>
      </w:pPr>
      <w:r>
        <w:rPr>
          <w:rFonts w:ascii="IRNazanin" w:hAnsi="IRNazanin" w:eastAsia="IRNazanin"/>
          <w:color w:val="111111"/>
          <w:sz w:val="28"/>
          <w:sz w:val="28"/>
          <w:szCs w:val="28"/>
          <w:rtl w:val="true"/>
          <w:lang w:bidi="fa-IR"/>
        </w:rPr>
        <w:t>ناودان كعبه در سمت حجر اسماعيل؛ يعنى در ضلع شمالىِ كعبه، بر پشت بام نصب شده و آب باران يا شست و شوى پشت بام را به حِجْر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نخستين كسانى بودند كه براى كعبه سقفى و بر اين سقف ناودانى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 پيش از اين دوران، كعبه داراى سقف نبود و قريش در بازسازى آن در سى و پنج سال پيش از بعثت سقفش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زبير هم در بازسازى كعبه ناودانى بر آن نصب كرد و حَجّاج هم در بازسازى كعبه ضمن از ميان بردن زوايد عبداللَّه زبير، ناودان را در همان جاى پيشين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چهار ذراع طول، هشت انگشت عرض و همين اندازه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به ورقه‌هاى طلا روكش شده است و نخستين كسى كه آن را داراى روكش طلا ساخت وليد بن عبدالملك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ناودان كعبه بارها تعويض يا تعمير شده و اين خود به دو علت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خراب مى‌شده و ناگزير مى‌بايست آن را با ناودانى ديگر جايگزين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شاهان و اميران و ثروتمندان مسلمان ناودان‌هايى نو به كعبه تقديم مى‌كردند و به ناگزير اين ناودان‌هاى نو جايگزين ناودان هاى قديم مى‌شد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ناودان كنونى كعبه همان است كه به فرمان سلطان عبدالمجيد خان عثمانى در قسطنطنيه ساخته و از آن‌جا به مكه حمل شد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w:t>
      </w:r>
      <w:r>
        <w:rPr>
          <w:rFonts w:eastAsia="IRNazanin" w:cs="IRNazanin"/>
          <w:color w:val="111111"/>
          <w:sz w:val="28"/>
          <w:szCs w:val="28"/>
          <w:rtl w:val="true"/>
          <w:lang w:bidi="fa-IR"/>
        </w:rPr>
        <w:t>.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ناودان داراى روكشى از جنس طلاست</w:t>
      </w:r>
      <w:r>
        <w:rPr>
          <w:rFonts w:eastAsia="Amiri" w:cs="Amiri" w:ascii="Amiri" w:hAnsi="Amiri"/>
          <w:color w:val="111111"/>
          <w:sz w:val="28"/>
          <w:szCs w:val="28"/>
          <w:rtl w:val="true"/>
          <w:lang w:bidi="ar-SA"/>
        </w:rPr>
        <w:t>.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ملك سعود و در جريان نوسازى سقف كعبه مرمت‌هايى جزئى در اين ناودانصورت پذيرفت و كنگره‌هايى به لبه‌هاى فوقانى آن افزوده شد تا مانع نشستن پرندگان شود</w:t>
      </w:r>
      <w:r>
        <w:rPr>
          <w:rFonts w:eastAsia="IRNazanin" w:cs="IRNazanin"/>
          <w:color w:val="111111"/>
          <w:sz w:val="28"/>
          <w:szCs w:val="28"/>
          <w:rtl w:val="true"/>
          <w:lang w:bidi="fa-IR"/>
        </w:rPr>
        <w:t>.</w:t>
      </w:r>
      <w:bookmarkStart w:id="144" w:name="pg1517_8799"/>
    </w:p>
    <w:p>
      <w:pPr>
        <w:pStyle w:val="Heading4"/>
        <w:numPr>
          <w:ilvl w:val="3"/>
          <w:numId w:val="1"/>
        </w:numPr>
        <w:rPr/>
      </w:pPr>
      <w:bookmarkStart w:id="145" w:name="__RefHeading___Toc490323_3650668749"/>
      <w:bookmarkStart w:id="146" w:name="_Toc53"/>
      <w:bookmarkEnd w:id="144"/>
      <w:bookmarkEnd w:id="145"/>
      <w:r>
        <w:rPr>
          <w:rtl w:val="true"/>
        </w:rPr>
        <w:t>جامه كعبه</w:t>
      </w:r>
      <w:bookmarkEnd w:id="146"/>
    </w:p>
    <w:p>
      <w:pPr>
        <w:pStyle w:val="BookText"/>
        <w:rPr/>
      </w:pPr>
      <w:r>
        <w:rPr>
          <w:rFonts w:ascii="IRNazanin" w:hAnsi="IRNazanin" w:eastAsia="IRNazanin"/>
          <w:color w:val="111111"/>
          <w:sz w:val="28"/>
          <w:sz w:val="28"/>
          <w:szCs w:val="28"/>
          <w:rtl w:val="true"/>
          <w:lang w:bidi="fa-IR"/>
        </w:rPr>
        <w:t>جامه يا پوشش كعبه، پارچه‌اى است يك يا چند تكه كه كعبه را در خود جاى داده و هم ديوارهاى آن را از ديده‌ها پنهان ساخته و هم نوعى تزيين براى اين خانه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طول تاريخ، بسته به عوامل مختلف اجتماعى و اقتصادى، اين جامه داراى وضعيت‌هاى متفاوتى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روايت‌ها در اين باره كه نخستين بار چه كسى بر كعبه جامه پوشاند گونه‌گون است؛ برخى مى‌گويند اسماعيل نخستين كسى بود كه كعبه را داراى پوشش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مى‌گويند عدنان بن ادّ، جد اعلاى رسول خداصلى الله عليه و آله، نخستين 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ميان از ديدگاه نگارنده ثابت شده اين است كه تُبّع حميرى، پادشاه يمن نخستين كسى بود كه كعبه را به جامه ستبرى كه راه راه سياه و سفيد بود پوشاند و پس از او بسيارى از كسان در روزگار جاهليت بدين كار اقدام كردند و آن را از وظايف آيينى و دينى شمردند؛ از جمله مى‌توان از ابوربيعة بن عبداللَّه مخزومى ياد كرد كه سالى او و سالى ديگر قريش جامه كعبه را فراهم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اسلام و پس از سوختن جامه كعبه به سبب آتش اسپند يكى از زنان، رسول خداصلى الله عليه و آله جامه‌اى يمانى بر كعبه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خداصلى الله عليه و آله نيز خلفاى راشدين كعبه را به پارچه‌هايى مصرى كه قباطى نام داشت مى‌پوشاندند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پس از خلفا نيز خليفگان اموى، عباسى، مماليك و تركان بر سر فراهم ساختن جامه كعبه و تفنن در آن، بر همديگر پيشى مى‌جستند</w:t>
      </w:r>
      <w:r>
        <w:rPr>
          <w:rFonts w:eastAsia="IRNazanin" w:cs="IRNazanin"/>
          <w:color w:val="111111"/>
          <w:sz w:val="28"/>
          <w:szCs w:val="28"/>
          <w:rtl w:val="true"/>
          <w:lang w:bidi="fa-IR"/>
        </w:rPr>
        <w:t>.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جامه‌هاى كعبه يكى بر روى ديگرى انداخته مى‌شد و جامه‌هاى كهنه را از ديوارهاى كعبه پايين نمى‌كشيدند تا آن كه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حج‌گزاردن خليفه عباسى، كليد داران كعبه از اين مشكل به او شكايت بردند و او فرمان داد از آن پس</w:t>
      </w:r>
    </w:p>
    <w:p>
      <w:pPr>
        <w:pStyle w:val="BookText"/>
        <w:rPr/>
      </w:pPr>
      <w:r>
        <w:rPr>
          <w:rFonts w:ascii="IRNazanin" w:hAnsi="IRNazanin" w:eastAsia="IRNazanin"/>
          <w:color w:val="111111"/>
          <w:sz w:val="28"/>
          <w:sz w:val="28"/>
          <w:szCs w:val="28"/>
          <w:rtl w:val="true"/>
          <w:lang w:bidi="fa-IR"/>
        </w:rPr>
        <w:t>هيچ‌گاه جامه‌اى نو بر روى جامه كهنه قرار ندهند و همواره تنها يك لايه پوشش بر كعبه باشد كه اين شيوه تا به امروز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محمد على پاشا، حكمران مصر، اداره‌اى دولتى براى ساختن جامه كعبه بنيان گذاشته شد و دولت مصر هزينه‌هاى انجام اين كار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وضعيت تا دوران بنيان‌گذار سعودى، ملك عبدالعزيز، ادامه يافت و در اين دوران به فرمان وى كارگاه ويژه براى ساخت پوشش كعبه، در مكه ايجاد شد و با فراهم آمدن همه ابزارهاى لازم براى انجام اين كار در نيمه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كار كارگاه ساخت جامه كعبه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پيشرفت‌هاىصنعتى و فن آورى‌هاى نوين، ملك فيصل فرمان تأسيس كارخانه‌اى جديد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مكهصادر كرد</w:t>
      </w:r>
      <w:r>
        <w:rPr>
          <w:rFonts w:eastAsia="IRNazanin" w:cs="IRNazanin"/>
          <w:color w:val="111111"/>
          <w:sz w:val="28"/>
          <w:szCs w:val="28"/>
          <w:rtl w:val="true"/>
          <w:lang w:bidi="fa-IR"/>
        </w:rPr>
        <w:t>.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كارخانه رسماً در ربيع الثانى سال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ملك فهد كه آن زمان وليعهد بود افتتاح شد</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اين باره كه چه كسى براى نخستين بار بر كعبه جامه پوشاند، اختلاف وجود دارد و در روايت‌ها از اسماعيل، عدنان جد پيامبر صلى الله عليه و آله و اسعد حميرى پادشاه يمن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 به تأكيد بيان داشت، اين است كه ابراهيم پوششى بر كعبه نياويخت؛ چرا كه هيچ روايت صحيحى حاكى از اين كه ابراهيم بر كعبه جامه پوشانده است نرسيده و به گمان نگارنده دليل ديگر نيز آن است كه ابراهيم پس از ساختن كعبه بى‌درنگ به فلسطين باز گشته و اسماعيل را تنها واگذاشته و از آن پس او عهده‌دار امور كعبه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روايت صحيحى حاكى از اين كه اسماعيل بر كعبه پوشش آويخته باشد نيز نرسيده و آنچه وجود دارد تنها روايتى است كه نويسندگان سيره و تاريخ آن را از همديگر گرفته‌اند و فحوايش اين است كه اسماعيل نخستين كسى است كه بر كعبه جامه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اين روايت را نفى كنيم؛ زيرا عقلًا امكان چنين چيزى وجود دارد و از ديگر سوى برهنه گذاشتن كعبه مى‌توانسته است موجب ناخوشايندى بينندگان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اسماعيل كعبه را به جامه پوشانده باشد اين مسأله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اسماعيل سده‌ها و دوره‌هايى بر كعبه گذشته و صفحه‌هاى كتاب تاريخ كعبه و پوشش آن در اين برهه سفيد است و هيچ سخنى از آن به ميان نمى‌آيد تا آن كه دوران عدنان فرا مى‌رسد و در اين مقطع روايتى از اين خبر مى‌دهد كه عدنان كعبه را پوشش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كسى كه روايت‌ها از او سخن به ميان مى‌آورد تبع ابوكرب اسعد پادشاه حمير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سه روايت مى‌توان چنين سازگارى ايجاد كرد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طور مطلق نخستين كسى است كه جامه بر كعبه پوشاند عدنان نخستين كسى است كه پس از اسماعيل كعبه را به جامه‌اى پوشاند و تبع نخستين كسى است كه كعبه را به پارچه‌هاى راه راه يمنى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تأكيد مى‌توان گفت در دوره‌هاى مختلف تاريخ، جامه‌هايى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نوع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كعبه بوده است، به ويژه آن كه مى‌دانيم كعبه نزد عرب‌ها مقدس بوده و از ديگر سوى در هر عصرى شمارى از مؤمنان و گروندگان به آيين ابراهيم در اين سرزمين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دور نمى‌دانيم كه كعبه در همه دوره‌ها داراى پوشش بوده است؛ چرا كه جامه پوشاندن بر آن از كارهاى شايسته به شمار مى‌رفته و حرمت پرستش‌گاه‌ها نزد آيين‌هاى مختلف آن را اقتضا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قصى بن كلاب كار پوشش كعبه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قبايل خواست در اين باره با يكديگر همكارى كنند و اين كار را نيز همانند سقايت حاجيان به صورت مشترك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كار با مشاركت قبايل ادامه داشت تا هنگامى كه ابوربيعة بن مغيرة بن عبداللَّه بن عمر بن مخزوم، جد شاعر معروف عمر بن ابى ربيعه پيشنهادى ديگر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بازرگانى ثروتمند بود و با يمن داد و ستد داشت و از آن سرزمين به مكه و ديگر آبادى‌ها پارچه مى‌آورد، خواستار آن شد كه يك سال قريش جامه كعبه را فراهم سازد و سالى ديگر او آن را برعهده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نتيله، دختر حباب، همسر عبدالمطلب و مادر عباس يكى از ديگر كسانى است كه به تنهايى عهده‌دار جامه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روايتى فرزند خود عباس و به روايتى ديگر ضرار را گم كرده بود نذر كرد چنانچه فرزندش را بيابد به تنهايى براى كعبه جامه‌اى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فرزندش را يافت به نذر خويش وفا كرد و اولين زنى شد كه به تنهايى براى كعبه جامه‌اى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حاكى از آن است كه وى كعبه را به ديبا پوشاند و روايتى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جامه‌اى سفيد بر كعبه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نخست درست باشد مادر عباس نخستين كسى است كه بر كعبه جامه ديبا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فتح البارى به روايت واقدى از ابراهيم بن ابى ربيعه نقل كرده است كه جامه كعبه در روزگار جاهليت از تكه‌هاى چرم بود، رسول خدا صلى الله عليه و آله بر آن پارچه‌هاى يمانى پوشاند، عمر و عثمان آن را به پارچه‌هاى قبطى پوشاندند و حَجّاج جامه ديبا بر آن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در روزگارى، در هر سال دو بار جامه كعبه نو مى‌شد و زمانى هم اين كار در هر سال سه بار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در سيزده سال دوران دعوت رسول خدا صلى الله عليه و آله و در چند سالى از دوران هجرت از آنچه غير مسلمانان هديه مى‌كردند فراهم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مكه، رسول خدا صلى الله عليه و آله پوشش كعبه را تغيير نداد و آن را بر همان وضع كه بود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زنى با آتشدانى كه براى خوشبو كردن آورده بود به جوار كعبه آمد و شراره‌اى از آتش او به پرده‌هاى كعبه رسيد و جامه‌اى كه مشركان بر كعبه پوشانيده بودند به كلى سوخت و كعبه برهنه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مسلمانان به پوشش آن همت گماشتند و از آن روز تا كنون تنها مسلمانان جامه آن را عهده‌دار هستند و غير مسلمان‌ها در اين كار هيچ سهمى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ابوبكر در دوران خلافت خود، پوشش كعبه به پارچه‌هاى مصرى قباطى بود و پس از او عمر نيز به سفارش وى اين كار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يادگارهاى عمر نيز آن بود كه ديوان امور حكومت را سامان داد و در اين چهار چوب مقرر كرد كه هزينه‌هاى فراهم ساختن جامه كعبه از بيت المال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روزگار به بعد تأمين هزينه اين جامه بر عهده حكومت‌ها قرار گرفته و تنها در موارد محدودى كسانى از ثروتمندان يا دولت‌مردان و يا سران كشورهاى اسلامى آن را عهده‌دار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كارهاى عمر آن بود كه به مصر، سرزمينى كه در روزگار فرمانروايى وى گشوده شد، نامه نوشت كه جامه كعبه را در آنجا ببافند و آن را كه از جنس قباطى است به مكه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عمر به هنگام پوشاندن جامه نو بر كعبه، پوشش كهنه برداشته مى‌شد و وى خود آن را ميان مسلمانان قسمت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دوران خلافت خود در اين زمينه به همان شيوه كه در روزگار عمر مرسوم بود عمل كرد و در دوران او نيز پارچه‌هاى پوشش كعبه با هزينه بيت المال در مصر بافته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نخستين كسى بود كه مقرر داشت در سال دو بار پوشش كعبه تجديد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به پارچه‌هاى ديبا در روز ترويه؛ يعنى هشتم محرم و بار ديگر به قباطى در روز بيست و هفتم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سرورمان امام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نرسيده است كه بگويد او جامه‌اى بر كعبه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نشانگر كوتاهى آن حضرت نيست؛ چه، وى به جنگ‌هايى مشغول بود كه حفظ وحدت و يكپارچگى مسلمانان وى را بدان ها ناگزير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از ديگر كسانى است كه از مال خود پوششى براى كعبه فراهم مى‌ساخت؛ او قباطى ساخت مصر و حبره‌هاى ساخت يمن را به شيبة بن عثمان بن طلحه، متولى كعبه تحويل مى‌داد تا با آنها براى كعبه جامه‌اى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معاوية بن ابوسفيان هزينه جامه كعبه از بيت المال تأمين مى‌شد و پس از استقرار حكومت اموى، براى معاويه زمينه آن فراهم شد كه دو جامه براى كعبه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زمان تجديد پوشش كعبه را تغيير داد تا يك بار در روز عاشورا و به روايتى به پارچه ديبا و ديگر بار در آخر ماه رمضان و به پارچه‌هاى قباطى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كارهاى معاويه كه براى نخستين بار انجام مى‌شد، آن بود كه ماده خوشبو كننده‌اى به كعبه اختصاص داد تا بعد از هر نماز، خانه خدا بدان خوشبو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سالى دو بار اين خوشبو كننده را به مكه مى‌فرستاد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خليفگان اموى سنت پيشينيان خود را ادامه دادند و عمدتاً پس از پوششى كه حجاج به فرمان عبدالملك مروان بر كعبه پوشاند، سالى يك بار خانه خدا را به جامه‌اى نو و غالباً ديبا مى‌پوشاندند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آنهاست كه روايت‌هاى تاريخى از آنان به نام نخستين كسانى كه كعبه را به جامه ديبا پوشاندند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آن‌كه خانه را بر پى و پايه‌اى‌كه از دوران ابراهيم بود بناكرد جامه‌اى بر آن پوشاند و آن را به بهترين خوشبو كننده‌ها خوشبو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پايان حيات خود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كعبه را به يك رطل عطر خوشبو مى‌كرد و جمعه‌ها رطلى ديگر نيز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به پوشش كعبه اهتمام خاصى ورزيدند و در جستجوى بهترين بافندگان براى ساخت اين پوشش برآمدند و سرانجام شهر تنيس مصر را كه در بافتن پارچه‌هاى گرانقيمت نامور بود برگزيدند و جامه‌اى فاخر از حرير سياه و با استفاده از ماهرترين بافندگان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 آن روزگاران هر سال دو بار تجديد جامه مى‌شد و در دوره فرمانروايى مأمون اين كار در هر سال سه بار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رسم از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مأمون برقرار شد و بر طبق آن سه بار در سال جامه بر كعبه پوشانده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در روز ترويه و به ديباى سرخ، بار دوم در اول ماه رجب و به قباطى، و بار سوم در بيست و هفتم ماه رمضان و به حرير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پوشاندن جامه‌اى از ديباى سياه بر كعبه از دوران ناصرلدين اللَّه خليفه عباسى كه از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در اختيار گرفت رسم شد و تا دوران حاضر نيز همين سنت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پس از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 و افول عباسيان، روزگار سختى بر پرده و پوشش كعبه گذشت؛ چه، در اين دوران حكومت داراى ثبات كافى و همچنين بودجه‌اى كه با آن بتواند امور كعبه را اداره كند نبود و از همين روى گاه كسانى بيرون از دايره حكومت فراهم آوردن جامه كعبه را بر عهده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يافتن دوران عباسيان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مظفر پادشاه يمن به تجديد پوشش كعبه همت گماشت و اين كار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ملك ظاهر بيبرس، كه يكى از بزرگترين فرمانروايان عصر مماليك بود بر كعبه پوششى ساخت و بعدها شاهان يمن و مصر به تناوب عهده‌دار جامه كعبه مى‌شدند، با اين تفاوت كه چند سال پى در پى ملك مظفر اين مهم را بر عهده داشت، سپس كار به تناوب ادامه يافت و سرانجام مصر به تنهايى آن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فرزند ملك ناصر بن قلاوون سه آبادى را در مصر وقف كرد تا از عايدات آنها جامه كعبه و همچنين پوشش حجره پيامبر صلى الله عليه و آله در مسجد النبى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سلطان سليمان عثمانى هفت آبادى ديگر نيز در مصر خريد و به مجموعه اوقاف شاه اسماعيل ضميمه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پس از درآمدن مصر به زير حكومت عثمانى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جامه كعبه در مصر ساخته مى‌شد تا هنگامى كه محمد على پاشا قدرت را در مصر در اختيار گرفت و وقف ويژه جامه را منحل اعلام كرد و اداره‌اى دولتى به منظور ساخت پوشش كعبه بنيان نهاد و حكومت مصر عهده‌دار هزينه‌هاى اين مهم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محرم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فرزند عبدالعزيز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به حج و مراسم پوشش جامه كعبه نرسيد اما چون مى‌دانست نوآورى‌هاى فراوانى در كار پوشش كعبه پديد آمده است مى‌خواست از تكرار آن در سال‌هاى بعد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به مدت هفت سال از سوى حكومت مركزى به كعبه و جامه آن توجهى نمى‌شد و در اين مدت، سعود آن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به حرير قرمز، و در سال‌هاى بعد به ديباى سياه پوشاند و ازار كعبه و همچنين كمربند را از حرير طبيعى قرمز كه به طلا و نقره گلدوزى شده بود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پيش از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يعنى فاصله سال‌هاى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آكنده از رخدادهاى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جهانى در اين دوره رخ داد و آشفتگى‌ها و آشوب‌هايى نيز در حجاز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همچنان در اغلب سال‌ها جامه كعبه از مصر مى‌رسيد تا آن كه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ساخته شده در مصر باز گردانده و پوشش جديد از استانبول درخواست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به مكه آمد و توليت مسجد الحرام، كعبه و جامه كعبه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517_8804"/>
    </w:p>
    <w:p>
      <w:pPr>
        <w:pStyle w:val="BookText"/>
        <w:rPr/>
      </w:pPr>
      <w:bookmarkEnd w:id="147"/>
      <w:r>
        <w:rPr>
          <w:rFonts w:ascii="IRNazanin" w:hAnsi="IRNazanin" w:eastAsia="IRNazanin"/>
          <w:color w:val="111111"/>
          <w:sz w:val="28"/>
          <w:sz w:val="28"/>
          <w:szCs w:val="28"/>
          <w:rtl w:val="true"/>
          <w:lang w:bidi="fa-IR"/>
        </w:rPr>
        <w:t>بعدها بخش جديد نيز به كارخانه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بافت ماشينى، بخش چاپ و تبليغات، و بخش ساخت پرده‌هاى داخل كعبه</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490325_3650668749"/>
      <w:bookmarkStart w:id="149" w:name="_Toc54"/>
      <w:bookmarkEnd w:id="148"/>
      <w:r>
        <w:rPr>
          <w:rtl w:val="true"/>
        </w:rPr>
        <w:t>مراحل ساخت جامه كعبه</w:t>
      </w:r>
      <w:bookmarkEnd w:id="149"/>
    </w:p>
    <w:p>
      <w:pPr>
        <w:pStyle w:val="BookText"/>
        <w:rPr/>
      </w:pPr>
      <w:r>
        <w:rPr>
          <w:rFonts w:ascii="IRNazanin" w:hAnsi="IRNazanin" w:eastAsia="IRNazanin"/>
          <w:color w:val="111111"/>
          <w:sz w:val="28"/>
          <w:sz w:val="28"/>
          <w:szCs w:val="28"/>
          <w:rtl w:val="true"/>
          <w:lang w:bidi="fa-IR"/>
        </w:rPr>
        <w:t>ساخت جامه كعبه در مراحلى چندصورت مى‌پذيرد كه مهم ترين آنها عبارتند 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رنگ‌آميزى؛ ابريشم خام كه بهصورت كلاف وارد مى‌شود به رنگ‌هاى مطلوب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پوشش خارجى كعبه از رنگ سياه، براى پوشش داخلى و نيز پوشش حجره نبوى از رنگ سبز و براى كمربند حجره نبوى از رنگ قرمز سير استفاده مى‌شود و عمليات رنگرزى با كار آمدترين و جديدترين شيوه‌ها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بافت؛ درگذشته عمليات بافت، تنها بهصورت دستى انجام مى‌يافت، اما امروزه همپاى پيشرفت‌هاىصنعتى، بخش عمده بافت، ماشينى است و در كنار آن همچنان بافت دستى نيز به عنوان نماد اصالت‌هاى هنرى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و مواد به كار رفته در عمليات بافت به دو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نخست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در بافتن كمربند، پرده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روى آن با سيم‌هاى مخصوص گلدوزىصورت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پارچه آسترىِ پوشش كعبه به كار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براى بافتن آيات قرآن و ديگر عبارت‌هايى كه بايد روى جامه نقش شود به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شيوه‌اى كاملًا فنى است كه دستانى توانمند و هنرمند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چاپ؛ در گذشته براى ثبت نوشته‌ها بر روى پوشش كعبه از روشى ابتدايى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وقت فراوانى را به هدر مى‌داد و دشوارى‌هايى نيز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مديريت كارخانه بخشى ويژه براى چاپ تدارك ديد و امروزه اين كار با استفاده از رنگ‌هاى پيش ساخته و با شاولون و تور ابريشمى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سيلك اسكرين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زرى دوزى؛ كه يكى از عمده‌ترين مرحله‌هاست و درآن، مشخصه‌هاى انحصارىِ پرده كعبه بر روى پارچه‌هاى مخصوصى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شامل زرى دوزى وبافت برجسته كلمه‌ها ونقش ونگارهاى ساده اسلامى بااستفاده از سيم‌هاى نقره و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ايجاد اين نقش و نگارها و نوشته‌ها با ماشين امكان‌ناپذير است اين كار دستى انجام مى‌گيرد و گاه ضخامت زرى دوزى به دو سانتيمتر مى‌رسد</w:t>
      </w:r>
      <w:r>
        <w:rPr>
          <w:rFonts w:eastAsia="IRNazanin" w:cs="IRNazanin"/>
          <w:color w:val="111111"/>
          <w:sz w:val="28"/>
          <w:szCs w:val="28"/>
          <w:rtl w:val="true"/>
          <w:lang w:bidi="fa-IR"/>
        </w:rPr>
        <w:t>.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تركيب؛ در اين مرحله كه آخرين مرحله است، پارچه‌هاى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دوخته مى‌شود تا جوانب چهار گانه جامه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كمربند كعبه و همچنين پرده در روى آن، در جاى مخصوص تركيب مى‌شود تا مجموعاً جامه كعبه براى</w:t>
      </w:r>
      <w:bookmarkStart w:id="150" w:name="pg1517_8806"/>
    </w:p>
    <w:p>
      <w:pPr>
        <w:pStyle w:val="BookText"/>
        <w:rPr/>
      </w:pPr>
      <w:bookmarkEnd w:id="150"/>
      <w:r>
        <w:rPr>
          <w:rFonts w:ascii="IRNazanin" w:hAnsi="IRNazanin" w:eastAsia="IRNazanin"/>
          <w:color w:val="111111"/>
          <w:sz w:val="28"/>
          <w:sz w:val="28"/>
          <w:szCs w:val="28"/>
          <w:rtl w:val="true"/>
          <w:lang w:bidi="fa-IR"/>
        </w:rPr>
        <w:t>نصب آماده باشد</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گفتنى است به روايت قصة التوسعه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 كل پوشش كعبه مجموعاً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حرير خالص استفاده مى‌شود و كل سطح اين جامه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مى‌شود كه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طاقه پارچه هر كدام به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90327_3650668749"/>
      <w:bookmarkStart w:id="152" w:name="_Toc55"/>
      <w:bookmarkEnd w:id="151"/>
      <w:r>
        <w:rPr>
          <w:rtl w:val="true"/>
        </w:rPr>
        <w:t>مشخصات جامه كعبه</w:t>
      </w:r>
      <w:bookmarkEnd w:id="152"/>
    </w:p>
    <w:p>
      <w:pPr>
        <w:pStyle w:val="BookText"/>
        <w:rPr/>
      </w:pPr>
      <w:r>
        <w:rPr>
          <w:rFonts w:ascii="IRNazanin" w:hAnsi="IRNazanin" w:eastAsia="IRNazanin"/>
          <w:color w:val="111111"/>
          <w:sz w:val="28"/>
          <w:sz w:val="28"/>
          <w:szCs w:val="28"/>
          <w:rtl w:val="true"/>
          <w:lang w:bidi="fa-IR"/>
        </w:rPr>
        <w:t>اين جامه از ابريشم طبيعى خالص كه به رنگ سياه رنگ‌آميزى شده است، تهيه و عبارت‌هاى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شيوه جاكارد و در لوزى‌هاى كشيده گلدوزى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جامه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يك سوم بالاى آن، كمربند كعبه را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عرض دارد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كمربند و در گوشه‌هاى كعبه سوره اخلاص در قاب‌هاى مربع شكل بر روى جامه گلدوزى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پايين كمربند و در خطى موازى باصمديه‌ها شش كتيبه وجود دارد كه آيات قرآن بر آنها نقش بسته و در فاصله ميان اين كتيبه‌ها نيز كتيبه‌هاى كوچك قنديل شكلى به چشم مى‌خورد كه عبارت‌هاى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رحمن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آنها گلدوزى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تزيين جامه كعبه به اين كتيبه‌ها، كه همه به خط ثلث نوشته و بر روى جامه بهصورت برجسته گلدوزى و با سيم‌هاى مسى زراندود تثبيت شده‌اند، از دوره سعودى رايج شده است</w:t>
      </w:r>
      <w:r>
        <w:rPr>
          <w:rFonts w:eastAsia="IRNazanin" w:cs="IRNazanin"/>
          <w:color w:val="111111"/>
          <w:sz w:val="28"/>
          <w:szCs w:val="28"/>
          <w:rtl w:val="true"/>
          <w:lang w:bidi="fa-IR"/>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490329_3650668749"/>
      <w:bookmarkStart w:id="154" w:name="_Toc56"/>
      <w:bookmarkEnd w:id="153"/>
      <w:r>
        <w:rPr>
          <w:rtl w:val="true"/>
        </w:rPr>
        <w:t>هزينه‌هاى ساخت جامه</w:t>
      </w:r>
      <w:bookmarkEnd w:id="1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هزينه فراهم ساختن يك جامه؛ اعم از خريد مواد اوليه و دستمزدها، به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جامه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ابريشم خالص</w:t>
      </w:r>
      <w:bookmarkStart w:id="155" w:name="pg1517_8807"/>
    </w:p>
    <w:p>
      <w:pPr>
        <w:pStyle w:val="BookText"/>
        <w:rPr/>
      </w:pPr>
      <w:bookmarkEnd w:id="155"/>
      <w:r>
        <w:rPr>
          <w:rFonts w:ascii="IRNazanin" w:hAnsi="IRNazanin" w:eastAsia="IRNazanin"/>
          <w:color w:val="111111"/>
          <w:sz w:val="28"/>
          <w:sz w:val="28"/>
          <w:szCs w:val="28"/>
          <w:rtl w:val="true"/>
          <w:lang w:bidi="fa-IR"/>
        </w:rPr>
        <w:t xml:space="preserve">مصرف مى‌شود كه از آنها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طاقه پارچه، هر يك با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تهيه شده و جامه از اين پارچه فراهم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آور مى‌شود شمار كارگرانى كه در كارخانه ويژه ساخت جامه كعبه به كار مشغولند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ابتداى تأسيس، در حال حاضر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w:t>
      </w:r>
    </w:p>
    <w:p>
      <w:pPr>
        <w:pStyle w:val="Heading4"/>
        <w:numPr>
          <w:ilvl w:val="3"/>
          <w:numId w:val="1"/>
        </w:numPr>
        <w:rPr/>
      </w:pPr>
      <w:bookmarkStart w:id="156" w:name="__RefHeading___Toc490331_3650668749"/>
      <w:bookmarkStart w:id="157" w:name="_Toc57"/>
      <w:bookmarkEnd w:id="156"/>
      <w:r>
        <w:rPr>
          <w:rtl w:val="true"/>
        </w:rPr>
        <w:t>پرده داخلى كعبه</w:t>
      </w:r>
      <w:bookmarkEnd w:id="157"/>
    </w:p>
    <w:p>
      <w:pPr>
        <w:pStyle w:val="BookText"/>
        <w:rPr/>
      </w:pPr>
      <w:r>
        <w:rPr>
          <w:rFonts w:ascii="IRNazanin" w:hAnsi="IRNazanin" w:eastAsia="IRNazanin"/>
          <w:color w:val="111111"/>
          <w:sz w:val="28"/>
          <w:sz w:val="28"/>
          <w:szCs w:val="28"/>
          <w:rtl w:val="true"/>
          <w:lang w:bidi="fa-IR"/>
        </w:rPr>
        <w:t>در كارخانه ساخت جامه كعبه، بخش ويژه‌اى تأسيس شده كه مسؤوليت بافت پرده داخل كعبه و نيز جامه فوقانى حجره نبوى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 مراحل مختلف كار، به دقت و مهارت فراوانى نياز است، عمده كارها بهصورت دستى انجام مى‌گيرد و بخشى نيز به ماشين‌هايى وارداتى كه متناسب با نوع كار تغييراتى در آنها ايجاد شده است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بافت و آماده كردن اين پرده شامل مراحل مختلفى؛ از قبيل فراهم كردن حرير طبيعى، بافت پارچه‌ها، رنگ‌آميزى و مشخص كردن خطوط و اشكال بر روى پارچه‌ها، زر دوزى اين خطوط و اشكال با سيم‌هاى نقره‌اى و طلاست</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گفتنى است بنا بر روايت قصة التوسعه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فراهم آورى پرده داخلى كعبه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همانند نخستين مرحله در فراهم آورى پوشش بيرونى كعبه است و شامل تهيه ابريشم خام و رنگ‌آميزى آن است، با اين تفاوت كه در اين مرحله ابريشمى كه بناست براى ساخت پرده داخلى به كار گرفته شود به رنگ سبز رنگ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بافت نيز همانند بافت پوشش بيرونى انجام مى‌گيرد، با اين تفاوت كه براى پرده داخلى كعبه از پارچه ابريشم ساده سبز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بافت پارچه، اشكال و خطوطى كه مى‌بايست بر پرده زر دوزى شود به وسيله چاپ سيلك مشخص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كه دقيق‌ترين و طولانى‌ترين مرحله است، زر دوزى برجسته نقش‌ها و خطوطى كه پيشتر با سيلك مشخص شده است با سيم‌هاى طلا و نقره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آيات و عبارت‌هايى كه بر پرده داخلى نقش مى‌شود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 اللَّه، محمدٌ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 يا ذاالجلال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نوشته‌ها به رنگ سفيد بر روى پارچه سبز نقش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داخلى كعبه ديوارهاى اين خانه و همچنين سقف آن را از داخل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اين پرده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حجر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مقابل؛ يعنى ميان دو ركن حجرالأسود و ركن 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باب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پرده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پرده سقف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جامه، هر يك از ستون‌هاى سه گانه كه قطر هر ستون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داخلى كعبه بين هر سه تا پنج سال تعويض مى‌شود و نخستين پرده ساخت كارخانه ويژه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كعبه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517_8808"/>
    </w:p>
    <w:p>
      <w:pPr>
        <w:pStyle w:val="Heading4"/>
        <w:numPr>
          <w:ilvl w:val="3"/>
          <w:numId w:val="1"/>
        </w:numPr>
        <w:rPr/>
      </w:pPr>
      <w:bookmarkStart w:id="159" w:name="__RefHeading___Toc490333_3650668749"/>
      <w:bookmarkStart w:id="160" w:name="_Toc58"/>
      <w:bookmarkEnd w:id="158"/>
      <w:bookmarkEnd w:id="159"/>
      <w:r>
        <w:rPr>
          <w:rtl w:val="true"/>
        </w:rPr>
        <w:t>پرده در كعبه</w:t>
      </w:r>
      <w:bookmarkEnd w:id="160"/>
    </w:p>
    <w:p>
      <w:pPr>
        <w:pStyle w:val="BookText"/>
        <w:rPr/>
      </w:pPr>
      <w:r>
        <w:rPr>
          <w:rFonts w:ascii="IRNazanin" w:hAnsi="IRNazanin" w:eastAsia="IRNazanin"/>
          <w:color w:val="111111"/>
          <w:sz w:val="28"/>
          <w:sz w:val="28"/>
          <w:szCs w:val="28"/>
          <w:rtl w:val="true"/>
          <w:lang w:bidi="fa-IR"/>
        </w:rPr>
        <w:t>بخشى از پوشش كعبه پرده‌اى است كه مقابل در از بيرون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پرده‌اى نقش‌دار بر در كعبه آويخته شد و از آن زمان تا كنون جز در فاصله سال‌هاى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پرده آويخته بر در كعبه نقشدار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اين‌پرده ازحرير سياه ساخته مى‌شود ولايه آسترآن پارچه حرير سبز كلفت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پرده نيز نقش ونگارهايى اسلامى وآياتى ازقرآن وهمچنين عبارت‌هاى حاكى از تاريخ ساخت بهصورت برجسته و با استفاده از نخ‌هاى نقره زراندود ثبت مى‌شود</w:t>
      </w:r>
      <w:r>
        <w:rPr>
          <w:rFonts w:eastAsia="IRNazanin" w:cs="IRNazanin"/>
          <w:color w:val="111111"/>
          <w:sz w:val="28"/>
          <w:szCs w:val="28"/>
          <w:rtl w:val="true"/>
          <w:lang w:bidi="fa-IR"/>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 جمله‌ها و آياتى كه بر اين پرده نوشته شده از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پاره كه بخش فوقانى پرده كعبه را تشكيل مى‌دهد به ترتيب جمله‌هاى زير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اين قطعه در وسط، ميان دايره‌اى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موازى همين دايره در دايره كوچك ديگرى در گوشه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موازى همين دايره در دايره كوچك ديگرى در گوشه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سه دايره و به موازات آنها در داخل دو قاب مستطيل شكل به ترتيب در قاب سمت راست عبارت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نَرَى تَقَلُّبَ وَجْهِكَ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قاب سمت چپ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فَلَنُوَلِّيَنَّكَ قِبْلَةً تَرْضَاهَا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رديف و داخل قاب بزرگى كه از كناره راست تا كناره چپ متن اين قطعه را در برمى‌گيرد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وَسَارِعُوا إِلَى مَغْفِرَةٍ مِنْ رَبِّكُمْ وَجَنَّةٍ عَرْضُهَا السَّمَاوَاتُ وَالْأَرْضُ أُعِدَّتْ لِلْمُتَّقِينَ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راست و در زير دايره كوچكى‌كه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شده است، به صورت عمودى از بالا به پايين آيه بِسْمِ اللَّهِ الرَّحْمَنِ الرَّحِيمِ نقش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اين عبارت در قاب حاشيه سمت چپ از پايين به بالا آيه غَيْرِ الْمَغْضُوبِ عَلَيْهِمْ وَلَا الضَّالِّينَ نقش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اين قطعه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وَالْأَرْضِ چهار بار و در داخل چهار طرح جقه بته مانند گلدوزى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پاره كه از بالا به پايين دومين قطعه پرده است، عبارت‌ها و آيات زير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بالاى آن، همانند قطعه اول در سه دايره كوچك و به ترتيب از راست به چپ عبارت‌هاى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 متن اين قطعه و پايين حاشيه،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لَقَدْ صَدَقَ اللَّهُ رَسُولَهُ الرُّؤْيَا بِالْحَقِّ لَتَدْخُلُنَّ الْمَسْجِدَ الْحَرَامَ إِنْ شَاءَ اللَّهُ آمِنِينَ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بالا و به موازات دايره‌هايى كه عبارت‌هاى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نقش شده در دو كادر سمت راست در دو سطر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 لَاإِلَهَ إِلَّا هُوَ الْحَىُّ الْقَيُّومُ لَاتَأْخُذُهُ سِنَةٌ وَلَا نَوْمٌ لَهُ مَا فِي السَّمَوَاتِ وَمَا فِي الْأَرْضِ مَنْ ذَا الَّذِي يَشْفَعُ عِنْدَهُ إِلَّا بِإِذْنِهِ يَعْلَمُ مَا بَيْنَ أَيْدِيهِمْ وَمَا خَلْفَهُمْ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در قاب ديگرى در سمت راست ادامه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السَّمَوَاتِ وَمَا فِي الْأَرْضِ مَنْ ذَا الَّذِي يَشْفَعُ عِنْدَهُ إِلَّا بِإِذْنِهِ يَعْلَمُ مَا بَيْنَ أَيْدِيهِمْ وَمَا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راست در قابى مستطيل شكل از بالا 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كه نخستين آيه سوره 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چپ در قابى مستطيل شكل از پايين به بالا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بالاى آن در دو دايره كوچك در سمت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حاشيه در قاب سمت راست و در دو سطر ادامه 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 وَلَا يُحِيطُونَ بِشَىْ‌ءٍ مِنْ عِلْمِهِ إِلَّا بِمَا شَاءَ وَسِعَ كُرْسِيُّهُ السَّمَوَاتِ وَالْأَرْضَ وَلَا يَئُودُهُ حِفْظُهُمَا وَهُوَ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لَاإِكْرَاهَ فِي الدِّينِ قَدْ تَبَيَّنَ الرُّشْدُ مِنْ الغَىِّ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حاشيه در قاب سمت چپ و در دو سطر ادامه 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يَئُودُهُ حِفْظُهُمَا وَهُوَ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لَاإِكْرَاهَ فِي الدِّينِ قَدْ تَبَيَّنَ الرُّشْدُ مِنْ الغَىِّ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مربع شكل وسط و در لنگه راست سوره توحيد دايره‌اى را تشكيل داده و در وسط اين دايره نيز جمله بِسْمِ اللَّهِ الرَّحْمَنِ الرَّحِيمِ جاى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مربع شكل وسط و در لنگه سمت چپ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وَالَّذِينَ مَعَهُ أَشِدَّاءُ عَلَى الْكُفَّارِ رُحَمَاءُ بَيْنَهُمْ تَرَاهُمْ رُكَّعاً سُجَّداً دايره‌اى را تشكيل داده و در وسط اين دايره نيز جمله بِسْمِ اللَّهِ الرَّحْمَنِ الرَّحِيمِ جاى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راست و در قابى مستطيل شكل از بالا به پايين ادامه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چپ و در قابى مستطيل شكل از پايين به بالا، بخش ديگرى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قطعه آيه‌ها و عبارت‌هاى زير نقش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نيمه راست و در داخل قاب مستطيل شكل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الْمَلِك الْحَقّ المُبينُ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نيمه چپ و در داخل قاب مستطيل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الصَّادِقُ الْوَعْدِ الأمِينُ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نيمه راست و در داخل قاب مستطيل شكلى كه رديف دوم را تشكيل مى‌دهد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لِإِيلَافِ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نيمه چپ و در داخل قاب مستطيلى، به موازات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إِيلَافِهِمْ رِحْلَةَ الشِّتَاءِ وَالصَّيْفِ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نيمه راست و در داخل قاب مستطيل شكلى كه سوّمين رديف را تشكيل مى‌دهد، عبارت 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نيمه چپ و در داخل قاب مستطيلى به موازات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جُوعٍ وَآمَنَهُمْ مِنْ خَوْفٍ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راست و در قاب مستطيل شكل از بالا به پايين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سمت چپ و در قاب مستطيل شكل از پايين به بالا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پايين اين قطعه در لنگه راست به ترتيب عبارت‌هاى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پايين همين قطعه و در لنگه چپ به ترتيب عبارت‌هاى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نَسْتَعِينُ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قطعه كه قطعه پايين پرده است، تاريخ و مكان ساخت پرده و نام خدمتگزار دو حرم ثبت شده و اين عبارت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هذه الستارة في مَكة المكرّمة و اهداها الَى الكعبة المشّرفة خادم الحرمين الشريفين فهد بن عبدالعزيز آل سعود تقبل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517_8811"/>
    </w:p>
    <w:p>
      <w:pPr>
        <w:pStyle w:val="BookText"/>
        <w:rPr/>
      </w:pPr>
      <w:bookmarkEnd w:id="161"/>
      <w:r>
        <w:rPr>
          <w:rFonts w:ascii="IRNazanin" w:hAnsi="IRNazanin" w:eastAsia="IRNazanin"/>
          <w:color w:val="111111"/>
          <w:sz w:val="28"/>
          <w:sz w:val="28"/>
          <w:szCs w:val="28"/>
          <w:rtl w:val="true"/>
          <w:lang w:bidi="fa-IR"/>
        </w:rPr>
        <w:t>در پايين آيه‌هاى قرآنى كه بر پرده ثبت شده، اين عبارت در دو قاب جداگانه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هذه الستارة في مكّة المكرّمة و اهداها الَى الكعبة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الشريفين الملك فهد بن عبدالعزيز آل سعود تقبل اللَّه منه</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طول اين پرده شش متر و نيم و عرض آن سه متر و نيم است و از پنج قطعه تشكيل شده كه سر هم دوخته شده‌اند و سپس از پشت آسترى پارچه‌اى بر آن دوخته شده است</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90335_3650668749"/>
      <w:bookmarkStart w:id="163" w:name="_Toc59"/>
      <w:bookmarkEnd w:id="162"/>
      <w:r>
        <w:rPr>
          <w:rtl w:val="true"/>
        </w:rPr>
        <w:t>كمربند كعبه</w:t>
      </w:r>
      <w:bookmarkEnd w:id="163"/>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IRNazanin" w:hAnsi="IRNazanin" w:eastAsia="IRNazanin"/>
          <w:color w:val="111111"/>
          <w:sz w:val="28"/>
          <w:sz w:val="28"/>
          <w:szCs w:val="28"/>
          <w:rtl w:val="true"/>
          <w:lang w:bidi="fa-IR"/>
        </w:rPr>
        <w:t>تصوير يكى از قنديلهاى برجسته روى پوشش كعبه</w:t>
      </w:r>
    </w:p>
    <w:p>
      <w:pPr>
        <w:pStyle w:val="BookText"/>
        <w:rPr/>
      </w:pPr>
      <w:r>
        <w:rPr>
          <w:rFonts w:ascii="Amiri" w:hAnsi="Amiri" w:eastAsia="Amiri" w:cs="Amiri"/>
          <w:color w:val="111111"/>
          <w:sz w:val="28"/>
          <w:sz w:val="28"/>
          <w:szCs w:val="28"/>
          <w:rtl w:val="true"/>
          <w:lang w:bidi="ar-SA"/>
        </w:rPr>
        <w:t xml:space="preserve">كمربند در يك سوم بالاى جامه كعبه واقع شده، عرض آن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است و بر آن آياتى از قرآن كريم به خط ثلث تركيبى و در قاب‌هاى كتيبه مانند نقش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نقش‌هاى روى كمربند برجسته و فراهم آمده از سيم‌هاى نقره طلا اندود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كمربند دور تا دور جامه كعبه را در بر گرفته، طول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داراى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 ضلعى از ضلع هاى چهارگانه كعبه، چهار قطعه قرار مى‌گيرد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پايين كمربند بر روى جامه كعبه و در</w:t>
      </w:r>
    </w:p>
    <w:p>
      <w:pPr>
        <w:pStyle w:val="BookText"/>
        <w:rPr/>
      </w:pPr>
      <w:r>
        <w:rPr>
          <w:rFonts w:ascii="IRNazanin" w:hAnsi="IRNazanin" w:eastAsia="IRNazanin"/>
          <w:color w:val="111111"/>
          <w:sz w:val="28"/>
          <w:sz w:val="28"/>
          <w:szCs w:val="28"/>
          <w:rtl w:val="true"/>
          <w:lang w:bidi="fa-IR"/>
        </w:rPr>
        <w:t xml:space="preserve">هر ضلع از آن، دو كتيبه و سه قنديل قرار دارد، جز در سمت باب ملتزم كه تنها داراى يك كتيبه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بدين ترتيب جمع كتيبه‌ها هفت قطعه و جمع قنديل‌ها دوازده مورد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يك از اركان كعبه، بر روى جامه اين خانه، كتيبه هايى مربع شكل نقش بسته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بر هر يك سوره اخلاص گلدوزى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هر چهار طرف كمربند آيه‌هايى از قرآن ثبت شده است</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باب الملتزم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وَإِذْ جَعَلْنَا الْبَيْتَ مَثَابَةً لِلنَّاسِ وَأَمْناً وَاتَّخِذُوا مِنْ مَقَامِ إِبْرَاهِيمَ مُصَلّىً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هذه الكسوة في مكة المكرمة واهداها الى الكعبة المشرّفة خادم الحرمين الشريفين الملك فهد بن عبدالعزيز آل سعود تقبل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حجر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تَفْعَلُوا مِنْ خَيْرٍ يَعْلَمْهُ اللَّهُ وَتَزَوَّدُوا فَإِنَّ خَيْرَ الزَّادِ التَّقْوَى وَاتَّقُونِ يَا 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وَاذْكُرُوهُ كَمَا هَدَاكُمْ وَإِنْ كُنتُمْ مِنْ قَبْلِهِ لَمِنْ الضَّالِّينَ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وَاسْتَغْفِرُوا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نَبِّئْ عِبَادِي أَنِّي أَنَا الْغَفُورُ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باب ابراهيم؛ يعنى سمتى كه مقابل در كعبه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بَوَّأْنَا لِإِبْرَاهِيمَ مَكَانَ الْبَيْتِ أَنْ لَاتُشْرِكْ بِي شَيْئاً وَطَهِّرْ بَيْتِي لِلطَّائِفِينَ وَالْقَائِمِينَ وَالرُّكَّعِ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w:t>
      </w:r>
      <w:r>
        <w:rPr>
          <w:rFonts w:eastAsia="Amiri" w:cs="Amiri" w:ascii="Amiri" w:hAnsi="Amiri"/>
          <w:color w:val="111111"/>
          <w:sz w:val="28"/>
          <w:szCs w:val="28"/>
          <w:rtl w:val="true"/>
          <w:lang w:bidi="ar-SA"/>
        </w:rPr>
        <w:t>.</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وَأَطْعِمُوا الْبَائِسَ الْفَقِيرَ</w:t>
      </w:r>
      <w:r>
        <w:rPr>
          <w:rFonts w:ascii="Amiri" w:hAnsi="Amiri" w:eastAsia="Amiri" w:cs="Amiri"/>
          <w:color w:val="111111"/>
          <w:sz w:val="28"/>
          <w:sz w:val="28"/>
          <w:szCs w:val="28"/>
          <w:rtl w:val="true"/>
          <w:lang w:bidi="ar-SA"/>
        </w:rPr>
        <w:t xml:space="preserve"> ثُمَّ لِيَقْضُوا تَفَثَهُمْ وَلْيُوفُوا نُذُورَهُمْ وَلْيَطَّوَّفُوا بِالْبَيْتِ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وَبَشِّرْ الْمُؤْمِنِينَ بِأَنَّ لَهُمْ مِنْ اللَّهِ فَضْلًا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ميان دو ركن حجرالأسود و يمانى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صَدَقَ اللَّهُ فَاتَّبِعُوا مِلَّةَ إِبْرَاهِيمَ حَنِيفاً وَمَا كَانَ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ذَلِكَ 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517_8813"/>
    </w:p>
    <w:p>
      <w:pPr>
        <w:pStyle w:val="Heading4"/>
        <w:numPr>
          <w:ilvl w:val="3"/>
          <w:numId w:val="1"/>
        </w:numPr>
        <w:rPr/>
      </w:pPr>
      <w:bookmarkStart w:id="165" w:name="__RefHeading___Toc490337_3650668749"/>
      <w:bookmarkStart w:id="166" w:name="_Toc60"/>
      <w:bookmarkEnd w:id="164"/>
      <w:bookmarkEnd w:id="165"/>
      <w:r>
        <w:rPr>
          <w:rtl w:val="true"/>
        </w:rPr>
        <w:t>محصولات مختلف كارخانه بافت جامه كعبه</w:t>
      </w:r>
      <w:bookmarkEnd w:id="166"/>
    </w:p>
    <w:p>
      <w:pPr>
        <w:pStyle w:val="BookText"/>
        <w:rPr/>
      </w:pPr>
      <w:r>
        <w:rPr>
          <w:rFonts w:ascii="IRNazanin" w:hAnsi="IRNazanin" w:eastAsia="IRNazanin"/>
          <w:color w:val="111111"/>
          <w:sz w:val="28"/>
          <w:sz w:val="28"/>
          <w:szCs w:val="28"/>
          <w:rtl w:val="true"/>
          <w:lang w:bidi="fa-IR"/>
        </w:rPr>
        <w:t>در گذشته، سالى يك بار جامه كعبه عوض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اين كار در هر سال دو بار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و همچنين يك جامه كامل براى احتياط و رويارويى با وضعيت‌هاى پيش بينى نشده و همچنين آسترهاى اين پوشش و كمربند آن، در كارخانه جامه كعبه تهيه مى‌گردد</w:t>
      </w:r>
      <w:r>
        <w:rPr>
          <w:rFonts w:eastAsia="IRNazanin" w:cs="IRNazanin"/>
          <w:color w:val="111111"/>
          <w:sz w:val="28"/>
          <w:szCs w:val="28"/>
          <w:rtl w:val="true"/>
          <w:lang w:bidi="fa-IR"/>
        </w:rPr>
        <w:t>.</w:t>
      </w:r>
    </w:p>
    <w:p>
      <w:pPr>
        <w:pStyle w:val="Heading4"/>
        <w:numPr>
          <w:ilvl w:val="3"/>
          <w:numId w:val="1"/>
        </w:numPr>
        <w:rPr/>
      </w:pPr>
      <w:bookmarkStart w:id="167" w:name="__RefHeading___Toc490339_3650668749"/>
      <w:bookmarkStart w:id="168" w:name="_Toc61"/>
      <w:bookmarkEnd w:id="167"/>
      <w:r>
        <w:rPr>
          <w:rtl w:val="true"/>
        </w:rPr>
        <w:t>فعاليت توليد اين كارخانه را مى‌توان چنين فهرست كرد</w:t>
      </w:r>
      <w:r>
        <w:rPr>
          <w:rtl w:val="true"/>
        </w:rPr>
        <w:t>:</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و آماده سازىِ جامه بيرونىِ كعبه، كه اصلى‌ترين كار است و با دقت و مهارتِ تمامصورت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و آماده سازى پرده داخلى با همان دقت و مهارت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پارچه‌هاى حرير سياه ساده براى تهيه كمربند و هديه‌هاى زربفت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پارچه‌هاى ساده سبز و سفيد براى آستر و نيز پرده‌هاى داخلى كعبه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 و آماده سازى جامه‌اى كامل به منظور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پرچم عربستان سعودى مطابق با آيين نامه خاص و با رعايت مشخصات فنى اعلام شده از سوى كميته فنى مشخصات و مقياس‌ها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گلدوزى پرچم، خود نوع ويژه‌اى از به كارگيرى ابزارهاى گلدوزى ماشينى را با دقت و مهارت ويژه مى‌طلبد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هديه‌هاى زربفت؛ اين هديه‌ها كه قطعه‌هاى كوچك پارچه‌اى است و</w:t>
      </w:r>
      <w:bookmarkStart w:id="169" w:name="pg1517_8814"/>
    </w:p>
    <w:p>
      <w:pPr>
        <w:pStyle w:val="BookText"/>
        <w:rPr/>
      </w:pPr>
      <w:bookmarkEnd w:id="169"/>
      <w:r>
        <w:rPr>
          <w:rFonts w:ascii="IRNazanin" w:hAnsi="IRNazanin" w:eastAsia="IRNazanin"/>
          <w:color w:val="111111"/>
          <w:sz w:val="28"/>
          <w:sz w:val="28"/>
          <w:szCs w:val="28"/>
          <w:rtl w:val="true"/>
          <w:lang w:bidi="fa-IR"/>
        </w:rPr>
        <w:t>نام‌هاى خداوند و آيات قرآن به همان شكل وشيوه‌اى‌كه بر روى جامه كعبه وجود دارد بر روى آنها با نخ‌هاى نقره‌اى و طلايى رنگ گلدوزى مى‌شود، پيشتر به تعداد كمى توليد مى‌شده اما در سال‌هاى اخير ميزان اين توليد چند برابر شده است تا بتوان همه آنچه را براى تقديم به ميهمانان كشور عربستان لازم است فراهم ساخت و همه نيازى را كه در اين زمينه وجود دارد پوشش داد</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گفتنى است در اين باره در قصة التوسعه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 كارخانه بافت جامه كعبه شمار محدودى از هديه‌هاى كوچك را كه بر آنها عبارت‌هاى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نخ‌هاى نقره‌اى و طلايى گلدوزى شده بود توليد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توليد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گرديد و از آن به بعد توليد هديه‌ها با اشكال و نقوش و خطوطى همانند آنچه بر جامه كعبه است و با نوشته‌هايى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رَحمن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افزون بر اين قطعه، كتيبه‌هايى همانند كتيبه‌هاى بخش پايين‌تر از كمربند در روى جامه كعبه، توليد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توليد اين هديه‌ها سال به سال افزايش يافت، به گونه‌اى كه براى نمونه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هستيم، در اين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توليد شد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آن كتيبه‌هايى همانند با كتيبه‌هاى پايين كمربند جامه كعبه است و اين رقم با توليد سه كمربند كامل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چهارشنبه، ششم ذى‌قعده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ملك فهد فرمانى براى نوسازى دستگاه‌هاى كارخانه بافت جامه كعبه صادر گرديد و ماشين‌هاى جديدى نيز بدين منظور وارد شد</w:t>
      </w:r>
      <w:r>
        <w:rPr>
          <w:rFonts w:eastAsia="IRNazanin" w:cs="IRNazanin"/>
          <w:color w:val="111111"/>
          <w:sz w:val="28"/>
          <w:szCs w:val="28"/>
          <w:rtl w:val="true"/>
          <w:lang w:bidi="fa-IR"/>
        </w:rPr>
        <w:t>.</w:t>
      </w:r>
    </w:p>
    <w:p>
      <w:pPr>
        <w:pStyle w:val="Heading4"/>
        <w:numPr>
          <w:ilvl w:val="3"/>
          <w:numId w:val="1"/>
        </w:numPr>
        <w:rPr/>
      </w:pPr>
      <w:bookmarkStart w:id="170" w:name="__RefHeading___Toc490341_3650668749"/>
      <w:bookmarkStart w:id="171" w:name="_Toc62"/>
      <w:bookmarkEnd w:id="170"/>
      <w:r>
        <w:rPr>
          <w:rtl w:val="true"/>
        </w:rPr>
        <w:t>اوصاف داخل كعبه</w:t>
      </w:r>
      <w:bookmarkEnd w:id="171"/>
    </w:p>
    <w:p>
      <w:pPr>
        <w:pStyle w:val="BookText"/>
        <w:rPr/>
      </w:pPr>
      <w:r>
        <w:rPr>
          <w:rFonts w:ascii="IRNazanin" w:hAnsi="IRNazanin" w:eastAsia="IRNazanin"/>
          <w:color w:val="111111"/>
          <w:sz w:val="28"/>
          <w:sz w:val="28"/>
          <w:szCs w:val="28"/>
          <w:rtl w:val="true"/>
          <w:lang w:bidi="fa-IR"/>
        </w:rPr>
        <w:t>در داخل كعبه، در ركن شامى و در سمت راست كسى كه به درون كعبه مى‌آيد، پلكانى وجود دارد كه به بام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پلكان در داخل اتاقكى بدون پنجره قرار گرفته و ديوار كعبه، ضلع‌هاى شرقى و شمالىِ آن را تشكيل مى‌دهد و براى دو ضلع ديگر ديوارى جداگانه در داخل كعبه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داخل كعبه پله‌ها به چشم نمى‌آيد و آنچه ديده مى‌شود همين اتاقك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اتاقك داراى در است و آن در قفلى ويژه دارد و در جلوى آن نيز پرده</w:t>
      </w:r>
    </w:p>
    <w:p>
      <w:pPr>
        <w:pStyle w:val="BookText"/>
        <w:rPr/>
      </w:pPr>
      <w:r>
        <w:rPr>
          <w:rFonts w:ascii="Amiri" w:hAnsi="Amiri" w:eastAsia="Amiri" w:cs="Amiri"/>
          <w:color w:val="111111"/>
          <w:sz w:val="28"/>
          <w:sz w:val="28"/>
          <w:szCs w:val="28"/>
          <w:rtl w:val="true"/>
          <w:lang w:bidi="ar-SA"/>
        </w:rPr>
        <w:t>حرير زيبايى كه با رشته‌هاى طلا و نقره بر آن خطوط و رسومى نقش بسته، آويخته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ديوار جنوبى اتاقك پلكان، كه درِ اتاقك نيز در همين ضلع قرار دارد،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عرض ديوار غربى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پله‌ها بالا برويد تقريباً به اندازه يك قد مانده به سقف، درى كوچك در سمت روبرو و درى ديگر همانند آن در سمت چپ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 به فضاى ميان سقف تحتانى و سقف فوقانى كعبه كه با همديگر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فاصله دارند، راه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پلكان روزن يا</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برشى از كعبه و قسمتهاى داخلى آن، پيش از مرمت اخير</w:t>
      </w:r>
      <w:bookmarkStart w:id="172" w:name="pg1517_8816"/>
    </w:p>
    <w:p>
      <w:pPr>
        <w:pStyle w:val="BookText"/>
        <w:rPr/>
      </w:pPr>
      <w:bookmarkEnd w:id="172"/>
      <w:r>
        <w:rPr>
          <w:rFonts w:ascii="IRNazanin" w:hAnsi="IRNazanin" w:eastAsia="IRNazanin"/>
          <w:color w:val="111111"/>
          <w:sz w:val="28"/>
          <w:sz w:val="28"/>
          <w:szCs w:val="28"/>
          <w:rtl w:val="true"/>
          <w:lang w:bidi="fa-IR"/>
        </w:rPr>
        <w:t>نورگيرى وجود دارد كه براى جلوگيرى از ورود باران، پوشش بر روى آن قرار گرفته است و براى رفتن به بالاى بام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كعبه سه ستون چوبى با چوب‌هاى بى‌نظير قهوه‌اى مايل به سياهى وجود دارد كه از دوران عبداللَّه زبير تاكنون؛ يعنى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جاى مانده و سقف كعبه بر روى آنها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هر ستون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محيط هر كدام تقريباً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 و قاعده آنها چوبى، مربع شكل و كنده 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ارتفاعى مناسب ميله‌اى ميان ستون‌هاى سه گانه وجود دارد كه برخى از هديه‌هاى كعبه بدان آويخته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هر يك از ستون‌ها تيركى است كه دو سر آن در ديوارهاى شمالى و جنوبى كعبه محكم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سه گانه داخل كعبه تنها تا زير سقف تحتانى امتداد دارد و به زير سقف فوقانى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ميان سقف‌هاى تحتانى و فوقانى ستون‌هاى چوبى باريك‌تر و بيشترى براى نگهدارى سقف فوقانى قرار داده شده و پايه برخى از اين ستون‌ها با واسطه بر روى ستون‌هاى سه گانه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 هر يك از ستون‌هاى سه گانه، كه عمده وزن سقف را تحمل مى‌كنند، طوقى براى تقويت قرار داده شده است</w:t>
      </w:r>
      <w:r>
        <w:rPr>
          <w:rFonts w:eastAsia="IRNazanin" w:cs="IRNazanin"/>
          <w:color w:val="111111"/>
          <w:sz w:val="28"/>
          <w:szCs w:val="28"/>
          <w:rtl w:val="true"/>
          <w:lang w:bidi="fa-IR"/>
        </w:rPr>
        <w:t>.</w:t>
      </w:r>
    </w:p>
    <w:p>
      <w:pPr>
        <w:pStyle w:val="Heading4"/>
        <w:numPr>
          <w:ilvl w:val="3"/>
          <w:numId w:val="1"/>
        </w:numPr>
        <w:rPr/>
      </w:pPr>
      <w:bookmarkStart w:id="173" w:name="__RefHeading___Toc490343_3650668749"/>
      <w:bookmarkStart w:id="174" w:name="_Toc63"/>
      <w:bookmarkEnd w:id="173"/>
      <w:r>
        <w:rPr>
          <w:rtl w:val="true"/>
        </w:rPr>
        <w:t>سنگفرش كعبه و سنگِ نماى ديوارها از داخل</w:t>
      </w:r>
      <w:bookmarkEnd w:id="174"/>
    </w:p>
    <w:p>
      <w:pPr>
        <w:pStyle w:val="BookText"/>
        <w:rPr/>
      </w:pPr>
      <w:r>
        <w:rPr>
          <w:rFonts w:ascii="IRNazanin" w:hAnsi="IRNazanin" w:eastAsia="IRNazanin"/>
          <w:color w:val="111111"/>
          <w:sz w:val="28"/>
          <w:sz w:val="28"/>
          <w:szCs w:val="28"/>
          <w:rtl w:val="true"/>
          <w:lang w:bidi="fa-IR"/>
        </w:rPr>
        <w:t>كف كعبه با سنگ‌هاى مرمر كه بخش عمده آن سفيد و باقى مانده‌اش رنگى است فرش شده و ديوار نيز از سمت داخل به سنگ نماى مرمر روكش شده و اين سنگ‌ها داراى نقش و نگارهاى ظريفى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ديوارها و سقف كعبه از داخل به پرده‌اى از حرير قرمز گلى پوشانده شده و بر اين حرير عبارت‌هاى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برخى از نام‌هاى خداوند در</w:t>
      </w:r>
      <w:bookmarkStart w:id="175" w:name="pg1517_8817"/>
    </w:p>
    <w:p>
      <w:pPr>
        <w:pStyle w:val="BookText"/>
        <w:rPr/>
      </w:pPr>
      <w:bookmarkEnd w:id="175"/>
      <w:r>
        <w:rPr>
          <w:rFonts w:ascii="IRNazanin" w:hAnsi="IRNazanin" w:eastAsia="IRNazanin"/>
          <w:color w:val="111111"/>
          <w:sz w:val="28"/>
          <w:sz w:val="28"/>
          <w:szCs w:val="28"/>
          <w:rtl w:val="true"/>
          <w:lang w:bidi="fa-IR"/>
        </w:rPr>
        <w:t xml:space="preserve">قاب اشكال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 سفيد گلدوزى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التوسعه</w:t>
      </w:r>
    </w:p>
    <w:p>
      <w:pPr>
        <w:pStyle w:val="BookText"/>
        <w:rPr/>
      </w:pPr>
      <w:r>
        <w:rPr>
          <w:rFonts w:ascii="IRNazanin" w:hAnsi="IRNazanin" w:eastAsia="IRNazanin"/>
          <w:color w:val="111111"/>
          <w:sz w:val="28"/>
          <w:sz w:val="28"/>
          <w:szCs w:val="28"/>
          <w:rtl w:val="true"/>
          <w:lang w:bidi="fa-IR"/>
        </w:rPr>
        <w:t>پلان برش افقى كعبه</w:t>
      </w:r>
    </w:p>
    <w:p>
      <w:pPr>
        <w:pStyle w:val="Heading4"/>
        <w:numPr>
          <w:ilvl w:val="3"/>
          <w:numId w:val="1"/>
        </w:numPr>
        <w:rPr/>
      </w:pPr>
      <w:bookmarkStart w:id="176" w:name="__RefHeading___Toc490345_3650668749"/>
      <w:bookmarkStart w:id="177" w:name="_Toc64"/>
      <w:bookmarkEnd w:id="176"/>
      <w:r>
        <w:rPr>
          <w:rtl w:val="true"/>
        </w:rPr>
        <w:t>لوح‌هاى سنگى يادمان</w:t>
      </w:r>
      <w:bookmarkEnd w:id="177"/>
    </w:p>
    <w:p>
      <w:pPr>
        <w:pStyle w:val="BookText"/>
        <w:rPr/>
      </w:pPr>
      <w:r>
        <w:rPr>
          <w:rFonts w:ascii="IRNazanin" w:hAnsi="IRNazanin" w:eastAsia="IRNazanin"/>
          <w:color w:val="111111"/>
          <w:sz w:val="28"/>
          <w:sz w:val="28"/>
          <w:szCs w:val="28"/>
          <w:rtl w:val="true"/>
          <w:lang w:bidi="fa-IR"/>
        </w:rPr>
        <w:t>در داخل كعبه نُه لوح مرمر وجود دارد كه بر هشت تاى آنها با خط ثلث كنده كارى شده و در يكى ديگر با خط كوفى برجسته و به شيوه همانند معرق كارى و با قطعه‌هاى رنگى سنگ‌هاى قيمتى متنى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تمامى اين نُه لوح در سده ششم هجرى نوشته شده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ديوار شرقى كعبه و ميان در اصلى و باب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پلكان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بزرگى وجود دارد كه يادمان توسعه دوران ملك فهد است و بدين ترتيب شمار لوح‌هاى سنگى</w:t>
      </w:r>
    </w:p>
    <w:p>
      <w:pPr>
        <w:pStyle w:val="BookText"/>
        <w:rPr/>
      </w:pPr>
      <w:r>
        <w:rPr>
          <w:rFonts w:ascii="Amiri" w:hAnsi="Amiri" w:eastAsia="Amiri" w:cs="Amiri"/>
          <w:color w:val="111111"/>
          <w:sz w:val="28"/>
          <w:sz w:val="28"/>
          <w:szCs w:val="28"/>
          <w:rtl w:val="true"/>
          <w:lang w:bidi="ar-SA"/>
        </w:rPr>
        <w:t>موجود در داخل كعبه به ده مورد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لوح‌ها هر كدام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بالاتر از كف كعبه قرار دارند، به جز لوحى كه بر بالاى سر درِ كعبه قرار گرفته كه در ارتفاعى افزون بر دو 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تصويرهاى زير لوح‌هاى يادمان داخل كعبه را نشان مى‌دهد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لوح‌ها يادمان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المعظمه</w:t>
      </w:r>
      <w:bookmarkStart w:id="178" w:name="pg1517_8819"/>
    </w:p>
    <w:p>
      <w:pPr>
        <w:pStyle w:val="Heading3"/>
        <w:numPr>
          <w:ilvl w:val="2"/>
          <w:numId w:val="1"/>
        </w:numPr>
        <w:rPr/>
      </w:pPr>
      <w:bookmarkStart w:id="179" w:name="__RefHeading___Toc490347_3650668749"/>
      <w:bookmarkStart w:id="180" w:name="_Toc65"/>
      <w:bookmarkEnd w:id="178"/>
      <w:bookmarkEnd w:id="179"/>
      <w:r>
        <w:rPr>
          <w:rtl w:val="true"/>
        </w:rPr>
        <w:t>فصل پنجم</w:t>
      </w:r>
      <w:r>
        <w:rPr>
          <w:rtl w:val="true"/>
        </w:rPr>
        <w:t xml:space="preserve">: </w:t>
      </w:r>
      <w:r>
        <w:rPr>
          <w:rtl w:val="true"/>
        </w:rPr>
        <w:t>آخرين توسعه و مرمت كعبه</w:t>
      </w:r>
      <w:bookmarkEnd w:id="180"/>
    </w:p>
    <w:p>
      <w:pPr>
        <w:pStyle w:val="Heading4"/>
        <w:numPr>
          <w:ilvl w:val="3"/>
          <w:numId w:val="1"/>
        </w:numPr>
        <w:rPr/>
      </w:pPr>
      <w:bookmarkStart w:id="181" w:name="__RefHeading___Toc490349_3650668749"/>
      <w:bookmarkStart w:id="182" w:name="_Toc66"/>
      <w:bookmarkEnd w:id="181"/>
      <w:r>
        <w:rPr>
          <w:rtl w:val="true"/>
        </w:rPr>
        <w:t>مرمت سطح خارجى كعبه</w:t>
      </w:r>
      <w:bookmarkEnd w:id="182"/>
    </w:p>
    <w:p>
      <w:pPr>
        <w:pStyle w:val="BookText"/>
        <w:rPr/>
      </w:pPr>
      <w:r>
        <w:rPr>
          <w:rFonts w:ascii="IRNazanin" w:hAnsi="IRNazanin" w:eastAsia="IRNazanin"/>
          <w:color w:val="111111"/>
          <w:sz w:val="28"/>
          <w:sz w:val="28"/>
          <w:szCs w:val="28"/>
          <w:rtl w:val="true"/>
          <w:lang w:bidi="fa-IR"/>
        </w:rPr>
        <w:t>همه مى‌دانند كعبه بنايى است در ميان مسجد الحرام كه هيچ بناى ديگرى از آن حفاظت نمى‌كند و گرچه جامه‌اى به منظور زيبايى و نيز محفوظ ماندن، بر آن پوشانده شده، اما اين خانه همچنان در معرض عوامل طبيعى و فرساينده مختلفى به ويژه عوامل جوّى است كه در شكل فرايندهاى شيميايى يا مكانيكى بر آن اثر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آخرين مرمت كلّى كعبه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چهار سده بر آن گذشته و از اين روى، در اثر عوامل فرساينده طبيعى، بر روى سنگ‌هاى ديوار پوسته‌ها و شكاف‌هاى ريزى پديد آمده و در بند كشى ميان سنگ‌ها نيز، خواه در قسمت‌هاى بالا و خواه در قسمت‌هاى پايين ديوارها، درزها و شكستگى‌هايى پديدار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روى، در اوايل ذى حجه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دستورى مرمت شكاف‌ها و بر طرف كردن پوسته‌ها و اقدام‌هاى لازم ديگرى كه در نوسازى ديوار كعبه نياز است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كار بدين شرح انجام پذيرفت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بندكشى ميان سنگ‌ها، تا جايى كه لازم بود و به اصل بنا نيز آسيب نمى‌رساند برچيده شد و آن‌گاه شكاف ميان سنگ‌ها كاملًا پاكسازى و تميز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كار در لابه لاى سنگ‌ها مقدارى رطوبت به چشم آمد كه احتمالًا از عوامل طبيعى و آب و هوايى سرچشمه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رطوبت نيز برطرف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قسمت‌هايى از درز سنگ‌ها آثار موريانه وجود داشت كه آنها نيز از ميان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تميز كردن درزهاى ميان رديف‌هاى سنگ به تنظيف رويه سنگ‌ها و زدودن پوسته‌ها و خالى كردن اطراف شكاف‌ها و رخنه‌ها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سنگ‌ها را شستند و به وسيله ماشين‌هاى مخصوص خشك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مطالعاتى در مورد مشخصات و تركيب سنگ‌هاى ديوارهاى كعبه و تطابق اين مشخصات با كوه‌هاى معروف مكه انجام گرفت تا سازگارترين سنگ‌ها براى ترميم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سازگارترين سنگ‌ها خميرى تهيه و ضمن آميختن آن به مواد شيميايى ويژه، به داخل قالب‌هايى هم‌شكل با پوسته طبيعى سنگ كه بر روى سنگ‌هاى نيازمند مرمت قرار داده شده بود تزريق شد و بدين وسيله قسمت‌هاى كنده شده از سنگ‌هاى كعبه و نيز درزها و شكاف‌هاى آن مرمت شد؛ به گونه‌اى كه رويه جديد، درست همانند ظاهر طبيعى سنگ به چشم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درون فواصل طبيعى ميان رديف‌هاى سنگ كه بندكشى‌هاى قبلى‌اش برداشته شده بود، ملاط مخصوصى به وسيله دستگاه تزريق شد تا همه درزها را پر كند آنگاه با همين ملاط مخصوص بندكشى‌هاى جديد بهصورت برجسته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انتخاب اين نوع بندكشى نيز كمك به ماندگارى و مقاومت بيشتر سنگ‌ها در برابر عوامل طبيعى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منظور يكسان سازى شكل مستطيل‌هايى كه پس از بندكشى رخ مى‌نمود، در جاهايى كه سنگ‌هاى بزرگ و يكپارچه در مسير وجود داشت، خط بندكشى روى سطح سنگ بهصورت برجسته ادامه مى‌يافت تا در نهايت ديوار كعبه شكلى همسان و هماهنگ به خود گيرد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پس از پايان اين مرمت، ديوارى نو رخ نمود، هر چند آن همان ديوار پيشين بود كه دستان هنرمندى بدان چنين چهره‌اى تازه مى‌بخشيد</w:t>
      </w:r>
      <w:r>
        <w:rPr>
          <w:rFonts w:eastAsia="IRNazanin" w:cs="IRNazanin"/>
          <w:color w:val="111111"/>
          <w:sz w:val="28"/>
          <w:szCs w:val="28"/>
          <w:rtl w:val="true"/>
          <w:lang w:bidi="fa-IR"/>
        </w:rPr>
        <w:t>.</w:t>
      </w:r>
      <w:bookmarkStart w:id="183" w:name="pg1517_8821"/>
    </w:p>
    <w:p>
      <w:pPr>
        <w:pStyle w:val="Heading4"/>
        <w:numPr>
          <w:ilvl w:val="3"/>
          <w:numId w:val="1"/>
        </w:numPr>
        <w:rPr/>
      </w:pPr>
      <w:bookmarkStart w:id="184" w:name="__RefHeading___Toc490351_3650668749"/>
      <w:bookmarkStart w:id="185" w:name="_Toc67"/>
      <w:bookmarkEnd w:id="183"/>
      <w:bookmarkEnd w:id="184"/>
      <w:r>
        <w:rPr>
          <w:rtl w:val="true"/>
        </w:rPr>
        <w:t>مرمّت داخلى كعبه</w:t>
      </w:r>
      <w:bookmarkEnd w:id="185"/>
    </w:p>
    <w:p>
      <w:pPr>
        <w:pStyle w:val="BookText"/>
        <w:rPr/>
      </w:pPr>
      <w:r>
        <w:rPr>
          <w:rFonts w:ascii="IRNazanin" w:hAnsi="IRNazanin" w:eastAsia="IRNazanin"/>
          <w:color w:val="111111"/>
          <w:sz w:val="28"/>
          <w:sz w:val="28"/>
          <w:szCs w:val="28"/>
          <w:rtl w:val="true"/>
          <w:lang w:bidi="fa-IR"/>
        </w:rPr>
        <w:t>مقدمات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بيرونى ديوار كعبه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بدون نصب ديوارهاى كارگاهىِ موقت و تنها با داربست‌هاى رو بازصورت پذيرفت و مجموعه عملياتى كه انجام مى‌شد در معرض ديد زائران و حاجيان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موفقيت‌آميز مرمت بيرونى ديوار، عامل برانگيزاننده‌اى بود تا دست‌اندركاران را به اهتمام هر چه بيشتر به ترميم وضع داخلى ديوارها و پايه‌ها و سقف كعبه وادارد تا اين خانه در آينده گرفتار خرابى‌ها يا مشكلاتى كه شايسته چنين بنايى تاريخى و دينى نيست نشود، به ويژه آن كه در جريان مرمت بيرونى روشن شده بود كه موريانه و ديگر حشرات و همچنين عوامل آب و هوايى و رطوبت، خرابى‌هايى به بار آورده بود كه هيچ دور نمى‌نمود توانسته باشد به درون ديوار و پى و پايه آن نيز نفوذ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چهار چوب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قبل از وقوع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پژوهش‌هاى علمى، فنى و مهندسى دقيقى در داخل كعبه آغاز شد تا وضعيت آن به درستى روشن شود و نسبت به چگونگىِ اقدام‌هايى كه بايد انجام گيرد، اطمينان به دست آيد؛ چه، وضع ظاهرى ديوار و خانه نمى‌توانست در اين زمينه اطمينانى به دست دهد و چه بسا بناهايى كه در ظاهر نشانى از خرابى ندارد اما در درون آن خوردگى و ديگر عوامل طبيعى بنا را در آستانه نابودى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هنگامى حساس‌تر مى‌شود كه عامل فرساينده حشرات و عواملِ طبيعى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مى‌دانيم بخش‌هايى از ديوارِ كعبه از داخل با لوح‌هاى سنگى يادمان پوشيده شده و در پشت اين سنگ‌ها موريانه و رطوبت و ديگر عوامل به خوبى مى‌تواند تخريبى جبران‌ناپذير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سياستِ مسؤولان بر تغييرات، بى‌مطالعه و بى‌پايه نبوده و همواره درصدد در پيش گرفتن روند و اجراى برنامه‌اى است كه مصلحت عمومى اقتضا مى‌كند، و البته در كنار آن بدين ضرورت توجه دارد كه نمى‌توان در برابر حوادث و آنچه ممكن است پيش بيايد با دستان بسته ايستاد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روى، با توجه به اين جوانب و ملاحظات، بررسى‌ها و مطالعات شناسايى در</w:t>
      </w:r>
    </w:p>
    <w:p>
      <w:pPr>
        <w:pStyle w:val="BookText"/>
        <w:rPr/>
      </w:pPr>
      <w:r>
        <w:rPr>
          <w:rFonts w:ascii="IRNazanin" w:hAnsi="IRNazanin" w:eastAsia="IRNazanin"/>
          <w:color w:val="111111"/>
          <w:sz w:val="28"/>
          <w:sz w:val="28"/>
          <w:szCs w:val="28"/>
          <w:rtl w:val="true"/>
          <w:lang w:bidi="fa-IR"/>
        </w:rPr>
        <w:t>مورد ديوار كعبه، با استفاده از شيوه‌هاى مشاهده مستقيم و نيز حفر آزمايشى و نمونه بردارى تصادفى از عمق ديوارها و كف و سقفصورت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مطالعات نشان داد كه در ميان فواصل سنگ‌ها و لوح‌ها، موريانه و قارچ وجود دارند و همچنين عوامل خوردگى به كنش شيميايى خود ادامه مى‌دهند و در مورد سقف نيز حشرات و فرساينده‌هاى طبيعى در لابه لاى ستون‌هاى چوبى و پوشش‌هاى گل و شن و ماسه و گچ جاى گرفته و در اين ميان وجود رطوبت به آنها امكان تكثير و رشد داده است و توانسته‌اند بخش‌هاى عمده‌اى از اين سقف را، كه همچنان در زير لايه سطحى خود سالم به نظر مى‌رسد،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مطالعات ثابت كرد مرمت همه جانبه ديوارها و سقف كعبه، كارى لازم است و مى‌بايست قسمت‌هاى تخريب شده را ترميم و يا با مواد و مصالح نو و مقاوم‌تر جايگزين كرد و البته در اين كار تدابير پيش‌گيرانه لازم را نيز فراهم ديد تا از وقوع چنين خوردگى‌ها و خرابى‌هايى در آينده جلوگيرى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IRNazanin" w:hAnsi="IRNazanin" w:eastAsia="IRNazanin"/>
          <w:color w:val="111111"/>
          <w:sz w:val="28"/>
          <w:sz w:val="28"/>
          <w:szCs w:val="28"/>
          <w:rtl w:val="true"/>
          <w:lang w:bidi="fa-IR"/>
        </w:rPr>
        <w:t>خوردگى در چوبهاى قرار گرفته در لابه‌لاى ديوار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 مرمت و نوسازى به مجموعه بن لادن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شركت در ماه شعبان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خود را اعلام كرد اما اين موقعيتِ زمانى، براى انجام</w:t>
      </w:r>
    </w:p>
    <w:p>
      <w:pPr>
        <w:pStyle w:val="BookText"/>
        <w:rPr/>
      </w:pPr>
      <w:r>
        <w:rPr>
          <w:rFonts w:ascii="IRNazanin" w:hAnsi="IRNazanin" w:eastAsia="IRNazanin"/>
          <w:color w:val="111111"/>
          <w:sz w:val="28"/>
          <w:sz w:val="28"/>
          <w:szCs w:val="28"/>
          <w:rtl w:val="true"/>
          <w:lang w:bidi="fa-IR"/>
        </w:rPr>
        <w:t>كار مناسب نبود؛ چه، ماه رمضان و ماه‌هاى پس از آن تا ذى‌حجه در پيش بود و اين دوره زمانى اوج مراسم حج و عمره بود و از اين روى انجام عمليات در اين مقطع زمانى موجب محروم شدن حاجيان و زائران از مشاهده خانه خدا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بنابر سياست اتخاذ شده، طرح‌هاى اين گونه اماكن مى‌بايست به موازات هم و به‌گونه‌اى پيش رود كه كمترين خلل را در بهره بردن زائران و حاجيان از اين مكان‌هاى مقدس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به رغم همه علاقه‌اى كه به انجام كار در كوتاه‌ترين زمانِ ممكن وجود داشت، طرح مرمّت درون كعبه در دهم محرم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عملىِ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عمليات مرمت كعبه، حصارى چوبى با ارتفاع اندكى بيشتر از ارتفاع كعبه و با فاصله مناسب از ديوار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حصار به‌گونه‌اى بود كه اركان و نقاطى از كعبه كه حاجيان استلام مى‌كنند در معرض رؤيت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حصار دو در؛ يكى در سمت شمال غرب براى ورود به محوطه حصار و ديگرى در سمت جنوب غرب براى خروج از آن قرار داده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ابتكارهايى كه در اين مرحله انجام گرفت آن بود كه در سه هفته اول به حاجيان اجازه دادند به حصار پيرامونى وارد و از آن جا به داخل كعبه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هر نماز براى ورود به داخل كعبه بهصف مى‌ايستادند و بهصورت منظم و به اندازه گنجايش داخل كعبه، تشرف مى‌يافتند تا لحظه‌هايى را در مقدس‌ترين مكان دينى، در خلوت انس سپرى كنند و هم از نزديك ببينند كه چگونه در سنگ‌ها و بندكشى‌هاى ميان سنگ‌ها درزها و ترك‌هايى پديد آمده و نيازمند نوسازى است و آنچه انجام مى‌گيرد برخاسته از يك ضرورت است</w:t>
      </w:r>
      <w:r>
        <w:rPr>
          <w:rFonts w:eastAsia="IRNazanin" w:cs="IRNazanin"/>
          <w:color w:val="111111"/>
          <w:sz w:val="28"/>
          <w:szCs w:val="28"/>
          <w:rtl w:val="true"/>
          <w:lang w:bidi="fa-IR"/>
        </w:rPr>
        <w:t>.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هديه‌ها و لوح‌هاى يادمان كه در داخل كعبه وجود داشت يا به ديوارها الصاق شده بود، برچيده و پس از تميز شدن در جايى محفوظ نگهدارى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بيشترين آسيب‌ها و فرسودگى‌ها در سقف و ستون‌هاى چوبىِ نگهدارنده آن پيش بينى مى‌شد سقف و ستون‌ها به طور كامل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داخلى ديوار كعبه، همه بندكشى‌هاى درز سنگ‌ها و همچنين ملاط ميان سنگ‌هاى درون ديوار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پيش بينى مى‌شد ضرورتى به برداشتن سنگ‌هاى تشكيل دهنده لايه ميانى ديوار نباشد، اما با برداشتن مقدارى از ملاط مشخص شد كه اين ملاط كيفيت و چسبندگى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سنگ‌هاى لايه داخلى ديوار شماره‌گذارى و سپس بر داشته شد و از نو با استفاده از ملاط تازه و سازگار با فنون و شيوه‌هاى جديد ساخت و ساز در جاى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شد كه سطح خارجى ديوار هيچ گونه عيب ساختارى ندارد و سنگ‌هاى لايه داخلى از پشت تهيگاه‌هاى ميان سنگ‌هاى سطح خارجى، ديوار را پر كرده و برآمدگى‌هاى قبه شكل سنگ‌ها در فرورفتگى‌هاى سنگ‌هاى ديگر جاى گرفته و آنها را محكم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در ملاط پركننده فضاهاى خالى ميان سنگ‌ها اشكال وجود داشت كه 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ملاط نو جايگزين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ديوارها بهصورت كلّى عيبى اساسى؛ همانند نشست در پى و پايه، يا انحراف و كج شدن،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تخته‌ها و چوب‌هاى حمايتىِ به كار رفته در داخل ديوارها، تخريب طبيعى فراوانى به چشم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نيز روشن بود؛ چرا كه چوب بيش از سنگ در گذر زمان از عوامل طبيعى و آب و هوايى و موريانه و همانند آن آسيب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انجام كار در هيچ بخش از ديوار بر بخش‌هاى ديگر اثر نگذارد و به‌ويژه كار در رديف‌هاى پايينى سنگ‌هاى ديوار، در رديف‌هاى بالاتر مشكلى به وجود نياورد، انجام كار به ترتيب در طى سه مرحله جدا از همصورت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سنگ‌هاى چهار رديف يا رج بالاتر ديوار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رديف‌هاى پايين‌تر تا رديف موازى با كف كعبه مرمّت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رديف‌هاى پايين‌تر از كف كعبه تا رديف موازى با كف مسجدالحرام پرداخته شد و مرمت تا عمق ميان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مرحله پى و پايه ديوارها مورد معاينه قرار گرفت و معلوم شد كه كاملًا فاقد عيب و در وضعيت بسيار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Amiri" w:hAnsi="Amiri" w:eastAsia="Amiri" w:cs="Amiri"/>
          <w:color w:val="111111"/>
          <w:sz w:val="28"/>
          <w:sz w:val="28"/>
          <w:szCs w:val="28"/>
          <w:rtl w:val="true"/>
          <w:lang w:bidi="ar-SA"/>
        </w:rPr>
        <w:t>سطح داخلى ديوار كعبه و مراحل مرمّت آن</w:t>
      </w:r>
    </w:p>
    <w:p>
      <w:pPr>
        <w:pStyle w:val="BookText"/>
        <w:rPr/>
      </w:pPr>
      <w:r>
        <w:rPr>
          <w:rFonts w:ascii="IRNazanin" w:hAnsi="IRNazanin" w:eastAsia="IRNazanin"/>
          <w:color w:val="111111"/>
          <w:sz w:val="28"/>
          <w:sz w:val="28"/>
          <w:szCs w:val="28"/>
          <w:rtl w:val="true"/>
          <w:lang w:bidi="fa-IR"/>
        </w:rPr>
        <w:t>اينك به شرح هر يك از اين سه مرحله مى‌پردازيم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يادآورى شد، در اين مرحله تنها چهار رج بالايى ديوارهاى كعبه از داخل هدف مرمت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ملاط لاى سنگ‌هاى بزرگ تراشيده، سنگ‌هاى كوچكترى كه در فاصله ميان آنها و يا در لايه داخلى ديوار وجود داشت برداشته و شماره‌گذارى، تميز و شسته شد تا پس از انجام مراحل كارى لازم، به جاى خود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فاصله‌هاى خالى به وجود آمده؛ با ملاطى</w:t>
      </w:r>
      <w:bookmarkStart w:id="186" w:name="pg1517_8826"/>
    </w:p>
    <w:p>
      <w:pPr>
        <w:pStyle w:val="BookText"/>
        <w:rPr/>
      </w:pPr>
      <w:bookmarkEnd w:id="186"/>
      <w:r>
        <w:rPr>
          <w:rFonts w:ascii="IRNazanin" w:hAnsi="IRNazanin" w:eastAsia="IRNazanin"/>
          <w:color w:val="111111"/>
          <w:sz w:val="28"/>
          <w:sz w:val="28"/>
          <w:szCs w:val="28"/>
          <w:rtl w:val="true"/>
          <w:lang w:bidi="fa-IR"/>
        </w:rPr>
        <w:t>كاملًا قوى و داراى قابليت‌هاى بالا در نگهدارى سنگ، پر شد و سپس سنگ‌هاى لايه ميانى و همچنين سطح نماى درونى كعبه با توجه به شماره گذارىصورت پذيرفته، در جاى قبلى خود قرار گرفت و فواصل ميان اين سنگ‌ها نيز با ملاط سيمان با مشخصات فنى مناسب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در لا به لاى سيمان قطعات فلزى مخصوصى قرار گرفت تا نگهدارندگى سيمان را دو چندان كند و سنگ‌هاى نماى درونى را با سنگ‌هاى لايه ديوار به خوبى به هم كلاف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كار مرمت چهار رج بالايى ديوار انجام پذيرفت و سنگ‌هاى اين رج كاملًا به همديگر محكم شدند تا در هنگام انجام عمليات ترميم، در رج‌هاى پايين‌تر مشكلى در اين قسمت به 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احتياط هر چه بيشتر، كار در مراحل بعدى و در رج‌هاى پايين‌تر در مقطع‌هاى عمودى از بالا به پايينصورت گرفت و از كار كردن در محدوده‌هاى افقى خوددارى شد</w:t>
      </w:r>
      <w:r>
        <w:rPr>
          <w:rFonts w:eastAsia="IRNazanin" w:cs="IRNazanin"/>
          <w:color w:val="111111"/>
          <w:sz w:val="28"/>
          <w:szCs w:val="28"/>
          <w:rtl w:val="true"/>
          <w:lang w:bidi="fa-IR"/>
        </w:rPr>
        <w:t>.</w:t>
      </w:r>
    </w:p>
    <w:p>
      <w:pPr>
        <w:pStyle w:val="Heading4"/>
        <w:numPr>
          <w:ilvl w:val="3"/>
          <w:numId w:val="1"/>
        </w:numPr>
        <w:rPr/>
      </w:pPr>
      <w:bookmarkStart w:id="187" w:name="__RefHeading___Toc490353_3650668749"/>
      <w:bookmarkStart w:id="188" w:name="_Toc68"/>
      <w:bookmarkEnd w:id="187"/>
      <w:r>
        <w:rPr>
          <w:rtl w:val="true"/>
        </w:rPr>
        <w:t>مرحله دوم</w:t>
      </w:r>
      <w:r>
        <w:rPr>
          <w:rtl w:val="true"/>
        </w:rPr>
        <w:t xml:space="preserve">: </w:t>
      </w:r>
      <w:r>
        <w:rPr>
          <w:rtl w:val="true"/>
        </w:rPr>
        <w:t>اين مرحله دربردارنده عمده بخش‌هاى ديوار، به استثناى چهار رج</w:t>
      </w:r>
      <w:bookmarkEnd w:id="188"/>
    </w:p>
    <w:p>
      <w:pPr>
        <w:pStyle w:val="Heading5"/>
        <w:numPr>
          <w:ilvl w:val="4"/>
          <w:numId w:val="1"/>
        </w:numPr>
        <w:rPr/>
      </w:pPr>
      <w:bookmarkStart w:id="189" w:name="__RefHeading___Toc490355_3650668749"/>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بالايى و قسمت‌هاى كرسى چينى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ديوار به بخش‌هايى مستطيل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مستطيل‌هاى 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شد و مرحله به مرحله كار در هر يك از اين نوارها يا باريكه‌هاى فرضى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يك از اين نوارهاى عمودى بسته به ابعاد سنگ‌هاى موضوع مرمت ميان يك و نيم متر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و در هر يك از اين نوارها سنگ‌هاى لايه داخلى ديوار و همچنين سنگ‌هاى نماى درونى، پس از شماره‌گذارى برچيده و تنها سنگ‌هاى نماى بيرونى كعبه باقى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جلوگيرى از هر گونه لغزش و از جا در رفتن سنگ‌هاى ديوار، در دو طرف باريكه‌هايى كه موضوع مرمت قرار مى‌گرفت تيركهاى حايلى بهصورت افقى و در فاصله‌هاى مناسب نصب مى‌شد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مرمت ديوار، در هر يك از نوارها يا باريكه‌هايى كه مرمت در آنهاصورت مى‌پذيرفت كار بهصورت بخش بخش و هر بخش شامل چهار رج از بالا به پايين ادامه يافت و در هر رج درزهاى ميان سنگ‌ها خالى و سنگ‌ها تميز و سپس با</w:t>
      </w:r>
    </w:p>
    <w:p>
      <w:pPr>
        <w:pStyle w:val="BookText"/>
        <w:rPr/>
      </w:pPr>
      <w:r>
        <w:rPr>
          <w:rFonts w:ascii="IRNazanin" w:hAnsi="IRNazanin" w:eastAsia="IRNazanin"/>
          <w:color w:val="111111"/>
          <w:sz w:val="28"/>
          <w:sz w:val="28"/>
          <w:szCs w:val="28"/>
          <w:rtl w:val="true"/>
          <w:lang w:bidi="fa-IR"/>
        </w:rPr>
        <w:t>دستگاه‌هاى مخصوص خشك شد آنگاه ملاطى مناسب با درجه چسبندگى و استقامت بالا به اين درزها تزريق گرديد و پس از اطمينان نسبت به خشك شدن و استحكام يافتن آنها، بندكشى مناسبى با مواد داراى كيفيت بى‌نظيرصورت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Amiri" w:hAnsi="Amiri" w:eastAsia="Amiri" w:cs="Amiri"/>
          <w:color w:val="111111"/>
          <w:sz w:val="28"/>
          <w:sz w:val="28"/>
          <w:szCs w:val="28"/>
          <w:rtl w:val="true"/>
          <w:lang w:bidi="ar-SA"/>
        </w:rPr>
        <w:t>تصويرى از نماى درونى ديوار كعبه در مراحل مرمّت</w:t>
      </w:r>
    </w:p>
    <w:p>
      <w:pPr>
        <w:pStyle w:val="BookText"/>
        <w:rPr/>
      </w:pPr>
      <w:r>
        <w:rPr>
          <w:rFonts w:ascii="IRNazanin" w:hAnsi="IRNazanin" w:eastAsia="IRNazanin"/>
          <w:color w:val="111111"/>
          <w:sz w:val="28"/>
          <w:sz w:val="28"/>
          <w:szCs w:val="28"/>
          <w:rtl w:val="true"/>
          <w:lang w:bidi="fa-IR"/>
        </w:rPr>
        <w:t>به هدف بالا بردن ميزان استحكام ديوارها و كلاف شدن كامل سنگ‌هاى نماى بيرونى ديوارها با سنگ‌هاى درون ديوار و نيز سنگ‌هاى نماى درونى كعبه بتون و ملاط به كار رفته در فواصل آنها با ميله‌هايى از فلزهاى آزمايش شده مسلح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مرمّتِ لايه درونى ديوار، در هر يك از نوارهاى عمودى‌اى كه موضوع مرمت قرار گرفتند، بدين ترتيب در مورد سنگ‌هاى نماى درونى عمل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پايين‌ترين رج؛ يعنى رجى كه موازى با كف كعبه قرار مى‌گيرد، حشره كش‌هايى با اثر دراز مدت استفاده شد تا از لانه كردن حشرات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 بر حسب شماره گذارى قبلى و پس از شست و شوى كامل و خشك كردن، از پايين به بالا در جاى خود قرار داده شدند و پس از آن</w:t>
      </w:r>
    </w:p>
    <w:p>
      <w:pPr>
        <w:pStyle w:val="BookText"/>
        <w:rPr/>
      </w:pPr>
      <w:r>
        <w:rPr>
          <w:rFonts w:ascii="IRNazanin" w:hAnsi="IRNazanin" w:eastAsia="IRNazanin"/>
          <w:color w:val="111111"/>
          <w:sz w:val="28"/>
          <w:sz w:val="28"/>
          <w:szCs w:val="28"/>
          <w:rtl w:val="true"/>
          <w:lang w:bidi="fa-IR"/>
        </w:rPr>
        <w:t>درزهاى ميان سنگ‌ها با ملاط و بتون مسلّحى با شبكه‌هاى 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افقى پر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پايان كار در هر باريكه عمودى، كار نوسازى باريكه بعدى آغاز و به همين ترتيب در مورد آن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پر كردن همه فاصله‌ها، درزها و شكاف‌هاى موجود با ملاطى قوى پايان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مرحله شامل كندن كف كعبه و رساندن كف آن به سطحى موازى با مسجد الحرام؛ يعنى عمق دو متر و بيست سانتيمتر و انجام تعميرات در ديوارها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اصل كندن كف خانه كعبه كارى نبود كه بتوان در آن شتابزده عمل كرد، همچنين مصلحت نبود مرمت كامل ديوار كعبه در اين قسمت بدون بررسى همه جانبه‌اى از پى ديوار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نخستين گام انجام آزمايش‌هايى در اين 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در نزديك ركن شامى قسمتى با عرض و طول كافى، تا سطح موازى مطاف حفر شد تا از وضعيت ديوار و بخشى از پى، اطلاعات دقيقى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اين حفرِ آزمايشى، مشاهده شد وضعيت ديوارها در اين بخش بسيار مطلوب‌تر و سالم‌تر از بخش‌هاى فوقانى است و تنها نشانه‌هايى از احتمال تأثيرهاى تخريبى عوامل محيطى در آينده، البته درصورت واگذاشتن وضع،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تصميم نهايى بر كندنِ كفِ كعبه و انجام تعميرات در اين بخش از كرسى چينى ديوار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داخل كعبه تا سطح موازى مطاف خالى شد و سپس مرمت ديوار به همان ترتيبى كه در مرحله پيشين و در مورد ديوارهاى فوقانىصورت پذيرفته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احتياط هر چه بيشتر كار ترميم تا عمقى ميان نيم متر تا سه چهارم متر پايين‌تر از سطح موازى مطاف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اين عمق سنگ‌هاى بزرگ و محكم شده‌اى وجود دارد كه هيچ نيازى به مرمت آنها نيست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مرمت تنها تا سطح پى ديوار ادامه يافت؟ در مرمت هر بناى تاريخى و اصولًا در هرگونه عمليات معمارى فراگير مى‌بايست وضع پى و پايه بنا، به خوبى روشن و</w:t>
      </w:r>
      <w:bookmarkStart w:id="191" w:name="pg1517_8829"/>
    </w:p>
    <w:p>
      <w:pPr>
        <w:pStyle w:val="BookText"/>
        <w:rPr/>
      </w:pPr>
      <w:bookmarkEnd w:id="191"/>
      <w:r>
        <w:rPr>
          <w:rFonts w:ascii="IRNazanin" w:hAnsi="IRNazanin" w:eastAsia="IRNazanin"/>
          <w:color w:val="111111"/>
          <w:sz w:val="28"/>
          <w:sz w:val="28"/>
          <w:szCs w:val="28"/>
          <w:rtl w:val="true"/>
          <w:lang w:bidi="fa-IR"/>
        </w:rPr>
        <w:t>ارزيابى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كلى را در مورد هيچ بنايى نمى‌توان ناديده گرفت و تنها شيوه‌هاى بررسى و ارزيابى از بنايى تا بناى ديگر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مى‌دانيم كعبه بنايى مقدس است و بر پى و پايه‌اى كه خداوند بدان راه نموده، استوار شده و از اين روى بررسى و وارسى اين پى و پايه لزوماً مى‌بايست شيوه‌اى ويژه داشته باشد؛ به گونه‌اى كه به هيچ وجه در قداست آن مكانِ با عظمت، خللى وارد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پايين‌ترين رج‌هاى ديوار كعبه و وضعيت پى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وضعيت بخش‌هايى از ديوار كه پايين‌تر از سطحِ كفِ مسجد الحرام قرار گرفته است، دو حفر شناسايىصورت گرفت؛ يكى در فاصله دو مترى ركن شامى و ميان اين ركن و ركن يمانى و ديگرى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ركن حجرالأسود و ميان اين ركن و ركن يمانى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نمونه‌برداى‌ها و مشاهدات انجام گرفته، نتايجى بدين شرح به دست آمد</w:t>
      </w:r>
      <w:r>
        <w:rPr>
          <w:rFonts w:eastAsia="IRNazanin" w:cs="IRNazanin"/>
          <w:color w:val="111111"/>
          <w:sz w:val="28"/>
          <w:szCs w:val="28"/>
          <w:rtl w:val="true"/>
          <w:lang w:bidi="fa-IR"/>
        </w:rPr>
        <w:t>:</w:t>
      </w:r>
    </w:p>
    <w:p>
      <w:pPr>
        <w:pStyle w:val="Heading5"/>
        <w:numPr>
          <w:ilvl w:val="4"/>
          <w:numId w:val="1"/>
        </w:numPr>
        <w:rPr/>
      </w:pPr>
      <w:bookmarkStart w:id="192" w:name="__RefHeading___Toc490357_3650668749"/>
      <w:bookmarkStart w:id="193" w:name="_Toc70"/>
      <w:bookmarkEnd w:id="192"/>
      <w:r>
        <w:rPr>
          <w:rtl w:val="true"/>
        </w:rPr>
        <w:t>الف</w:t>
      </w:r>
      <w:r>
        <w:rPr>
          <w:rtl w:val="true"/>
        </w:rPr>
        <w:t xml:space="preserve">) </w:t>
      </w:r>
      <w:r>
        <w:rPr>
          <w:rtl w:val="true"/>
        </w:rPr>
        <w:t>حفره اول</w:t>
      </w:r>
      <w:r>
        <w:rPr>
          <w:rtl w:val="true"/>
        </w:rPr>
        <w:t>:</w:t>
      </w:r>
      <w:bookmarkEnd w:id="193"/>
    </w:p>
    <w:p>
      <w:pPr>
        <w:pStyle w:val="BookText"/>
        <w:rPr/>
      </w:pP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به موازات ديوار كعبه، در يك متر عمود بر ديوار با عمق متوسط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از سطح كف فعلى كعبه؛ يعنى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پايين‌تر از سطح كنونى 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عمليات ترميمى كه در مورد ديوارها انجام گرفته تا عمق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پايين‌تر از سطحى كه حفارى در آن انجام شده پيش رفته و پايين‌تر از آن تا سه يا چهار رج سنگ‌هايى همانند سنگ‌هاى بخش‌هاى فوقانى ديوار وجود دارد و اين سنگ‌ها به شيوه خشكه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شيوه‌اى كه در قديم در بناى چهار ديوارى‌ها مرسوم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قرار گرفته و از نظر عرض نيز در مقايسه با قسمت‌هاى بالاتر ديوار عرض بيشترى دارند</w:t>
      </w:r>
      <w:r>
        <w:rPr>
          <w:rFonts w:eastAsia="IRNazanin" w:cs="IRNazanin"/>
          <w:color w:val="111111"/>
          <w:sz w:val="28"/>
          <w:szCs w:val="28"/>
          <w:rtl w:val="true"/>
          <w:lang w:bidi="fa-IR"/>
        </w:rPr>
        <w:t>.</w:t>
      </w:r>
    </w:p>
    <w:p>
      <w:pPr>
        <w:pStyle w:val="Heading5"/>
        <w:numPr>
          <w:ilvl w:val="4"/>
          <w:numId w:val="1"/>
        </w:numPr>
        <w:rPr/>
      </w:pPr>
      <w:bookmarkStart w:id="194" w:name="__RefHeading___Toc490359_3650668749"/>
      <w:bookmarkStart w:id="195" w:name="_Toc71"/>
      <w:bookmarkEnd w:id="194"/>
      <w:r>
        <w:rPr>
          <w:rtl w:val="true"/>
        </w:rPr>
        <w:t>ب</w:t>
      </w:r>
      <w:r>
        <w:rPr>
          <w:rtl w:val="true"/>
        </w:rPr>
        <w:t xml:space="preserve">) </w:t>
      </w:r>
      <w:r>
        <w:rPr>
          <w:rtl w:val="true"/>
        </w:rPr>
        <w:t>حفره دوم</w:t>
      </w:r>
      <w:r>
        <w:rPr>
          <w:rtl w:val="true"/>
        </w:rPr>
        <w:t>:</w:t>
      </w:r>
      <w:bookmarkEnd w:id="19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موازى با ديوار كعبه، در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عمود بر ديوار، با عمق متوسط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از سطحى كه حفارى در آن آغاز شده است؛ يعنى عمق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سانتيمتر پايين‌تر از سطح فعلى 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عمليات ترميمى كه در مورد ديوارها انجام گرفته تا عمق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پايين‌تر از سطحى كه حفر در آن آغاز شده ادامه يافته و پايين‌تر از آن چهار يا پنج رديف سنگ همانند سنگ‌هاى قسمت‌هاى فوقانى ديوار وجود دارد و اين سنگ‌ها به شيوه خشكه چين روى هم قرار گرفته‌اند و عرض آنها از عرض ديوار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وضع كنونى پى ديوارها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هر گونه عمليات شناسايى در مورد پى ديوارهاى كعبه با محدوديت نسبى مواجه است و به دلايل پيش‌گفته، پايين رفتن به بيش از عمقى كه انجام گرفته امكان‌پذير نيست، ارزيابى وضعيت پى ديوارها افزون بر مشاهدات فعلى، تا حدى نيز به مشاهدات گذشته و برخى از شرايط و اوضاع تاريخى اين خانه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روايت‌هاى تاريخى موجود گوياى اين امر است كه پى و پايه كعبه از روزگار ابراهيم، از سنگ‌هايى متداخل كه به خوبى در هم فرو رفته‌اند تشكيل شده و با آن كه كعبه در گذر تاريخ بارها نوسازى و مرمت شده، اما در هيچ يك از اين نوسازى‌ها و مرمت‌ها تغييرى در اين پى و پايهصورت نپذيرفته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نوسازى دوران عبداللَّه زبير روايت كرده‌اند كه چون ديوارها را تا سطح پى تخريب كرد، سنگ‌هاى متداخلى كه از دوران ابراهيم بهصورت خشكه چين نهاده شده بود و شترانى را مى‌مانست كه گردن در همديگر فرو برده باشند،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از سنگ چينى به گونه‌اى است كه فرو نشستن يا جا به جايى آنها در اثر سنگينى ديوارهاى كعبه؛ يعنى همان وزنى كه در سده‌هاى طولانى آن را تحمل كرده است، امكان‌پذير نيست؛ چه، وضعيت مكانيكى چنين پشته‌اى سنگى، باعث مى‌شود هر گونه فرو نشستنِ ناشى از تحمل وزن بهصورتى فورى انجام گيرد و با گذشت زمانى اندك با رسيدن پشته سنگى به حالت توازن، در حالى كه كمترين فضاى خالى ميان سنگ‌ها وجود دارد اين فرو نشستن متوقف مى‌شود و امكان هر گونه جا به جايى سنگ‌ها در آينده و در اثر تحمل وزن پيشين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رج‌هاى پايين و پى ديوارهاى كعبه از چنين وضعيتى برخوردار است و مشاهدات گذشته و حال هيچ گونه نشانى از فرو نشستن يا جابه جايى خاك و سنگ رديف‌هاى پايين يا پى و پايه ديوارها در دوره حدوداً چهارصد ساله ميان مرمت‌هاى دوران حاضر و آخرين مرمت دوران عثمانى و همچنين دوره افزون بر نهصد سال ميان مرمت عبداللَّه بن زبير تا آخرين مرمت دوران عثمانى به دست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بناهاى سنگى از اين نوع، هر گونه نشست يا جا به جايى در رديف‌هاى پايين و يا پى ديوار، فروپاشى‌ها و مشكلات سريعى را در ديوارها موجب مى‌شود، چنان كه مشكلاتى از اين دست در مورد برج پيزاى ايتاليا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كعبه تا كنون مشكلى از اين قبيل ديده نشده و اين خود دليلى ديگر است كه از وضعيت مناسب پى و پايه كعبه خبر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ترتيبى كه ذكر شد، در بخش‌هايى از ديوار كعبه كه بالاتر از سطح مطاف است و ديده مى‌شود سنگ‌ها از نو با همديگر تركيب شده و با توجه به بتون‌هاى مسلحى كه در لابه لاى آنها به كار رفته است، ديوار حالتى يكپارچه يافته و از قدرت و استحكام فراوانى برخوردار شده است و در اين ميان تسليح عمودى بتون مقصود عمود بر سطح نماى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و ارتباط سنگ‌هاى نماى بيرونى و نماى درونى را حفظ كرده و تسليح افقى و موازى بتون بخش‌هاى مختلف ديوار را به همديگر كلاف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تجانس كامل ديوار با ارتفاع افزون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منظم بودن و توازن توزيع سنگينى ديوارها را بر رديف‌ها و رج‌هاى پايينى و نيز پى و پايه تضمين مى‌كند و اين توازن، استحكام وقدرتى رابه بنا مى‌بخشد كه حتى درصورت وجود گسستگى‌ها يا نقاط ضعيف اندكى درپايين ديوار، همچنان سر پا بماند و وزن خود را بر پىِ بنا توزيع‌كند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همه آنچه ياد شد، مى‌توان با اطمينان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ديوارهاى كعبه در حالت بسيار مناسبى است و به هيچ گونه مرمت و نوسازيى نياز ندارد، تا آن روز كه خداوند مستضعفان را وارث زمين سازد</w:t>
      </w:r>
      <w:r>
        <w:rPr>
          <w:rFonts w:eastAsia="IRNazanin" w:cs="IRNazanin"/>
          <w:color w:val="111111"/>
          <w:sz w:val="28"/>
          <w:szCs w:val="28"/>
          <w:rtl w:val="true"/>
          <w:lang w:bidi="fa-IR"/>
        </w:rPr>
        <w:t>.</w:t>
      </w:r>
      <w:bookmarkStart w:id="196" w:name="pg1517_8832"/>
    </w:p>
    <w:p>
      <w:pPr>
        <w:pStyle w:val="Heading4"/>
        <w:numPr>
          <w:ilvl w:val="3"/>
          <w:numId w:val="1"/>
        </w:numPr>
        <w:rPr/>
      </w:pPr>
      <w:bookmarkStart w:id="197" w:name="__RefHeading___Toc490361_3650668749"/>
      <w:bookmarkStart w:id="198" w:name="_Toc72"/>
      <w:bookmarkEnd w:id="196"/>
      <w:bookmarkEnd w:id="197"/>
      <w:r>
        <w:rPr>
          <w:rtl w:val="true"/>
        </w:rPr>
        <w:t>سقف كعبه</w:t>
      </w:r>
      <w:bookmarkEnd w:id="198"/>
    </w:p>
    <w:p>
      <w:pPr>
        <w:pStyle w:val="BookText"/>
        <w:rPr/>
      </w:pPr>
      <w:r>
        <w:rPr>
          <w:rFonts w:ascii="IRNazanin" w:hAnsi="IRNazanin" w:eastAsia="IRNazanin"/>
          <w:color w:val="111111"/>
          <w:sz w:val="28"/>
          <w:sz w:val="28"/>
          <w:szCs w:val="28"/>
          <w:rtl w:val="true"/>
          <w:lang w:bidi="fa-IR"/>
        </w:rPr>
        <w:t>چوب، اساسى‌ترين عنصر تشكيل دهنده سقف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چوبى كه مى‌تواند در اين سقف به كار رود، چوبى است كه داراى ويژگى‌هاى فنى متعددى؛ از جمله ويژگى‌هاى زير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در برابر وزن براى طولانى‌ترين عمر فرضى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بودن ميزان انقباض تا حد نزديك بهصفر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تغييرات آب و هوايى مناطق گرم و خشك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موريانه و قارچ‌ها و ديگر حشرات ريز و همچنين رطوبت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بودن از طول، افزون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داشتن قطرى كه پس از آماده‌سازى نهايى، كمتر از يك 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روشن‌است دست يافتن به چوب‌هايى بااين مشخصات و آن هم برخوردار از بالاترين كيفيت، بدون رايزنى بامراكزجهانى پژوهشى درصنعت چوب امكان‌پذير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با مراكزى در اروپا، استراليا و نيوزيلند تماس برقرار شد و در نتيجه مطالعات و رايزنى‌هاىصورت پذيرفته و از ميان انواع درخت‌هاى مورد بررسى، چوب درخت تيك، كه پيشتر نيز در برخى از طرح‌هاى توسعه در عربستان از آنها استفاده شده بود و ويژگى‌هاى مورد نظر؛ از جمله طول كافى و قطر افزون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داشت و دفع‌كننده موريانه بود وامكان خشك كردن آن دركوتاهترين زمان ممكن نيز وجود داشت و علاوه بر اين، پس از روغن خوردن درخشش خيره كننده‌اى مى‌يافت انتخاب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درختان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تيك در جنگل‌هاى هند و برمه مى‌رويند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ديدارهايى از جنگل‌هاى نيلمپور در هند و رانگون در بِرمه انجام گرفت تا درخت‌هاى موجود در آنها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بررسى‌ها مشخص شد چوب مورد نظر در جنگل‌هاى برمه راحت‌تر در دسترس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دو نماينده از شركت بن لادن مأمور شدند از طريق وزارت جنگل در برمه با شركت‌هاى فراورى چوب هماهنگى‌هاى لازم را انجام دهند تا درختان مناسب انتخاب و قطع شود و چوب آنها به كارگاه‌هاى آماده سازى اوليه و از آنجا پس از گزينش تنه‌هاى مرغوب‌تر به</w:t>
      </w:r>
    </w:p>
    <w:p>
      <w:pPr>
        <w:pStyle w:val="BookText"/>
        <w:rPr/>
      </w:pPr>
      <w:r>
        <w:rPr>
          <w:rFonts w:ascii="Amiri" w:hAnsi="Amiri" w:eastAsia="Amiri" w:cs="Amiri"/>
          <w:color w:val="111111"/>
          <w:sz w:val="28"/>
          <w:sz w:val="28"/>
          <w:szCs w:val="28"/>
          <w:rtl w:val="true"/>
          <w:lang w:bidi="ar-SA"/>
        </w:rPr>
        <w:t>عربستان سعودى انتقال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جست و جوى درختان مناسب در مساحتى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در جنگل‌هاى بايو، كانا و مدييك كه با پايتخت برمه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دارند انجام پذيرفت و سرانجام درختان مورد نياز در جنگل‌هايى با فاصله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رانگون كه درختانى با كيفيت برتر داشت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عمليات مجموعاً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درخت قطع شد و پس از انتقال آنها به كارگاه فراورى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مرغوب‌تر براى استفاده در سقف و ستون‌هاى كعبه به عربستان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و آماده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چوب‌هاى انتخاب شده به بندر جده منتقل شد و در آن جا به منظور خشك شدن نسبى، به مدت شش ماه در هواى آزاد گذاشته شد و پس از اين مدت به كوره‌هاى ويژه خشك كردن انتقال داده شد و نسبت رطوبت آنها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 نوعى ماده نگهدارنده غير سمى و فاقد رنگ و بو به نام براى محافظت، بر اين چوب‌ها پاشيده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پى برش چوب‌ها به اندازه‌هاى مناسب سر تيرك‌ها و نقاطى از آنها كه سنگينى را مستقيماً تحمل مى‌كرد با ورقه‌هاى فلزى مقاوم در برابر زنگ زدگى پوشش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قطعه‌هاى چوب به كيفيتى انتخاب شد كه اندازه‌هاى ستون‌ها و تيرك‌ها با آنچه از پيش وجود داشته است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ستون و تيرك‌ها در فاصله‌هاى مناسب و مساوى نصب گرديد، به گونه‌اى كه وزن سقف بهصورت مساوى و متوازن بر آنها و سپس بر ديوارها توزيع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عايق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سقف چوبى كعبه، لايه‌اى از عايق رطوبتى روى آن قرار گرفت و روى اين لايه نيز با لايه‌اى از بتون سبك تقويت و براى جريان آب بام، شيب 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سر تا سر روى بام با سنگ مرمر سنگفرش گرديد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سقف و بام كعبه ناودان قديم با ناودانى نو با همان اندازه‌ها و ابعاد و نيز نقش‌ها و كتابت‌هاى ناودان قديم جايگزين گرديد، با اين تفاوت كه ناودان</w:t>
      </w:r>
    </w:p>
    <w:p>
      <w:pPr>
        <w:pStyle w:val="BookText"/>
        <w:rPr/>
      </w:pPr>
      <w:r>
        <w:rPr>
          <w:rFonts w:ascii="Amiri" w:hAnsi="Amiri" w:eastAsia="Amiri" w:cs="Amiri"/>
          <w:color w:val="111111"/>
          <w:sz w:val="28"/>
          <w:sz w:val="28"/>
          <w:szCs w:val="28"/>
          <w:rtl w:val="true"/>
          <w:lang w:bidi="ar-SA"/>
        </w:rPr>
        <w:t>جديد در مقايسه با قديم محكم‌تر، زيباتر و بادوام‌تر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پايه‌هاى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مرمت به جاى پايه‌هاى سنگىِ ستون‌هاى داخلى كعبه، پايه‌هايى از بتون مسلح ساخته و اطراف آنها كاملًا عايق 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آن كه فشار خاك‌ها و مصالحى كه درون كعبه را از سطح موازىِ در تا سطح موازى مطاف پر كرده است، مستقيماً به ديوار اصلىِ كعبه وارد نيايد، در كنار ديوارهاى اصلى، در چهار سمت، ديوارهاى حمايتى با بتون مسلح و با عايق بندى كامل تا ارتفاع موازى در كعبه بنا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Amiri" w:hAnsi="Amiri" w:eastAsia="Amiri" w:cs="Amiri"/>
          <w:color w:val="111111"/>
          <w:sz w:val="28"/>
          <w:sz w:val="28"/>
          <w:szCs w:val="28"/>
          <w:rtl w:val="true"/>
          <w:lang w:bidi="ar-SA"/>
        </w:rPr>
        <w:t>برشى از سقف و ستونهاى كعبه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مرمت، سنگ‌هاى كهنه شاذروان با سنگ‌هاى جديد، البته با همان رنگ و كيفيتِ سنگ‌هاى قديم، جايگزين شد</w:t>
      </w:r>
      <w:r>
        <w:rPr>
          <w:rFonts w:eastAsia="IRNazanin" w:cs="IRNazanin"/>
          <w:color w:val="111111"/>
          <w:sz w:val="28"/>
          <w:szCs w:val="28"/>
          <w:rtl w:val="true"/>
          <w:lang w:bidi="fa-IR"/>
        </w:rPr>
        <w:t>.</w:t>
      </w:r>
      <w:bookmarkStart w:id="199" w:name="pg1517_8835"/>
    </w:p>
    <w:p>
      <w:pPr>
        <w:pStyle w:val="BookText"/>
        <w:rPr/>
      </w:pPr>
      <w:bookmarkEnd w:id="199"/>
      <w:r>
        <w:rPr>
          <w:rFonts w:ascii="IRNazanin" w:hAnsi="IRNazanin" w:eastAsia="IRNazanin"/>
          <w:color w:val="111111"/>
          <w:sz w:val="28"/>
          <w:sz w:val="28"/>
          <w:szCs w:val="28"/>
          <w:rtl w:val="true"/>
          <w:lang w:bidi="fa-IR"/>
        </w:rPr>
        <w:t>گفتنى است در جريان كار، بخشى از شاذروان قديم كه در ناحيه پايين در كعبه قرار گرفته است، به دليل مرغوبيت و استحكام و همچنين زيبايى سنگ‌ها، واگذاشته و از تعويض سنگ‌هاى آن خوددارى شد</w:t>
      </w:r>
      <w:r>
        <w:rPr>
          <w:rFonts w:eastAsia="IRNazanin" w:cs="IRNazanin"/>
          <w:color w:val="111111"/>
          <w:sz w:val="28"/>
          <w:szCs w:val="28"/>
          <w:rtl w:val="true"/>
          <w:lang w:bidi="fa-IR"/>
        </w:rPr>
        <w:t>.</w:t>
      </w:r>
    </w:p>
    <w:p>
      <w:pPr>
        <w:pStyle w:val="Heading4"/>
        <w:numPr>
          <w:ilvl w:val="3"/>
          <w:numId w:val="1"/>
        </w:numPr>
        <w:rPr/>
      </w:pPr>
      <w:bookmarkStart w:id="200" w:name="__RefHeading___Toc490363_3650668749"/>
      <w:bookmarkStart w:id="201" w:name="_Toc73"/>
      <w:bookmarkEnd w:id="200"/>
      <w:r>
        <w:rPr>
          <w:rtl w:val="true"/>
        </w:rPr>
        <w:t>حجر اسماعيل و نوسازى آن</w:t>
      </w:r>
      <w:bookmarkEnd w:id="201"/>
    </w:p>
    <w:p>
      <w:pPr>
        <w:pStyle w:val="BookText"/>
        <w:rPr/>
      </w:pPr>
      <w:r>
        <w:rPr>
          <w:rFonts w:ascii="IRNazanin" w:hAnsi="IRNazanin" w:eastAsia="IRNazanin"/>
          <w:color w:val="111111"/>
          <w:sz w:val="28"/>
          <w:sz w:val="28"/>
          <w:szCs w:val="28"/>
          <w:rtl w:val="true"/>
          <w:lang w:bidi="fa-IR"/>
        </w:rPr>
        <w:t>در اين مرمت سنگ‌هاى نماى ديوار حجر و نيز سنگ‌هاى كف آن برچيده و سنگ‌هاى جديدى جايگزين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چلچراغ‌هاى نصب شده بر روى ديوار تنظيف گرديد و پس از آن به جاى قبلى خود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براى درگاه‌هاى حجر از دو سوى، نرده‌اى مناسب از طناب‌هاى محكم و زيبا و سازگار با جايگاه و عظمت حجر اسماعيل فراهم گشت تا بتوان در مواقع ضرورت براى بستن حجر از آنها استفاده كرد</w:t>
      </w:r>
      <w:r>
        <w:rPr>
          <w:rFonts w:eastAsia="IRNazanin" w:cs="IRNazanin"/>
          <w:color w:val="111111"/>
          <w:sz w:val="28"/>
          <w:szCs w:val="28"/>
          <w:rtl w:val="true"/>
          <w:lang w:bidi="fa-IR"/>
        </w:rPr>
        <w:t>.</w:t>
      </w:r>
    </w:p>
    <w:p>
      <w:pPr>
        <w:pStyle w:val="Heading4"/>
        <w:numPr>
          <w:ilvl w:val="3"/>
          <w:numId w:val="1"/>
        </w:numPr>
        <w:rPr/>
      </w:pPr>
      <w:bookmarkStart w:id="202" w:name="__RefHeading___Toc490365_3650668749"/>
      <w:bookmarkStart w:id="203" w:name="_Toc74"/>
      <w:bookmarkEnd w:id="202"/>
      <w:r>
        <w:rPr>
          <w:rtl w:val="true"/>
        </w:rPr>
        <w:t>دكه نگهبانى</w:t>
      </w:r>
      <w:bookmarkEnd w:id="2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مرمت كعبه، در كنار ركن حجرالأسود براى نگهبانى و ساماندهى استلام حجرالأسود از سوى حاجيان، دكه‌اى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دكه از سنگ مرمر ساخته شده و با عبور آب سرد از كف آن، سرد نگه داشته مى‌شود</w:t>
      </w:r>
      <w:r>
        <w:rPr>
          <w:rFonts w:eastAsia="IRNazanin" w:cs="IRNazanin"/>
          <w:color w:val="111111"/>
          <w:sz w:val="28"/>
          <w:szCs w:val="28"/>
          <w:rtl w:val="true"/>
          <w:lang w:bidi="fa-IR"/>
        </w:rPr>
        <w:t>.</w:t>
      </w:r>
      <w:bookmarkStart w:id="204" w:name="pg1517_8836"/>
    </w:p>
    <w:p>
      <w:pPr>
        <w:pStyle w:val="Heading2"/>
        <w:numPr>
          <w:ilvl w:val="1"/>
          <w:numId w:val="1"/>
        </w:numPr>
        <w:rPr/>
      </w:pPr>
      <w:bookmarkStart w:id="205" w:name="__RefHeading___Toc490367_3650668749"/>
      <w:bookmarkStart w:id="206" w:name="_Toc75"/>
      <w:bookmarkEnd w:id="204"/>
      <w:bookmarkEnd w:id="205"/>
      <w:r>
        <w:rPr>
          <w:rtl w:val="true"/>
        </w:rPr>
        <w:t>بخش سوّم</w:t>
      </w:r>
      <w:r>
        <w:rPr>
          <w:rtl w:val="true"/>
        </w:rPr>
        <w:t xml:space="preserve">: </w:t>
      </w:r>
      <w:r>
        <w:rPr>
          <w:rtl w:val="true"/>
        </w:rPr>
        <w:t>تعمير وتاريخ مسجد الحرام</w:t>
      </w:r>
      <w:bookmarkEnd w:id="2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490369_3650668749"/>
      <w:bookmarkStart w:id="208" w:name="_Toc76"/>
      <w:bookmarkEnd w:id="207"/>
      <w:r>
        <w:rPr>
          <w:rtl w:val="true"/>
        </w:rPr>
        <w:t>اشاره</w:t>
      </w:r>
      <w:bookmarkStart w:id="209" w:name="pg1517_8838"/>
      <w:bookmarkEnd w:id="208"/>
    </w:p>
    <w:p>
      <w:pPr>
        <w:pStyle w:val="Heading3"/>
        <w:numPr>
          <w:ilvl w:val="2"/>
          <w:numId w:val="1"/>
        </w:numPr>
        <w:rPr/>
      </w:pPr>
      <w:bookmarkStart w:id="210" w:name="__RefHeading___Toc490371_3650668749"/>
      <w:bookmarkStart w:id="211" w:name="_Toc77"/>
      <w:bookmarkEnd w:id="209"/>
      <w:bookmarkEnd w:id="210"/>
      <w:r>
        <w:rPr>
          <w:rtl w:val="true"/>
        </w:rPr>
        <w:t>فصل اول</w:t>
      </w:r>
      <w:r>
        <w:rPr>
          <w:rtl w:val="true"/>
        </w:rPr>
        <w:t xml:space="preserve">: </w:t>
      </w:r>
      <w:r>
        <w:rPr>
          <w:rtl w:val="true"/>
        </w:rPr>
        <w:t>نگاهى اجمالى به مسجد الحرام</w:t>
      </w:r>
      <w:bookmarkEnd w:id="211"/>
    </w:p>
    <w:p>
      <w:pPr>
        <w:pStyle w:val="Heading4"/>
        <w:numPr>
          <w:ilvl w:val="3"/>
          <w:numId w:val="1"/>
        </w:numPr>
        <w:rPr/>
      </w:pPr>
      <w:bookmarkStart w:id="212" w:name="__RefHeading___Toc490373_3650668749"/>
      <w:bookmarkStart w:id="213" w:name="_Toc78"/>
      <w:bookmarkEnd w:id="212"/>
      <w:r>
        <w:rPr>
          <w:rtl w:val="true"/>
        </w:rPr>
        <w:t>مسجد الحرام كدام است؟</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را گويند كه كعبه در آن واقع است، چنان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گفته‌اند؛ درصحيح بخارى، كتاب التوحيد، در ذيل باب وَكَلَّمَ اللَّهُ مُوسَى تَكْلِيماً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عبداللَّه براى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شريك بن عبداللَّه برايم نقل كرد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مالك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رسول خداصلى الله عليه و آله از مسجد كعبه به معراج رفت سه نفر نزد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ابن ظهيره قرشى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اللطيف فى فضل مكة و اهلها و بناء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كتاب خود، حدود پانزده جا از مسجد الحرام نام برده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باره كه مسجد الحرام؛ يعنى همان مسجدى كه بنا به روايت ابن زبير در حديثى نبوى پاداش نماز در آن ازصد نماز در مسجد من برتر است</w:t>
      </w:r>
      <w:r>
        <w:rPr>
          <w:rFonts w:eastAsia="IRNazanin" w:cs="IRNazanin"/>
          <w:color w:val="111111"/>
          <w:sz w:val="28"/>
          <w:szCs w:val="28"/>
          <w:rtl w:val="true"/>
          <w:lang w:bidi="fa-IR"/>
        </w:rPr>
        <w:t>.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مسجد است، اختلاف شده؛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همه سرزمين حرم است و برخى ديگر گفته‌اند مقصود از آن، كعبه و بخشى از كعبه است كه امروزه در حِجْر اسماعيل قرار دارد</w:t>
      </w:r>
      <w:r>
        <w:rPr>
          <w:rFonts w:eastAsia="IRNazanin" w:cs="IRNazanin"/>
          <w:color w:val="111111"/>
          <w:sz w:val="28"/>
          <w:szCs w:val="28"/>
          <w:rtl w:val="true"/>
          <w:lang w:bidi="fa-IR"/>
        </w:rPr>
        <w:t>.</w:t>
      </w:r>
      <w:bookmarkStart w:id="214" w:name="pg1517_8839"/>
    </w:p>
    <w:p>
      <w:pPr>
        <w:pStyle w:val="BookText"/>
        <w:rPr/>
      </w:pPr>
      <w:bookmarkEnd w:id="214"/>
      <w:r>
        <w:rPr>
          <w:rFonts w:ascii="IRNazanin" w:hAnsi="IRNazanin" w:eastAsia="IRNazanin"/>
          <w:color w:val="111111"/>
          <w:sz w:val="28"/>
          <w:sz w:val="28"/>
          <w:szCs w:val="28"/>
          <w:rtl w:val="true"/>
          <w:lang w:bidi="fa-IR"/>
        </w:rPr>
        <w:t>اين تفسير را روايت نسائى به نقل از ابوهريره از رسول خداصلى الله عليه و آله تأييد مى‌كند، آن جا كه بنا بر روايت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 من از هزار نماز در غير آن برتر است، مگر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تفسير ديگر نيز آن است كه مقصود از مسجد الحرام كعبه و بخشى از زمين پيرامونىِ آن است كه مسجد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همين تفسير اخير را پذيرفته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ادله همين مى‌باشد</w:t>
      </w:r>
      <w:r>
        <w:rPr>
          <w:rFonts w:eastAsia="IRNazanin" w:cs="IRNazanin"/>
          <w:color w:val="111111"/>
          <w:sz w:val="28"/>
          <w:szCs w:val="28"/>
          <w:rtl w:val="true"/>
          <w:lang w:bidi="fa-IR"/>
        </w:rPr>
        <w:t>.</w:t>
      </w:r>
    </w:p>
    <w:p>
      <w:pPr>
        <w:pStyle w:val="Heading4"/>
        <w:numPr>
          <w:ilvl w:val="3"/>
          <w:numId w:val="1"/>
        </w:numPr>
        <w:rPr/>
      </w:pPr>
      <w:bookmarkStart w:id="215" w:name="__RefHeading___Toc490375_3650668749"/>
      <w:bookmarkStart w:id="216" w:name="_Toc79"/>
      <w:bookmarkEnd w:id="215"/>
      <w:r>
        <w:rPr>
          <w:rtl w:val="true"/>
        </w:rPr>
        <w:t>فهرست آيات قرآنى درباره مسجد الحرام</w:t>
      </w:r>
      <w:bookmarkEnd w:id="216"/>
    </w:p>
    <w:p>
      <w:pPr>
        <w:pStyle w:val="BookText"/>
        <w:rPr/>
      </w:pPr>
      <w:r>
        <w:rPr>
          <w:rFonts w:ascii="IRNazanin" w:hAnsi="IRNazanin" w:eastAsia="IRNazanin"/>
          <w:color w:val="111111"/>
          <w:sz w:val="28"/>
          <w:sz w:val="28"/>
          <w:szCs w:val="28"/>
          <w:rtl w:val="true"/>
          <w:lang w:bidi="fa-IR"/>
        </w:rPr>
        <w:t>به هر روى، از باب تبرك در اين آغازين فصل، فهرست آياتى از قرآن كريم را كه در آنها از مسجد الحرام نام برده شده است فرا روى 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حَيْثُ خَرَجْتَ فَوَلِّ وَجْهَكَ شَطْرَ الْمَسْجِدِ الْحَرَامِ وَإِنَّهُ لَلْحَقُّ مِنْ رَبِّكَ وَمَا اللَّهُ بِغَافِلٍ عَمَّا تَعْمَلُونَ</w:t>
      </w:r>
      <w:r>
        <w:rPr>
          <w:rFonts w:eastAsia="Amiri" w:cs="Amiri" w:ascii="Amiri" w:hAnsi="Amiri"/>
          <w:color w:val="111111"/>
          <w:sz w:val="28"/>
          <w:szCs w:val="28"/>
          <w:rtl w:val="true"/>
          <w:lang w:bidi="ar-SA"/>
        </w:rPr>
        <w:t>.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خَرَجْتَ فَوَلِّ وَجْهَكَ شَطْرَ الْمَسْجِدِ الْحَرَامِ وَحَيْثُ مَا كُنتُمْ فَوَلُّوا وُجُوهَكُمْ شَطْرَهُ لِئَلَّا يَكُونَ لِلنَّاسِ عَلَيْكُمْ حُجَّةٌ إِلَّا الَّذِينَ ظَلَمُوا مِنْهُمْ فَلَا تَخْشَوْهُمْ وَاخْشَوْنِ وَلِاتِمَّ نِعْمَتِي عَلَيْكُمْ وَلَعَلَّكُمْ تَهْتَدُونَ</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فَإِنْ أُحْصِرْتُمْ فَمَا اسْتَيْسَرَ مِنْ الْهَدْىِ وَلَا تَحْلِقُوا رُءُوسَكُمْ حَتَّى يَبْلُغَ الْهَدْىُ مَحِلَّهُ فَمَنْ كَانَ مِنْكُمْ مَرِيضاً أَوْ بِهِ أَذىً مِنْ رَأْسِهِ فَفِدْيَةٌ مِنْصِيَامٍ أَوْصَدَقَةٍ أَوْ نُسُكٍ فَإِذَا أَمِنتُمْ فَمَنْ تَمَتَّعَ بِالْعُمْرَةِ إِلَى الْحَجِّ فَمَا اسْتَيْسَرَ مِنْ الْهَدْىِ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w:t>
      </w:r>
    </w:p>
    <w:p>
      <w:pPr>
        <w:pStyle w:val="BookText"/>
        <w:rPr/>
      </w:pPr>
      <w:r>
        <w:rPr>
          <w:rFonts w:ascii="Amiri" w:hAnsi="Amiri" w:eastAsia="Amiri" w:cs="Amiri"/>
          <w:color w:val="111111"/>
          <w:sz w:val="28"/>
          <w:sz w:val="28"/>
          <w:szCs w:val="28"/>
          <w:rtl w:val="true"/>
          <w:lang w:bidi="ar-SA"/>
        </w:rPr>
        <w:t>وَأُوْلَئِكَ أَصْحَابُ النَّارِ هُمْ فِيهَا خَالِدُونَ</w:t>
      </w:r>
      <w:r>
        <w:rPr>
          <w:rFonts w:eastAsia="Amiri" w:cs="Amiri" w:ascii="Amiri" w:hAnsi="Amiri"/>
          <w:color w:val="111111"/>
          <w:sz w:val="28"/>
          <w:szCs w:val="28"/>
          <w:rtl w:val="true"/>
          <w:lang w:bidi="ar-SA"/>
        </w:rPr>
        <w:t>.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لَاتُحِلُّوا شَعَائِرَ اللَّهِ وَلَا الشَّهْرَ الْحَرَامَ وَلَا الْهَدْىَ وَلَا الْقَلَائِدَ وَلَا آمِّينَ الْبَيْتَ الْحَرَامَ يَبْتَغُونَ فَضْلًا مِنْ رَبِّهِمْ وَرِضْوَاناً وَإِذَا حَلَلْتُمْ فَاصْطَادُوا وَلَا يَجْرِمَنَّكُمْ شَنَ‌آنُ قَوْمٍ أَنْصَدُّوكُمْ عَنْ الْمَسْجِدِ الْحَرَامِ أَنْ تَعْتَدُوا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لَايَعْلَمُونَ</w:t>
      </w:r>
      <w:r>
        <w:rPr>
          <w:rFonts w:eastAsia="Amiri" w:cs="Amiri" w:ascii="Amiri" w:hAnsi="Amiri"/>
          <w:color w:val="111111"/>
          <w:sz w:val="28"/>
          <w:szCs w:val="28"/>
          <w:rtl w:val="true"/>
          <w:lang w:bidi="ar-SA"/>
        </w:rPr>
        <w:t>.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لِلْمُشْرِكِينَ عَهْدٌ عِنْدَ اللَّهِ وَعِنْدَ رَسُولِهِ إِلَّا الَّذِينَ عَاهَدْتُمْ عِنْدَ الْمَسْجِدِ الْحَرَامِ فَمَا اسْتَقَامُوا لَكُمْ فَاسْتَقِيمُوا لَهُمْ إِنَّ اللَّهَ يُحِبُّ الْمُتَّقِينَ</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لَايَسْتَوُونَ عِنْدَ اللَّهِ وَاللَّهُ لَايَهْدِي الْقَوْمَ الظَّالِمِينَ</w:t>
      </w:r>
      <w:r>
        <w:rPr>
          <w:rFonts w:eastAsia="Amiri" w:cs="Amiri" w:ascii="Amiri" w:hAnsi="Amiri"/>
          <w:color w:val="111111"/>
          <w:sz w:val="28"/>
          <w:szCs w:val="28"/>
          <w:rtl w:val="true"/>
          <w:lang w:bidi="ar-SA"/>
        </w:rPr>
        <w:t>.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وَإِنْ خِفْتُمْ عَيْلَةً فَسَوْفَ يُغْنِيكُمْ اللَّهُ مِنْ فَضْلِهِ إِنْ شَاءَ إِنَّ اللَّهَ عَلِيمٌ حَكِيمٌ</w:t>
      </w:r>
      <w:r>
        <w:rPr>
          <w:rFonts w:eastAsia="Amiri" w:cs="Amiri" w:ascii="Amiri" w:hAnsi="Amiri"/>
          <w:color w:val="111111"/>
          <w:sz w:val="28"/>
          <w:szCs w:val="28"/>
          <w:rtl w:val="true"/>
          <w:lang w:bidi="ar-SA"/>
        </w:rPr>
        <w:t>.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وَالْبَادِي وَمَنْ يُرِدْ فِيهِ بِإِلْحَادٍ بِظُلْمٍ نُذِقْهُ مِنْ عَذَابٍ أَلِيمٍ</w:t>
      </w:r>
      <w:r>
        <w:rPr>
          <w:rFonts w:eastAsia="Amiri" w:cs="Amiri" w:ascii="Amiri" w:hAnsi="Amiri"/>
          <w:color w:val="111111"/>
          <w:sz w:val="28"/>
          <w:szCs w:val="28"/>
          <w:rtl w:val="true"/>
          <w:lang w:bidi="ar-SA"/>
        </w:rPr>
        <w:t>.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كَفَرُوا وَصَدُّوكُمْ عَنْ الْمَسْجِدِ الْحَرَامِ وَالْهَدْىَ مَعْكُوفاً أَنْ يَبْلُغَ مَحِلَّهُ وَلَوْلَا رِجَالٌ مُؤْمِنُونَ وَنِسَاءٌ مُؤْمِنَاتٌ لَمْ تَعْلَمُوهُمْ أَنْ تَطَئُوهُمْ فَتُصِيبَكُمْ مِنْهُمْ مَعَرَّةٌ بِغَيْرِ عِلْمٍ لِيُدْخِلَ اللَّهُ فِي رَحْمَتِهِ مَنْ يَشَاءُ لَوْ تَزَيَّلُوا لَعَذَّبْنَا الَّذِينَ</w:t>
      </w:r>
      <w:bookmarkStart w:id="217" w:name="pg1517_8843"/>
    </w:p>
    <w:p>
      <w:pPr>
        <w:pStyle w:val="BookText"/>
        <w:rPr/>
      </w:pPr>
      <w:bookmarkEnd w:id="217"/>
      <w:r>
        <w:rPr>
          <w:rFonts w:ascii="Amiri" w:hAnsi="Amiri" w:eastAsia="Amiri" w:cs="Amiri"/>
          <w:color w:val="111111"/>
          <w:sz w:val="28"/>
          <w:sz w:val="28"/>
          <w:szCs w:val="28"/>
          <w:rtl w:val="true"/>
          <w:lang w:bidi="ar-SA"/>
        </w:rPr>
        <w:t>كَفَرُوا مِنْهُمْ عَذَاباً أَلِيماً</w:t>
      </w:r>
      <w:r>
        <w:rPr>
          <w:rFonts w:eastAsia="Amiri" w:cs="Amiri" w:ascii="Amiri" w:hAnsi="Amiri"/>
          <w:color w:val="111111"/>
          <w:sz w:val="28"/>
          <w:szCs w:val="28"/>
          <w:rtl w:val="true"/>
          <w:lang w:bidi="ar-SA"/>
        </w:rPr>
        <w:t>.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لَقَدْصَدَقَ اللَّهُ رَسُولَهُ الرُّؤْيَا بِالْحَقِّ لَتَدْخُلُنَّ الْمَسْجِدَ الْحَرَامَ إِنْ شَاءَ اللَّهُ آمِنِينَ مُحَلِّقِينَ رُءُوسَكُمْ وَمُقَصِّرِينَ لَاتَخَافُونَ فَعَلِمَ مَا لَمْ تَعْلَمُوا فَجَعَلَ مِنْ دُونِ ذَلِكَ فَتْحاً قَرِيباً</w:t>
      </w:r>
      <w:r>
        <w:rPr>
          <w:rFonts w:eastAsia="Amiri" w:cs="Amiri" w:ascii="Amiri" w:hAnsi="Amiri"/>
          <w:color w:val="111111"/>
          <w:sz w:val="28"/>
          <w:szCs w:val="28"/>
          <w:rtl w:val="true"/>
          <w:lang w:bidi="ar-SA"/>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490377_3650668749"/>
      <w:bookmarkStart w:id="219" w:name="_Toc80"/>
      <w:bookmarkEnd w:id="218"/>
      <w:r>
        <w:rPr>
          <w:rtl w:val="true"/>
        </w:rPr>
        <w:t>موقعيت جغرافيايى و آب و هوايى مكه</w:t>
      </w:r>
      <w:bookmarkEnd w:id="219"/>
    </w:p>
    <w:p>
      <w:pPr>
        <w:pStyle w:val="BookText"/>
        <w:rPr/>
      </w:pPr>
      <w:r>
        <w:rPr>
          <w:rFonts w:ascii="Amiri" w:hAnsi="Amiri" w:eastAsia="Amiri" w:cs="Amiri"/>
          <w:color w:val="111111"/>
          <w:sz w:val="28"/>
          <w:sz w:val="28"/>
          <w:szCs w:val="28"/>
          <w:rtl w:val="true"/>
          <w:lang w:bidi="ar-SA"/>
        </w:rPr>
        <w:t>طول و عرض جغرافيايى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بر روى طول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شرقى و عرض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 شمالى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دامنه كوه‌هاى سروات قرار گرفته و محل تلاقى دشت‌هاى تمامه با سلسله كوه‌هايى است كه اين شهر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دربردارنده مجموعه‌اى از وادى‌ها و درّه‌هاست كه به ويژه در سمت غرب و به طرف ساحل فزونى مى‌يابد و گلوگاه‌هاى ورود و خروج به اين منطقه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در گذشته اهميت فراوانى داشته و دليل آن نيز قرار گرفتن شهر در ميانه راه كاروان‌هاى تجارى يمن و شام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بلندى‌هاى مكه عمدتاً كوه‌هايى گرانيتى است كه خود بخشى از ديواره غربى اين منطقه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لايه‌هاى زيرين اين ارتفاعات در دوره‌هاى كهن زمين ساختى پديد آمده است</w:t>
      </w:r>
      <w:r>
        <w:rPr>
          <w:rFonts w:eastAsia="IRNazanin" w:cs="IRNazanin"/>
          <w:color w:val="111111"/>
          <w:sz w:val="28"/>
          <w:szCs w:val="28"/>
          <w:rtl w:val="true"/>
          <w:lang w:bidi="fa-IR"/>
        </w:rPr>
        <w:t>.</w:t>
      </w:r>
      <w:bookmarkStart w:id="220" w:name="pg1517_8844"/>
    </w:p>
    <w:p>
      <w:pPr>
        <w:pStyle w:val="BookText"/>
        <w:rPr/>
      </w:pPr>
      <w:bookmarkEnd w:id="220"/>
      <w:r>
        <w:rPr>
          <w:rFonts w:ascii="IRNazanin" w:hAnsi="IRNazanin" w:eastAsia="IRNazanin"/>
          <w:color w:val="111111"/>
          <w:sz w:val="28"/>
          <w:sz w:val="28"/>
          <w:szCs w:val="28"/>
          <w:rtl w:val="true"/>
          <w:lang w:bidi="fa-IR"/>
        </w:rPr>
        <w:t>در اين بلندى‌ها وادى‌هاى كهن فراوانى وجود دارد و وادى ابراهيم كه مسجد الحرام در آن قرار گرفته، يكى از مهم 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مكه تحت تأثير عواملى چند، از قبيل ارتفاع اندك از سطح دريا و نيز بلندى‌هايى است كه آن را در ميان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ارتفاع دارد و اين خود ارتفاعى پايين است كه به بالا بودن درجه حرارت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قرار گرفتن مكه در ميان مجموعه‌اى بسته از كوه‌ها، عامل ديگرى است كه موجب تشديد گرماى هوا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طول سال، در معرض بادهاى مختلف شمال غربى، شمال شرقى و جنوب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بادها معمولًا خشك هستند و گاه در فصل زمستان موجب بارش مى‌شوند</w:t>
      </w:r>
      <w:r>
        <w:rPr>
          <w:rFonts w:eastAsia="IRNazanin" w:cs="IRNazanin"/>
          <w:color w:val="111111"/>
          <w:sz w:val="28"/>
          <w:szCs w:val="28"/>
          <w:rtl w:val="true"/>
          <w:lang w:bidi="fa-IR"/>
        </w:rPr>
        <w:t>.</w:t>
      </w:r>
    </w:p>
    <w:p>
      <w:pPr>
        <w:pStyle w:val="Heading4"/>
        <w:numPr>
          <w:ilvl w:val="3"/>
          <w:numId w:val="1"/>
        </w:numPr>
        <w:rPr/>
      </w:pPr>
      <w:bookmarkStart w:id="221" w:name="__RefHeading___Toc490379_3650668749"/>
      <w:bookmarkStart w:id="222" w:name="_Toc81"/>
      <w:bookmarkEnd w:id="221"/>
      <w:r>
        <w:rPr>
          <w:rtl w:val="true"/>
        </w:rPr>
        <w:t>فضايل و نام‌هاى مكه</w:t>
      </w:r>
      <w:bookmarkEnd w:id="222"/>
    </w:p>
    <w:p>
      <w:pPr>
        <w:pStyle w:val="BookText"/>
        <w:rPr/>
      </w:pPr>
      <w:r>
        <w:rPr>
          <w:rFonts w:ascii="IRNazanin" w:hAnsi="IRNazanin" w:eastAsia="IRNazanin"/>
          <w:color w:val="111111"/>
          <w:sz w:val="28"/>
          <w:sz w:val="28"/>
          <w:szCs w:val="28"/>
          <w:rtl w:val="true"/>
          <w:lang w:bidi="fa-IR"/>
        </w:rPr>
        <w:t>فضايل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حكمت ازلىِ خويش، چنين خواسته است كه برخى از پديدارهاى هستى را بر برخى ديگر برترى دهد؛ او ميان ماه‌ها، روزها، دوره‌ها، امت‌ها، پيامبران، سرزمين‌ها، مردمان، جاى‌ها و آبادى‌ها برخى را برترى داده و در اين ميان از همه سرزمين‌ها و آبادى‌ها، مكه و مدينه و از آن پس عرفات و منا و ديگر مشاعر مقدس حج را از برترين‌ها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سرزمين‌ها مردم به خدا پناه مى‌برند و از درگاه او بهره‌هاى قدسى و الهى معنويت را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سرزمينى دور و نزديك آهنگ اين سامان مى‌كنند و خشنودى خدا و بخشايش او را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همان شهر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فضيلت‌هايى بى‌همانند دارد و از مهم‌ترين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بهترين زمين خدا و دوست داشتنى‌ترين آن در پيشگاه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روزى بر بلنداى حزوره رو به مكه كرد و فرمود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تو برترين زمين خدايى و دوست داشتنى‌ترين سرزمين خداوند در پيشگاه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كه از تو بيرون رانده شدم هرگز بيرون نمى‌رفتم</w:t>
      </w:r>
      <w:r>
        <w:rPr>
          <w:rFonts w:eastAsia="IRNazanin" w:cs="IRNazanin"/>
          <w:color w:val="111111"/>
          <w:sz w:val="28"/>
          <w:szCs w:val="28"/>
          <w:rtl w:val="true"/>
          <w:lang w:bidi="fa-IR"/>
        </w:rPr>
        <w:t>.»</w:t>
      </w:r>
      <w:bookmarkStart w:id="223" w:name="pg1517_8845"/>
    </w:p>
    <w:p>
      <w:pPr>
        <w:pStyle w:val="BookText"/>
        <w:rPr/>
      </w:pPr>
      <w:bookmarkEnd w:id="2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مسجدِ اين شهر، مسجد الحرام، به اندازهصد هزار نماز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و مدينه تنها شهرى هستند كه در آنها تنها يك دين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حج و عمره در اين شهر و سرزمين مجاور آن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جا كه نمازى خوانده شود بايد قبله‌اش مكه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درآمدن بدين شهر تنها با احرام امكان‌پذير است و غسل كردن نيز براى ورود به آن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روزگار جاهليت حرم امن بوده و هم در روزگار اسلام حرم امن است و خداوند از آن روز كه هستى را بيافريد آن را حرم امن قرار داد</w:t>
      </w:r>
      <w:r>
        <w:rPr>
          <w:rFonts w:eastAsia="IRNazanin" w:cs="IRNazanin"/>
          <w:color w:val="111111"/>
          <w:sz w:val="28"/>
          <w:szCs w:val="28"/>
          <w:rtl w:val="true"/>
          <w:lang w:bidi="fa-IR"/>
        </w:rPr>
        <w:t>.</w:t>
      </w:r>
    </w:p>
    <w:p>
      <w:pPr>
        <w:pStyle w:val="Heading4"/>
        <w:numPr>
          <w:ilvl w:val="3"/>
          <w:numId w:val="1"/>
        </w:numPr>
        <w:rPr/>
      </w:pPr>
      <w:bookmarkStart w:id="224" w:name="__RefHeading___Toc490381_3650668749"/>
      <w:bookmarkStart w:id="225" w:name="_Toc82"/>
      <w:bookmarkEnd w:id="224"/>
      <w:r>
        <w:rPr>
          <w:rtl w:val="true"/>
        </w:rPr>
        <w:t>نام‌هاى مكه</w:t>
      </w:r>
      <w:r>
        <w:rPr>
          <w:rtl w:val="true"/>
        </w:rPr>
        <w:t>:</w:t>
      </w:r>
      <w:bookmarkEnd w:id="225"/>
    </w:p>
    <w:p>
      <w:pPr>
        <w:pStyle w:val="BookText"/>
        <w:rPr/>
      </w:pPr>
      <w:r>
        <w:rPr>
          <w:rFonts w:ascii="IRNazanin" w:hAnsi="IRNazanin" w:eastAsia="IRNazanin"/>
          <w:color w:val="111111"/>
          <w:sz w:val="28"/>
          <w:sz w:val="28"/>
          <w:szCs w:val="28"/>
          <w:rtl w:val="true"/>
          <w:lang w:bidi="fa-IR"/>
        </w:rPr>
        <w:t>مكه داراى نام‌هايى چند است كه مورخان و محدثان آنها را در نظم و نثر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اسمكه، در اين نام مفهوم جذب و كشش نهفته است، چنان كه مكه خود، نيز همه را به سوى خويش مى‌كشاند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چرا كه گردن ستمكاران و سركشان را در هم مى‌شكند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امين، كه در سوره بلد از آن ياد شده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كه آيتى ديگر از قرآن بدين نامش خوانده است</w:t>
      </w:r>
      <w:r>
        <w:rPr>
          <w:rFonts w:eastAsia="IRNazanin" w:cs="IRNazanin"/>
          <w:color w:val="111111"/>
          <w:sz w:val="28"/>
          <w:szCs w:val="28"/>
          <w:rtl w:val="true"/>
          <w:lang w:bidi="fa-IR"/>
        </w:rPr>
        <w:t>. «</w:t>
      </w:r>
      <w:r>
        <w:rPr>
          <w:rStyle w:val="FootnoteAnchor"/>
          <w:rtl w:val="true"/>
        </w:rPr>
        <w:footnoteReference w:id="13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از آن روى كه نقطه آغازين پيدايش زمين بوده است</w:t>
      </w:r>
      <w:r>
        <w:rPr>
          <w:rFonts w:eastAsia="IRNazanin" w:cs="IRNazanin"/>
          <w:color w:val="111111"/>
          <w:sz w:val="28"/>
          <w:szCs w:val="28"/>
          <w:rtl w:val="true"/>
          <w:lang w:bidi="fa-IR"/>
        </w:rPr>
        <w:t>.</w:t>
      </w:r>
      <w:bookmarkStart w:id="226" w:name="pg1517_8846"/>
    </w:p>
    <w:p>
      <w:pPr>
        <w:pStyle w:val="Heading3"/>
        <w:numPr>
          <w:ilvl w:val="2"/>
          <w:numId w:val="1"/>
        </w:numPr>
        <w:rPr/>
      </w:pPr>
      <w:bookmarkStart w:id="227" w:name="__RefHeading___Toc490383_3650668749"/>
      <w:bookmarkStart w:id="228" w:name="_Toc83"/>
      <w:bookmarkEnd w:id="226"/>
      <w:bookmarkEnd w:id="227"/>
      <w:r>
        <w:rPr>
          <w:rtl w:val="true"/>
        </w:rPr>
        <w:t>فصل دوّم</w:t>
      </w:r>
      <w:r>
        <w:rPr>
          <w:rtl w:val="true"/>
        </w:rPr>
        <w:t xml:space="preserve">: </w:t>
      </w:r>
      <w:r>
        <w:rPr>
          <w:rtl w:val="true"/>
        </w:rPr>
        <w:t>نخستين‌هاى مكه</w:t>
      </w:r>
      <w:bookmarkEnd w:id="228"/>
    </w:p>
    <w:p>
      <w:pPr>
        <w:pStyle w:val="Heading4"/>
        <w:numPr>
          <w:ilvl w:val="3"/>
          <w:numId w:val="1"/>
        </w:numPr>
        <w:rPr/>
      </w:pPr>
      <w:bookmarkStart w:id="229" w:name="__RefHeading___Toc490385_3650668749"/>
      <w:bookmarkStart w:id="230" w:name="_Toc84"/>
      <w:bookmarkEnd w:id="229"/>
      <w:r>
        <w:rPr>
          <w:rtl w:val="true"/>
        </w:rPr>
        <w:t>اشاره</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در مسجد الحرام بر او نماز ميت خوانده شد ابواهاب بن عزيز بن قيس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قريش، كف حجر اسماعيل و مطاف خاك و شن بود و نخستين كسى كه آن را به ريگ فرش كرد عمر بن خطاب بود</w:t>
      </w:r>
      <w:r>
        <w:rPr>
          <w:rFonts w:eastAsia="IRNazanin" w:cs="IRNazanin"/>
          <w:color w:val="111111"/>
          <w:sz w:val="28"/>
          <w:szCs w:val="28"/>
          <w:rtl w:val="true"/>
          <w:lang w:bidi="fa-IR"/>
        </w:rPr>
        <w:t>. «</w:t>
      </w:r>
      <w:r>
        <w:rPr>
          <w:rStyle w:val="FootnoteAnchor"/>
          <w:rtl w:val="true"/>
        </w:rPr>
        <w:footnoteReference w:id="13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مطاف را سنگفرش كرد عبداللَّه بن زبير بود كه اين كار را در شعاع حدود ده ذراع از ديوار و با سنگ‌هايى كه زايد بر بناى كعبه مانده بود به انجام رساند</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شب براى طواف كنندگان چراغى روشن ساخت عقبة بن ازرق بن عمرو غسّانى بود كه خانه‌اش چسبيده به مسجد الحرام و در سمت مقابل باب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روزگار عبدالملك مروان، خالد بن عبداللَّه قسرى عهده‌دار اين كار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نيروى برق به كار گرفته شد</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231" w:name="pg1517_8847"/>
    </w:p>
    <w:p>
      <w:pPr>
        <w:pStyle w:val="BookText"/>
        <w:rPr/>
      </w:pPr>
      <w:bookmarkEnd w:id="23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از پنكه‌هاى برقى استفاده شد</w:t>
      </w:r>
      <w:r>
        <w:rPr>
          <w:rFonts w:eastAsia="IRNazanin" w:cs="IRNazanin"/>
          <w:color w:val="111111"/>
          <w:sz w:val="28"/>
          <w:szCs w:val="28"/>
          <w:rtl w:val="true"/>
          <w:lang w:bidi="fa-IR"/>
        </w:rPr>
        <w:t>. «</w:t>
      </w:r>
      <w:r>
        <w:rPr>
          <w:rStyle w:val="FootnoteAnchor"/>
          <w:rtl w:val="true"/>
        </w:rPr>
        <w:footnoteReference w:id="136"/>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به كارگيرى بلندگو در مسجد الحرام،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w:t>
      </w:r>
      <w:r>
        <w:rPr>
          <w:rStyle w:val="FootnoteAnchor"/>
          <w:rtl w:val="true"/>
        </w:rPr>
        <w:footnoteReference w:id="137"/>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مسجد الحرام در دوران آل سعود، نخستين بار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w:t>
      </w:r>
      <w:r>
        <w:rPr>
          <w:rStyle w:val="FootnoteAnchor"/>
          <w:rtl w:val="true"/>
        </w:rPr>
        <w:footnoteReference w:id="1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نخستين بار در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 توسعه يافت</w:t>
      </w:r>
      <w:r>
        <w:rPr>
          <w:rFonts w:eastAsia="Amiri" w:cs="Amiri" w:ascii="Amiri" w:hAnsi="Amiri"/>
          <w:color w:val="111111"/>
          <w:sz w:val="28"/>
          <w:szCs w:val="28"/>
          <w:rtl w:val="true"/>
          <w:lang w:bidi="ar-SA"/>
        </w:rPr>
        <w:t>. «</w:t>
      </w:r>
      <w:r>
        <w:rPr>
          <w:rStyle w:val="FootnoteAnchor"/>
          <w:rtl w:val="true"/>
        </w:rPr>
        <w:footnoteReference w:id="1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نخستين بار در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برداشتن آب از زمزم به طبقه زير زمين انتقال يافت</w:t>
      </w:r>
      <w:r>
        <w:rPr>
          <w:rFonts w:eastAsia="Amiri" w:cs="Amiri" w:ascii="Amiri" w:hAnsi="Amiri"/>
          <w:color w:val="111111"/>
          <w:sz w:val="28"/>
          <w:szCs w:val="28"/>
          <w:rtl w:val="true"/>
          <w:lang w:bidi="ar-SA"/>
        </w:rPr>
        <w:t>. «</w:t>
      </w:r>
      <w:r>
        <w:rPr>
          <w:rStyle w:val="FootnoteAnchor"/>
          <w:rtl w:val="true"/>
        </w:rPr>
        <w:footnoteReference w:id="140"/>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در طبقه بالاى مسجد الحرام كه در جريان توسعه سعودى ساخته شده بود، نماز گزاردند</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490387_3650668749"/>
      <w:bookmarkStart w:id="233" w:name="_Toc85"/>
      <w:bookmarkEnd w:id="232"/>
      <w:r>
        <w:rPr>
          <w:rtl w:val="true"/>
        </w:rPr>
        <w:t>نكته‌ها و ناگفته‌هايى از مسجد الحرام</w:t>
      </w:r>
      <w:bookmarkEnd w:id="2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خداصلى الله عليه و آله از مسجد الحرام، به سير شبانه مسجد الأقصى و معراج رفت؛ آن حضرت در حطيم خفته بود كه جبرئيل نزد وى آمد و وى را به سير شبانه برد</w:t>
      </w:r>
      <w:r>
        <w:rPr>
          <w:rFonts w:eastAsia="Amiri" w:cs="Amiri" w:ascii="Amiri" w:hAnsi="Amiri"/>
          <w:color w:val="111111"/>
          <w:sz w:val="28"/>
          <w:szCs w:val="28"/>
          <w:rtl w:val="true"/>
          <w:lang w:bidi="ar-SA"/>
        </w:rPr>
        <w:t>.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روزِ پس از معراج، جبرئيل در محل كعبه، پيشاپيش پيامبرصلى الله عليه و آله به نماز ايستاد و نمازهاى پنجگانه را بدان حضرت تعليم داد</w:t>
      </w:r>
      <w:r>
        <w:rPr>
          <w:rFonts w:eastAsia="IRNazanin" w:cs="IRNazanin"/>
          <w:color w:val="111111"/>
          <w:sz w:val="28"/>
          <w:szCs w:val="28"/>
          <w:rtl w:val="true"/>
          <w:lang w:bidi="fa-IR"/>
        </w:rPr>
        <w:t>: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چون در روز فتح به مكه درآمد سمت آب دادن حاجيان را از عباس‌بن عبدالمطلب و سمت پرده دارى و كليددارى را از عثمان بن طلحه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ديگر بار بر آستانه در كعبه اين دو سمت را بدين دو تن باز گردانيد و همان‌جا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خونى و هر امتيازى كه در روزگار جاهليت بوده، همه را زير پا مى‌گذارم و بى‌اثر اعلام مى‌دارم، مگر همين سقايت حاجيان و كليددارى كعبه را</w:t>
      </w:r>
      <w:r>
        <w:rPr>
          <w:rFonts w:eastAsia="IRNazanin" w:cs="IRNazanin"/>
          <w:color w:val="111111"/>
          <w:sz w:val="28"/>
          <w:szCs w:val="28"/>
          <w:rtl w:val="true"/>
          <w:lang w:bidi="fa-IR"/>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در روز فتح مكه طواف خود را سوار بر شتر به پايان برد، از مركب فرود آمد و آن را از مسجد الحرام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ركعت نماز گزارد و سپس به سراغ زمزم رفت و در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با دستان خود از زمزم آب بردارد، اما به كناره‌اى از مسجد نزديك مقام ابراهيم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مقام ابراهيم چسبيده به خانه خدا بود و پيامبرصلى الله عليه و آله آن را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خداصلى الله عليه و آله ظرف آبى خواست و قدرى نوشيد و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مسلمانان قطره‌هاى آب وضوى او را بى‌درنگ برمى‌گرفتند و برصورت خويش مى‌ريختند و مشركان نيز مى‌نگريستند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پادشاهى نه ديده و نه شنيده‌ايم كه به چنين جايگاهى در ميان قوم خود رسيده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پيامبرصلى الله عليه و آله پس از فتح مكه، در روز جمعه ده روز مانده از ماه رمضان، بر گرد خانه خدا طواف مى‌كرد كه فضالة بن عمر بن ملوح ليثى آهنگ قتل 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چون به او نزديك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خويشتن در چه انديشه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ذكر خدا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خنديد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دستان خود بر روى سينه وى گذاشت و دل آن مرد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بعدها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هنوز دست خود از روى سينه‌ام برنداشت كه احساس كردم خداوند هيچ چيز را براى من دوست داشتنى‌تر از او نيافريده است</w:t>
      </w:r>
      <w:r>
        <w:rPr>
          <w:rFonts w:eastAsia="IRNazanin" w:cs="IRNazanin"/>
          <w:color w:val="111111"/>
          <w:sz w:val="28"/>
          <w:szCs w:val="28"/>
          <w:rtl w:val="true"/>
          <w:lang w:bidi="fa-IR"/>
        </w:rPr>
        <w:t>.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روز فتح مكه پس از آن كه به درون كعبه رفت، بلال را كه همراهش بود فرمود تا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ابوسفيان بن حرب، عتاب بن اسيد و حارث بن هشام در آستانه كعبه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رو به همراهانش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اسيد</w:t>
      </w:r>
      <w:bookmarkStart w:id="234" w:name="pg1517_8849"/>
    </w:p>
    <w:p>
      <w:pPr>
        <w:pStyle w:val="BookText"/>
        <w:rPr/>
      </w:pPr>
      <w:bookmarkEnd w:id="234"/>
      <w:r>
        <w:rPr>
          <w:rFonts w:ascii="IRNazanin" w:hAnsi="IRNazanin" w:eastAsia="IRNazanin"/>
          <w:color w:val="111111"/>
          <w:sz w:val="28"/>
          <w:sz w:val="28"/>
          <w:szCs w:val="28"/>
          <w:rtl w:val="true"/>
          <w:lang w:bidi="fa-IR"/>
        </w:rPr>
        <w:t>منت نهاد كه در اين جا نباشد و چيزى نشنود كه او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او را به حق مى‌دانستم از وى پيروى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نمى‌گويم، كه اگر چيزى بگويم اين ريگ به او خبر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نپاييد كه رسول خدا از كعبه بيرون آمد و به اين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آنچه را كه گفتيد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آنچه را كه گذشته بود برايشان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حارث و عتاب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تو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هيچ كس از آنچه ميان ما گذشت خبر نيافته بود تا بگوييم به تو خبر رسانده است</w:t>
      </w:r>
      <w:r>
        <w:rPr>
          <w:rFonts w:eastAsia="IRNazanin" w:cs="IRNazanin"/>
          <w:color w:val="111111"/>
          <w:sz w:val="28"/>
          <w:szCs w:val="28"/>
          <w:rtl w:val="true"/>
          <w:lang w:bidi="fa-IR"/>
        </w:rPr>
        <w:t>.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 در فصل تابستان مطاف را براى سرد شدن پيوسته آب پاشى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مسجد الحرام به ده‌ها رخداد طبيعى؛ از قبيلصاعقه، لرزش‌هاى شبيه زلزله، خورشيد گرفتگى و همانند آن برمى‌خوريم كه آياتى از حكمت خداوند را نشان داده و مايه عبرت مردمان در دورى از گناه و آمرزش طلبيدن بركرده‌هاى خويش بوده است</w:t>
      </w:r>
      <w:r>
        <w:rPr>
          <w:rFonts w:eastAsia="IRNazanin" w:cs="IRNazanin"/>
          <w:color w:val="111111"/>
          <w:sz w:val="28"/>
          <w:szCs w:val="28"/>
          <w:rtl w:val="true"/>
          <w:lang w:bidi="fa-IR"/>
        </w:rPr>
        <w:t>.</w:t>
      </w:r>
    </w:p>
    <w:p>
      <w:pPr>
        <w:pStyle w:val="Heading4"/>
        <w:numPr>
          <w:ilvl w:val="3"/>
          <w:numId w:val="1"/>
        </w:numPr>
        <w:rPr/>
      </w:pPr>
      <w:bookmarkStart w:id="235" w:name="__RefHeading___Toc490389_3650668749"/>
      <w:bookmarkStart w:id="236" w:name="_Toc86"/>
      <w:bookmarkEnd w:id="235"/>
      <w:r>
        <w:rPr>
          <w:rtl w:val="true"/>
        </w:rPr>
        <w:t>تاريخچه زمزم</w:t>
      </w:r>
      <w:bookmarkEnd w:id="236"/>
    </w:p>
    <w:p>
      <w:pPr>
        <w:pStyle w:val="BookText"/>
        <w:rPr/>
      </w:pPr>
      <w:r>
        <w:rPr>
          <w:rFonts w:ascii="IRNazanin" w:hAnsi="IRNazanin" w:eastAsia="IRNazanin"/>
          <w:color w:val="111111"/>
          <w:sz w:val="28"/>
          <w:sz w:val="28"/>
          <w:szCs w:val="28"/>
          <w:rtl w:val="true"/>
          <w:lang w:bidi="fa-IR"/>
        </w:rPr>
        <w:t xml:space="preserve">چنان كهصاحب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چاه زمزم در مقابل ضلع حجرالأسود به فاصله هيجده مترى كعبه و در كنار مقام ابراهيم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اين چاه به روزگار ابراهيم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به فرمان خداوند زن و فرزند خويش هاجر و اسماعيل را در بيابانى بى‌كشت و ذرع رها كرد، همسرش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وامى‌گذارى؟ آيا خداوند تو را چنين فرمان داده است؟ ابراهيم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تباه نخواهيم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و اسماعيل در جوار خانه ماندند و چون ذخيره آبى كه همراه داشتند به پايان رسيد ميان دو كوهصفا و مروه از اين سوى بدان سوى دويد تا مگر آبى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w:t>
      </w:r>
    </w:p>
    <w:p>
      <w:pPr>
        <w:pStyle w:val="BookText"/>
        <w:rPr/>
      </w:pPr>
      <w:r>
        <w:rPr>
          <w:rFonts w:ascii="IRNazanin" w:hAnsi="IRNazanin" w:eastAsia="IRNazanin"/>
          <w:color w:val="111111"/>
          <w:sz w:val="28"/>
          <w:sz w:val="28"/>
          <w:szCs w:val="28"/>
          <w:rtl w:val="true"/>
          <w:lang w:bidi="fa-IR"/>
        </w:rPr>
        <w:t>همه تلاش خود را انجام داد و توانش به كرانه رسيد، او را از جانب پروردگار پاسخ آمد و خداوند زمزم را در زير پاى اسماعيل برجوشاند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زمزم از خاك برجوشيد، هاجر از اين بيم كه مباد تا آوردن مشك، اين آب از ميان برود، برگرد آن با خاك حصار ساخت و چنين بدان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زمى، 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خويش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و به سبب اين خطاب، زمزم به چنين نامى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بر گرد اين آب كه از زمين برمى‌جوشيد، حوضچه و حصار نمى‌ساخت چشمه‌اى هميشه جارى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به سبب شرايط و اوضاع جغرافيايى و سياسى كه به واگذاشته شدن مسجد الحرام و زمزم انجاميد اين چاه پر شد و آثار آن هم از ميان رفت، تا آن كه بعدها عبدالمطلب در پى رؤيايى كه ديده بود، به الهام خداوند آن را ديگر بار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زمزم و در وفاى به نذرى كه عبدالمطلب كرده بود، عبداللَّه فرزند وى و پدر رسول خداصلى الله عليه و آله در معرض قربانى شدن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زمزم كه چشمه آب حيات است و زندگى را به اسماعيل باز گردانده بود چگونه امكان داشت واسطه مرگ شود؟</w:t>
      </w:r>
    </w:p>
    <w:p>
      <w:pPr>
        <w:pStyle w:val="BookText"/>
        <w:rPr/>
      </w:pPr>
      <w:r>
        <w:rPr>
          <w:rFonts w:ascii="IRNazanin" w:hAnsi="IRNazanin" w:eastAsia="IRNazanin"/>
          <w:color w:val="111111"/>
          <w:sz w:val="28"/>
          <w:sz w:val="28"/>
          <w:szCs w:val="28"/>
          <w:rtl w:val="true"/>
          <w:lang w:bidi="fa-IR"/>
        </w:rPr>
        <w:t>چنين بود كه خداوند راهى ديگر در پيش عبدالمطلب گذاشت و بدين‌سان عبداللَّه از كشته شدن رهايى يافت</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بدين‌سان عبدالمطلب كندن را آغاز كرد در حالى كه يگانه فرزندش حارث او را يارى مى‌داد و البته جز او فرزندى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 در شرف پايان يافتن بود قريش در انجام بقيه‌اش مدعى شدند و از او خواستند آنان را نيز در كار اين چاه كه هديه پدرشان اسماعيل است شريك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پذيرفتن سر باز زد و آنان به فزونى شمار خود در برابر وى حجت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نذر كرد كه اگر خداوند او را ده فرزند پسر دهد يكى را در راه خدا قربانى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زمزم و در هنگام فديه دادن براى عبداللَّه و رهايى او از كشته شدن بود كه مقرر شد ديه هر مردصد نفر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اين سنت عرب را پذيرفت و در</w:t>
      </w:r>
    </w:p>
    <w:p>
      <w:pPr>
        <w:pStyle w:val="BookText"/>
        <w:rPr/>
      </w:pPr>
      <w:r>
        <w:rPr>
          <w:rFonts w:ascii="IRNazanin" w:hAnsi="IRNazanin" w:eastAsia="IRNazanin"/>
          <w:color w:val="111111"/>
          <w:sz w:val="28"/>
          <w:sz w:val="28"/>
          <w:szCs w:val="28"/>
          <w:rtl w:val="true"/>
          <w:lang w:bidi="fa-IR"/>
        </w:rPr>
        <w:t>آيين ديه چنين مقرر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 آبى است كه هر كس از آن بخورد از نفاق رهايى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زمزم شربت پذيرايى از ميهمانان خداست كه خانه او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ابوذر سى روز تنها به آب زمزم گذراند و در اين مدت آن اندازه فربه شد كه چين خوردگى‌هاى شكمش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بر هر آب ديگرى برترى دارد؛ چه، آن كه سبب برجوشيدنش از زمين شده، پيامبرى از پيامبران الهى بوده و آنچه واسطه اين بر جوشيدن شده پاى جبرئيل بوده است، در جوار كعبه و در مقدس‌ترين جاى زمين برجوشيده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از سه سوى يعنى سمت حجرالأسود،صفا و نيز مروه مى‌آيد، پيامبران و برگزيدگان و پرهيزگاران از اين آب نوشيده‌اند، قلب رسول خداصلى الله عليه و آله بدان شسته شده است، و آب زمزم را به دليل گوارا بودن و تبرك براى رسول خداصلى الله عليه و آله به مدينه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عبدالمطلب زمزم را ديگر بار زنده ساخت، در جوار اين چاه جايى آماده كرد و خود در اين جاى عهده‌دار آب دادن به مردم از زمزم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 فرزندش ابوطالب اين سمت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سالى از برادر خود عباس بن عبدالمطلب ده هزار درهم قرض طلبيد و آن را در موسم حج مصرف كرد و هيچ براى خويش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موسم حج شد ابوطالب هيچ نداشت و از اين روى ديگر بار از برادر خود عباس چهارده هزار درهم وام خواست، بر اين شرط كه اگر نتواند آن را باز پس دهد، منصب سقايت حاجيان را به وى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بعد شد و ابوطالب در اين مدت نتوانسته بود بدهى برادر را باز پس دهد سقايت را به او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سمت در دست بنى عباس بود و تا پايان خلافت عباسيان در اختيار آنان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ايوبصبرى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آورده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عباسيان حكومت را در اختيار گرفتند، كارهاى حكومتى آنان را از پرداختن به امور سقايت باز داشت و از اين روى اين كار را به خاندان زبير كه خود عهده‌دار اوقات حرم بودند مى‌سپردند تا به نيابت از خاندان عباسى آن را به انجام رسانند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التوسعه يك صفحه كامل</w:t>
      </w:r>
    </w:p>
    <w:p>
      <w:pPr>
        <w:pStyle w:val="BookText"/>
        <w:rPr/>
      </w:pPr>
      <w:r>
        <w:rPr>
          <w:rFonts w:ascii="IRNazanin" w:hAnsi="IRNazanin" w:eastAsia="IRNazanin"/>
          <w:color w:val="111111"/>
          <w:sz w:val="28"/>
          <w:sz w:val="28"/>
          <w:szCs w:val="28"/>
          <w:rtl w:val="true"/>
          <w:lang w:bidi="fa-IR"/>
        </w:rPr>
        <w:t>بعدها خاندان زبير از عباسيان خواستند اين سمت را رسماً بديشان واگذار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هم بر اساس سندى اين كار را بدين خاندان واگذاشتند، هر چند به دليل فزونى يافتن حاجيان، كسانى ديگر نيز در انجام اين مهم با آنان همكارى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بعدها خلفاى عثمانى نيز اين سمت را براى خاندان زبير تثبيت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امروزه اين خاندان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نامورند</w:t>
      </w:r>
      <w:r>
        <w:rPr>
          <w:rFonts w:eastAsia="Amiri" w:cs="Amiri" w:ascii="Amiri" w:hAnsi="Amiri"/>
          <w:color w:val="111111"/>
          <w:sz w:val="28"/>
          <w:szCs w:val="28"/>
          <w:rtl w:val="true"/>
          <w:lang w:bidi="ar-SA"/>
        </w:rPr>
        <w:t>.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 زمزم غرفه‌اى و گنبدى بوده و آن جا سايبانى براى سرد كردن سبوهاى آب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بنا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توسعه مطاف و بر اقتضاى ضرورت برداشته شد</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بنابر پژوهش‌هاى انجام گرفته از سوى كسانى كه در رخدادهاى مذكور در كتب مقدس يهوديان و مسيحيان تحقيق مى‌كنند، اسماعيل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با آنچه برخى مورخان مسلمان؛ همانند مسعودى پيش از اين محققان يادآور شده‌اند، سازگارى و هماهنگى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زمان تا سال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شمسى و </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قمرى فاصله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قصة التوسعه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زمزم چنين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شباعه، مرويه، نافعه، عافيه، ميمونه، بركه، مضنونه، كافيه، معذبه، شفاء سقم، طعام طعم، هزمة جبريل، و سقيا اسماعيل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كتاب درباره سرچشمه، ميزان آب‌دهى و نيز ابعاد و اندازه‌ها و مرمت‌هاى زمزم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زمزم و ميزان آب‌دهى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مطالعاتى چند به هدف شناخت سرچشمه آب زمزم صورت پذيرفته و پس از بررسى‌هايى علمى كه در شرايط مختلف از جمله زمان بارش باران و جارى شدن سيل انجام گرفته مشخص شده است كه سرچشمه آب زمزم با ديگر آب‌هاى زير زمينى تفاوت دارد و بايد سرچشمه‌اى مستقل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همين بررسى‌ها، سرچشمه اصلى آب زمزم از لابه لاى صخره‌هاى مسطحى است كه در دوره‌هاى كهن زمين ساختى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از طريق سه رخنه كه در ميان سنگ‌ها پديد آمده، از سمت كعبه، صفا و همچنين مروه به طرف چاه زمزم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آبى كه در زير اين صخره‌ها به سمت چاه سرازير مى‌شود به حدود ده متر آب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بالاى طبقات سنگى كه آب از زير آنها جريان مى‌يابد طبقه‌اى به ضخامت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شن و ماسه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آخرين بررسى‌ها ميزان دبى آب زمزم ميان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 در ثانيه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كمترين ميزان دبى زمزم را لحاظ كنيم كل دبى اين چاه در هر ساعت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در هر روز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در هر ماه سى روزه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سال افزون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 مى‌توان پيش بينى كرد از روزگار پيامبر صلى الله عليه و آله تاكنون كه افزون بر چهارده سده مى‌گذرد، چه اندازه از زمزم آب برداشت شده است و چه اندازه كسان از آن سيراب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باز مورخان به اندازه‌گيرى ابعاد زمزم اهتمام داشته و گزارش‌هايى از عمق و قطر آن در آثار خويش بر جاى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نيز بررسى‌هايى علمى درباره اين امر صورت پذيرفته و در نتيجه آن مشخص شده كه عرض چاه حدود چهار متر است و داخل چاه تا عمق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دور چين محكمى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عمق دو دهانه تونل وجود دارد كه يكى از سمت كعبه و ديگرى از سمت اجياد مى‌آيد، و پايين‌تر از آن تا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در داخل سنگ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كه اين اندازه‌ها به آنچه در اسناد تاريخى كهن نيز آمده و عمق چاه را چهل ذراع گزارش مى‌كند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چاه در عمق‌هاى مختلف آن متفاوت و ميان يك و نيم و دو متر در نوسان است و در محل تلاقى دو بخش داراى دورچين و حفر شده در دل سنگ‌ها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مرمت و بناى بر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روزگاران با توجه به جايگاه زمزم، اهتمام فراوانى بدان شده است و خليفگان و شاهان و حكمرانان عنايتى بسيار بدان داشته و به ساختن بنا، بر آن پرداخته و آذين‌هايى مناسب با جايگاه و منزلت اين چاه، بدان افزوده‌اند و اين اهتمام تا به امروز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روزگاران كهن منصب سقايت حاجيان از آب زمزم در اختيار عباس بوده، عباسيان علاقه و اهتمام فراوانى به زمزم و ابنيه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نخستين كسى بود كه نرده‌هايى بر چاه گذاشت و اطراف آن را سنگفرش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همچنين بر روى چاه گنبدى بنا كردند كه ياقوت حموى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اين گنبد را كاشى كارى شده توصيف كرده و در گزارشى كه ابن جبير از آن به دست داده، گنبدى است با نماى سنگ سفيد، و گنبد خانه آن درى به سمت شرق دارد و در داخل آن دلوى است كه پر آب مى‌كنند و بر كنار گنبد نيز اقامتگاه موذن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همچنين گرداگرد چاه كاملًا با سنگ دورچين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بعد گنبد و بنايى كه بر زمزم بوده بارها مرمت شده و در آخرين مرحله پيش از توسعه فراگير سعودى، دهانه چاه گرد بوده، بر آن قطعه سنگى مرمر به اندازه دهانه قرار داشته، سطح اطراف آن با مرمر فرش شده، بر گرد آن حصارى فلزى وجود داشته تا مانع سقوط به چاه شود و بر روى اين حصار نيز نرده‌هايى فلزى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گنبد خانه‌اى كه تا اين دوران بر زمزم بوده، بنايى چهار گوش و طول هر ضلع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 خانه از سمت شرق گشوده مى‌شده، در ارتفاع نيمه ديوار و در سمت مقابل كعبه يعنى ضلع غربى بنا كتيبه‌اى وجود داشته، بر فراز بنا سقفى چوبى و بر روى اين سقف گنبدچه‌اى كوهان شكل با اضلاع مسطح قرار گرفته بوده، و مجموع اين سايه بان چوبى به رييس وقت نگه‌داران، كه وظيفه اعلام وقت اذان در اوقات پنج گانه به مؤذنان را عهده‌دار بوده، اختصاص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برداشتن آب از دلو استفاده مى‌شده و در اين سال پمپ آبى بدين منظور نصب شده كه آب را به منبعى فلزى در بالا مى‌رسانده و از آنجا آب به شيرهايى كه در اطراف چاه قرار داده شده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زمان همچنان دلو چاه نيز براى كسانى كه علاقه داشته‌اند باقى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مرحله از نخستين توسعه دوران سعودى كه در فاصله سال‌هاى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 بناهاى موجود بر زمزم برچيده شد و دهانه چاه نيز به طبقه زير زمين؛ يعنى عمق دو متر و هفتاد سانتيمتر از سطح مطاف انتقال يافت و پلكانهايى براى رفتن به سالن‌هاى جداگانه زنان و مردان كه در هر كدام تعدادى شير نصب شده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مرحله، دوران به كارگيرى دلو براى برداشتن آب به كلى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بعد به وسعت و امكانات سالن زير زمين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آب زمزم در سر تا سر مسجد الحرام در مخزن‌هاى ويژه يك شكل در دسترس حاجيان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پيش از دوران حاضر كه آب زمزم با دستگاه‌هاى ويژه سرد مى‌شود، يخ‌هاى مورد استفاده براى سرد كردن آب از خود زمزم تهيه مى‌شده است و اكنون نيز همين شيوه در كنار استفاده از سرد كن‌ها استمرار دارد بنگريد به قصة التوسعه، صص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517_8856"/>
    </w:p>
    <w:p>
      <w:pPr>
        <w:pStyle w:val="Heading4"/>
        <w:numPr>
          <w:ilvl w:val="3"/>
          <w:numId w:val="1"/>
        </w:numPr>
        <w:rPr/>
      </w:pPr>
      <w:bookmarkStart w:id="238" w:name="__RefHeading___Toc490391_3650668749"/>
      <w:bookmarkStart w:id="239" w:name="_Toc87"/>
      <w:bookmarkEnd w:id="237"/>
      <w:bookmarkEnd w:id="238"/>
      <w:r>
        <w:rPr>
          <w:rtl w:val="true"/>
        </w:rPr>
        <w:t>تاريخچه مقام ابراهيم</w:t>
      </w:r>
      <w:bookmarkEnd w:id="239"/>
    </w:p>
    <w:p>
      <w:pPr>
        <w:pStyle w:val="BookText"/>
        <w:rPr/>
      </w:pPr>
      <w:r>
        <w:rPr>
          <w:rFonts w:ascii="IRNazanin" w:hAnsi="IRNazanin" w:eastAsia="IRNazanin"/>
          <w:color w:val="111111"/>
          <w:sz w:val="28"/>
          <w:sz w:val="28"/>
          <w:szCs w:val="28"/>
          <w:rtl w:val="true"/>
          <w:lang w:bidi="fa-IR"/>
        </w:rPr>
        <w:t>خداوند درباره مقام ابراهيم در قرآن كريم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آن خانه را پناهگاه و مأمن آدميان قرار داديم و شما از مقام ابراهيم براى خويشتن نمازگاه بگيرد</w:t>
      </w:r>
      <w:r>
        <w:rPr>
          <w:rFonts w:eastAsia="IRNazanin" w:cs="IRNazanin"/>
          <w:color w:val="111111"/>
          <w:sz w:val="28"/>
          <w:szCs w:val="28"/>
          <w:rtl w:val="true"/>
          <w:lang w:bidi="fa-IR"/>
        </w:rPr>
        <w:t>.»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در جوار مقام ابراهيم نماز بگزاريد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همه جايش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حرم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مكان‌هاى حج از قبيل منا، عرفات و مزدلفه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كسانى ديگر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همان سنگى است كه ابراهيم به هنگام بناى كعبه بر روى آن مى‌ايستاد و هر اندازه ديوارهاى كعبه بالاتر مى‌رفت آن را نيز بالاتر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نظر اخير درست‌تر از بقيه مى‌نمايد و همين نيز از نام مقام ابراهيم به ذهن انسان تبادر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مقام ابراهيم همان سنگ است كه خداوند خواسته جاى پاى او بر آن بماند تا يادمانى از ايمان كامل و دلدادگى تام او به خداوند باشد</w:t>
      </w:r>
      <w:r>
        <w:rPr>
          <w:rFonts w:eastAsia="IRNazanin" w:cs="IRNazanin"/>
          <w:color w:val="111111"/>
          <w:sz w:val="28"/>
          <w:szCs w:val="28"/>
          <w:rtl w:val="true"/>
          <w:lang w:bidi="fa-IR"/>
        </w:rPr>
        <w:t>.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روايتى كه ترمذى، احمد، حاكم و ابن حِبّان نقل كرده‌اند، مقام ابراهيم در اصل از سنگ‌هاى بهشت است؛ از رسول خداصلى الله عليه و آله 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 و مقام دو ياقوت از ياقوت‌هاى بهشت هستند كه خداوند درخشش آنها را خاموش كرده است و اگر خداوند نور آنها را خاموش نمى‌كرد از مشرق تا مغرب را روشن مى‌ساختند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كه اعراب در روزگار جاهليت نيز حجرالأسود و مقام را در كنار كعبه احترام مى‌گزاردند، اما خداوند چنين مقدر داشت كه اين سه از بت شدن مصون بمانند تا اين</w:t>
      </w:r>
    </w:p>
    <w:p>
      <w:pPr>
        <w:pStyle w:val="BookText"/>
        <w:rPr/>
      </w:pPr>
      <w:r>
        <w:rPr>
          <w:rFonts w:ascii="IRNazanin" w:hAnsi="IRNazanin" w:eastAsia="IRNazanin"/>
          <w:color w:val="111111"/>
          <w:sz w:val="28"/>
          <w:sz w:val="28"/>
          <w:szCs w:val="28"/>
          <w:rtl w:val="true"/>
          <w:lang w:bidi="fa-IR"/>
        </w:rPr>
        <w:t>مقدسات آيين محمدى از هر گونه شائبه شرك در تاريخ خود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پاهايى كه بر سنگ مقام است حالت اوليه خود را از دست داده؛ چرا كه جز در دوره‌هاى اخير، در فضاى آزاد و در زير آفتاب و ديگر عوامل طبيعى بوده و افزون بر اين، فراوان آن را لمس كرده‌اند و مجموع اين عوامل سبب از ميان رفتن نقش انگشتان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جاى پاهاى موجود بر سنگ به نظر مى‌رسد اين است كه ابراهيم به هنگام بناى كعبه و قرار گرفتن بر روى اين سنگ پا برهنه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انس بن مالك نقل كرده است كه عمر بن خطاب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چيز با خدايم بر يك خواسته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خوب بود مقام ابراهيم را نماز گاه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نازل شد كه وَاتَّخِذُوا مِنْ مَقَامِ إِبْرَاهِيمَ مُصَلّىً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سنت آن است كه نماز در پشت مقام ابراهيم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حتماً نمى‌بايست به‌طور دقيق پشت مقام قرارگرفت، بلكه‌به همان اندازه كه‌عرفاً پشت‌مقام‌باشد كافى است، آن‌گونه كه نمازگزاران جماعت، در فاصله‌هاى دور ونزديك پشت سر امام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و در روزگار رسول خداصلى الله عليه و آله تا روز فتح مكه، مقام ابراهيم چسبيده به خانه خدا بود، اما پيامبرصلى الله عليه و آله پس از نزول آيه وَاتَّخِذُوا مِنْ مَقَامِ إِبْرَاهِيمَ مُصَلّىً و براى آن كه نمازگزاران در پشت مقام ابراهيم سد راه طواف كنندگان كعبه نشوند آن را از خانه خدا فاصله داد و به جاى كنونى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دوران ابوبكر و عمر نيز در همين جا بود و چون در اين دوران سيل آن را از جاى خود كند و دور كرد آن را به مسجد الحرام برگرداندند و چسبيده به كعبه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خود از مدينه به مكه آمد و در ماه رمضان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جمعى ازصحابه آن را به همان موضع خويش در دوران پيامبرصلى الله عليه و آله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مقام در همان جا قرار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خليفه عباسى نخستين كسى بود كه در سال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مقام ابراهيم</w:t>
      </w:r>
    </w:p>
    <w:p>
      <w:pPr>
        <w:pStyle w:val="BookText"/>
        <w:rPr/>
      </w:pPr>
      <w:r>
        <w:rPr>
          <w:rFonts w:ascii="IRNazanin" w:hAnsi="IRNazanin" w:eastAsia="IRNazanin"/>
          <w:color w:val="111111"/>
          <w:sz w:val="28"/>
          <w:sz w:val="28"/>
          <w:szCs w:val="28"/>
          <w:rtl w:val="true"/>
          <w:lang w:bidi="fa-IR"/>
        </w:rPr>
        <w:t>قابى از طلا فراهم ساخت، سپس ديگر خليفگان و كليد داران كار نگهدارى از مقام و ترميم قاب آن و يا فراهم ساختن قاب‌هاى جديد را براى آن پى‌گرفتند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در آغاز در فضاى روباز قرار داشت، در جريان فتنه قرمطيان كه حجرالأسود را دزديدند، خواستند مقام را هم بربايند، اما يكى از كليدداران كعبه آن را پنهان ساخت و بدين سان از گزند ايمن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كه مردم براى حفاظت از مقام، در انديشه برآمدند و بدين سان براى آن، دو قبه متحرك؛ يكى چوبى و ديگرى آهنين‌فراهم‌گرديد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براى مقامصندوقى ويژه ساختند و آن را در اينصندوق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زمان‌هاى پسين و با پيشرفت اوضاع، براى مقام مقصوره‌اى ساختند و در انتهاى اين مقصوره سايه بانى بود تا مردم نماز طواف را در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نخستين بار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مقصوره‌اى بر مقام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ساخته شده بر مقام، بعدها بارها مرمت و نوسازى شد و سرانجام در دوران سعودى و به هدف فراخ‌تر كردن مطاف بر حاجيان، آن را برداشتند و ضريح شيشه‌اى كوچكى جايگزينش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در داخل بناى مقصوره قرار داشت و پرده‌اى كه مقام را در ميان گرفته بود مانع دسترسى بدان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كردى فاصله ميان شاذروان كعبه تا نخستين پنجره ضريح مقام ابراهيم را اندازه‌گيرى و آن را يازده متر گزارش كرده است</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اين طرحى است تقريبى اما نزديك به حقيقت كه ما خود، هنگامى 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ضريح مقام را برايمان باز كردند به دست خويش ترسيم كرده‌ايم؛ چنان كه در اين طرح به خوبى پيداست روى مقام ابراهيم و چهار ضلع جانبى آن با قاب نقره پوشيده شده و تنها جاى پاها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 نقره از سمت پايين به سنگى كه قاعده مقام را تشكيل مى‌دهد و در زير آن جاى گرفته، چسبيده است و نمى‌توان آن را جا به جا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كردى همچنين شعرى بدين مضمون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بنا بالا مى‌رفت ابراهيم و اسماعيل مقام را بالاتر مى‌بردند و بدين سان به كمك آن، پايه‌هاى خانه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سنگ جاى پايى است كه بيش از هر چيز جاى پاى آن هاشمى را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كردى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نيز چنين است؛ چه، هم در اين باره احاديثى صحيح رسيده و هم شكل جا پاهاى موجود بر مقام اين همانندى را گواهى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ابوجهم ابن حذيفه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دوبار؛ يكى در روزگار قريش و ديگرى در روزگار عبداللَّه زبير در بناى كعبه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شباهتى به سان شباهت جاى پاى پيامبر خدا صلى الله عليه و آله با جاى پاى ابراهيم عليه السلام كه بر مقام مى‌يابيم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از بنى مدلج؛ يعنى خاندانى كه در علم شناخت كسان از طريق جاى پا و ديگر نشانه‌هاى بدنى نامورترين خاندان عرب بوده‌اند، هنگامى كه عبدالمطلب پس از درگذشت آمنه مادر پيامبر صلى الله عليه و آله عهده‌دار كفالت آن حضرت شده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خوب نگهدارى كن كه ما هيچ جاى پايى به همانندىِ جاى پاى او با آن كه بر مقام ابراهيم است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القويم،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تصميم به برداشتن بناى ساخته شده بر مقام ابراهيم بنابر توصيه كنگره تأسيس رابطه العالم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توصيه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از ميان بردن خطر ازدحام درايام برگزارى حجّ و همچنين جلوگيرى از تكرار قربانى شدن بى‌گناهان در زير دست و پاى طواف‌كنندگان يعنى فاجعه‌اى كه همه ساله شاهد آن هستيم و با تسامح و تساهل آيين اسلام و مكلّف نكردن مردم به بيش از آنچه در توانشان است ناسازگارى دارد، اين كنگره طرح زير را</w:t>
      </w:r>
    </w:p>
    <w:p>
      <w:pPr>
        <w:pStyle w:val="BookText"/>
        <w:rPr/>
      </w:pPr>
      <w:r>
        <w:rPr>
          <w:rFonts w:ascii="IRNazanin" w:hAnsi="IRNazanin" w:eastAsia="IRNazanin"/>
          <w:color w:val="111111"/>
          <w:sz w:val="28"/>
          <w:sz w:val="28"/>
          <w:szCs w:val="28"/>
          <w:rtl w:val="true"/>
          <w:lang w:bidi="fa-IR"/>
        </w:rPr>
        <w:t xml:space="preserve">تصويب و برداشتن مقام را به نهادهاى دست‌اندركار عربستان سعودى واگذار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تصميم مشخصات فنّى طرح اعلام و مسؤولان بى‌درنگ دست به كار اجراى آن شدند و در نتيجه اقدام‌هاى انجام گرفته، حفاظ شيشه‌اى و ضريح امروزين بر روى مقام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و در چهار چوب طرح توسعه ملك فهد فرمانى از سوى وى درباره مرمت مقام ابراهيم، بى‌آن كه ذره‌اى جابه جا شود يا در آن تغييرىصورت پذيردصادر شد و در پى آن فرمان، مرمت مقام ابراهيم با ويژگى‌هاى زير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فلزى كه بر مقام ساخته بودند با ضريح مسى جديد جايگزين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ضريح، پنجره‌هاى مشبك داخل، آب طلا داده شد و بر روى اين، پنجره‌اى شيشه‌اى به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 و از نوع مقاوم در برابر ضربه و حرارت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قاعده سنگى مقام از گرانيت سياه و مرمر وادى فاطمه به مرمر سفيد يكدست كرار كه با گرانيت سبز تزيين شده بود تغيير يافت تا با نماى حجر اسماعيل همانند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لبه‌هاى تيز قاعده سنگى مقام به شكل منحنى و گرد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مرمت در بعد از ظهر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w:t>
      </w:r>
      <w:r>
        <w:rPr>
          <w:rFonts w:eastAsia="IRNazanin" w:cs="IRNazanin"/>
          <w:color w:val="111111"/>
          <w:sz w:val="28"/>
          <w:szCs w:val="28"/>
          <w:rtl w:val="true"/>
          <w:lang w:bidi="fa-IR"/>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مشخصات سنگ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باسلامه در كتاب تاريخ عمارة المسجد الحرام درباره سنگ مقام ابراهيم چنين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است از نوع سنگ‌هاى نرم، شكل كلى آن مربع و طول، عرض و ارتفاع آن هر كدام يك ذراع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جاى پاى ابراهيم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جاى پا دو حفره بيضى شكل است كه البته دراثر دست كشيدن‌هاى فراوان بر آن در گذر تاريخ و همچنين پر كردن آن با آب زمزم و ديگر عوامل بدين صورت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رييس كليد داران وقت، مرحوم شيخ محمد صالح بن احمد بن محمد شيبى سنگ مقام را به چشم ديديم و مشاهده كرديم كه با ورقه‌هاى نقره پوشانده شده و بر روى قاعده‌اى قرار گرفته و چنان كه يادآور شده‌ام مكعب شكل و به رنگى ميان سفيد، سياه و زرد است، و جاى پاهايى بر روى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 كردى تاريخ‌نگار ديگرى است كه خود سنگ مقام را ديده و آن را چنين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كرديم كه سنگ مقام ابراهيم خليل بر روى قاعده‌اى از سنگ مرمر سفيد و با طول و عرض همانند طول و عرض مقام ولى با ارتفاع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سوار شده و قاب نقره‌اى كه سنگ اصلى مقام را در برگرفته اندكى از اين قاعده را هم گرفته و بدين ترتيب آنها را به همديگر محكم كرده است، به گونه‌اى كه سنگ اصلى مقام را نمى‌توان از اين قاعده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اصلى و اين قاعده كوچك، با هم، بر روى قاعده بزرگترى سكو مانند قرار گرفته كه از جنس سنگ مرمر سفيد و طول و عرض آن يك متر و ارتفاعش از زمين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 خود در ميان صندوق يا ضريح چوبى مكعب شكلى به ارتفاع قد انسان قرار گرفته و اين ضريح داراى هيچ منفذى نيست و تنها از طريق درِ آن مى‌توان مقام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 در اندازه‌ها و هم در مشخصاتى كه براى سنگ و مقام ذكر شده، اختلاف‌هايى ميان كردى و باسلامه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ابعاد و مشخصات در آغاز اين بحث آورديم گزارش باسلامه است، اينك بنگريم كردى در اين باره 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ابعاد مقام را چنين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مقام شبيه به مكعب است، ارتفاع آن بيست سانتيمتر، طول سه ضلع از اضلاع آن، در برش افقى،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طول ضلع ديگر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محيط سنگ؛ يعنى محيط شامل ضلع‌هاى چهار طرف جمعاً صد و چهل و شش سانتيمتر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ضلع پايين مقام اندكى از سطح ضلع فوقانى بيشتر است و بدين ترتيب محيط سنگ يعنى محيط شامل ضلع‌هاى پايين و بالا و دو ضلع جانبى جمعاً حدود صد و پنجاه سانتيمتر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در ميان اين گزارش‌ها گزارش محمد طاهر كردى دقيق‌تر است؛ زيرا او اين فرصت را در اختيار داشته كه با دقت و حوصله ابعاد را اندازه بگيرد و مشخصات را بررسى كند هر چند كه اختلاف ميان او و باسلامه اندك است و از چند سانتيمتر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سنگ مقام تا كعبه و ديگر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عالمان اين فاصله را در آثار خود يادآور شده‌اند؛ از جمله ازرقى در اخبار مكه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ركن حجرالأسود تا مقام ابراهيم بيست و نه ذراع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ميان شاذروان كعبه و مقام بيست و شش ذراع و نصف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ركن شامى تا مقام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هفت انگشت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مقام تا كنار چاه زمزم بيست و چهار ذراع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حدود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تاريخى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مقام همانند حجرالأسود در كانون اهتمام و توجه خليفگان، شاهان، فرمانروايان و اميران بوده است؛ نخستين كسى كه اين سنگ را آذين فراهم ساخت مهدى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دينار فرستاد و با آن براى سنگ مقام ابراهيم حفاظ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دوران خلافت خود پس از مشاهده اين كه حفاظ نقره سنگ آسيب‌هايى برداشته است فرمان داد آن را مرمت و نوسازى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متوكل عباسى نيز بر اين حفاظ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ملك ناصر فرج فرمانرواى مصر و شام گنبدى بر مقام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تعويض و 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سقف بنايى كه بر مقام بود تعويض گرديد و از آن پس بارها اين بنا و نيز ضريح و قاب سنگ نوسازى يا مرمت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حكمرانان عثمانى رسم بر اين بود كه هر سال به هنگام تعويض جامه كعبه، بر مقام ابراهيم نيز جامه‌اى سياه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همانند پوشش كعبه با سيم‌هاى نقره و طلايى رنگ و به سبكى همانندِ سبك مورد استفاده در پرده و كمربند كعبه گلدوزى شده بود و بر روى صندوق چوبيى كه در داخل ضريح فولادى و بر روى مقام قرار داشت آويخته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سوى اين پوشش نوشته‌هايى عربى و يا آيه‌هايى از قرآن گلدوزى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كه از سمت درِ مقام ابراهيم آغاز مى‌شد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وَإِذْ جَعَلْنَا الْبَيْتَ مَثَابَةً لِلنَّاسِ وَأَمْناً وَاتَّخِذُوا مِنْ مَقَامِ إِبْرَاهِيمَ مُصَلّىً وَعَهِدْنَا إِلَى إِبْرَاهِيمَ وَإِسْمَاعِيلَ أَنْ طَهِّرَا بَيْتِي لِلطَّائِفِينَ وَالْعَاكِفِينَ وَالرُّكَّعِ السُّجُودِ</w:t>
      </w:r>
    </w:p>
    <w:p>
      <w:pPr>
        <w:pStyle w:val="BookText"/>
        <w:rPr/>
      </w:pPr>
      <w:r>
        <w:rPr>
          <w:rFonts w:ascii="Amiri" w:hAnsi="Amiri" w:eastAsia="Amiri" w:cs="Amiri"/>
          <w:color w:val="111111"/>
          <w:sz w:val="28"/>
          <w:sz w:val="28"/>
          <w:szCs w:val="28"/>
          <w:rtl w:val="true"/>
          <w:lang w:bidi="ar-SA"/>
        </w:rPr>
        <w:t>سطر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p>
    <w:p>
      <w:pPr>
        <w:pStyle w:val="BookText"/>
        <w:rPr/>
      </w:pPr>
      <w:r>
        <w:rPr>
          <w:rFonts w:ascii="Amiri" w:hAnsi="Amiri" w:eastAsia="Amiri" w:cs="Amiri"/>
          <w:color w:val="111111"/>
          <w:sz w:val="28"/>
          <w:sz w:val="28"/>
          <w:szCs w:val="28"/>
          <w:rtl w:val="true"/>
          <w:lang w:bidi="ar-SA"/>
        </w:rPr>
        <w:t>سطر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غَنِىٌّ عَنْ الْعَالَمِينَ</w:t>
      </w:r>
    </w:p>
    <w:p>
      <w:pPr>
        <w:pStyle w:val="BookText"/>
        <w:rPr/>
      </w:pPr>
      <w:r>
        <w:rPr>
          <w:rFonts w:ascii="IRNazanin" w:hAnsi="IRNazanin" w:eastAsia="IRNazanin"/>
          <w:color w:val="111111"/>
          <w:sz w:val="28"/>
          <w:sz w:val="28"/>
          <w:szCs w:val="28"/>
          <w:rtl w:val="true"/>
          <w:lang w:bidi="fa-IR"/>
        </w:rPr>
        <w:t>سطر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االلَّه جَلَّ جَلالُهُ، مُحَمَدٌ صلى الله عليه و آله، ابوبكر رضى الله عنه، عمر رضى الله عنه، عثمان رضى الله عنه، على رضى الله عنه، حسين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كُلٌّ يَعْمَلُ عَلَى شَاكِلَتِهِ فَرَبُّكُمْ أَعْلَمُ بِمَنْ هُوَ أَهْدَى سَبِيلًا</w:t>
      </w:r>
    </w:p>
    <w:p>
      <w:pPr>
        <w:pStyle w:val="BookText"/>
        <w:rPr/>
      </w:pPr>
      <w:r>
        <w:rPr>
          <w:rFonts w:ascii="Amiri" w:hAnsi="Amiri" w:eastAsia="Amiri" w:cs="Amiri"/>
          <w:color w:val="111111"/>
          <w:sz w:val="28"/>
          <w:sz w:val="28"/>
          <w:szCs w:val="28"/>
          <w:rtl w:val="true"/>
          <w:lang w:bidi="ar-SA"/>
        </w:rPr>
        <w:t>سطر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كنونى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در داخل ضريحى مسى و مكعب شكل قرار داشته و اين ضريح را گنبد خانه‌اى چهار ستونى با ابعاد سه در شش متر در ميان مى‌گرفته و بر فراز آن بنا گنبدى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افزايش روز به روز حاجيان در آن روزگار به گونه‌اى بود كه مطاف گنجايش آنان را نداشت و در اين ميان، بناى مقام ابراهيم، خود يكى از عوامل كندى حركت طواف كنندگان برگرد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گفت و گوهاى پردامنه‌اى را ميان عالمان مسلمان سبب گرديد و سرانجام انجمن جهان اسلام در كنگره</w:t>
      </w:r>
    </w:p>
    <w:p>
      <w:pPr>
        <w:pStyle w:val="BookText"/>
        <w:rPr/>
      </w:pPr>
      <w:r>
        <w:rPr>
          <w:rFonts w:ascii="IRNazanin" w:hAnsi="IRNazanin" w:eastAsia="IRNazanin"/>
          <w:color w:val="111111"/>
          <w:sz w:val="28"/>
          <w:sz w:val="28"/>
          <w:szCs w:val="28"/>
          <w:rtl w:val="true"/>
          <w:lang w:bidi="fa-IR"/>
        </w:rPr>
        <w:t>بناى مقام ابراهيم كه در جريان توسعه مطاف برچيده شد</w:t>
      </w:r>
    </w:p>
    <w:p>
      <w:pPr>
        <w:pStyle w:val="BookText"/>
        <w:rPr/>
      </w:pPr>
      <w:r>
        <w:rPr>
          <w:rFonts w:ascii="IRNazanin" w:hAnsi="IRNazanin" w:eastAsia="IRNazanin"/>
          <w:color w:val="111111"/>
          <w:sz w:val="28"/>
          <w:sz w:val="28"/>
          <w:szCs w:val="28"/>
          <w:rtl w:val="true"/>
          <w:lang w:bidi="fa-IR"/>
        </w:rPr>
        <w:t xml:space="preserve">تأسيس خود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مصوبه‌اى را درباره مقام ابراهيم صادر كرد، مبنى بر اين كه همه بناهاى زايد پيرامون مقام برچيده و تنها مقام در جاى اصلى خود باقى گذارده و براى حفاظت از مقام‌ابراهيم حفاظ يا ضريح مخصوصى از شيشه و با ارتفاع مناسبى كه مانع بر زمين خوردن طواف كنندگان شود بر آن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ضريحى شيشه‌اى با حفاظى محكم ساخته شد و در رجب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مقام در درون اين ضريح برروى قاعده‌اى سنگى با ابعاد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ارتفاع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مراسمى با حضور ملك فيصل از ضريح جديد پرده بردارى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التوسعه، صص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منابع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كعبه المعظمه</w:t>
      </w:r>
      <w:bookmarkStart w:id="240" w:name="pg1517_8869"/>
    </w:p>
    <w:p>
      <w:pPr>
        <w:pStyle w:val="Heading4"/>
        <w:numPr>
          <w:ilvl w:val="3"/>
          <w:numId w:val="1"/>
        </w:numPr>
        <w:rPr/>
      </w:pPr>
      <w:bookmarkStart w:id="241" w:name="__RefHeading___Toc490393_3650668749"/>
      <w:bookmarkStart w:id="242" w:name="_Toc88"/>
      <w:bookmarkEnd w:id="240"/>
      <w:bookmarkEnd w:id="241"/>
      <w:r>
        <w:rPr>
          <w:rtl w:val="true"/>
        </w:rPr>
        <w:t>مسعى</w:t>
      </w:r>
      <w:bookmarkEnd w:id="242"/>
    </w:p>
    <w:p>
      <w:pPr>
        <w:pStyle w:val="BookText"/>
        <w:rPr/>
      </w:pPr>
      <w:r>
        <w:rPr>
          <w:rFonts w:ascii="IRNazanin" w:hAnsi="IRNazanin" w:eastAsia="IRNazanin"/>
          <w:color w:val="111111"/>
          <w:sz w:val="28"/>
          <w:sz w:val="28"/>
          <w:szCs w:val="28"/>
          <w:rtl w:val="true"/>
          <w:lang w:bidi="fa-IR"/>
        </w:rPr>
        <w:t>خداوند در قرآن كريم دربارهصفا و مروه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بى‌گمانصفا و مروه از شعائر خداست </w:t>
      </w:r>
      <w:r>
        <w:rPr>
          <w:rFonts w:eastAsia="IRNazanin" w:cs="IRNazanin"/>
          <w:color w:val="111111"/>
          <w:sz w:val="28"/>
          <w:szCs w:val="28"/>
          <w:rtl w:val="true"/>
          <w:lang w:bidi="fa-IR"/>
        </w:rPr>
        <w:t>...»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يكى از اعمال مخصوص حج است و از كارهايى تعبدى كه آيين الهى مقرر داشته است و بايد در جاى ويژه خود؛ يعنى ميان دو كوهصفا و مروه انجام گيرد و عدول از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كوهصفا در پايين كوه ابوقبيس و تقريباً در موازات حجرالأسود قرار گرفته و سعى از آن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نيز در سمت مدعى و كوه آن در بيخ كوه قعيقعان قرار دارد و سعى در آن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سعىصفا و مروه از امور تعبدى است و در علت و فلسفه آن نتوان چند و چون كرد، اما ممكن است پاره‌اى از حكمت‌هاى اين عمل عبادى با تدبر در اصول و مبانى تشريع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سعىصفا و مروه، شايد يكى از حكمت‌ها آن باشد كه خداوند خواسته است چنين مراسمى در حج نماد ايمان والاى مادرِ اسماعيل و يادآور آن داستان و آن ايمان و يقينى باشد كه چون ابراهيم در پاسخ پرسش او گفت خداوند چنين فرموده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تباه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پاسخ را در حالى داد كه همه قراين مى‌گفت اين بيابان بى‌آب و علف جاى تلف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قيوم بودن خداوند را باور داشت و مى‌دانست خدا او را وانخواهد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رسول خدا، مسعى پر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خانه‌هايى در دو سويش ساخته شد و عرض آن را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به روزگار فرمانروايى‌اش اين خانه‌ها را خراب كرد، بخشى از زمين آنها را جزو مسعى و بخشى ديگر را جزو مسجد الحرام قرار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دوره‌هاى قديم بر كوه‌هاى مروه وصفا پلكانى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فرمانروايى منصور، كارگزار او در مكه، عبدالصمد بن على بن عبداللَّه بن عباس، دوازده</w:t>
      </w:r>
    </w:p>
    <w:p>
      <w:pPr>
        <w:pStyle w:val="BookText"/>
        <w:rPr/>
      </w:pPr>
      <w:r>
        <w:rPr>
          <w:rFonts w:ascii="IRNazanin" w:hAnsi="IRNazanin" w:eastAsia="IRNazanin"/>
          <w:color w:val="111111"/>
          <w:sz w:val="28"/>
          <w:sz w:val="28"/>
          <w:szCs w:val="28"/>
          <w:rtl w:val="true"/>
          <w:lang w:bidi="fa-IR"/>
        </w:rPr>
        <w:t>پله در دامنهصفا و پانزده پله در دامنه مروه بنا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قديم همچنين بر دو كوهصفا و مروه به نشانىِ نقطه شروع و پايان سعى، دو گنبد كوچك وجود داشته كه با پله به گنبدخانه‌هاى آنها 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دو به سده سوم باز مى‌گشته و بر گنبد مروه آيه إِنَّ الصَّفَا وَالْمَرْوَةَ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زير گنبدها و در بالاى پله‌ها دو 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 براى توقف و دعا، دور زدن و همچنين استراحت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توسعه دوران ملك سعود گنبدصفا برداشته و دو پلكان سيمانى يكى براىصعود بهصفا و ديگرى براى فرود از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گزارش محمد طاهر كردى كه خود پس از توسعه مسجد الحرام در دوران سعودى فاصله ميانصفا و مروه را اندازه گرفته، ازصفا تا مروه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زمين مسعى ناهموار و منطقه هروله داراى شيبى بوده است كه سعى‌كنندگان را به تندتر رفتن و هروله كردن وادار مى‌ساخته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هموار كردن زمين مسعى لازم آمده است براى مشخص شدن بخشى از مسعى كه هروله كنان طى مى‌شود نشانى‌هايى گذاشته شود تا اين عمل تعبدى به درستى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تيرك سبز، نشان دهنده بخش هروله مسعى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توسعه و بازسازى مسجدالحرام و مسعى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تيرك تخريب ولى تيرك ديگر واگذاشته شد تا نشان دهنده مرز اين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بازسازى اين تيرك و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تيرك دوم برداشته و آن نيز نوسازى و به جاى خويش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تيرك‌هايى كه امروزه در دو نقطه آغاز و پايان بخش هروله مسعى وجود دارند درست در جاى تيرك‌هاى اوليه قرار گرفته‌اند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بررسى روايت‌هاى تاريخى مى‌توان به دست آورد كه دو تيرك سبز، نشان</w:t>
      </w:r>
      <w:bookmarkStart w:id="243" w:name="pg1517_8871"/>
    </w:p>
    <w:p>
      <w:pPr>
        <w:pStyle w:val="BookText"/>
        <w:rPr/>
      </w:pPr>
      <w:bookmarkEnd w:id="243"/>
      <w:r>
        <w:rPr>
          <w:rFonts w:ascii="IRNazanin" w:hAnsi="IRNazanin" w:eastAsia="IRNazanin"/>
          <w:color w:val="111111"/>
          <w:sz w:val="28"/>
          <w:sz w:val="28"/>
          <w:szCs w:val="28"/>
          <w:rtl w:val="true"/>
          <w:lang w:bidi="fa-IR"/>
        </w:rPr>
        <w:t>دهنده اين بخش از مسعى خيلى جديد نيستند و از همان سده نخست هجرت براى مشخص كردن بخش ويژه مسعى كه در آن بايد هروله كنان سعىصفا و مروه كرد نصب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مسعى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سقف بوده و در اين سال به فرمان شريف حسين بن على بن محمد بن عون سقفى بر قسمت اعظم مسعى قرار داده شده و اين سقف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ملك عبدالعزيز با سقفى نو به عرض بيست متر و نيم و برخوردار از كيفيت فنى بالا جايگزين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در دوران ملك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فرمان وى و به هدف جلوگيرى از بلند شدن گرد و خاك در هنگام سعىصفا و مروه، سطح مسعى سنگفرش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ملك سعود كل مسعى؛ اعم از كف و سقف با بتون مسلح به شكلى زيبا تجديد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نيز مسعى داراى وسعت كافى، امكانات تهويه و سنگفرش مناسب است</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490395_3650668749"/>
      <w:bookmarkStart w:id="245" w:name="_Toc89"/>
      <w:bookmarkEnd w:id="244"/>
      <w:r>
        <w:rPr>
          <w:rtl w:val="true"/>
        </w:rPr>
        <w:t>درهاى مسجد الحرام</w:t>
      </w:r>
      <w:bookmarkEnd w:id="24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پيش از اسلام، حد مسجد الحرام همان دايره طواف بوده و اين مسجد داراى ديوار و بارويى نبوده و خانه‌هاى قريش دايره مطاف را در ميان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دو يا سه خانه ممرى وجود داشته كه مردم از طريق آن به دايره مطاف يا همان مسجد الحرام راه مى‌يافته‌اند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در توسعه مسجد الحرام ديوارى برگرد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نخستين كسى است كه مسجد الحرام را توسعه داد و اطراف آن را ديوار 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نياورده‌اند كه عمر براى مسجد الحرام درى قرار داده باشد، اما با توجه به</w:t>
      </w:r>
    </w:p>
    <w:p>
      <w:pPr>
        <w:pStyle w:val="BookText"/>
        <w:rPr/>
      </w:pPr>
      <w:r>
        <w:rPr>
          <w:rFonts w:ascii="IRNazanin" w:hAnsi="IRNazanin" w:eastAsia="IRNazanin"/>
          <w:color w:val="111111"/>
          <w:sz w:val="28"/>
          <w:sz w:val="28"/>
          <w:szCs w:val="28"/>
          <w:rtl w:val="true"/>
          <w:lang w:bidi="fa-IR"/>
        </w:rPr>
        <w:t>اين كه معمولًا ساختن حصار و ديوار با گذاشتن در و درگاه همراه است مى‌توان حدس زد كه وى در يا درهايى نيز بر مسجد الحرام نصب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گذر زمان و با توسعه‌هاى مسجد الحرام درهاى آن نيز فزونى يافته و به بيست و شش مورد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جدول زير نام اين درها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رديف نام درملاحظات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 دليل نامگذارى آن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باب بنى شيبه كه در گذشته‌ها در مقابل مقام ابراهيم قرار داشته پيشتر بدين نام خوانده مى‌شده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قايتباى مئذنه سلطان قايتباى پادشاه مصر بر ايوان همين درگاه قرار دارد و آن را باب القواريرهم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النبىصلى الله عليه و آله آن را از اين روى باب‌النبى ناميده‌اند كه‌پيامبرصلى الله عليه و آله ازخانه‌خود، خانه خديجه كه در توجه عطاران بود، از طريق اين در به مسجد الحرام وارد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 بدان دليل كه در گذشته جنازه‌ها را از اين در بيرون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الحرير نام ديگر اين در است، از آن روى كه دكان‌هاى مجاور اين درگاه حرير مى‌فروخته‌اند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نام ديگر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العباس اين در از آن روى به نام عباس بن عبدالمطلب نامور شده كه در مقابل خانه او كه در مسعى واقع شده قرار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على عليه السلام نام‌هاى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بازان چنان كه ازرقى در اخبار مكه آورده، آن را باب بنى عائذ هم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قره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مخفر الشرطه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پاسگاه 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البغله ازرقى از آن به نام باب بنى‌سفيان هم نام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الصفا چون در برابرصفا قرار دارد بدين نام معروف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بنى‌مخزوم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اجياد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آن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اجياد از آن روى بدين نام خوانده شده كه خط مستقيمى آن را به اجياد وصل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رديف نام درملاحظات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الرحمه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كه مدرسه ملك مجاهد فرمانرواى‌يمن در مقابل آن‌بوده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اين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التكيه مقصود تكيه مصريان است كه در برابر اين در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الشريف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 هانى نام دختر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 الحكومه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اجياد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الحزاميه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ابراهيم گويند خياطى به نام ابراهيم در جوار اين در دكانى داشته و بدين دليل در را باب ابراهيم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بابصغير اين در به مدرسه شريف عبدالمطلب گشوده مى‌شده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الداووديه از آن روى بدين نام خوانده شده كه به مدرسه داووديه راه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العمره آن را از اين روى باب العمره گفته‌اند كه عمره گزارانى كه از تنعيم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شبيكه به‌سمت مسجدالحرام مى‌آيند وازاين‌دربه مسجد واردمى‌شوند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باب‌بنى‌سهم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باب‌بنى‌جمح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العتيق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الزماميه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الباسطيه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الباسطيه دليل اين نامگذارى اتصال اين در به مدرسه عبدالباسط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 علت كه ابن زبير در هنگام نوسازى كعبه در نزديك اين در سرايى داشت و با عجله، شب و روز كار نوسازى را پى مى‌گرفت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القطبى در كنار ميدان باب الزياده واقع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اين قطبى كه نام در به او منسوب است عبدالكريم قطبى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الزياده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السويقه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زيرا بدين منطقه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المحكمه آن را بدين نام خوانده‌اند، چون به محكمه راه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الكتبخانه از آن راهى است به كتابخانه مسجد الحرام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دريبه از آن روى بدين نام معروف شده كه درى كوچك به سمت سويقه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مراد در سمت مروه قرار دارد</w:t>
      </w:r>
      <w:r>
        <w:rPr>
          <w:rFonts w:eastAsia="IRNazanin" w:cs="IRNazanin"/>
          <w:color w:val="111111"/>
          <w:sz w:val="28"/>
          <w:szCs w:val="28"/>
          <w:rtl w:val="true"/>
          <w:lang w:bidi="fa-IR"/>
        </w:rPr>
        <w:t>.</w:t>
      </w:r>
      <w:bookmarkStart w:id="246" w:name="pg1517_8874"/>
    </w:p>
    <w:p>
      <w:pPr>
        <w:pStyle w:val="Heading3"/>
        <w:numPr>
          <w:ilvl w:val="2"/>
          <w:numId w:val="1"/>
        </w:numPr>
        <w:rPr/>
      </w:pPr>
      <w:bookmarkStart w:id="247" w:name="__RefHeading___Toc490397_3650668749"/>
      <w:bookmarkStart w:id="248" w:name="_Toc90"/>
      <w:bookmarkEnd w:id="246"/>
      <w:bookmarkEnd w:id="247"/>
      <w:r>
        <w:rPr>
          <w:rtl w:val="true"/>
        </w:rPr>
        <w:t>فصل سوّم</w:t>
      </w:r>
      <w:r>
        <w:rPr>
          <w:rtl w:val="true"/>
        </w:rPr>
        <w:t xml:space="preserve">: </w:t>
      </w:r>
      <w:r>
        <w:rPr>
          <w:rtl w:val="true"/>
        </w:rPr>
        <w:t>توسعه‌ها و نوسازى‌هاى مسجد الحرام</w:t>
      </w:r>
      <w:bookmarkEnd w:id="248"/>
    </w:p>
    <w:p>
      <w:pPr>
        <w:pStyle w:val="Heading4"/>
        <w:numPr>
          <w:ilvl w:val="3"/>
          <w:numId w:val="1"/>
        </w:numPr>
        <w:rPr/>
      </w:pPr>
      <w:bookmarkStart w:id="249" w:name="__RefHeading___Toc490399_3650668749"/>
      <w:bookmarkStart w:id="250" w:name="_Toc91"/>
      <w:bookmarkEnd w:id="249"/>
      <w:r>
        <w:rPr>
          <w:rtl w:val="true"/>
        </w:rPr>
        <w:t>تاريخچه‌اى از توسعه‌ها از دوران پيامبرصلى الله عليه و آله تا نخستين توسعه سعودى</w:t>
      </w:r>
      <w:bookmarkEnd w:id="250"/>
    </w:p>
    <w:p>
      <w:pPr>
        <w:pStyle w:val="BookText"/>
        <w:rPr/>
      </w:pPr>
      <w:r>
        <w:rPr>
          <w:rFonts w:ascii="IRNazanin" w:hAnsi="IRNazanin" w:eastAsia="IRNazanin"/>
          <w:color w:val="111111"/>
          <w:sz w:val="28"/>
          <w:sz w:val="28"/>
          <w:szCs w:val="28"/>
          <w:rtl w:val="true"/>
          <w:lang w:bidi="fa-IR"/>
        </w:rPr>
        <w:t>مسجد الحرام از همان آغاز با كعبه پيوندى استوار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كهن؛ يعنى دوران آغازين اسلام و پيش از آن، مرز مسجد الحرام همان دايره مطاف بود كه امروزه با سنگ‌هاى سفيد مرمر فرش شده و آن راصحن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اينصحن را پيش از نخستين توسعه سعودى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مساحت اندك از آغاز حد مطاف بوده و برگرد خانه كعبه خانه‌هاى مردم قرار داشته و ديوار اين خانه‌ها حد مسجدالحرام را مشخص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گذشت از ميان اين خانه‌ها راه‌هايى به مطاف گشوده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دليل فزونى يافتن شمار مسلمانان، اين مساحتِ اندك بسنده نمى‌كرد و توسعه مسجد الحرام ضرورى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درگذر دوره‌ها و سال‌ها، توسعه‌هايى چند در مسجد الحرامصورت گرفت كه مهمترين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عمر بن خطاب</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او در همين سفر مشاهده كرد مساحت مسجد الحرام گنجايش نماز گزاران را ندارد و از همين روى دستور داد شمارى از خانه‌هاى مجاور مسجد الحرام را بخرند و به مسجد ضميمه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مساحت نيز بسنده نمى‌كرد و نياز به توسعه بيشتر بود، عمر كوشيد با مالكان خانه‌هاى ديگر هم كه آنجا وجود داشت گفت و گو كند تا خانه‌هايشان را به منظور توسعه مسجد الحرام در اختيار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از پذيرش اين درخواست خوددارى ورزيدند و از اين روى 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كه در جوار كعبه منزل كرده‌ايد و خانه ساخته‌ايد، در حالى كه نه مالك اطراف كعبه هستيد و نه مى‌توان گفت كعبه به سراى شما درآمده و در آن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سپس دستور داد خانه‌ها را قيمت گذارى كنند و بهاى آنها را به صندوق كعبه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نخستين توسعه مسجد الحرام بود كه در آن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يعنى حدود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عمر همچنين دستور داد براى جلوگيرى از ورود سيلاب‌ها به اطراف مسجد الحرام در بالاى مكه، در فاصله نيم ميلى حرم و در منطقه‌اى به نام مدعا سدى بسازند و آب‌هاى آن را به سمت وادى ابراهيم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التوسعه، صص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سيل امّ‌نهشل مقام ابراهيم</w:t>
      </w:r>
    </w:p>
    <w:p>
      <w:pPr>
        <w:pStyle w:val="BookText"/>
        <w:rPr/>
      </w:pPr>
      <w:r>
        <w:rPr>
          <w:rFonts w:ascii="IRNazanin" w:hAnsi="IRNazanin" w:eastAsia="IRNazanin"/>
          <w:color w:val="111111"/>
          <w:sz w:val="28"/>
          <w:sz w:val="28"/>
          <w:szCs w:val="28"/>
          <w:rtl w:val="true"/>
          <w:lang w:bidi="fa-IR"/>
        </w:rPr>
        <w:t>را از جاى كند و به مناطق پايين مكه برد، عمر بن خطاب از مدينه به مكه آمد و مقام را به جاى خود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سال، شمارى از خانه‌هاى مجاور به مسجد الحرام را خريد و پس از تخريب، زمين آنها را به مسجد ضميمه كرد و بدين سان مسجد الحرام را به گونه‌اى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همچنين ديوارى به ارتفاع كمتر از قد انسان، كه داراى چند در نيز بود برگرد مسجد بنا كرد و براى روشنايى مسجد چراغ‌هايى بر روى اين ديوار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نخستين كسى بود كه مسجد را توسعه داد، برگرد آن ديوار ساخت و كف آن را ريگفرش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مساحت توسعه عمر بن‌خطاب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تخمين زده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عثمان بن عفان</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كه مسجد الحرام گنجايش نماز گزاران را نداشت، عثمان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خانه‌هاى اطراف مسجد را خريد و پس از تخريب، زمين آنها را به مسجد ضميمه ساخت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آن جا كه مسجد هيچ رواق و سايه بانى نداشت عثمان در اطراف مسجد</w:t>
      </w:r>
    </w:p>
    <w:p>
      <w:pPr>
        <w:pStyle w:val="BookText"/>
        <w:rPr/>
      </w:pPr>
      <w:r>
        <w:rPr>
          <w:rFonts w:ascii="Amiri" w:hAnsi="Amiri" w:eastAsia="Amiri" w:cs="Amiri"/>
          <w:color w:val="111111"/>
          <w:sz w:val="28"/>
          <w:sz w:val="28"/>
          <w:szCs w:val="28"/>
          <w:rtl w:val="true"/>
          <w:lang w:bidi="ar-SA"/>
        </w:rPr>
        <w:t>رواق‌ها و سايه‌بان‌هايى بنا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مساحت توسعه دوران عثمان بن عفان حدود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تخمين زده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عبداللَّه بن زبير</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عبداللَّه در جريان توسعه و نوسازى خود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يعنى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قبل از توسعه به مسجد الحرام افزوده و پس از آن مساحت مسجد 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زبير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بازسازى كعبه، خانه‌هاى‌اطراف مسجدالحرام را خريد وبه مسجدضميمه‌كرد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يكى‌از اين‌خانه‌ها، قسمتى از سراى ازرقى،صاحب كتاب اخبار مكه بود كه به چند ده هزار دينار خريدارى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عبداللَّه در مقايسه با دو توسعه پيشين عمده‌تر بود و مجموع مساحت توسعه او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تخمين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مساحت فراوان مى‌طلبيد كه بخشى از آن سقف دار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وليد بن عبدالملك بن مروان</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گزارش همين كتاب، وليد كنگره‌هايى بر ديوارهاى اطراف مسجد الحرام ساخت و نماى آنها را كاشى‌كارى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كف مسجد الحرام را به سنگ‌هاى مرمر قرمز، سبز و سفيد 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فرمان توسعه و بازسازى مسجد الحرام راصادر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براى نوسازى مسجد ستون‌هايى سنگى از شام و مصر آوردند، بر سر اين ستون‌ها ورقه‌هايى از طلا قرار دادند و سقف بخش‌هايى از مسجد را به ساج آذين شده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سر ديوارها كنگره‌هايى ساختند و در ديوارها طاق‌هايى قرار دادند و بالاى اين طاق‌ها را كاشى كارى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وليد در سمت شرق مسجد الحرامصورت گرفت و مقدار آن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تخمين زده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منصور عباسى</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ديگر كارهاى منصور آن است كه صحنى گرداگرد مسجد الحرام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 ستون‌هايى سنگى به 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محرم سال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به زياد بن عبداللَّه</w:t>
      </w:r>
    </w:p>
    <w:p>
      <w:pPr>
        <w:pStyle w:val="BookText"/>
        <w:rPr/>
      </w:pPr>
      <w:r>
        <w:rPr>
          <w:rFonts w:ascii="IRNazanin" w:hAnsi="IRNazanin" w:eastAsia="IRNazanin"/>
          <w:color w:val="111111"/>
          <w:sz w:val="28"/>
          <w:sz w:val="28"/>
          <w:szCs w:val="28"/>
          <w:rtl w:val="true"/>
          <w:lang w:bidi="fa-IR"/>
        </w:rPr>
        <w:t>حارثى كارگزار خود در مكه فرمان داد مسجد الحرام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را از سمت شامى؛ يعنى سمت دار الندوه و همچنين از سمت پايين مسجد تا مناره باب العمره و از سمت غرب تا باب ابراهيم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بر امكانات موجود در مسجد افزود، آن‌را به طلا وكاشى تزيين‌كرد ونماى‌بيرونى، نماى‌درونى وبالاى ديوارچه حِجر اسماعيل را سنگ كرد و بدين سان نخستين كسى شد كه اين ديوار را به نماى سنگى مرمر مى‌آرايد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توسعه سه سال به درازا انجاميد و در ذى الحجه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منصور خود حج گزارد و در جريان سفر خود اموال فراوانى هديه كعبه و مسجد الحرام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مساحت توسعه منصور </w:t>
      </w: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تخمين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توسعه‌هاى مهدى عباسى</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اين توسعه در دو مرحله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شامل توسعه مسجد از سمت شمال بوده و براى بناهاى اين توسعه ستون‌هايى سنگى از شام به مكه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مرحله از توسعه پنج در به درهاى كعبه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فرمان آن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سه سال مطالعات پيرامونى آن به هدف تغيير مجراى سيل وادى ابراهيم و چهار گوش كردن مسجد به درازا انجاميده و عملًا كار توسعه از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پايان عمليات توسعه، خليفه در گذشته و پس از او جانشينش هادى كار را در سال‌هاى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گرفته و به پايان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و نوسازى مهدى تا آن زمان بزرگترين توسعه به شمار رفته است؛ چه، بناهايى كه او در جريان توسعه ساخته است دربردارنده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سنگى و هر كدام با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محيط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بناهاى دوران مهدى ديوار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محاسبه باسلامه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هزينه‌هاى اين توسعه دست كم به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مى‌رسيده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مهدى عباسى و در سال‌هاى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توسعه عمده در مسجد الحرامصورت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با مجموع همه توسعه‌هاى پيشين برابرى مى‌كرد و آن اندازه بر مساحت مسجد افزود كه مى‌توان گفت مساحت كنونى مسجد جز بخش‌هايى كه در سمت باب ابراهيم و باب الزيارهصورت گرفته، تقريباً همان مساحت دوران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توسعه مهدى به هنگامى باز مى‌گردد كه وى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به مكه آمد و اموال فراوانى كه حدود سى ميليون درهم تخمين زده مى‌شود، با خود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قاضى وقت مكه، محمد اقوص مخزومى را فرا خواند و به او فرمان داد خانه‌هايى را كه در سمت بالاى مسجد الحرام قرار گرفته است بخرد و پس از تخريب به مسجد الحرام ضميمه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مكه همه خانه‌هاى ميان مسجد الحرام و مسعى را خريد و حتى به جاى رباطها يا به تعبير مصرى‌ها، تكيه‌هايى كه در اين قسمت وجود داشت و جزو اوقاف ياصدقه‌ها بود براى ساكنانش خانه‌هايى در دره‌هاى اطراف مكه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خانه‌هاى مشهور واقع در شرق مسجد الحرام و از جمله باقيمانده سراى ازرقى، كه بخشى از آن در دوره عبداللَّه زبير جز و مسجد شده بود، در اين دوره به مسجد ضميمه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افزون بر توسعه عمده بخش شرقى، خانه‌هايى در سمت غرب، شمال و جنوب نيز خريدارى و زمين آنها جزو مسجد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توسعه نخست مهدى عباسى </w:t>
      </w: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تخمين زده مى‌شود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توسعه مهدى نيز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سال و در جريان سفر حج پس از مشاهده اين كه مسجد الحرام كاملًا چهارگوش نيست و كعبه نيز در وسط مسجد قرارنگرفته‌است معماران وبنايان چيره دست را فراخواند و از آنان خواست به مسجد شكل مربع دهند، به گونه‌اى كه كعبه درست در وسط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اجراى اين كار را ناشدنى خواندند و از اين بابت عذر خواستند؛ چراكه توسعه در سمت جنوب تقريباً امكان‌ناپذير بود؛ گذرگاه سيل وادى ابراهيم در آن سمت قرار داشت و پس از آن خانه‌هاى مردم واقع مى‌شد و امكان داشت ضميمه كردن اين مسيل به مسجد دشوارى‌هايى پديدآورد و يا بناهاى جديدى كه در اين قسمت ساخته مى‌شود در معرض</w:t>
      </w:r>
    </w:p>
    <w:p>
      <w:pPr>
        <w:pStyle w:val="BookText"/>
        <w:rPr/>
      </w:pPr>
      <w:r>
        <w:rPr>
          <w:rFonts w:ascii="IRNazanin" w:hAnsi="IRNazanin" w:eastAsia="IRNazanin"/>
          <w:color w:val="111111"/>
          <w:sz w:val="28"/>
          <w:sz w:val="28"/>
          <w:szCs w:val="28"/>
          <w:rtl w:val="true"/>
          <w:lang w:bidi="fa-IR"/>
        </w:rPr>
        <w:t>خطر سيل و يا لغزش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براجراى فرمان خود اصرار ورزيد و اعلام داشت كه اين‌كار، هرچند به بهاى هزينه كردن همه بيت‌المال، بايد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بنايان و معماران كه تصميم جدى خليفه را ديدند بدين كار همت گماشتند و آنچه در توان داشتند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مجراى سيل وادى ابراهيم را تغيير دادند و براى اين منظور بر پشت بام خانه‌هاى مدخل وادى نيزه‌ها و تيرك‌هايى نصب كردند تا مانع جريان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خانه‌هايى راكه بايد تخريب شود و نيز محل مسعى و مجراى سيل را مشخص كردند ونقشه‌اى جامع براى چهارگوش كردن مسجد الحرام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پس از اطمينان يافتن نسبت به اين طرح و اجراى آن مكه را ترك گفت و با برجاى گذاشتن اموال فراوانى براى هزينه شدن در اين توسعه به عراق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توسعه اخير </w:t>
      </w:r>
      <w:r>
        <w:rPr>
          <w:rFonts w:eastAsia="IRNazanin" w:cs="IRNazanin"/>
          <w:color w:val="111111"/>
          <w:sz w:val="28"/>
          <w:szCs w:val="28"/>
          <w:lang w:bidi="fa-IR"/>
        </w:rPr>
        <w:t>6560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تخمين زده مى‌شود و در نتيجه توسعه‌هاى دوران مهدى، مسجد الحرام شكل چهارگوش به خود گرفت، اين شكل در گذر تاريخ همچنان محفوظ مانده و توسعه‌هاى اندكى كه بعدها در مسجد انجام پذيرفته، در مقايسه با توسعه دوران مهدى اندك و بيرون از شكل مربع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معتضد عباسى</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وى ستون‌هاى خراب شده را دوباره ساخت، ايوان‌هاى اين ستون‌ها را از نو بنا كرد و براى مسجد سقفى نو از چوب ساج بر افراشت و آن را به رنگ و نقش و نگار تزيين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نوسازى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قصة التوسعه،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توسعه معتضد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توسعه در مسجد الحرام صورت گرفت كه هر دو از مربع مسجد الحرام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توسعه‌ها توسعه در ضلع شمالى است كه دارالندوه را خراب كردند و به صورت مسجد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يكى از رواق‌هاى مسجد الحرام شد كه شش در از درهاى مسجد الحرام را در برمى‌گرفت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اين مسجد يا رواق از چوب و به موازات سقف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دوازده در به سمت داخل مسجد الحرام و سه در به سمت خارج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عباسى فرمان داد دار الندوه را</w:t>
      </w:r>
    </w:p>
    <w:p>
      <w:pPr>
        <w:pStyle w:val="BookText"/>
        <w:rPr/>
      </w:pPr>
      <w:r>
        <w:rPr>
          <w:rFonts w:ascii="Amiri" w:hAnsi="Amiri" w:eastAsia="Amiri" w:cs="Amiri"/>
          <w:color w:val="111111"/>
          <w:sz w:val="28"/>
          <w:sz w:val="28"/>
          <w:szCs w:val="28"/>
          <w:rtl w:val="true"/>
          <w:lang w:bidi="ar-SA"/>
        </w:rPr>
        <w:t>كه در جلوى ميدان باب الزياده قرار داشت به مسجد الحرام ضميمه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كار به فرمان او انجام گرفت و افزون بر اين، ستون‌ها، طاق‌ها و رواق‌هايى داراى سقف‌هاى ساج آذين شده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 كه شش تاى آنها داراى درگاه و طاق بزرگ شش طاق كوچك در بين آنها، بود براى مسجد الحرام قرار داده شد و در آن مناره‌اى نيز بنا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عمليات توسعه كه مساحت آن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تخمين زده مى‌شود سه سال به درازا انجاميد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مقتدر عباسى</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ميدانگاهى جلو 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نام خياطى است كه آن جا مى‌نشسته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رواق مجاور را جزو مسجد كنند و بدين ترتيب مسجد را توسعه دهند، و نشانه‌هاى حرم را نيز نوسازى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مساحت توسعه دوران مقتدر عباسى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تخمين زده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چكيده‌اى از مجموع توسعه‌هايى كه از آغاز اسلام تا اوايل سده چهارمصورت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 به‌مدت هزارسال هيچ‌توسعه‌اى در مسجدالحرامصورت نپذيرفته است</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از آخرين توسعه‌اى كه مقتدر عباسى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تا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مماليك استوانه‌هاى اطراف مطاف را نوسازى كردند يا اصولًا هيچ نوسازى و توسعه‌اى در مسجد الحرام صورت نگرفته و يا اگر صورت گرفته در تاريخ انعكاسى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مماليك خود در نوسازى مسجدالحرام و مراقبت از آن جايگاهى ويژه و سهمى به سزا دارند، براى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ناصر محمد قلاوون سنگ‌هاى نماى ديوار حجر اسماعيل تعويض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برقوق ايوان بنا شده بر مروه را نوسازى و پله‌هاى آن را نيز مرمت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آتش سوزى‌هايى كه در بخش غربى مسجد الحرام رخ داده و به بخش شمالى نيز سرايت كرده بود، بيسق ظاهرى به نمايندگى از سلطان ابوالسعادات بن ظاهر برقوق به مرمت مسجدالحرام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ستون‌هاى چوبى مسجد را كه شمارشان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مى‌رسيد با ستون‌هاى سنگى كه از جبل كعبه فراهم آمده بود جايگزين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كار را در مدت دو سال به انجام رسانيد، اما نصب سقف در دو بخش شمالى و غربى تا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افتاد تا بتوانند در اين مدت چوب‌هاى لازم را از سرزمين روم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براى اين كار از چوب‌هاى عرعر كه از طائف آورده‌بودند بهره‌جست، برسقف نقش و نگار و آن را تزيين كرد و همچنين زنجيرهايى از سقف آويخت تا چراغ‌هاى مسجد الحرام را از آنها آويزان كنند و بدين ترتيب از تكرار آتش سوزى جلوگيرى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قايتباى مدرسه‌هايى دينى را كه علماى مذاهب چهارگانه در آنها تدريس مى‌كردند و بعدها به مسجد الحرام ضميمه شد نوسازى كرد و اوقافى ويژه براى آنها مقرر داشت تا براى مدارس مصرف شود يا در اختيار مدرسان و طلاب نيازمند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نيز مناره ساخت و كتابخانه‌اى براى اين مدارس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نوسازى‌هاى دوره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عثمانى اهتمام فراوانى به حرم مكه داشتند و در روزگار آنان نوسازى‌هايى انجام گرفت كه با ساخت و سازهاى دوران مهدى عباسى 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مهمترين اقدام‌هاى عثمانيان مرمت و نوسازى دوران سلطان سليمان است كه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و در طى آن سقف كعبه ترميم شد، سنگفرش مطاف نوسازى شد، به مسجد الحرام منبرى بزرگ از سنگ كه با مرمر نيز تزيين شده بود اهدا گشت و مناره‌اى بلند برپا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مهدى عباسى و توسعه او تا اين زمان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در اين مدت خرابى‌هاى چندانى در بنا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نماى سمت مسجد الحرامِ رواق‌ها، شكاف‌ها و كج شدگى‌هايى مشاهده شد كه ديگر انجام تعميرهاى جزئى براى رفع آنها بسنده نمى‌كرد و مى‌طلبيد كل بناى مسجد الحرام از نو و به صورت محكم‌تر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سلطان سليمان عثمانى، احمدبك كدخدا را به نظارت اين مرمت گماشت و مرمت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عمليات سقف‌هاى چوبى قديم با گنبدهاى جديد جايگزين گرديد و ضمن استفاده از ستون‌هاى سنگين كه از بناى دوران مهدى مانده بود، ستون‌هايى نو نيز از سنگ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ستون‌ها تا پايان كار به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چهار سمت مسجد الحرام رسيد كه جمعاً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گنبد بر روى آنها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بناى عثمانى كه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 درهاى مسجد الحرام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مجموع مساحت به </w:t>
      </w:r>
      <w:r>
        <w:rPr>
          <w:rFonts w:eastAsia="IRNazanin" w:cs="IRNazanin"/>
          <w:color w:val="111111"/>
          <w:sz w:val="28"/>
          <w:szCs w:val="28"/>
          <w:lang w:bidi="fa-IR"/>
        </w:rPr>
        <w:t>28003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رسيدكه دقيقاً بامساحت كل بناهاى ساخته شده تا دوران مهدى عباسى 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نيز در دوره عثمانى مرمت‌هايى در مسجد الحرام صورت گرفته كه نوسازى سلطان محمد خان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مرمت‌هاى سلطان عبدالعزيز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عبدالحميد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محمود رشاد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مسجد الحرام در دوره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ستون‌هاى سنگى در بناى مسجد الحرام پيش از نوسازى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سمت مسجد و با قطع نظر از ستون‌هاى دو بخش زياده دار الندوه و زياده باب ابراهيم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ستون‌هاى درگاه‌ها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ستون‌هاى بخش زياده دار الندوه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ستون‌هاى بخش زياده باب ابراهيم نيز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مهدى عباسى پس از پايان عمليات توسعه، رواق‌هاى مسجد الحرام مجموعاً داراى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بخش زياده دار الندوه داراى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و زياده باب ابراهيم نيز داراى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بوده و شمار اين طاق‌ها در نوسازى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باسلامه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گنبدها و نيم گنبدها تاس وارونه‌ها ى پس از نوسازى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گنبد تاس وارونه و شمار كنگره‌هاى لب ديوارها از سمت داخل مسجد الحرام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خارج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يعنى جمعاً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كه در نوسازى سلطان سليم و فرزندش به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دوره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مهدى عباسى مسجد الحرام داراى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بوده كه بيشترين آنها را مهدى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هفت باب به اين درها افزوده شده و شمار آنها در نوسازى‌هاى عثمانى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رسيده است كه بدين ترتيب توزيع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سمت شرقى مسجد الحرام پنج در به نام‌هاى باب السلام، باب مدرسه قايتباى، باب‌النبى باب الجنائز، باب العباس بن عبدالمطلب و باب الامام على كرّم اللَّه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سمت جنوبى هفت در به نام‌هاى باب بازان باب النعوش، باب بنى سفيان، باب الصفا، باب اجياد الصغير، باب المجاهدين، باب بنى تميم و باب امّ 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سمت غربى شش در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الحزوره، باب ابراهيم، باب خوزى، باب مدرسة الشريف غالب، باب مدرسه الداووديه و باب العمره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سمت شمالى هشت در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السده العتيق، باب مدرسة الزماميه، باب الباسطيه، باب القطبى، باب المحكمه، باب السليمانيه، باب الدريبه و باب بنى شيبه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باب بنى شيبه پشت مقام ابراهيم قرار داشته و داراى طاقى نيم دايره و آذين شده به نقش و نگارهاى بديع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مسجد الحرام تا دوره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خطباى مسجد الحرام در گذشته‌ها منبر را نمى‌شناختند؛ زيرا آنان در جمعه‌ها و عيدها ايستاده خطبه مى‌خواندند تا آن كه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ابى سفيان براى نخستين بار و در جريان سفر حج بر منبرى كه سه پله داشت و از چوب ساخته شده بود براى مردم سخن گفت و بدين‌سان نخستين كسى شد كه در حرم مكه بر منبر خطبه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منبر تا دوران هارون در حرم ماند و در اين دوره منبر جديدى كه نُه پله داشت به مسجد الحرام اهدا و منبر قديم به عرفات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در طول ساليان، منبرهايى چند به مسجد الحرام اهدا شد تا آن كه سرانجام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عثمانى منبرى جديد ساخت و به مسجد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از مرمر براق و سفيد يكدست ساخته شده، داراى سيزده پله است و در بالاى آن چهار ستون قرار دارد و بر فراز ستون‌ها سايه بانى از چوب است كه با ورقه‌هاى نقره آب طلا داده شده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سقف هم هلالى به چشم مى‌خورد و كلّ ارتفاع منبر از زمين تا هلال به دوازده 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مئذنه‌هاى مسجد الحرام تا دوره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نخستين مناره مسجد الحرام مناره‌اى است كه به فرمان منصور عباسى در كنار باب العمره ساخته شد، و از مشخصات فنى و ارتفاع آن اطلاعى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مهدى عباسى سه مناره ديگر ساخت كه يكى بر باب السلام، ديگرى بر باب على و سومين آنها بر باب الوداع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معتضد عباسى مناره‌اى پنجم در زياده دارالندوه و ميان باب الزياده و باب القطبى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ملك اشرف قايتباى ششمين مناره را ميان باب النبى و باب السلام ساخت، و سرانجام هفتمين مناره را به فرمان سلطان سليمان و در ميان مدارس چهارگانه علوم دينى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مناره‌ها بعدها تا دوره آل‌سعود چندين نوبت نوسازى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التوسعه، صص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517_8883"/>
    </w:p>
    <w:p>
      <w:pPr>
        <w:pStyle w:val="Heading4"/>
        <w:numPr>
          <w:ilvl w:val="3"/>
          <w:numId w:val="1"/>
        </w:numPr>
        <w:rPr/>
      </w:pPr>
      <w:bookmarkStart w:id="252" w:name="__RefHeading___Toc490401_3650668749"/>
      <w:bookmarkStart w:id="253" w:name="_Toc92"/>
      <w:bookmarkEnd w:id="251"/>
      <w:bookmarkEnd w:id="252"/>
      <w:r>
        <w:rPr>
          <w:rtl w:val="true"/>
        </w:rPr>
        <w:t>يادآورى</w:t>
      </w:r>
      <w:r>
        <w:rPr>
          <w:rtl w:val="true"/>
        </w:rPr>
        <w:t>:</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توسعه‌هاى پيشگفته، درباره مقدار توسعه دوران عمربن خطاب و عثمان بن عفان گزارش‌هاى جزئى و دقيقى در دسترسى نيست و آنچه در اين فصل بيان شده تنها برآوردهايى مبتنى بر اسناد تاريخى است</w:t>
      </w:r>
      <w:r>
        <w:rPr>
          <w:rFonts w:eastAsia="IRNazanin" w:cs="IRNazanin"/>
          <w:color w:val="111111"/>
          <w:sz w:val="28"/>
          <w:szCs w:val="28"/>
          <w:rtl w:val="true"/>
          <w:lang w:bidi="fa-IR"/>
        </w:rPr>
        <w:t>. «</w:t>
      </w:r>
      <w:r>
        <w:rPr>
          <w:rStyle w:val="FootnoteAnchor"/>
          <w:rtl w:val="true"/>
        </w:rPr>
        <w:footnoteReference w:id="16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مطاف، مكان پيرامونىِ كعبه را گويند كه شكلى بيضوى دارد و مساحت آن در دوران قبل از اسلام و دورهصدر اسلام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شكل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نخستين توسعه مسجد الحرام در دوران عمر بن خطاب مطاف و مسجد الحرام يك چيز و آن همان فضايى بود كه در ميان خانه‌هاى محيط به حرم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زمان كه قصى آنان را به خانه ساختن در اطراف كعبه تشويق كرده بود، در آن پيرامون خانه ساختند و تنها فضايى محدود را بر گرد كعبه براى طواف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با افزايش روز به روز شمار مسلمانان و حاجيان توسعه‌هاى متعددى در مسجد الحرام صورت گرفت و در چهار چوب اين توسعه‌ها مطاف نيز وسعت بيشترى يافت تا بتواند شمار روز افزون مسلمانان را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از نوسازى‌ها و توسعه‌هاى زير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مطاف را سنگفرش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عباسى پس از ضميمه كردن دار الندوه به مسجد الحرام، مطاف را از نو سنگفرش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درزهاى ميان سنگ‌هاى مطاف را با سرب گداخته پركردند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آسيب‌هايى كه سيل به مطاف وارد كرده بود بر طرف گرديد و مطاف نوسازى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درزهاى سنگفرش مطاف با سرب گداخته پر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بار ديگر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سلطان غورى همين كار تكرار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حرم، شريف احمد جلبى به هموار كردن سنگفرش مطاف همت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سنان پاشا نيز در دوران سلطان سليم عثمانى همين كار را تكرار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روزگار سلطان محمد بن مراد عثمانى مطاف به مرمر سنگفرش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ديگر بار مرمتى در مطاف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آل سعود، مطاف بيضوى شكل و قطرهاى بلند و كوتاه آن به ترتيب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كف آن نيز با مرمر سنگفرش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دايره بيرونى آن چراغدان‌هايى مسين براى روشنايى مسجد الحرام وجود داشت، بر زمزم و همچنين بر مقام ابراهيم گنبد و بنايى بود و اين دو بنا از وسعت مطاف مى‌كاست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شد در دومين مرحله از نخستين توسعه سعودى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زمزم برچيده و دهانه چاه و آبخورى‌ها به طبقه پايين انتقال داده شود و در مقام ابراهيم نيز ضريح شيشه‌اى جايگزين بناى موجود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آن توسعه، قطر مطاف با مركزيت كعبه 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برگرد اين مطاف دو ممر موازى و هر كدام با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كف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توسعه كف مطاف با سنگ‌هاى داراى ابعاد مختلف كه از ايتاليا وارد شده بود با سنگ‌هاى سفيد و نيز برخى از مكان‌هاى تاريخى براى حفاظت از آنها با سنگ‌هاى سياه مفروش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داخل دايره مطاف، از آنجا كه پيوسته براى طواف مورد استفاده قرار مى‌گرفت هيچ‌گونه خط كشى و نشانى براى صف بستن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بخش بيرون از اين دايره هشت نوار دايره‌اى، هر كدام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با سنگ‌هاى سياه مشخص گرديد تا نشان صف‌هاى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توسعه همچنين ممرهايى كه به مطاف مى‌رسيد سنگفرش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حدود اين ممرها چندين قرن هيچ‌گونه تغييرى نداشته و بنا بر روايت، به قبل از اسلام باز مى‌گشته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مطاف پس از اين توسعه به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رسيد كه به استثناى دو ممر محيط بر آن، به تنهايى گنجايش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حج مساحت مطاف با افزوده شدن ممرها به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مى‌رسيد كه براى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زمان واحد گنجايش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ازدياد شمار حاجيان و زائران، ضرورت اقتضا مى‌كرد با از ميان بردن پياده روها و قسمت‌هاى غير مفروش حرم و نيز جابه جاكردن منبر و مدخل چاه زمزم و نيز محل اذان، مطاف توسعه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اجراى اين مرحله از توسعه، قطر مطاف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 و كل حدود حرم قديم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گنجايش جمعيتى آن از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زمان واحد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در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 توسعه‌هاى پى در پى مطاف، افزايش چشمگير حاجيان و روى آوردن روز افزون مسلمانان به انجام مناسك حج و عمره، همواره انديشه مسؤولان و دست‌اندركاران بخش‌هاى مختلف را به اين مهم معطوف ساخته است كه راه‌ها و شيوه‌هاى نوينى براى افزودن بر گنجايش اين مكان‌هاى مقدس جست‌وجو شود، به ويژه آن كه در بسيارى از اين مكان‌ها گاه به دلايل تاريخى و گاه به دلايل شرعى امكان تغيير چندانى وجود ندارد و يا اگر چنين امكانى هست با دشوارى‌هاى فراوانى همراه است؛ چه، مطاف به حدود حرم قديم محدود مى‌شود و از اين ناحيه امكانى براى توسعه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پژوهش‌ها و مطالعاتى انجام پذيرفته است تا راه‌هايى براى افزودن بر قدرت گنجايش مطاف و ديگر مكان‌هاى همانند يافته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مهم‌ترين دشوارى موجود بر سر راه بالا بردن ميزان گنجايش مطاف و همچنين عاملى كه از قدرت مانور طرح‌هاى جديد و انديشه‌هاى نوين مى‌كاهد اين نكته است كه حركت مسلمانان در مطاف و برگرد كعبه حركتى متعدد و گاه متقاطع بر هم است كه به اهداف متفاوت و البته با انگيزه و عنوان دينى انجام مى‌گيرد وهر كس سعى‌دارد به‌آنچه شرعاًمطلوب خودمى‌بيندبرسد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آغازوانجام‌طواف‌و سرعت حركت هر يك از طواف كنندگان با ديگرى تفاوت دارد و افزون بر اين، هر يك از طواف كنندگان در اثناى طواف ويا پس‌از آن، كارهايى چون دعا درجوار ملتزم، نماز درحجراسماعيل، استلام ركن يمانى، استلام وبوسيدن حجرالأسود، نماز دوركعتى طواف‌در پشت‌مقام ابراهيم ونوشيدن آب زمزم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درداخل دايره مطاف و دروقت واحد صورت مى‌گيرد و با توجه به ناهمسانى افراد در انجام اين اعمال سبب مى‌شود مجموعه حركت‌ها به رغم هماهنگى كلى در نگاهى جزئى‌تر حركت‌هايى گاه متقاطع و متنافر باشد، و بدين سان از مجموع گنجايش و توان مطاف براى پذيرش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مركز مطالعات حج در دانشگاه امّ‌القرى با همكارى كارفرماى طرح‌هاى توسعه حرم؛ يعنى موسسه بن لادن پژوهش‌هايى ميدانى درباره حركت در مطاف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پژوهش‌ها در دو هنگام از سال؛ يعنى در ماه رمضان در هنگام اوج ازدحام طواف كنندگان و ماه ذى‌الحجه در اوج ازدحام حاجيان و در دو محور زير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چگونگى حركت در مطاف با تأكيد بر تراكم‌هاى مختلف يعنى شمار طواف كنندگان در هر متر مربع در اوقات مختلف و نيز ميزان اين تراكم در نقاط دور يا نزديك به كعبه و اثر اين تفاوت تراكم بر سرعت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عناصرى‌كه ممكن‌است از روان بودن حركت در مطاف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بررسى عمدتاً بر نقاطى چون‌مقام‌ابراهيم، حجرالأسود، حجراسماعيل، ركن‌يمانى، ملتزم وخط آغاز طواف‌تكيه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اين مطالعات و بررسى‌ها مشخص شد شمار كسانى كه تنها در پنج روز از ماه رمضان روزهاى اوج ازدحام به مسجد الحرام وارد شده‌اند </w:t>
      </w:r>
      <w:r>
        <w:rPr>
          <w:rFonts w:eastAsia="IRNazanin" w:cs="IRNazanin"/>
          <w:color w:val="111111"/>
          <w:sz w:val="28"/>
          <w:szCs w:val="28"/>
          <w:lang w:bidi="fa-IR"/>
        </w:rPr>
        <w:t>1144618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كه از اين شمار </w:t>
      </w:r>
      <w:r>
        <w:rPr>
          <w:rFonts w:eastAsia="IRNazanin" w:cs="IRNazanin"/>
          <w:color w:val="111111"/>
          <w:sz w:val="28"/>
          <w:szCs w:val="28"/>
          <w:lang w:bidi="fa-IR"/>
        </w:rPr>
        <w:t>380892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كه شب قدر است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درايام حج‌شمار مجموعه‌كسانى كه در ساعت‌هاى بررسى و شمارش در روزهاى دهم، يازدهم، دوازدهم وسيزدهم ماه ذى‌الحجه به‌مسجد الحرام واردشده‌بودند </w:t>
      </w:r>
      <w:r>
        <w:rPr>
          <w:rFonts w:eastAsia="IRNazanin" w:cs="IRNazanin"/>
          <w:color w:val="111111"/>
          <w:sz w:val="28"/>
          <w:szCs w:val="28"/>
          <w:lang w:bidi="fa-IR"/>
        </w:rPr>
        <w:t>3096276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توزيع زير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738576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887952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998024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551724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اين اعداد و ارقام مى‌تواند به گونه‌اى نشانگر دشوارى‌هايى باشد كه پيش روى خدمات دهى به حاجيان به ويژه در ساعت‌ها و روزهاى اوج ازدحام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ساعت‌ها كه از پنج ساعت در طول سال تجاوز نمى‌كند، طواف با بيشترين فشردگى انجام مى‌گيرد و ميزان اين فشردگى به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متر مربع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سنگفرش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نخستين توسعه سعودى مطاف با سنگ‌هاى عادى فرش شده بود و از اين روى طواف در ساعت‌هاى وسط روز، به ويژه در روزهاى تابستان دشوارى‌هايى را براى حاجيان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توسعه‌هاى سعودى براى سنگفرش مسجد الحرام از سنگ‌هاى ويژه‌اى استفاده شده، به گونه‌اى كه طواف در گرم‌ترين ساعت‌هاى روز نيز در آسايش كامل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التوسعه، صص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517_8887"/>
    </w:p>
    <w:p>
      <w:pPr>
        <w:pStyle w:val="Heading3"/>
        <w:numPr>
          <w:ilvl w:val="2"/>
          <w:numId w:val="1"/>
        </w:numPr>
        <w:rPr/>
      </w:pPr>
      <w:bookmarkStart w:id="255" w:name="__RefHeading___Toc490403_3650668749"/>
      <w:bookmarkStart w:id="256" w:name="_Toc93"/>
      <w:bookmarkEnd w:id="254"/>
      <w:bookmarkEnd w:id="255"/>
      <w:r>
        <w:rPr>
          <w:rtl w:val="true"/>
        </w:rPr>
        <w:t>فصل چهارم</w:t>
      </w:r>
      <w:r>
        <w:rPr>
          <w:rtl w:val="true"/>
        </w:rPr>
        <w:t xml:space="preserve">: </w:t>
      </w:r>
      <w:r>
        <w:rPr>
          <w:rtl w:val="true"/>
        </w:rPr>
        <w:t>مسجد الحرام و توسعه‌هاى دوران سعودى</w:t>
      </w:r>
      <w:bookmarkEnd w:id="256"/>
    </w:p>
    <w:p>
      <w:pPr>
        <w:pStyle w:val="Heading4"/>
        <w:numPr>
          <w:ilvl w:val="3"/>
          <w:numId w:val="1"/>
        </w:numPr>
        <w:rPr/>
      </w:pPr>
      <w:bookmarkStart w:id="257" w:name="__RefHeading___Toc490405_3650668749"/>
      <w:bookmarkStart w:id="258" w:name="_Toc94"/>
      <w:bookmarkEnd w:id="257"/>
      <w:r>
        <w:rPr>
          <w:rtl w:val="true"/>
        </w:rPr>
        <w:t>توسعه‌هاى انجام شده تا دوران ملك فهد</w:t>
      </w:r>
      <w:bookmarkEnd w:id="258"/>
    </w:p>
    <w:p>
      <w:pPr>
        <w:pStyle w:val="BookText"/>
        <w:rPr/>
      </w:pPr>
      <w:r>
        <w:rPr>
          <w:rFonts w:ascii="IRNazanin" w:hAnsi="IRNazanin" w:eastAsia="IRNazanin"/>
          <w:color w:val="111111"/>
          <w:sz w:val="28"/>
          <w:sz w:val="28"/>
          <w:szCs w:val="28"/>
          <w:rtl w:val="true"/>
          <w:lang w:bidi="fa-IR"/>
        </w:rPr>
        <w:t>اصولًا تصدى حكومت در هر كشورى به معناى مسؤوليت در برابر ملت و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قاعده‌اى است كلى و فراگير كه در همه جاصدق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سرزمين عربستان تصدّى حكومت، مسؤوليتى فراتر از اين در پى دارد؛ چه، عهده دارى دو شهر مقدس مسلمانان؛ يعنى مكه و مدينه مسؤوليتى فراتر از ملت عربستان سعودى مى‌طلبد؛ مسؤوليت در برابر همه امت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چوب اين رسالت كه بر عهده مسؤولان امر در عربستان است، خاندان سعود از همان نخستين دوره‌اى كه ملك عبدالعزيز به يكپارچه سازى سرزمين و متحد كردن ملت دست يازيد به گستردگى و اهميت مسؤوليتى كه متوجه آنهاست و بار امانتى كه بر دوش آنان است آگاهى و توجه داشتند و مى‌دانستند كه خدمت گزاردن به امت اسلامى از رهگذر فراهم آوردن وسايل و زمينه‌هاى لازم براى انجام اعمال و مناسك حج در فضايى آرام و برخوردار از راحت و آسايش بايسته، از لوازم اين مسؤوليت و امانت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در نخستين سال در اختيار گرفتن قدرت سياسى در عربستان؛ يعنى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مرمت‌هاى فراگيرى در كوتاه‌ترين زمان ممكن در مكه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بلافاصله در همان سال و پيش از فرا رسيدن موسم حج به</w:t>
      </w:r>
    </w:p>
    <w:p>
      <w:pPr>
        <w:pStyle w:val="BookText"/>
        <w:rPr/>
      </w:pPr>
      <w:r>
        <w:rPr>
          <w:rFonts w:ascii="IRNazanin" w:hAnsi="IRNazanin" w:eastAsia="IRNazanin"/>
          <w:color w:val="111111"/>
          <w:sz w:val="28"/>
          <w:sz w:val="28"/>
          <w:szCs w:val="28"/>
          <w:rtl w:val="true"/>
          <w:lang w:bidi="fa-IR"/>
        </w:rPr>
        <w:t>اجرا درآمد</w:t>
      </w:r>
      <w:r>
        <w:rPr>
          <w:rFonts w:eastAsia="IRNazanin" w:cs="IRNazanin"/>
          <w:color w:val="111111"/>
          <w:sz w:val="28"/>
          <w:szCs w:val="28"/>
          <w:rtl w:val="true"/>
          <w:lang w:bidi="fa-IR"/>
        </w:rPr>
        <w:t>.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ديگرى درباره مرمت و نوسازى مسجد الحرام از داخل و خارج و همچنين كف آن و نيز احداث سايه‌بان‌هايى در اطراف مسجد از سمت درونىصادر شد</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سنگفرش رواق‌هاى مسجد الحرام در چهار سمت آن و همچنين دو زياده دار الندوه و باب ابراهيم و نيز راهروهاى منتهى به مطاف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تجديد سنگفرشى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مفروش كردن آستانه درهاى 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تعمير نماى درونى و بيرونى ديوارهاى 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رنگ‌آميزى طاق‌ها و بالاى ديوارها و ستون‌هاى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سال ملك عبدالعزيز وزير دارايى وقت عربستان شيخ عبداللَّه سليمان را مأمور كرد در چهار سمت مسجد الحرام در جلوى رواق‌ها و پشت منطقه حصوه منطقه داخلى مفروش به ريگ سايه‌بان‌هايى براى برگزارى نماز در زير آنها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سايه‌بان‌هايى شيروانى شكل بر روى پايه‌هاى چوبى جاوه و با پارچه‌هاى پنبه‌اى سفيد محكم كه قلع ناميده مى‌شد ساخت و اين سايه‌بان‌ها را در اطراف منطقه حصوه در داخل مسجد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نوسازى تقريباً يك سال به درازا انجاميد و از آن پس رسم بر اين شد كه همه ساله مديران اوقاف به برخى اصلاح‌ها و مرمت‌هاى جزئى در مسجد الحرام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ديگر بار مسجد الحرام به فرمان ملك عبدالعزيز هدف مرمت كلى قرار گرفت قصة التوسعه،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مقام به نام‌هاى مقام حنفى، مقام شافعى، مقام مالكى و مقام حنبلى بوده كه قرن‌ها در اطراف كعبه و در داخل صحن مسجد الحرام وجود داشته، اما پيش از توسعه نخست سعودى، براى توسعه مطاف برچيده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التوسعه،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حركت در سال‌هاى بعد نيز ادامه يافت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الحرام، بنا به گزارش قصة التوسعه،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سال مسجد الحرام تقريباً مستطيل شكل بوده و با مساحتى بالغ بر </w:t>
      </w:r>
      <w:r>
        <w:rPr>
          <w:rFonts w:eastAsia="Amiri" w:cs="Amiri" w:ascii="Amiri" w:hAnsi="Amiri"/>
          <w:color w:val="111111"/>
          <w:sz w:val="28"/>
          <w:szCs w:val="28"/>
          <w:lang w:bidi="ar-SA"/>
        </w:rPr>
        <w:t>12200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عناصر زير را در خود جاى مى‌داده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به صورت بيضوى شكل كه سنگفرش بوده و در گرداگرد آن چلچراغ‌هايى براى روشنايى بر روى تيرك‌ها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در جايى كه امروزه هست قرار داشته، با اين تفاوت كه در بنايى مسقف بوده و باب بنى شيبه نيز در پشت آن جاى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با بنايى داراى گنبد كه ساخت آن به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مى‌گشته و شامل دو طبقه بوده و از طبقه اول به عنوان مكبريه استفاده مى‌شده و در همين طبقه اقدام‌هايى براى دسترسى حاجيان به آب زمزم انجام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كه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شيوه كهن عربى و با سنگ مرمر سفيد ساخته شده و سلطان سليمان بن سليم عثمانى آن را به مسجد الحرام هديه كرده بود، در جايى نزديك به مقام ابراهيم و در سمت شمال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سايه‌بان‌ها، چهار سايه‌بان بوده در چهار ضلع محيط بيرونى مطاف و هر كدام، از آنِ پيروان يكى از مذاهب چهارگانه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حصاوى، بخشى از صحن داخلى مسجد الحرام را مى‌گفته‌اند كه ريگفرش بوده و ميان مطاف و ستون‌هاى مسجد واقع مى‌شده است و ممرهايى از ميان آن مى‌گذشته و مطاف را به رواق‌ها و سايه‌بان‌ها وصل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رواق‌ها ى مسجد الحرام، ابعاد خارجى اين قسمت به استثناى دو جناح واقع در باب ابراهيم و باب الزياده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ابعاد داخلى بخش مسقّف بنا حدود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كل اين مساحت گنجايش افزون بر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پشت بام‌هاى مكشوفى در اطراف وجود نداشته است تا در هنگام ازدحام بتوان از آنها براى برگزارى نماز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دوره مسعى بازارى مسقف با سقف‌هايى شيروانى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توسعه‌هاى انجام گرفته پس از اين مطالعات و در طول اين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توسعه اين دوره</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اهداف نخستين توسعه دوران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بازسازى مسجد و مسعى و تجديد ساختار مناطق پيرامونى مسجد الحرام و نيز تهيه امكانات براى انجام بيشتر و بهتر خدمات عمومى در اين محدوده را در برمى‌گرفت و اهداف آن از اين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چشمگير وسعت مسجد الحرام به منظور غلبه بر مشكل كمبود جا براى نماز در هنگام برگزارى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چارچوب مى‌بايست مساحت مسجد افزوده و بناى آن دو طبقه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مطاف و از ميان برداشتن موانعى كه در سطح مسجد الحرام و پيرامون كعبه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بهسازى وضع سعى صفا و مروه از طريق تلفيق مسعى با بناهاى مسجد الحرام و نيز دو برابر كردن وسعت آن با ايجاد طبقه فوقانى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بهسازى راه‌هاى مواصلاتى پيرامون 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كاستن از خطرهاى سيلاب و جلوگيرى از ورود آن به مسجد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مجراى آب بارانى كه در منطقه ميان صفا و بناى عثمانى جمع مى‌شده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بهسازى خدمات داخلى مسجد، از قبيل آب و روشنايى و همانند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مراحل توسعه نخست دوران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توسعه فراگيرِ دوران سعودى در فاصله سال‌هاى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 و شامل چهار مرحله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اول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مرحله بناى مسعى در دو طبقه احداث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اين بنا از داخل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عرضِ 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 طبقه همكف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 طبقه فوقانى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بناى دو طبقه به عنوان بخشى از مسجد الحرام صف‌هاى نماز جماعت بسته مى‌شود، كه اين خود از ازدحام جمعيت كاسته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ساخت بناى مسعى در وسط راهرو، در هر دو طبقه، ديواركى به منظور تقسيم راهرو به دو مسير رفت و برگشت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مسعى؛ يعنى در صفا و مروه در فراخنايى دايره‌اى شكل پلكانى احداث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طبقه اول مسعى هشت در به سمت شرق و به خيابان بيرون از آن گشوده شد، براى طبقه دوم نيز دو مدخل از بيرون حرم احداث شد كه يكى در صفا و ديگرى در مروه است و سرانجام در دو سمت باب السلام و باب الصفا پله‌هايى متحرك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مرمّت‌هاى مسجد الحرام، احداث بخش بيرونى ساختمان جديد، توسعه مطاف و همچنين احداث پله‌هاى زير زمين زمزم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مكبريه، احداث راه‌هاى جديد و همچنين ميدان‌هاى اطراف حرم در اين مرحله انجام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بناهاى قديم مسجد الحرام و همچنين چهار بخش مسقّف چهار سمت مسجد به منظور ايجاد درهاى سه گانه اصلى نوسازى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اين چهار مرحله از توسعه، جمعاً يك ميليارد ريال سعودى هزينه شد كه اين هزينه شامل پرداخت خسارت به املاك و مستغلات واقع در طرح توسعه و احداث بناها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توسعه جمعاً بيش از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كارگر فنى و مهندس شركت داشتند و با پايان اين توسعه، مساحت مسجد الحرام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 كه شامل فضاها و مكان‌هاى زير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مساحت مسجد الحرام قبل از نخستين توسعه 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مساحت نخستين توسعه طبقه‌هاى اول و دوم رواق‌هاى 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مساحت مسعى پس از ضميمه شدن به 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طبقه دوم مسجد الحرام شامل طبقه دوم مسعى</w:t>
      </w:r>
      <w:r>
        <w:rPr>
          <w:rFonts w:eastAsia="IRNazanin" w:cs="IRNazanin"/>
          <w:color w:val="111111"/>
          <w:sz w:val="28"/>
          <w:szCs w:val="28"/>
          <w:rtl w:val="true"/>
          <w:lang w:bidi="fa-IR"/>
        </w:rPr>
        <w:t xml:space="preserve">: </w:t>
      </w:r>
      <w:r>
        <w:rPr>
          <w:rFonts w:eastAsia="IRNazanin" w:cs="IRNazanin"/>
          <w:color w:val="111111"/>
          <w:sz w:val="28"/>
          <w:szCs w:val="28"/>
          <w:lang w:bidi="fa-IR"/>
        </w:rPr>
        <w:t>60560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مساحت طبقه زير زمين رواق‌هاى توسعه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آمار و ارقام بدان معناست كه در چهار مرحله از نخستين توسعه دوران سعودى جمعاً </w:t>
      </w: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مساحت مسجد الحرام و بناهاى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نخستين توسعه دوران سعودى شمار درهاى مسجد الحرام 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مى‌رسد كه مهم‌ترين آنها سه دروازه اصلى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در سمت جنوبى مسجد و در سمت اجياد واقع است و خود از سه در چوبى منبت كارى شده و داراى نقش و نگارهاى ممتاز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اين باب از بيرون مسجد ايوانى بر چهار ستون بنا شده و اين ايوان داراى گچ 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باب مشرف بر ميدان ملك عبدالعزيز است كه پاركينگ خودروهاى عمومى در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مناره در مجاورت اين باب قرار دارد و كتابخانه جديد حرم نيز در مقابل آن واقع مى‌شود و در سمت چپ كسانى كه از اين در به مسجد وارد مى‌شوند محل آب آشاميدنى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غرب مسجد الحرام واقع شده است و از آن به سمت تونلى كه به شارع الجديد و شارع باب السلام راه دارد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العمره به همان شيوه باب الملك عبدالعزيز ساخته شده و دو مناره در جوار آن 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شمال مسجد الحرام و مشرف بر ميدان باب السلام و شارع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 نيز به سبك و سياق باب الملك عبدالعزيز بنا گرديده و دو مناره در جوار آن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گلدسته‌هاى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توسعه دوران سعودى هفت گلدسته در اطراف مسجد الحرام ساخته شد كه طول هر كدام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 زيبايى در عين حال سادگى و دقتى كه در بناى آن به كار رفته هم نمادى از عظمت و شكوه هستند و هم ابعاد مسجد الحرام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هفت گلدسته همه به يك سبك و با طرحى همانند ايجاد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هر گلدسته مربع شكل و چسبيده به ديوارهاى مسجد الحرام است و ساقه گلدسته پس از بالا آمدن از محازات مسجد، ابعاد هشت ضلعى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 براى حفظ هماهنگى با ديوارهاى مسجد الحرام با همان سنگ و ترتيبى كه ديوارها نما كارى شده آذين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گلدسته داراى دو مئذنه يا عرشه منار است و مئذنه پايين با فاصله اندكى از سقف مسجد الحرام و در ارتفاع اندكى از ساقه گلدسته واقع شده و داراى شكل و ابعاد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هر ضلع نيز ستونى باريك و بلند قرار گرفته كه تا زير سقف مئذنه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مئذنه بر روى اين ستون‌هاى هشتگانه قرار گرفته و داراى پوششى سبز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مئذنه بالايى نيز با سبك و سياقى همانند مئذنه پايين و نزديك به سر گلدسته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مئذنه فوقانى، دو قطعه گچى ديگر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شكلى دايره‌اى دارد و با گچ برى‌هاى ممتاز آذين شده و ديگرى نيز به شكل گنبدك يا كلاه‌خودى است كه بر اطراف آن خطوط نيم دايره نصف النهار گونه‌اى با فرورفتگى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گويچه‌ها يا سبك‌هاى سه گانه‌اى كه بالاترين بخش گلدسته را تشكيل مى‌دهد بر اين قسمت سوار است و بر فراز گويچه‌ها نيز هلالى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گلدسته‌هاى هفتگانه بر درگاه‌هاى باب الصفا، باب الملك عبدالعزيز، باب العمره و باب السلام توزيع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رهاورد اين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توسعه دوران سعودى كه بيش از بيست سال به طول انجاميد، نقطه عطفى در تاريخ مسجد الحرام و مكه است؛ چه، از اين زمان بود كه مجموعه بناها از نظر فن آورى، شيوه كار و ساختار عمومى دچار دگرگونى شد و منطقه حرم كه قبلًا با بافت شهرى به صورت زننده‌اى درهم آميخته شده بود از اين بافت جدا و متمايز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گفتنى است تا پيش از اين توسعه، نمازهاى جماعت هر يك از مذاهب اربعه در جاى ويژه خود و پشت يكى از مقامات اربعه انجام مى‌گرفت و پس از اين توسعه براى نخستين بار صف‌هاى نماز جماعت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كه خود در چهار مرحله انجام يافته و فاصله سال‌هاى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لادن كه در آن زمان به تازگى توسعه مسجد النبى را به پايان برده بود كارفرماى بخش عمده‌اى از اين توسعه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پرداختن به جزئيات نخستين توسعه دوران سعودى، دانستن همين نكته ما را بسنده خواهد كرد كه كل مساحت مسجد الحرام پيش از اين توسعه، گنجايش بيش از پنجاه هزار نمازگزار را نداشته و استفاده از پشت بام‌ها نيز براى نماز امكان‌پذير نبوده است، در حالى كه پس از توسعه اين ظرفيت به بيش از سيصد هزار نماز گزار در زمان واحد رسيده كه مى‌توانسته‌اند در آسايش و آرامش در مسجد الحرام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هريك از دوره‌هاى سه‌گانه‌اى كه‌بر اين طرح توسعه گذشته بخشى مشخص از توسعه در كانون اهتمام قرار داشته و از پيشرفت بيشترى برخوردار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مشخصه دوره ملك سعود، خارج كردن بناها و اراضى مجاور حرم در سمت</w:t>
      </w:r>
      <w:bookmarkStart w:id="259" w:name="pg1517_8893"/>
    </w:p>
    <w:p>
      <w:pPr>
        <w:pStyle w:val="BookText"/>
        <w:rPr/>
      </w:pPr>
      <w:bookmarkEnd w:id="259"/>
      <w:r>
        <w:rPr>
          <w:rFonts w:ascii="Amiri" w:hAnsi="Amiri" w:eastAsia="Amiri" w:cs="Amiri"/>
          <w:color w:val="111111"/>
          <w:sz w:val="28"/>
          <w:sz w:val="28"/>
          <w:szCs w:val="28"/>
          <w:rtl w:val="true"/>
          <w:lang w:bidi="ar-SA"/>
        </w:rPr>
        <w:t>مسعى و اجياد از ملكيت مردم، تخريب بناهاى موجود در اين منطقه و سامان دادن به مسعى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ملك فيصل،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كنفرانسى با شركت شمار فراوانى از مهندسان و معماران مسلمان در مكه برگزار شد تا طرح‌هاى جايگزين براى بهسازى نقشه‌هاى توسعه را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 توصيه كرد بخش بزرگى از بناى دوران عثمانى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ملك فيصل با اين توصيه مخالفت كرد و بر اين اصرار ورزيد كه بناى عثمانى حفظ شود و نقشه‌هايى براى توسعه فراهم گردد كه بيشترين قابليت تلفيق ميان بناهاى قديم و جديد را ايجاد كند، كه چنين نيز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دوره، در پنجم ماهصفر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تازه‌اى از توسعه آغاز شد كه در نتيجه آن، دو جناح به بناهاى مسجد الحرام افزوده شد و بناهاى قديم نيز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راه‌ها و معابر مناسب و همچنين ميدان‌ها و بازارهايى در اطراف مسجد الحرام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هزينه‌هاى اين مرحله در زمان خود به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دوره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بافت جامه كعبه نيز بازگشايى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ملك خالد رواق‌هاى طبقه دوم مسجد الحرام تكميل شد و در كنار انجام مستمر مرمت‌ها و نوسازى‌ها و ارائه خدمات كار ساخت آب خورى‌هاى زمزم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اهتمام به راه‌ها و معابرى كه مردم را به سمت حرم مى‌برد دو چندان شد و از جمله مجموعه‌اى از تونل‌ها در كوه‌هاى اطراف مسجدالحرام ايجاد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دوره و به سال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كارخانه جديد جامه كعبه در امّ‌الجود تأسيس شد</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90407_3650668749"/>
      <w:bookmarkStart w:id="261" w:name="_Toc95"/>
      <w:bookmarkEnd w:id="260"/>
      <w:r>
        <w:rPr>
          <w:rtl w:val="true"/>
        </w:rPr>
        <w:t>طرح جامع توسعه اخير</w:t>
      </w:r>
      <w:bookmarkEnd w:id="2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ساختمانى و معمارى طرح جامع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ساختمانى و معمارى اين طرح بر پايه نظامى دقيق و مطابق با اصول و استانداردهاى لازم است و در</w:t>
      </w:r>
    </w:p>
    <w:p>
      <w:pPr>
        <w:pStyle w:val="BookText"/>
        <w:rPr/>
      </w:pPr>
      <w:r>
        <w:rPr>
          <w:rFonts w:ascii="IRNazanin" w:hAnsi="IRNazanin" w:eastAsia="IRNazanin"/>
          <w:color w:val="111111"/>
          <w:sz w:val="28"/>
          <w:sz w:val="28"/>
          <w:szCs w:val="28"/>
          <w:rtl w:val="true"/>
          <w:lang w:bidi="fa-IR"/>
        </w:rPr>
        <w:t>طراحى بخش‌هاى گوناگون ساختمان‌ها، مقاومت بنا در برابر همه عوامل احتمالى؛ از قبيل زلزله و طوفان و ديگر عوامل طبيعى و جغرافيايى، در بالاترين سطح ممكن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اصلى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بخش‌هايى كه در طرح توسعه به مسجد الحرام افزوده شده، شامل سه طبقه است كه بهصورت بتون مسلح با ستون‌ها، طاق‌ها و پل‌هاى بتونى زير سقف و نيز سقف يكپارچه مسلح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پل‌هاى زير سقف بهصورت‌هاى طولى و عرضى نگهدارنده سقف است و رديف‌هاى ستونى كه در زير اين پل‌ها قرار دارد از پنج متر، براى راه روها، تا پانزده متر، براى مكان‌هاى برگزارى نماز، با همديگر فاصله دارند و در هر طبقه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استوانه‌اى و چهارگوش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كار ساخت بناهاى جديد طرح توسعه با دقت و درستى بيشترى انجام گيرد كل بنا به پانزده بخش يا كارگاه مستقل قسمت شد تا در هر بخش به طور جداگانه ميان اصول معمارى و نيازهاى هر بخش، تلفيقى كاملصورت پذيرد و بناى هر بخش بر پايه مطالعات دقيق در مورد ميزان تحمل فشارهاى عمودى و افقى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بناى جديد از سمت بيرون مسجد الحرام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ارتفاع و مساحت هر يك از طبقه‌هاى سه گانه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طبقه زير زمين با ارتفاع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مساحت </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طبقه همكف با ارتفاع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مساحت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 اول با ارتفاع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طرف درگاه اصلى بناهاى جديد؛ يعنى باب الملك فهد دو گلدسته به ارتفاع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و ساخت اين گلدسته‌ها با توجه به تأثيرهاى احتمالى بر بناهاى درگاه و پى و پايه آن و همچنين مقدار مقاومت در برابر باد و ديگر عوامل طبيعىصورت پذيرفته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بناهاى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بناهاى طرح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گنبد ساخته شده است كه بخشى از فضاى ميان بناهاى طرح توسعه فهد و طرح توسعه پيشين را، كه در موازات در اصلى قرار دارد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گنبد بر فراز چهار ستون استوار است و در داخل در ساقه گنبد مقرنس‌هايى وجود دارد و در بالاى آنها نيز پنجره‌هايى از چوب ساج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بناهاى جديد و همچنين گنبدها، سه نوع بتون با برترين كيفيت و همچنين بتون‌هاى پيش ساخته به 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آجر و مقدار آنها و عايق‌هاى رطوبتى و مواد به كار رفته در بندكشى و آذين بندى نيز از بالاترين كيفيت ممكن و مناسب‌ترين مشخصه‌هاى استاندارد معمارى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دشوارى‌هايى كه در برابر اراده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ويژگى‌هاى انحصارى مكان و شرايط توسعه، اجراى آن با دشوارهايى پيش بينى شده همراه بود كه البته در برابر اراده استوار و نقشه و برنامه ريزى درست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مسؤولان بر آن بود كه جريان كار به شكلى استمرار يابد كه هيچ‌گونه خللى در حركت زائران و حاجيان به وجود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مسجدالحرام خود در قلب تپنده مكه جاى گرفته و هر روزه با سيل مشتاقان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لازم بود دركنار كارهاى اصلى طرح، بخشى از سرمايه و نيروى انسانى در كارهايى هزينه شود كه هدف از آن جلوگيرى از پيش آمدن مشكل و مانع در كار و زندگى و عبادت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جايى‌كه طرح توسعه در آن عملى مى‌شد، زمينِ بكر و آماده بنا نبود، بلكه بناهاى قبلى غير حرم و يا ويرانه‌هايى بود كه در زير آنها نيز شبكه‌هاى قديم خدمات شهرى؛ از قبيل آب و برق و تلفن وجود داشت و بنا بر اين لازم بود هم اين شبكه‌ها با شبكه‌هاى جديد جايگزين شوند و هم در طول انجام كار خدمات رسانى، اين شبكه‌ها قطع نشود و در عين حال حركت روان حاجيان و در كنار آن حجم سنگين عمليات توسعه همزمان پيش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آن بود كه كار طرح با بازدهى استثنايى و دقت فراوان و با كيفيت بالا پيش رود، بى‌آن كه اين دقت و كيفيت بر منطقه مركزى و به ويژه شبكه‌هاى خدمات رسانى آسيب برساند و يا حركت زائران و كسانى را كه هر روز در پنج نوبت براى نماز به مسجد الحرام مى‌آيند كند سازد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آن بود كه بناهاى ساخته شده در توسعه جديد با ديگر بناهاى</w:t>
      </w:r>
    </w:p>
    <w:p>
      <w:pPr>
        <w:pStyle w:val="BookText"/>
        <w:rPr/>
      </w:pPr>
      <w:r>
        <w:rPr>
          <w:rFonts w:ascii="IRNazanin" w:hAnsi="IRNazanin" w:eastAsia="IRNazanin"/>
          <w:color w:val="111111"/>
          <w:sz w:val="28"/>
          <w:sz w:val="28"/>
          <w:szCs w:val="28"/>
          <w:rtl w:val="true"/>
          <w:lang w:bidi="fa-IR"/>
        </w:rPr>
        <w:t>توسعه‌هاى پيشين، بيشترين تناسب و همگنى را داشته باشد؛ به گونه‌اى كه به سختى بتوان آنها را از همديگر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پله‌هاى ثابت ومتحرك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سمت شمال وجنوب، بناهاى توسعه دو مجموعه پله برقى؛ هر كدام با مساحت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گنجايش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ساعت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براين، دو مجموعه ديگر در داخل محدوده ساختمان توسعه و در دو سمت درگاه اصلى وجود دارد ومجموع پله‌هاى متحرك در اين دو مجموعه و همچنين پله‌هاى متحرك موجود در ديگر نقاط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ساختمان‌هاى توسعه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مورد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مجموعه‌ها جمعاً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پله برقى وجود دارد و ظرفيت نهايى آنها جمعاً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ساعت است كه مردم را به طبقه اول و پشت بام‌ها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توسعه دوران فهد شش پلكان ثابت به پلكان‌هاى موجود افزوده شده است و بدين ترتيب جمع پلكان‌ها به سيزده مورد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شمار، شش‌تاى آنها در دو سوى باب ملك فهد و ورودى‌هاى ثانوى شمال و جنوب بناهاى جديد و بقيه در اطراف ساختمان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پلكان‌ها همه با بتون مسلح ساخته و با سنگ، نماكارى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صحن‌هاى بيرونى براى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جريان طرح در سه سمت مسجد الحرامصحن‌هايى يا به تعبير دقيق‌تر فضاهاى بازى براى انجام نماز آماده شد كه مجموع مساحت آنها بالغ بر </w:t>
      </w:r>
      <w:r>
        <w:rPr>
          <w:rFonts w:eastAsia="Amiri" w:cs="Amiri" w:ascii="Amiri" w:hAnsi="Amiri"/>
          <w:color w:val="111111"/>
          <w:sz w:val="28"/>
          <w:szCs w:val="28"/>
          <w:lang w:bidi="ar-SA"/>
        </w:rPr>
        <w:t>88000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است و به ترتيب زير در اطراف مسجد الحرام واقع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سمت شرق مسعى با مساحت كل </w:t>
      </w:r>
      <w:r>
        <w:rPr>
          <w:rFonts w:eastAsia="Amiri" w:cs="Amiri" w:ascii="Amiri" w:hAnsi="Amiri"/>
          <w:color w:val="111111"/>
          <w:sz w:val="28"/>
          <w:szCs w:val="28"/>
          <w:lang w:bidi="ar-SA"/>
        </w:rPr>
        <w:t>46000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سمت سوقِصغير با مساحت كل </w:t>
      </w:r>
      <w:r>
        <w:rPr>
          <w:rFonts w:eastAsia="Amiri" w:cs="Amiri" w:ascii="Amiri" w:hAnsi="Amiri"/>
          <w:color w:val="111111"/>
          <w:sz w:val="28"/>
          <w:szCs w:val="28"/>
          <w:lang w:bidi="ar-SA"/>
        </w:rPr>
        <w:t>28000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 سمت شامى با مساحت كل حدود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براى انجام اين مهم لازم بود ساختار كل اين مناطق مجاور حرم بر هم بخورد و نوسازى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همه دستشويى‌ها و وضوخانه‌هاى موجود برداشته و مسير تردد خودروها نيز از اين بخش‌ها به تونل‌هايى كه ايجاد شد هدايت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جاى دستشويى‌ها و وضوخانه‌هاى قديم ساختمانى دو طبقه با مساحت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احداث شد كه در بردارنده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سرويس بهداشتى،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خانه،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آشاميدنى و راهروهاى پر عرضى است كه امكان تردد به طرفصحن‌هاى جديد را</w:t>
      </w:r>
    </w:p>
    <w:p>
      <w:pPr>
        <w:pStyle w:val="BookText"/>
        <w:rPr/>
      </w:pPr>
      <w:r>
        <w:rPr>
          <w:rFonts w:ascii="IRNazanin" w:hAnsi="IRNazanin" w:eastAsia="IRNazanin"/>
          <w:color w:val="111111"/>
          <w:sz w:val="28"/>
          <w:sz w:val="28"/>
          <w:szCs w:val="28"/>
          <w:rtl w:val="true"/>
          <w:lang w:bidi="fa-IR"/>
        </w:rPr>
        <w:t>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بناى دستشويى‌هاى جديد قسمت ويژه خواهران از قسمت برادران به تفكيك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توقفگاه‌هاى خودروها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نوسازى ساختار منطقه مركزى حرم و خارج كردن خودروها از آن و اختصاص دادن اين منطقه به تردد پياده‌ها و برگزارى نماز، لازم بود نظام آمد و شدى طراحى گردد كه از تراكم خودروها در مناطق مركزى و تداخل وسايل نقليه و عابران پياده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منظور توقف‌گاه‌هايى بيرون از منطقه مجاور حرم ايجاد شد كه زائران و حاجيان در آن جا از خودروهاى عمومى يا خصوصى، پياده و يا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دورترين توقفگاه تا مسجد الحرام در اوقات پر ازدحام حداكثر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پياده روى و در ساعات كم ازدحام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توقفگاه‌ها رايگان هستند و روزانه گنجايش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مسجد الحرام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اصلى وجود دارد و نُه گلدسته بلندى كه ساخته شده، الهام‌گر عظمت و زيبايى و شكوه و عمدتاً نشان دهنده، مدخل‌هاى اصلى هستند، به استثناى گلدسته مجاورصفا كه نقطه آغاز سعى را نيز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بودن شمار گلدسته‌ها خود نمادى از يگانگى و بى‌همتايى مراسمى دينى است كه در مسجد الحرام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بخش‌هاى مختلف اين گلدسته‌ها به گونه‌اى مناسب آذين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پايين‌ترين بخش؛ يعنى قاعده هر گلدسته، در بالاى هر يك از ضلع‌هاى هشتگانه و در زير مئذنه پايينى گلدسته، مقرنس‌هايى به ابعاد مثلث كامل وجود دارد و طوقه زير مئذنه در بالاى اين مثلث‌هاست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مثلث‌ها داراى نمايى از سنگ سفيدصنعتى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گلدسته با همان نوع سنگى كه در نماى بيرونى مسجد الحرام به كار رفته نماكارى شده و كتيبه‌ها و نقش و نگارهايى همانند آنچه بر نماى بيرونى است، در اين بخش نيز ايجاد شده تا قاعده گلدسته با بازوهاى ايوان‌هاى ورودى مسجد الحرام در هماهنگى كامل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قدرى بالاتر، نخستين مئذنه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به چشم مى‌خورد كه خود داراى هشت ضلع است و در رأس زاويه هر ضلع، ستونى باريك و بلند قرار گرفته كه تا زير سقف مئذنه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مئذنه نيز با كاشى‌هاى نيم‌دايره‌اى سبز رنگ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ديوارك پايين مئذنه نقش‌هايى هندسى با كلاف سنگ و اشكال هشت ضلعى به چشم مى‌خورد و پيش نشستگى ابعاد مئذنه نسبت به قاعده نيز بهصورت اريب و با مثلث‌هاى متداخل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بالايى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بخش ميان مئذنه پايين و مئذنه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ابعاد هشت ضلعى و داراى خطوطى طولى و عرضى است كه بر زيبايى گلدسته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بخش‌هاى پايين و بالاى اين قسمت طوق‌هاى تزيين شده‌اى با استعمال خطوط هندسى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طوق پر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خطوط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طوق كم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مئذنه بالايى گلدسته، در زير آن روزنهايى هشت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ضلع يك روزن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بالاى روزن‌ها مقرنس‌هايى وجود دارد كه همين مقرنس‌ها پيش‌نشستگى ابعاد مئذنه نسبت به ساقه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اين مئذنه نيز همانند مئذنه پايين بر روى هشت ستون قرار دارد و ساير مشخصه‌هاى هنرى و نماى اين مئذنه همانند مئذنه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سقف مئذنه بالايى، قطر گلدسته به طور چشمگيرى كاهش مى‌يابد و بالاتر از آن طوق برجسته‌اى تزيين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طوق گنبدچه مانندى شبيه كلاه‌خود وجود دارد كه داراى خطوط نصف النهار شكل طولى با تورفتگى است و قاعده برونزى و طلا كارى شده هلال فوقانى گلدسته بر روى آن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نقطه گلدسته نيز نشان هلال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 نشانه‌هايى اصلى از ساخت‌وساز توسعه جامع اخير هستند، كه البته در شكل و شمايل و نوع تزيين داخلى و پوشش بيرونى در دو حرم مسجد الحرام و مسجد النبى با همديگر تفاوتى آشكار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گنبدها ثابت و از داخل بر روى مقرنس‌ها استوار است و از همين سمت در ساقه خود پنجره‌هايى از چوب ساج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همين پنجره‌ها در نماى بيرونى با سنگ گرانيتصنعتى پوشش شده و در</w:t>
      </w:r>
    </w:p>
    <w:p>
      <w:pPr>
        <w:pStyle w:val="BookText"/>
        <w:rPr/>
      </w:pPr>
      <w:r>
        <w:rPr>
          <w:rFonts w:ascii="IRNazanin" w:hAnsi="IRNazanin" w:eastAsia="IRNazanin"/>
          <w:color w:val="111111"/>
          <w:sz w:val="28"/>
          <w:sz w:val="28"/>
          <w:szCs w:val="28"/>
          <w:rtl w:val="true"/>
          <w:lang w:bidi="fa-IR"/>
        </w:rPr>
        <w:t>ميان اين نماى سنگىِ بيرونى خطوط برجسته طلا كارى شده و همچنين مساحت‌هايى با نماى سنگ امازونيت و نيز كاشى‌هاى رنگارنگ كه در قالب نظامى از هندسه و هنر اسلامى سامان يافته‌اند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مقرنس‌هاى اين گنبدها از گرانيتصنعتى است و در برخى از طاق‌هاى بلند نيز از سنگ مرمر سفيد و سبز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گنبدها چلچراغ‌هايى از مس و بلور داراى اشكال هندسى ويژه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بام گنبدها نيز با ازمالدو رنگى پوشش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برق و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برق و روشنايى حرم مسجد الحرام بر سيستمى فعال متكى است كه همه شرايط غير منتظره در آن لحاظ شده و در هر وضعيتى مى‌تواند جريان برق را بر قرار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نيروى برق مسجد الحرام از منابع متعددى تأمين مى‌شود تا احتمال قطع جريان بهصفر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تأمين كننده جريان برق در مسجد الحرام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تغذيه كننده‌هاى اصلى كه جريان برق را از طريق پست‌هاى جبل ابوقبيس، حارّة الباب و پست ويژه حرم براى مولدهاى احتياطى، از خطوط برق منطقه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چهار مولد است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توليد برق احتياطى كه در كدى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مسجد الحرام قرار دارد و اخيراً با افزايش موتورهاى آن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قدرت توليد آن،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سيستم جريان مستمر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روشنايى اضطرارى و سيستمصوتى مسجدالحرام را تأمين مى‌كند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منبع تغذيه مستمر ديگرى نيز تدارك ديده شده كه با باترى كار مى‌كند و مى‌تواند در شرايط اضطرارى نيروى لازم براى روشنايى اضطرارى و ديگر خدمات حياتى مسجدالحرام را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 تا برقرار شدن جريان مولدهاى</w:t>
      </w:r>
    </w:p>
    <w:p>
      <w:pPr>
        <w:pStyle w:val="BookText"/>
        <w:rPr/>
      </w:pPr>
      <w:r>
        <w:rPr>
          <w:rFonts w:ascii="Amiri" w:hAnsi="Amiri" w:eastAsia="Amiri" w:cs="Amiri"/>
          <w:color w:val="111111"/>
          <w:sz w:val="28"/>
          <w:sz w:val="28"/>
          <w:szCs w:val="28"/>
          <w:rtl w:val="true"/>
          <w:lang w:bidi="ar-SA"/>
        </w:rPr>
        <w:t>احتياطى و ذخيره فراهم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تهويه 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مجموعه بناهاى مسجد الحرام، از دو نوع تهويه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تهويه و جابه جا كردن هوا؛ با كمك پنكه‌هاى سقفى و ديوارى، كه مجموع آنها به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تهويه از طريق تلطيف هوا، كه با تزريق هواى سرد به اماكن حرمصورت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كانال‌هايى در طبقه همكف و در كف طبقه بالا تعبيه شده و از آنها كانال‌هايى فرعى به درون ستون‌ها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سرد از طريق اين تونل‌ها توزيع و با عبور از دريچه‌هايى مربع شكل كه در بالاى ستون‌ها تعبيه شده‌اند وارد فضاى اماكن مسجد الحرام مى‌شود و در همين حال، هواى گرم از طريق دريچه‌هاى دايره‌اى شكل كه در پايين ستون‌ها در نظر گرفته شده است به بيرون حرم هدايت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عمليات اصلى تهويه و تلطيف هوا در ايستگاه مركزى‌اى كه به همين منظور در خيابان اجياد و در فاصله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حرم ايجاد شده استصورت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ايستگاه كه در ساختمانى شش طبقه واقع شده، در بردارنده جديدترين دستگاه‌هاى تهويه و شامل سى و دو واحد خنك كننده هوا با ميانگين بيش از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هواى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ايستگاه آب سرد با لوله‌هاى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ميليمترى كه در تونل شبكه خدماتى اطراف حرم قرار گرفته است به داخل مسجدالحرام پمپاژ و آن جا آب‌هايى كه سرماى خود را از دست داده دوباره از طريق لوله به ايستگاه باز 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ايستگاه مركزى تهويه هوا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تهويه با ميانگين توليد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در ثانيه وجود دارد كه هواى تهويه شده در آنها از طريق كانال‌هاى ويژه و به كمك دستگاه‌هاى مكش و پمپاژ به طبقه پايين بناهاى تازه احداث تزريق و از آن‌جا از طريق لوله‌هاى فرعى به دستگاه‌هاى تهويه هوا كه در طبقه همكف مسجد الحرام نصب شده، فرستاده مى‌شود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انتخاب موقعيت فعلى براى دستگاه‌هاى تهويه مركزى مسجد الحرام دور نگه‌داشتنصداى دستگاه‌ها از مسجد بوده است، هر چند در همان محل نيز براى كاستن ازصداها از عايق‌هاىصوتى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هدف توزيع مناسب‌تر هواى تهويه شده، كانال‌هاى تهويه به مجموعه شبكه خدماتى كه گرداگرد حرم وجود دارد متصل شده و از اين رهگذر امكان تنظيم درست‌تر و به هنگام ميزان سردى و گرمى هوا و نيز فرستادن هواى سرد به هر نقطه كه لازم‌تر است فراهم گشته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چوب تكميل اين سيستم امكانات جداگانه‌اى براى تهويه هواى مسعى فراهم گرديده كه هواى سرد را از طريق دريچه‌هاى موجود در شرق مسعى به فضاى ميانصفا و مروه هدايت مى‌كند</w:t>
      </w:r>
      <w:r>
        <w:rPr>
          <w:rFonts w:eastAsia="IRNazanin" w:cs="IRNazanin"/>
          <w:color w:val="111111"/>
          <w:sz w:val="28"/>
          <w:szCs w:val="28"/>
          <w:rtl w:val="true"/>
          <w:lang w:bidi="fa-IR"/>
        </w:rPr>
        <w:t>.</w:t>
      </w:r>
      <w:bookmarkStart w:id="262" w:name="pg1517_8902"/>
    </w:p>
    <w:p>
      <w:pPr>
        <w:pStyle w:val="Heading3"/>
        <w:numPr>
          <w:ilvl w:val="2"/>
          <w:numId w:val="1"/>
        </w:numPr>
        <w:rPr/>
      </w:pPr>
      <w:bookmarkStart w:id="263" w:name="__RefHeading___Toc490409_3650668749"/>
      <w:bookmarkStart w:id="264" w:name="_Toc96"/>
      <w:bookmarkEnd w:id="262"/>
      <w:bookmarkEnd w:id="263"/>
      <w:r>
        <w:rPr>
          <w:rtl w:val="true"/>
        </w:rPr>
        <w:t>فصل پنجم</w:t>
      </w:r>
      <w:r>
        <w:rPr>
          <w:rtl w:val="true"/>
        </w:rPr>
        <w:t>:</w:t>
      </w:r>
      <w:r>
        <w:rPr>
          <w:rtl w:val="true"/>
        </w:rPr>
        <w:t>از زبان آمار و ارقام</w:t>
      </w:r>
      <w:bookmarkEnd w:id="26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كلى مسجد الحرام در دوره‌هاى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نخستين توسعه سعودى،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توسعه دوران سعودى،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دوران فهد</w:t>
      </w:r>
    </w:p>
    <w:p>
      <w:pPr>
        <w:pStyle w:val="BookText"/>
        <w:rPr/>
      </w:pPr>
      <w:r>
        <w:rPr>
          <w:rFonts w:ascii="Amiri" w:hAnsi="Amiri" w:eastAsia="Amiri" w:cs="Amiri"/>
          <w:color w:val="111111"/>
          <w:sz w:val="28"/>
          <w:sz w:val="28"/>
          <w:szCs w:val="28"/>
          <w:rtl w:val="true"/>
          <w:lang w:bidi="ar-SA"/>
        </w:rPr>
        <w:t>جزئيات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الحرام بر </w:t>
      </w:r>
      <w:r>
        <w:rPr>
          <w:rFonts w:eastAsia="IRNazanin" w:cs="IRNazanin"/>
          <w:color w:val="111111"/>
          <w:sz w:val="28"/>
          <w:szCs w:val="28"/>
          <w:lang w:bidi="fa-IR"/>
        </w:rPr>
        <w:t>12104129127</w:t>
      </w:r>
      <w:r>
        <w:rPr>
          <w:rFonts w:eastAsia="IRNazanin" w:cs="IRNazanin"/>
          <w:color w:val="111111"/>
          <w:sz w:val="28"/>
          <w:szCs w:val="28"/>
          <w:rtl w:val="true"/>
          <w:lang w:bidi="fa-IR"/>
        </w:rPr>
        <w:t xml:space="preserve">-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مربوط به وضعيت تا حسب متر مربع پيش از توسعه فهد است و شامل بناهاى جديد طرح توسعه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بناهاى طرح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57000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پشت بام‌هايى كه </w:t>
      </w:r>
      <w:r>
        <w:rPr>
          <w:rFonts w:eastAsia="IRNazanin" w:cs="IRNazanin"/>
          <w:color w:val="111111"/>
          <w:sz w:val="28"/>
          <w:szCs w:val="28"/>
          <w:lang w:bidi="fa-IR"/>
        </w:rPr>
        <w:t>61000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پشت امكان استفاده از آنها فراهم بام بناهاى جديد در طرح شده است توسعه ملك فهد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جزئيات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ملاحظات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صحن‌هاى بيرون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اين رقم به توسعه دوران كه به برگزارى نماز اختصاص فهد مربوط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يافته است</w:t>
      </w:r>
    </w:p>
    <w:p>
      <w:pPr>
        <w:pStyle w:val="BookText"/>
        <w:rPr/>
      </w:pPr>
      <w:r>
        <w:rPr>
          <w:rFonts w:ascii="Amiri" w:hAnsi="Amiri" w:eastAsia="Amiri" w:cs="Amiri"/>
          <w:color w:val="111111"/>
          <w:sz w:val="28"/>
          <w:sz w:val="28"/>
          <w:szCs w:val="28"/>
          <w:rtl w:val="true"/>
          <w:lang w:bidi="ar-SA"/>
        </w:rPr>
        <w:t xml:space="preserve">مجموع مساحت‌ها </w:t>
      </w:r>
      <w:r>
        <w:rPr>
          <w:rFonts w:eastAsia="Amiri" w:cs="Amiri" w:ascii="Amiri" w:hAnsi="Amiri"/>
          <w:color w:val="111111"/>
          <w:sz w:val="28"/>
          <w:szCs w:val="28"/>
          <w:lang w:bidi="ar-SA"/>
        </w:rPr>
        <w:t>129127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رقم شاملصحن‌هاى بيرونى مسجد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گنجايش تعداد نمازگزار </w:t>
      </w:r>
      <w:r>
        <w:rPr>
          <w:rFonts w:eastAsia="IRNazanin" w:cs="IRNazanin"/>
          <w:color w:val="111111"/>
          <w:sz w:val="28"/>
          <w:szCs w:val="28"/>
          <w:lang w:bidi="fa-IR"/>
        </w:rPr>
        <w:t>47000</w:t>
      </w:r>
      <w:r>
        <w:rPr>
          <w:rFonts w:eastAsia="IRNazanin" w:cs="IRNazanin"/>
          <w:color w:val="111111"/>
          <w:sz w:val="28"/>
          <w:szCs w:val="28"/>
          <w:rtl w:val="true"/>
          <w:lang w:bidi="fa-IR"/>
        </w:rPr>
        <w:t xml:space="preserve"> </w:t>
      </w:r>
      <w:r>
        <w:rPr>
          <w:rFonts w:eastAsia="IRNazanin" w:cs="IRNazanin"/>
          <w:color w:val="111111"/>
          <w:sz w:val="28"/>
          <w:szCs w:val="28"/>
          <w:lang w:bidi="fa-IR"/>
        </w:rPr>
        <w:t>313000</w:t>
      </w:r>
      <w:r>
        <w:rPr>
          <w:rFonts w:eastAsia="IRNazanin" w:cs="IRNazanin"/>
          <w:color w:val="111111"/>
          <w:sz w:val="28"/>
          <w:szCs w:val="28"/>
          <w:rtl w:val="true"/>
          <w:lang w:bidi="fa-IR"/>
        </w:rPr>
        <w:t xml:space="preserve">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eastAsia="IRNazanin" w:cs="IRNazanin"/>
          <w:color w:val="111111"/>
          <w:sz w:val="28"/>
          <w:szCs w:val="28"/>
          <w:lang w:bidi="fa-IR"/>
        </w:rPr>
        <w:t>820000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اوج ازدحام اين رقم از يك ميليون نفر فراتر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گلدسته‌ها </w:t>
      </w:r>
      <w:r>
        <w:rPr>
          <w:rFonts w:eastAsia="IRNazanin" w:cs="IRNazanin"/>
          <w:color w:val="111111"/>
          <w:sz w:val="28"/>
          <w:szCs w:val="28"/>
          <w:lang w:bidi="fa-IR"/>
        </w:rPr>
        <w:t>9277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گلدسته جديد در دوره فهد در كنار باب ملك فهد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گلدسته‌ها به متر </w:t>
      </w:r>
      <w:r>
        <w:rPr>
          <w:rFonts w:eastAsia="IRNazanin" w:cs="IRNazanin"/>
          <w:color w:val="111111"/>
          <w:sz w:val="28"/>
          <w:szCs w:val="28"/>
          <w:lang w:bidi="fa-IR"/>
        </w:rPr>
        <w:t>898936</w:t>
      </w:r>
    </w:p>
    <w:p>
      <w:pPr>
        <w:pStyle w:val="BookText"/>
        <w:rPr/>
      </w:pPr>
      <w:r>
        <w:rPr>
          <w:rFonts w:ascii="IRNazanin" w:hAnsi="IRNazanin" w:eastAsia="IRNazanin"/>
          <w:color w:val="111111"/>
          <w:sz w:val="28"/>
          <w:sz w:val="28"/>
          <w:szCs w:val="28"/>
          <w:rtl w:val="true"/>
          <w:lang w:bidi="fa-IR"/>
        </w:rPr>
        <w:t xml:space="preserve">تعداد پلكان ثابت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كه پله‌هاى برقى در آنها جاى گرفته در جوار مدخل‌هاى مجاور مروه، باب الفتح، باب الشاميه، مجاور صفا، باب اجياد، شمال و جنوب ساختمان‌هاى جديد توسعه و نيز در جوار باب الملك و باب العمره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بناهاى كنونى مسجد الحرام تهويه هوا از طريق هواى تصفيه شده‌اى كه از ايستگاه اجياد و با استفاده از كانال‌هاى ويژه به مسجد انتقال مى‌يابد انجام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ساختمان‌هاى پلكان متحرك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جابجايى پله‌هاى بيرونى خارجى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ساعت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پلكان متحرك داخلى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ظرفيت‌جابجايى پله‌هاى داخلى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توسعه‌ها و نوسازى‌هاى جامع مسجد الحرام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قصة التوسعه عمدتاً به تاريخ عمارة المسجد الحرام استناد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رديف‌توسعه و نوسازى سال انجام سال انجام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نوسازى عمر بن خطاب </w:t>
      </w:r>
      <w:r>
        <w:rPr>
          <w:rFonts w:eastAsia="IRNazanin" w:cs="IRNazanin"/>
          <w:color w:val="111111"/>
          <w:sz w:val="28"/>
          <w:szCs w:val="28"/>
          <w:lang w:bidi="fa-IR"/>
        </w:rPr>
        <w:t>63817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نوسازى عثمان بن عفان </w:t>
      </w:r>
      <w:r>
        <w:rPr>
          <w:rFonts w:eastAsia="IRNazanin" w:cs="IRNazanin"/>
          <w:color w:val="111111"/>
          <w:sz w:val="28"/>
          <w:szCs w:val="28"/>
          <w:lang w:bidi="fa-IR"/>
        </w:rPr>
        <w:t>64626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عبداللَّه بن زبير </w:t>
      </w:r>
      <w:r>
        <w:rPr>
          <w:rFonts w:eastAsia="Amiri" w:cs="Amiri" w:ascii="Amiri" w:hAnsi="Amiri"/>
          <w:color w:val="111111"/>
          <w:sz w:val="28"/>
          <w:szCs w:val="28"/>
          <w:lang w:bidi="ar-SA"/>
        </w:rPr>
        <w:t>68465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وليد بن عبدالملك </w:t>
      </w:r>
      <w:r>
        <w:rPr>
          <w:rFonts w:eastAsia="Amiri" w:cs="Amiri" w:ascii="Amiri" w:hAnsi="Amiri"/>
          <w:color w:val="111111"/>
          <w:sz w:val="28"/>
          <w:szCs w:val="28"/>
          <w:lang w:bidi="ar-SA"/>
        </w:rPr>
        <w:t>70991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منصور دوانيقى </w:t>
      </w:r>
      <w:r>
        <w:rPr>
          <w:rFonts w:eastAsia="Amiri" w:cs="Amiri" w:ascii="Amiri" w:hAnsi="Amiri"/>
          <w:color w:val="111111"/>
          <w:sz w:val="28"/>
          <w:szCs w:val="28"/>
          <w:lang w:bidi="ar-SA"/>
        </w:rPr>
        <w:t>754137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نوسازى مهدى عباسى </w:t>
      </w:r>
      <w:r>
        <w:rPr>
          <w:rFonts w:eastAsia="IRNazanin" w:cs="IRNazanin"/>
          <w:color w:val="111111"/>
          <w:sz w:val="28"/>
          <w:szCs w:val="28"/>
          <w:lang w:bidi="fa-IR"/>
        </w:rPr>
        <w:t>776160</w:t>
      </w:r>
    </w:p>
    <w:p>
      <w:pPr>
        <w:pStyle w:val="BookText"/>
        <w:rPr/>
      </w:pPr>
      <w:r>
        <w:rPr>
          <w:rFonts w:eastAsia="Times New Roman" w:cs="Times New Roman" w:ascii="Times New Roman" w:hAnsi="Times New Roman"/>
          <w:color w:val="111111"/>
          <w:sz w:val="28"/>
          <w:szCs w:val="28"/>
          <w:lang w:val="en-US" w:bidi="en-US"/>
        </w:rPr>
        <w:t>780164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معتضد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دار الندوه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894281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مقتدر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باب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918306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عبدالعزيز آل سعود </w:t>
      </w:r>
      <w:r>
        <w:rPr>
          <w:rFonts w:eastAsia="Amiri" w:cs="Amiri" w:ascii="Amiri" w:hAnsi="Amiri"/>
          <w:color w:val="111111"/>
          <w:sz w:val="28"/>
          <w:szCs w:val="28"/>
          <w:lang w:bidi="ar-SA"/>
        </w:rPr>
        <w:t>19551375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ملك فهد بن عبدالعزيز </w:t>
      </w:r>
      <w:r>
        <w:rPr>
          <w:rFonts w:eastAsia="Amiri" w:cs="Amiri" w:ascii="Amiri" w:hAnsi="Amiri"/>
          <w:color w:val="111111"/>
          <w:sz w:val="28"/>
          <w:szCs w:val="28"/>
          <w:lang w:bidi="ar-SA"/>
        </w:rPr>
        <w:t>19891409</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نوسازى‌هاى مسجد الحرام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رديف‌نوسازى‌تاريخ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عبدالملك مروان </w:t>
      </w:r>
      <w:r>
        <w:rPr>
          <w:rFonts w:eastAsia="Amiri" w:cs="Amiri" w:ascii="Amiri" w:hAnsi="Amiri"/>
          <w:color w:val="111111"/>
          <w:sz w:val="28"/>
          <w:szCs w:val="28"/>
          <w:lang w:bidi="ar-SA"/>
        </w:rPr>
        <w:t>69475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 معتمد عباسى </w:t>
      </w:r>
      <w:r>
        <w:rPr>
          <w:rFonts w:eastAsia="IRNazanin" w:cs="IRNazanin"/>
          <w:color w:val="111111"/>
          <w:sz w:val="28"/>
          <w:szCs w:val="28"/>
          <w:lang w:bidi="fa-IR"/>
        </w:rPr>
        <w:t>884271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امير بيسق ظاهر </w:t>
      </w:r>
      <w:r>
        <w:rPr>
          <w:rFonts w:eastAsia="Amiri" w:cs="Amiri" w:ascii="Amiri" w:hAnsi="Amiri"/>
          <w:color w:val="111111"/>
          <w:sz w:val="28"/>
          <w:szCs w:val="28"/>
          <w:lang w:bidi="ar-SA"/>
        </w:rPr>
        <w:t>1400803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 فرج برقوق بن قانصوه </w:t>
      </w:r>
      <w:r>
        <w:rPr>
          <w:rFonts w:eastAsia="IRNazanin" w:cs="IRNazanin"/>
          <w:color w:val="111111"/>
          <w:sz w:val="28"/>
          <w:szCs w:val="28"/>
          <w:lang w:bidi="fa-IR"/>
        </w:rPr>
        <w:t>1404807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سلطان قايتباى عثمانى </w:t>
      </w:r>
      <w:r>
        <w:rPr>
          <w:rFonts w:eastAsia="Amiri" w:cs="Amiri" w:ascii="Amiri" w:hAnsi="Amiri"/>
          <w:color w:val="111111"/>
          <w:sz w:val="28"/>
          <w:szCs w:val="28"/>
          <w:lang w:bidi="ar-SA"/>
        </w:rPr>
        <w:t>1477882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سلطان سليمان قانونى </w:t>
      </w:r>
      <w:r>
        <w:rPr>
          <w:rFonts w:eastAsia="Amiri" w:cs="Amiri" w:ascii="Amiri" w:hAnsi="Amiri"/>
          <w:color w:val="111111"/>
          <w:sz w:val="28"/>
          <w:szCs w:val="28"/>
          <w:lang w:bidi="ar-SA"/>
        </w:rPr>
        <w:t>1564972</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سلطان سليم دوم </w:t>
      </w:r>
      <w:r>
        <w:rPr>
          <w:rFonts w:eastAsia="Amiri" w:cs="Amiri" w:ascii="Amiri" w:hAnsi="Amiri"/>
          <w:color w:val="111111"/>
          <w:sz w:val="28"/>
          <w:szCs w:val="28"/>
          <w:lang w:bidi="ar-SA"/>
        </w:rPr>
        <w:t>1576984</w:t>
      </w:r>
    </w:p>
    <w:p>
      <w:pPr>
        <w:pStyle w:val="BookText"/>
        <w:rPr/>
      </w:pPr>
      <w:r>
        <w:rPr>
          <w:rFonts w:ascii="Amiri" w:hAnsi="Amiri" w:eastAsia="Amiri" w:cs="Amiri"/>
          <w:color w:val="111111"/>
          <w:sz w:val="28"/>
          <w:sz w:val="28"/>
          <w:szCs w:val="28"/>
          <w:rtl w:val="true"/>
          <w:lang w:bidi="ar-SA"/>
        </w:rPr>
        <w:t>رديف نوسازى هجرى قمرى ميلادى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 سلطان مراد خان </w:t>
      </w:r>
      <w:r>
        <w:rPr>
          <w:rFonts w:eastAsia="IRNazanin" w:cs="IRNazanin"/>
          <w:color w:val="111111"/>
          <w:sz w:val="28"/>
          <w:szCs w:val="28"/>
          <w:lang w:bidi="fa-IR"/>
        </w:rPr>
        <w:t>16001003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شريف حسين بن على </w:t>
      </w:r>
      <w:r>
        <w:rPr>
          <w:rFonts w:eastAsia="Amiri" w:cs="Amiri" w:ascii="Amiri" w:hAnsi="Amiri"/>
          <w:color w:val="111111"/>
          <w:sz w:val="28"/>
          <w:szCs w:val="28"/>
          <w:lang w:bidi="ar-SA"/>
        </w:rPr>
        <w:t>19221338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ملك عبدالعزيز آل سعود </w:t>
      </w:r>
      <w:r>
        <w:rPr>
          <w:rFonts w:eastAsia="Amiri" w:cs="Amiri" w:ascii="Amiri" w:hAnsi="Amiri"/>
          <w:color w:val="111111"/>
          <w:sz w:val="28"/>
          <w:szCs w:val="28"/>
          <w:lang w:bidi="ar-SA"/>
        </w:rPr>
        <w:t>19281344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ملك عبدالعزيز آل سعود </w:t>
      </w:r>
      <w:r>
        <w:rPr>
          <w:rFonts w:eastAsia="Amiri" w:cs="Amiri" w:ascii="Amiri" w:hAnsi="Amiri"/>
          <w:color w:val="111111"/>
          <w:sz w:val="28"/>
          <w:szCs w:val="28"/>
          <w:lang w:bidi="ar-SA"/>
        </w:rPr>
        <w:t>19301343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ملك عبدالعزيز آل سعود </w:t>
      </w:r>
      <w:r>
        <w:rPr>
          <w:rFonts w:eastAsia="Amiri" w:cs="Amiri" w:ascii="Amiri" w:hAnsi="Amiri"/>
          <w:color w:val="111111"/>
          <w:sz w:val="28"/>
          <w:szCs w:val="28"/>
          <w:lang w:bidi="ar-SA"/>
        </w:rPr>
        <w:t>19381354</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مرمّت‌هاى مسجد الحرام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مرمت‌هاى ديگرى نيز در تاريخ صورت پذيرفته است كه ما از آن اطلاعى در دست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رديف‌تاريخ‌ه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قاضى مكه جمال‌الدين محمد بن عبداللَّه </w:t>
      </w:r>
      <w:r>
        <w:rPr>
          <w:rFonts w:eastAsia="Amiri" w:cs="Amiri" w:ascii="Amiri" w:hAnsi="Amiri"/>
          <w:color w:val="111111"/>
          <w:sz w:val="28"/>
          <w:szCs w:val="28"/>
          <w:lang w:bidi="ar-SA"/>
        </w:rPr>
        <w:t>1412815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سلطان اشرف برسباى </w:t>
      </w:r>
      <w:r>
        <w:rPr>
          <w:rFonts w:eastAsia="IRNazanin" w:cs="IRNazanin"/>
          <w:color w:val="111111"/>
          <w:sz w:val="28"/>
          <w:szCs w:val="28"/>
          <w:lang w:bidi="fa-IR"/>
        </w:rPr>
        <w:t>1422825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ابن المراءه مصرى </w:t>
      </w:r>
      <w:r>
        <w:rPr>
          <w:rFonts w:eastAsia="IRNazanin" w:cs="IRNazanin"/>
          <w:color w:val="111111"/>
          <w:sz w:val="28"/>
          <w:szCs w:val="28"/>
          <w:lang w:bidi="fa-IR"/>
        </w:rPr>
        <w:t>1427830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امير سودون محمدى </w:t>
      </w:r>
      <w:r>
        <w:rPr>
          <w:rFonts w:eastAsia="Amiri" w:cs="Amiri" w:ascii="Amiri" w:hAnsi="Amiri"/>
          <w:color w:val="111111"/>
          <w:sz w:val="28"/>
          <w:szCs w:val="28"/>
          <w:lang w:bidi="ar-SA"/>
        </w:rPr>
        <w:t>1435838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ظاهر سيف الدين چقمق </w:t>
      </w:r>
      <w:r>
        <w:rPr>
          <w:rFonts w:eastAsia="IRNazanin" w:cs="IRNazanin"/>
          <w:color w:val="111111"/>
          <w:sz w:val="28"/>
          <w:szCs w:val="28"/>
          <w:lang w:bidi="fa-IR"/>
        </w:rPr>
        <w:t>1440843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امير قثم </w:t>
      </w:r>
      <w:r>
        <w:rPr>
          <w:rFonts w:eastAsia="Amiri" w:cs="Amiri" w:ascii="Amiri" w:hAnsi="Amiri"/>
          <w:color w:val="111111"/>
          <w:sz w:val="28"/>
          <w:szCs w:val="28"/>
          <w:lang w:bidi="ar-SA"/>
        </w:rPr>
        <w:t>1443846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ناظر حرم بيرم بيك </w:t>
      </w:r>
      <w:r>
        <w:rPr>
          <w:rFonts w:eastAsia="Amiri" w:cs="Amiri" w:ascii="Amiri" w:hAnsi="Amiri"/>
          <w:color w:val="111111"/>
          <w:sz w:val="28"/>
          <w:szCs w:val="28"/>
          <w:lang w:bidi="ar-SA"/>
        </w:rPr>
        <w:t>1449852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ناظر بردبيك </w:t>
      </w:r>
      <w:r>
        <w:rPr>
          <w:rFonts w:eastAsia="Amiri" w:cs="Amiri" w:ascii="Amiri" w:hAnsi="Amiri"/>
          <w:color w:val="111111"/>
          <w:sz w:val="28"/>
          <w:szCs w:val="28"/>
          <w:lang w:bidi="ar-SA"/>
        </w:rPr>
        <w:t>1451854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ناظر و قاضى القضاة وقت برهان‌الدين بن ظهيره </w:t>
      </w:r>
      <w:r>
        <w:rPr>
          <w:rFonts w:eastAsia="Amiri" w:cs="Amiri" w:ascii="Amiri" w:hAnsi="Amiri"/>
          <w:color w:val="111111"/>
          <w:sz w:val="28"/>
          <w:szCs w:val="28"/>
          <w:lang w:bidi="ar-SA"/>
        </w:rPr>
        <w:t>1482855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ناظر و قاضى القضاه وقت جمال الدين </w:t>
      </w:r>
      <w:r>
        <w:rPr>
          <w:rFonts w:eastAsia="Amiri" w:cs="Amiri" w:ascii="Amiri" w:hAnsi="Amiri"/>
          <w:color w:val="111111"/>
          <w:sz w:val="28"/>
          <w:szCs w:val="28"/>
          <w:lang w:bidi="ar-SA"/>
        </w:rPr>
        <w:t>1498894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خواجه محمد بن عباد رومى </w:t>
      </w:r>
      <w:r>
        <w:rPr>
          <w:rFonts w:eastAsia="IRNazanin" w:cs="IRNazanin"/>
          <w:color w:val="111111"/>
          <w:sz w:val="28"/>
          <w:szCs w:val="28"/>
          <w:lang w:bidi="fa-IR"/>
        </w:rPr>
        <w:t>1512915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سلطان اشرف قانصوه </w:t>
      </w:r>
      <w:r>
        <w:rPr>
          <w:rFonts w:eastAsia="IRNazanin" w:cs="IRNazanin"/>
          <w:color w:val="111111"/>
          <w:sz w:val="28"/>
          <w:szCs w:val="28"/>
          <w:lang w:bidi="fa-IR"/>
        </w:rPr>
        <w:t>1514917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ناظر حرم احمد جلبى </w:t>
      </w:r>
      <w:r>
        <w:rPr>
          <w:rFonts w:eastAsia="IRNazanin" w:cs="IRNazanin"/>
          <w:color w:val="111111"/>
          <w:sz w:val="28"/>
          <w:szCs w:val="28"/>
          <w:lang w:bidi="fa-IR"/>
        </w:rPr>
        <w:t>1558961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سلطان محمد بن مراد </w:t>
      </w:r>
      <w:r>
        <w:rPr>
          <w:rFonts w:eastAsia="IRNazanin" w:cs="IRNazanin"/>
          <w:color w:val="111111"/>
          <w:sz w:val="28"/>
          <w:szCs w:val="28"/>
          <w:lang w:bidi="fa-IR"/>
        </w:rPr>
        <w:t>16001003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سلطان محمد خان </w:t>
      </w:r>
      <w:r>
        <w:rPr>
          <w:rFonts w:eastAsia="IRNazanin" w:cs="IRNazanin"/>
          <w:color w:val="111111"/>
          <w:sz w:val="28"/>
          <w:szCs w:val="28"/>
          <w:lang w:bidi="fa-IR"/>
        </w:rPr>
        <w:t>16021005</w:t>
      </w:r>
    </w:p>
    <w:p>
      <w:pPr>
        <w:pStyle w:val="BookText"/>
        <w:rPr/>
      </w:pPr>
      <w:r>
        <w:rPr>
          <w:rFonts w:ascii="Amiri" w:hAnsi="Amiri" w:eastAsia="Amiri" w:cs="Amiri"/>
          <w:color w:val="111111"/>
          <w:sz w:val="28"/>
          <w:sz w:val="28"/>
          <w:szCs w:val="28"/>
          <w:rtl w:val="true"/>
          <w:lang w:bidi="ar-SA"/>
        </w:rPr>
        <w:t>رديف‌تاريخ‌ه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سلطان احمد بن محمد </w:t>
      </w:r>
      <w:r>
        <w:rPr>
          <w:rFonts w:eastAsia="IRNazanin" w:cs="IRNazanin"/>
          <w:color w:val="111111"/>
          <w:sz w:val="28"/>
          <w:szCs w:val="28"/>
          <w:lang w:bidi="fa-IR"/>
        </w:rPr>
        <w:t>16121015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سلطان محمد بن ابراهيم </w:t>
      </w:r>
      <w:r>
        <w:rPr>
          <w:rFonts w:eastAsia="Amiri" w:cs="Amiri" w:ascii="Amiri" w:hAnsi="Amiri"/>
          <w:color w:val="111111"/>
          <w:sz w:val="28"/>
          <w:szCs w:val="28"/>
          <w:lang w:bidi="ar-SA"/>
        </w:rPr>
        <w:t>16691072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سلطان ابراهيم بيك </w:t>
      </w:r>
      <w:r>
        <w:rPr>
          <w:rFonts w:eastAsia="Amiri" w:cs="Amiri" w:ascii="Amiri" w:hAnsi="Amiri"/>
          <w:color w:val="111111"/>
          <w:sz w:val="28"/>
          <w:szCs w:val="28"/>
          <w:lang w:bidi="ar-SA"/>
        </w:rPr>
        <w:t>17091112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معمار محمد افندى </w:t>
      </w:r>
      <w:r>
        <w:rPr>
          <w:rFonts w:eastAsia="IRNazanin" w:cs="IRNazanin"/>
          <w:color w:val="111111"/>
          <w:sz w:val="28"/>
          <w:szCs w:val="28"/>
          <w:lang w:bidi="fa-IR"/>
        </w:rPr>
        <w:t>17311134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سلطان عبدالحميد خان </w:t>
      </w:r>
      <w:r>
        <w:rPr>
          <w:rFonts w:eastAsia="Amiri" w:cs="Amiri" w:ascii="Amiri" w:hAnsi="Amiri"/>
          <w:color w:val="111111"/>
          <w:sz w:val="28"/>
          <w:szCs w:val="28"/>
          <w:lang w:bidi="ar-SA"/>
        </w:rPr>
        <w:t>18541257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سلطان عبدالمجيد خان </w:t>
      </w:r>
      <w:r>
        <w:rPr>
          <w:rFonts w:eastAsia="Amiri" w:cs="Amiri" w:ascii="Amiri" w:hAnsi="Amiri"/>
          <w:color w:val="111111"/>
          <w:sz w:val="28"/>
          <w:szCs w:val="28"/>
          <w:lang w:bidi="ar-SA"/>
        </w:rPr>
        <w:t>18631266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سلطان عبدالحميد خان </w:t>
      </w:r>
      <w:r>
        <w:rPr>
          <w:rFonts w:eastAsia="Amiri" w:cs="Amiri" w:ascii="Amiri" w:hAnsi="Amiri"/>
          <w:color w:val="111111"/>
          <w:sz w:val="28"/>
          <w:szCs w:val="28"/>
          <w:lang w:bidi="ar-SA"/>
        </w:rPr>
        <w:t>18761279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مرمت سلطان عبدالحميد خان ثانى </w:t>
      </w:r>
      <w:r>
        <w:rPr>
          <w:rFonts w:eastAsia="Amiri" w:cs="Amiri" w:ascii="Amiri" w:hAnsi="Amiri"/>
          <w:color w:val="111111"/>
          <w:sz w:val="28"/>
          <w:szCs w:val="28"/>
          <w:lang w:bidi="ar-SA"/>
        </w:rPr>
        <w:t>18981314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 كردن مسعى به فرمان ملك عبدالعزيز </w:t>
      </w:r>
      <w:r>
        <w:rPr>
          <w:rFonts w:eastAsia="Amiri" w:cs="Amiri" w:ascii="Amiri" w:hAnsi="Amiri"/>
          <w:color w:val="111111"/>
          <w:sz w:val="28"/>
          <w:szCs w:val="28"/>
          <w:lang w:bidi="ar-SA"/>
        </w:rPr>
        <w:t>19291345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سايه بان‌ها به فرمان ملك عبدالعزيز </w:t>
      </w:r>
      <w:r>
        <w:rPr>
          <w:rFonts w:eastAsia="Amiri" w:cs="Amiri" w:ascii="Amiri" w:hAnsi="Amiri"/>
          <w:color w:val="111111"/>
          <w:sz w:val="28"/>
          <w:szCs w:val="28"/>
          <w:lang w:bidi="ar-SA"/>
        </w:rPr>
        <w:t>19301346</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وضعيت توسعه‌هاى مسجد الحرام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دوره قريش، مساحت مبنى قرار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مساحت مسجد الحرام پيش از نخستين توسعه دوران سعودى، اختلاف نظريه‌هايى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تاريخ عمارة المسجد الحرام ابن رقم </w:t>
      </w:r>
      <w:r>
        <w:rPr>
          <w:rFonts w:eastAsia="IRNazanin" w:cs="IRNazanin"/>
          <w:color w:val="111111"/>
          <w:sz w:val="28"/>
          <w:szCs w:val="28"/>
          <w:lang w:bidi="fa-IR"/>
        </w:rPr>
        <w:t>29127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گزارش شده، دكتر مجدى حريرى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عمارة الحرمين الشريفين، رؤية حضاريه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lang w:bidi="fa-IR"/>
        </w:rPr>
        <w:t>3005716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قصة التوسعه هر چند در پاورقى اين جدول يادآور مى‌شود كه براى مساحت پيش از توسعه سعودى ارقام مجدى حريرى را مورد استناد قرار مى‌دهد، اما در خود جدول در رديف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تاريخ عمارة المسجد الحرام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ارقام توسعه و عمارت را كه با ارقام رديف‌هاى بالاتر سازگارتر است جايگزين ارقام تاريخ عمارة المسجد الحرام در رديف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يادآور مى‌شود مساحت كل رديف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تاريخ عمارة المسجد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انجام بر حسب سال قمرى،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خالص افزوده شده به مسجد الحرام بر حسب متر مربع،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پس از توسعه بر حسب متر مربع</w:t>
      </w:r>
    </w:p>
    <w:p>
      <w:pPr>
        <w:pStyle w:val="BookText"/>
        <w:rPr/>
      </w:pPr>
      <w:r>
        <w:rPr>
          <w:rFonts w:ascii="Amiri" w:hAnsi="Amiri" w:eastAsia="Amiri" w:cs="Amiri"/>
          <w:color w:val="111111"/>
          <w:sz w:val="28"/>
          <w:sz w:val="28"/>
          <w:szCs w:val="28"/>
          <w:rtl w:val="true"/>
          <w:lang w:bidi="ar-SA"/>
        </w:rPr>
        <w:t>رديف نام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قريش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دوران مسجد الحرام هجرت بنايى مشخص نداشت و</w:t>
      </w:r>
    </w:p>
    <w:p>
      <w:pPr>
        <w:pStyle w:val="BookText"/>
        <w:rPr/>
      </w:pPr>
      <w:r>
        <w:rPr>
          <w:rFonts w:ascii="Amiri" w:hAnsi="Amiri" w:eastAsia="Amiri" w:cs="Amiri"/>
          <w:color w:val="111111"/>
          <w:sz w:val="28"/>
          <w:sz w:val="28"/>
          <w:szCs w:val="28"/>
          <w:rtl w:val="true"/>
          <w:lang w:bidi="ar-SA"/>
        </w:rPr>
        <w:t>رديف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w:t>
      </w:r>
    </w:p>
    <w:p>
      <w:pPr>
        <w:pStyle w:val="BookText"/>
        <w:rPr/>
      </w:pPr>
      <w:r>
        <w:rPr>
          <w:rFonts w:ascii="IRNazanin" w:hAnsi="IRNazanin" w:eastAsia="IRNazanin"/>
          <w:color w:val="111111"/>
          <w:sz w:val="28"/>
          <w:sz w:val="28"/>
          <w:szCs w:val="28"/>
          <w:rtl w:val="true"/>
          <w:lang w:bidi="fa-IR"/>
        </w:rPr>
        <w:t>محدوده مطاف كه ميان خانه‌هاى پيرامونى كعبه بازمانده بود حكم مسجد الحرام كنونى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عمر بن خطاب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براى نخستين بار ديوارهاى مسجد الحرام برافراشته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ونوسازى دوران </w:t>
      </w:r>
      <w:r>
        <w:rPr>
          <w:rFonts w:eastAsia="IRNazanin" w:cs="IRNazanin"/>
          <w:color w:val="111111"/>
          <w:sz w:val="28"/>
          <w:szCs w:val="28"/>
          <w:lang w:bidi="fa-IR"/>
        </w:rPr>
        <w:t>2486926</w:t>
      </w:r>
      <w:r>
        <w:rPr>
          <w:rFonts w:eastAsia="IRNazanin" w:cs="IRNazanin"/>
          <w:color w:val="111111"/>
          <w:sz w:val="28"/>
          <w:szCs w:val="28"/>
          <w:rtl w:val="true"/>
          <w:lang w:bidi="fa-IR"/>
        </w:rPr>
        <w:t xml:space="preserve">% </w:t>
      </w:r>
      <w:r>
        <w:rPr>
          <w:rFonts w:eastAsia="IRNazanin" w:cs="IRNazanin"/>
          <w:color w:val="111111"/>
          <w:sz w:val="28"/>
          <w:szCs w:val="28"/>
          <w:lang w:bidi="fa-IR"/>
        </w:rPr>
        <w:t>4482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رواق‌هايى برگرد عثمان مسجد الحرام بنا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ونوسازى عبداللَّه بن </w:t>
      </w:r>
      <w:r>
        <w:rPr>
          <w:rFonts w:eastAsia="IRNazanin" w:cs="IRNazanin"/>
          <w:color w:val="111111"/>
          <w:sz w:val="28"/>
          <w:szCs w:val="28"/>
          <w:lang w:bidi="fa-IR"/>
        </w:rPr>
        <w:t>9665</w:t>
      </w:r>
      <w:r>
        <w:rPr>
          <w:rFonts w:eastAsia="IRNazanin" w:cs="IRNazanin"/>
          <w:color w:val="111111"/>
          <w:sz w:val="28"/>
          <w:szCs w:val="28"/>
          <w:rtl w:val="true"/>
          <w:lang w:bidi="fa-IR"/>
        </w:rPr>
        <w:t xml:space="preserve">/ </w:t>
      </w:r>
      <w:r>
        <w:rPr>
          <w:rFonts w:eastAsia="IRNazanin" w:cs="IRNazanin"/>
          <w:color w:val="111111"/>
          <w:sz w:val="28"/>
          <w:szCs w:val="28"/>
          <w:lang w:bidi="fa-IR"/>
        </w:rPr>
        <w:t>672982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بزرگ‌ترين توسعه را تا زبير روزگار خود به انجام رسانيد و كعبه را سقف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وليد بن عبدالملك </w:t>
      </w:r>
      <w:r>
        <w:rPr>
          <w:rFonts w:eastAsia="Amiri" w:cs="Amiri" w:ascii="Amiri" w:hAnsi="Amiri"/>
          <w:color w:val="111111"/>
          <w:sz w:val="28"/>
          <w:szCs w:val="28"/>
          <w:lang w:bidi="ar-SA"/>
        </w:rPr>
        <w:t>0491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منصور دوانيقى </w:t>
      </w:r>
      <w:r>
        <w:rPr>
          <w:rFonts w:eastAsia="IRNazanin" w:cs="IRNazanin"/>
          <w:color w:val="111111"/>
          <w:sz w:val="28"/>
          <w:szCs w:val="28"/>
          <w:lang w:bidi="fa-IR"/>
        </w:rPr>
        <w:t>515221137</w:t>
      </w:r>
      <w:r>
        <w:rPr>
          <w:rFonts w:eastAsia="IRNazanin" w:cs="IRNazanin"/>
          <w:color w:val="111111"/>
          <w:sz w:val="28"/>
          <w:szCs w:val="28"/>
          <w:rtl w:val="true"/>
          <w:lang w:bidi="fa-IR"/>
        </w:rPr>
        <w:t xml:space="preserve">% </w:t>
      </w:r>
      <w:r>
        <w:rPr>
          <w:rFonts w:eastAsia="IRNazanin" w:cs="IRNazanin"/>
          <w:color w:val="111111"/>
          <w:sz w:val="28"/>
          <w:szCs w:val="28"/>
          <w:lang w:bidi="fa-IR"/>
        </w:rPr>
        <w:t>15491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مساحت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 و ديوارها داراى نماى سنگ و كف مسجد الحرام نيز سنگفرش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دوران مهدى عباسى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8112512164</w:t>
      </w:r>
      <w:r>
        <w:rPr>
          <w:rFonts w:eastAsia="IRNazanin" w:cs="IRNazanin"/>
          <w:color w:val="111111"/>
          <w:sz w:val="28"/>
          <w:szCs w:val="28"/>
          <w:rtl w:val="true"/>
          <w:lang w:bidi="fa-IR"/>
        </w:rPr>
        <w:t xml:space="preserve">% </w:t>
      </w:r>
      <w:r>
        <w:rPr>
          <w:rFonts w:eastAsia="IRNazanin" w:cs="IRNazanin"/>
          <w:color w:val="111111"/>
          <w:sz w:val="28"/>
          <w:szCs w:val="28"/>
          <w:lang w:bidi="fa-IR"/>
        </w:rPr>
        <w:t>28003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و طى دو توسعه‌اى كه انجام يافت، مسجد الحرام شكل مربع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همچنين پنج در بر درهاى مسجد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دوران معتضد عباسى </w:t>
      </w:r>
      <w:r>
        <w:rPr>
          <w:rFonts w:eastAsia="IRNazanin" w:cs="IRNazanin"/>
          <w:color w:val="111111"/>
          <w:sz w:val="28"/>
          <w:szCs w:val="28"/>
          <w:lang w:bidi="fa-IR"/>
        </w:rPr>
        <w:t>31284</w:t>
      </w:r>
      <w:r>
        <w:rPr>
          <w:rFonts w:eastAsia="IRNazanin" w:cs="IRNazanin"/>
          <w:color w:val="111111"/>
          <w:sz w:val="28"/>
          <w:szCs w:val="28"/>
          <w:rtl w:val="true"/>
          <w:lang w:bidi="fa-IR"/>
        </w:rPr>
        <w:t xml:space="preserve">/ </w:t>
      </w:r>
      <w:r>
        <w:rPr>
          <w:rFonts w:eastAsia="IRNazanin" w:cs="IRNazanin"/>
          <w:color w:val="111111"/>
          <w:sz w:val="28"/>
          <w:szCs w:val="28"/>
          <w:lang w:bidi="fa-IR"/>
        </w:rPr>
        <w:t>51339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دارالندوه در اين دوره به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را بعدها زياده دار الندوه گفتند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دوران مقتدر عباسى </w:t>
      </w:r>
      <w:r>
        <w:rPr>
          <w:rFonts w:eastAsia="IRNazanin" w:cs="IRNazanin"/>
          <w:color w:val="111111"/>
          <w:sz w:val="28"/>
          <w:szCs w:val="28"/>
          <w:lang w:bidi="fa-IR"/>
        </w:rPr>
        <w:t>85306</w:t>
      </w:r>
      <w:r>
        <w:rPr>
          <w:rFonts w:eastAsia="IRNazanin" w:cs="IRNazanin"/>
          <w:color w:val="111111"/>
          <w:sz w:val="28"/>
          <w:szCs w:val="28"/>
          <w:rtl w:val="true"/>
          <w:lang w:bidi="fa-IR"/>
        </w:rPr>
        <w:t xml:space="preserve">/ </w:t>
      </w:r>
      <w:r>
        <w:rPr>
          <w:rFonts w:eastAsia="IRNazanin" w:cs="IRNazanin"/>
          <w:color w:val="111111"/>
          <w:sz w:val="28"/>
          <w:szCs w:val="28"/>
          <w:lang w:bidi="fa-IR"/>
        </w:rPr>
        <w:t>4714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باب ابراهيم و همچنين سراى زبيده در اين دوره به مسجد الحرام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توسعه سعودى به </w:t>
      </w:r>
      <w:r>
        <w:rPr>
          <w:rFonts w:eastAsia="IRNazanin" w:cs="IRNazanin"/>
          <w:color w:val="111111"/>
          <w:sz w:val="28"/>
          <w:szCs w:val="28"/>
          <w:lang w:bidi="fa-IR"/>
        </w:rPr>
        <w:t>451310411375</w:t>
      </w:r>
      <w:r>
        <w:rPr>
          <w:rFonts w:eastAsia="IRNazanin" w:cs="IRNazanin"/>
          <w:color w:val="111111"/>
          <w:sz w:val="28"/>
          <w:szCs w:val="28"/>
          <w:rtl w:val="true"/>
          <w:lang w:bidi="fa-IR"/>
        </w:rPr>
        <w:t xml:space="preserve">%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مسعى جزو حرم فرمان ملك عبدالعزيز شد و ساختمانى دو طبقه براى آن بنا گرديد و حرم قديم نوسازى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براى مسعى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داخل مسجد الحرام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ضلع شرقى به بيرون گشوده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ملك فهد </w:t>
      </w:r>
      <w:r>
        <w:rPr>
          <w:rFonts w:eastAsia="IRNazanin" w:cs="IRNazanin"/>
          <w:color w:val="111111"/>
          <w:sz w:val="28"/>
          <w:szCs w:val="28"/>
          <w:lang w:bidi="fa-IR"/>
        </w:rPr>
        <w:t>1282060001409</w:t>
      </w:r>
      <w:r>
        <w:rPr>
          <w:rFonts w:eastAsia="IRNazanin" w:cs="IRNazanin"/>
          <w:color w:val="111111"/>
          <w:sz w:val="28"/>
          <w:szCs w:val="28"/>
          <w:rtl w:val="true"/>
          <w:lang w:bidi="fa-IR"/>
        </w:rPr>
        <w:t xml:space="preserve">% </w:t>
      </w:r>
      <w:r>
        <w:rPr>
          <w:rFonts w:eastAsia="IRNazanin" w:cs="IRNazanin"/>
          <w:color w:val="111111"/>
          <w:sz w:val="28"/>
          <w:szCs w:val="28"/>
          <w:lang w:bidi="fa-IR"/>
        </w:rPr>
        <w:t>366168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خود يكى از بزرگ‌ترين توسعه‌هاى مسجد الحرام كه درنتيجه آن با افزوده شدن </w:t>
      </w:r>
      <w:r>
        <w:rPr>
          <w:rFonts w:eastAsia="IRNazanin" w:cs="IRNazanin"/>
          <w:color w:val="111111"/>
          <w:sz w:val="28"/>
          <w:szCs w:val="28"/>
          <w:lang w:bidi="fa-IR"/>
        </w:rPr>
        <w:t>206000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مساحت مسجد الحرام، مساحت كل آن به </w:t>
      </w:r>
      <w:r>
        <w:rPr>
          <w:rFonts w:eastAsia="IRNazanin" w:cs="IRNazanin"/>
          <w:color w:val="111111"/>
          <w:sz w:val="28"/>
          <w:szCs w:val="28"/>
          <w:lang w:bidi="fa-IR"/>
        </w:rPr>
        <w:t>366168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گنجايش جمعيت آن به </w:t>
      </w:r>
      <w:r>
        <w:rPr>
          <w:rFonts w:eastAsia="IRNazanin" w:cs="IRNazanin"/>
          <w:color w:val="111111"/>
          <w:sz w:val="28"/>
          <w:szCs w:val="28"/>
          <w:lang w:bidi="fa-IR"/>
        </w:rPr>
        <w:t>820000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كه اين رقم در شرايط ازدحام به يك ميليون نيز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فهرستى از شمار حجاج در نيم سده از دوران سعودى</w:t>
      </w:r>
    </w:p>
    <w:p>
      <w:pPr>
        <w:pStyle w:val="BookText"/>
        <w:rPr/>
      </w:pPr>
      <w:r>
        <w:rPr>
          <w:rFonts w:ascii="Amiri" w:hAnsi="Amiri" w:eastAsia="Amiri" w:cs="Amiri"/>
          <w:color w:val="111111"/>
          <w:sz w:val="28"/>
          <w:sz w:val="28"/>
          <w:szCs w:val="28"/>
          <w:rtl w:val="true"/>
          <w:lang w:bidi="ar-SA"/>
        </w:rPr>
        <w:t>رديف سال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شمارحجاج درصدافزايش‌امير الحاج مساحت حرم در آن وقت</w:t>
      </w:r>
    </w:p>
    <w:p>
      <w:pPr>
        <w:pStyle w:val="BookText"/>
        <w:rPr/>
      </w:pPr>
      <w:r>
        <w:rPr>
          <w:rFonts w:ascii="Amiri" w:hAnsi="Amiri" w:eastAsia="Amiri" w:cs="Amiri"/>
          <w:color w:val="111111"/>
          <w:sz w:val="28"/>
          <w:sz w:val="28"/>
          <w:szCs w:val="28"/>
          <w:rtl w:val="true"/>
          <w:lang w:bidi="ar-SA"/>
        </w:rPr>
        <w:t>يا كاهش</w:t>
      </w:r>
    </w:p>
    <w:p>
      <w:pPr>
        <w:pStyle w:val="BookText"/>
        <w:rPr/>
      </w:pPr>
      <w:r>
        <w:rPr>
          <w:rFonts w:eastAsia="Amiri" w:cs="Amiri" w:ascii="Amiri" w:hAnsi="Amiri"/>
          <w:color w:val="111111"/>
          <w:sz w:val="28"/>
          <w:szCs w:val="28"/>
          <w:lang w:bidi="ar-SA"/>
        </w:rPr>
        <w:t>13451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90662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عبدالعزيز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90764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ascii="Amiri" w:hAnsi="Amiri" w:eastAsia="Amiri" w:cs="Amiri"/>
          <w:color w:val="111111"/>
          <w:sz w:val="28"/>
          <w:sz w:val="28"/>
          <w:szCs w:val="28"/>
          <w:rtl w:val="true"/>
          <w:lang w:bidi="ar-SA"/>
        </w:rPr>
        <w:t>رديف سال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شمارحجاج درصدافزايش‌امير الحاج مساحت حرم در آن وقت</w:t>
      </w:r>
    </w:p>
    <w:p>
      <w:pPr>
        <w:pStyle w:val="BookText"/>
        <w:rPr/>
      </w:pPr>
      <w:r>
        <w:rPr>
          <w:rFonts w:ascii="Amiri" w:hAnsi="Amiri" w:eastAsia="Amiri" w:cs="Amiri"/>
          <w:color w:val="111111"/>
          <w:sz w:val="28"/>
          <w:sz w:val="28"/>
          <w:szCs w:val="28"/>
          <w:rtl w:val="true"/>
          <w:lang w:bidi="ar-SA"/>
        </w:rPr>
        <w:t>يا كاهش</w:t>
      </w:r>
    </w:p>
    <w:p>
      <w:pPr>
        <w:pStyle w:val="BookText"/>
        <w:rPr/>
      </w:pPr>
      <w:r>
        <w:rPr>
          <w:rFonts w:eastAsia="Amiri" w:cs="Amiri" w:ascii="Amiri" w:hAnsi="Amiri"/>
          <w:color w:val="111111"/>
          <w:sz w:val="28"/>
          <w:szCs w:val="28"/>
          <w:lang w:bidi="ar-SA"/>
        </w:rPr>
        <w:t>13506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49517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59577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135915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09024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136016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اميرفيصل به نيابت از ملك‌عبدالعزيز</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63590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اميرفيصل به نيابت از ملك‌عبدالعزيز</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اميرفيصل به نيابت از ملك‌عبدالعزيز</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136521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61286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اميرسعود به نيابت از ملك‌عبدالعزيز</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136723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75614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اميرسعود به نيابت از ملك‌عبدالعزيز</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99069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136925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107653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اميرسعود به نيابت از ملك عبدالعزيز</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عبدالعزيز</w:t>
      </w:r>
    </w:p>
    <w:p>
      <w:pPr>
        <w:pStyle w:val="BookText"/>
        <w:rPr/>
      </w:pPr>
      <w:r>
        <w:rPr>
          <w:rFonts w:eastAsia="Amiri" w:cs="Amiri" w:ascii="Amiri" w:hAnsi="Amiri"/>
          <w:color w:val="111111"/>
          <w:sz w:val="28"/>
          <w:szCs w:val="28"/>
          <w:lang w:bidi="ar-SA"/>
        </w:rPr>
        <w:t>137127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148515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اميرسعود به نيابت از ملك‌عبدالعزيز</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149841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اميرسعود به نيابت از ملك‌عبدالعزيز</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146072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سعود بن عبدالعزيز</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232971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سعود بن عبدالعزيز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220733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ملك‌سعود بن عبدالعزيز شروع عمليات اجرايى مسعى</w:t>
      </w:r>
    </w:p>
    <w:p>
      <w:pPr>
        <w:pStyle w:val="BookText"/>
        <w:rPr/>
      </w:pPr>
      <w:r>
        <w:rPr>
          <w:rFonts w:ascii="Amiri" w:hAnsi="Amiri" w:eastAsia="Amiri" w:cs="Amiri"/>
          <w:color w:val="111111"/>
          <w:sz w:val="28"/>
          <w:sz w:val="28"/>
          <w:szCs w:val="28"/>
          <w:rtl w:val="true"/>
          <w:lang w:bidi="ar-SA"/>
        </w:rPr>
        <w:t>رديف سال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شمارحجاج درصدافزايش‌امير الحاج مساحت حرم در آن وقت</w:t>
      </w:r>
    </w:p>
    <w:p>
      <w:pPr>
        <w:pStyle w:val="BookText"/>
        <w:rPr/>
      </w:pPr>
      <w:r>
        <w:rPr>
          <w:rFonts w:ascii="Amiri" w:hAnsi="Amiri" w:eastAsia="Amiri" w:cs="Amiri"/>
          <w:color w:val="111111"/>
          <w:sz w:val="28"/>
          <w:sz w:val="28"/>
          <w:szCs w:val="28"/>
          <w:rtl w:val="true"/>
          <w:lang w:bidi="ar-SA"/>
        </w:rPr>
        <w:t>يا كاهش</w:t>
      </w:r>
    </w:p>
    <w:p>
      <w:pPr>
        <w:pStyle w:val="BookText"/>
        <w:rPr/>
      </w:pPr>
      <w:r>
        <w:rPr>
          <w:rFonts w:eastAsia="Amiri" w:cs="Amiri" w:ascii="Amiri" w:hAnsi="Amiri"/>
          <w:color w:val="111111"/>
          <w:sz w:val="28"/>
          <w:szCs w:val="28"/>
          <w:lang w:bidi="ar-SA"/>
        </w:rPr>
        <w:t>137632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215575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سعود بن عبدالعزيز</w:t>
      </w:r>
    </w:p>
    <w:p>
      <w:pPr>
        <w:pStyle w:val="BookText"/>
        <w:rPr/>
      </w:pPr>
      <w:r>
        <w:rPr>
          <w:rFonts w:eastAsia="IRNazanin" w:cs="IRNazanin"/>
          <w:color w:val="111111"/>
          <w:sz w:val="28"/>
          <w:szCs w:val="28"/>
          <w:lang w:bidi="fa-IR"/>
        </w:rPr>
        <w:t>137733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209197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سعود بن عبدالعزيز پايان برخى از مراحل اجرايى مسعى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207171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سعود بن عبدالعزيز</w:t>
      </w:r>
    </w:p>
    <w:p>
      <w:pPr>
        <w:pStyle w:val="BookText"/>
        <w:rPr/>
      </w:pPr>
      <w:r>
        <w:rPr>
          <w:rFonts w:eastAsia="Amiri" w:cs="Amiri" w:ascii="Amiri" w:hAnsi="Amiri"/>
          <w:color w:val="111111"/>
          <w:sz w:val="28"/>
          <w:szCs w:val="28"/>
          <w:lang w:bidi="ar-SA"/>
        </w:rPr>
        <w:t>137935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253369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سعود بن عبدالعزيز</w:t>
      </w:r>
    </w:p>
    <w:p>
      <w:pPr>
        <w:pStyle w:val="BookText"/>
        <w:rPr/>
      </w:pPr>
      <w:r>
        <w:rPr>
          <w:rFonts w:eastAsia="IRNazanin" w:cs="IRNazanin"/>
          <w:color w:val="111111"/>
          <w:sz w:val="28"/>
          <w:szCs w:val="28"/>
          <w:lang w:bidi="fa-IR"/>
        </w:rPr>
        <w:t>138036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285948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سعود بن عبدالعزيز عمليات اجرايى مسعى رو به پايان است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216455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سعود بن عبدالعزيز پايان عمليات اجرايى و افتتاح مسعى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فيصل به نيابت از ملك سعود آغاز مرحله دوم طرح توسعه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266555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به نيابت از ملك سعود بخش خارجى طرح توسعه و ساختمانهاى جديد توسعه طواف</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283319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فيصل بن عبدالعزيز ادامه‌اجراى‌طرح توسعه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294118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فيصل بن عبدالعزيز</w:t>
      </w:r>
    </w:p>
    <w:p>
      <w:pPr>
        <w:pStyle w:val="BookText"/>
        <w:rPr/>
      </w:pPr>
      <w:r>
        <w:rPr>
          <w:rFonts w:eastAsia="Amiri" w:cs="Amiri" w:ascii="Amiri" w:hAnsi="Amiri"/>
          <w:color w:val="111111"/>
          <w:sz w:val="28"/>
          <w:szCs w:val="28"/>
          <w:lang w:bidi="ar-SA"/>
        </w:rPr>
        <w:t>138642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316226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فيصل بن عبدالعزيز ادامه عمليات اجرايى بخش‌هاى جانبى طرح توسعه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317507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فيصل بن عبدالعزيز ادامه عمليات اجرايى بخش‌هاى جانبى طرح توسعه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374782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فيصل بن عبدالعزيز آخرين سال مرحله دوم توسعه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406295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فيصل بن عبدالعزيز پايان مرحله دوم و آغازمرحله سوم توسعه</w:t>
      </w:r>
    </w:p>
    <w:p>
      <w:pPr>
        <w:pStyle w:val="BookText"/>
        <w:rPr/>
      </w:pPr>
      <w:r>
        <w:rPr>
          <w:rFonts w:ascii="Amiri" w:hAnsi="Amiri" w:eastAsia="Amiri" w:cs="Amiri"/>
          <w:color w:val="111111"/>
          <w:sz w:val="28"/>
          <w:sz w:val="28"/>
          <w:szCs w:val="28"/>
          <w:rtl w:val="true"/>
          <w:lang w:bidi="ar-SA"/>
        </w:rPr>
        <w:t>رديف سال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شمارحجاج درصدافزايش‌امير الحاج مساحت حرم در آن وقت</w:t>
      </w:r>
    </w:p>
    <w:p>
      <w:pPr>
        <w:pStyle w:val="BookText"/>
        <w:rPr/>
      </w:pPr>
      <w:r>
        <w:rPr>
          <w:rFonts w:ascii="Amiri" w:hAnsi="Amiri" w:eastAsia="Amiri" w:cs="Amiri"/>
          <w:color w:val="111111"/>
          <w:sz w:val="28"/>
          <w:sz w:val="28"/>
          <w:szCs w:val="28"/>
          <w:rtl w:val="true"/>
          <w:lang w:bidi="ar-SA"/>
        </w:rPr>
        <w:t>يا كاهش</w:t>
      </w:r>
    </w:p>
    <w:p>
      <w:pPr>
        <w:pStyle w:val="BookText"/>
        <w:rPr/>
      </w:pPr>
      <w:r>
        <w:rPr>
          <w:rFonts w:eastAsia="Amiri" w:cs="Amiri" w:ascii="Amiri" w:hAnsi="Amiri"/>
          <w:color w:val="111111"/>
          <w:sz w:val="28"/>
          <w:szCs w:val="28"/>
          <w:lang w:bidi="ar-SA"/>
        </w:rPr>
        <w:t>139046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431270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فيصل بن عبدالعزيز ادامه‌مرحله سوم توسعه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479399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فيصل بن عبدالعزيز بناى مكبريه، احداث راه‌هاى جديد و ميدان‌ها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645183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فيصل بن عبدالعزيز پايان مرحله سوم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607755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فيصل بن عبدالعزيز آغاز مرحله چهارم از نخستين طرح توسعه دوران سعودى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918777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فواز به نيابت از ملك فيصل نوسازى بناهاى حرم قدم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894573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خالد بن عبدالعزيز سال ما قبل آخر عمليات توسعه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719040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خالد بن عبدالعزيز پايان توسعه و رسيدن مساحت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739319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خالد بن عبدالعزيز پايان توسعه و رسيدن مساحت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830236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فهد به نيابت از ملك خالد پايان توسعه و رسيدن مساحت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862520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خالد پايان توسعه و رسيدن مساحت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812892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خالد پايان توسعه و رسيدن مساحت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879368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خالد پايان توسعه و رسيدن مساحت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9111853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فهد بن عبدالعزيز پايان توسعه و رسيدن مساحت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 سال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شمارحجاج درصدافزايش‌امير الحاج مساحت حرم در آن وقت</w:t>
      </w:r>
    </w:p>
    <w:p>
      <w:pPr>
        <w:pStyle w:val="BookText"/>
        <w:rPr/>
      </w:pPr>
      <w:r>
        <w:rPr>
          <w:rFonts w:ascii="Amiri" w:hAnsi="Amiri" w:eastAsia="Amiri" w:cs="Amiri"/>
          <w:color w:val="111111"/>
          <w:sz w:val="28"/>
          <w:sz w:val="28"/>
          <w:szCs w:val="28"/>
          <w:rtl w:val="true"/>
          <w:lang w:bidi="ar-SA"/>
        </w:rPr>
        <w:t>يا كاهش</w:t>
      </w:r>
    </w:p>
    <w:p>
      <w:pPr>
        <w:pStyle w:val="BookText"/>
        <w:rPr/>
      </w:pPr>
      <w:r>
        <w:rPr>
          <w:rFonts w:eastAsia="Amiri" w:cs="Amiri" w:ascii="Amiri" w:hAnsi="Amiri"/>
          <w:color w:val="111111"/>
          <w:sz w:val="28"/>
          <w:szCs w:val="28"/>
          <w:lang w:bidi="ar-SA"/>
        </w:rPr>
        <w:t>140359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1003555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0969671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846097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w:t>
      </w:r>
    </w:p>
    <w:p>
      <w:pPr>
        <w:pStyle w:val="BookText"/>
        <w:rPr/>
      </w:pPr>
      <w:r>
        <w:rPr>
          <w:rFonts w:eastAsia="Amiri" w:cs="Amiri" w:ascii="Amiri" w:hAnsi="Amiri"/>
          <w:color w:val="111111"/>
          <w:sz w:val="28"/>
          <w:szCs w:val="28"/>
          <w:lang w:bidi="ar-SA"/>
        </w:rPr>
        <w:t>140662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856718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w:t>
      </w:r>
    </w:p>
    <w:p>
      <w:pPr>
        <w:pStyle w:val="BookText"/>
        <w:rPr/>
      </w:pPr>
      <w:r>
        <w:rPr>
          <w:rFonts w:eastAsia="Amiri" w:cs="Amiri" w:ascii="Amiri" w:hAnsi="Amiri"/>
          <w:color w:val="111111"/>
          <w:sz w:val="28"/>
          <w:szCs w:val="28"/>
          <w:lang w:bidi="ar-SA"/>
        </w:rPr>
        <w:t>140763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960386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w:t>
      </w:r>
    </w:p>
    <w:p>
      <w:pPr>
        <w:pStyle w:val="BookText"/>
        <w:rPr/>
      </w:pPr>
      <w:r>
        <w:rPr>
          <w:rFonts w:eastAsia="Amiri" w:cs="Amiri" w:ascii="Amiri" w:hAnsi="Amiri"/>
          <w:color w:val="111111"/>
          <w:sz w:val="28"/>
          <w:szCs w:val="28"/>
          <w:lang w:bidi="ar-SA"/>
        </w:rPr>
        <w:t>140864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762755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w:t>
      </w:r>
    </w:p>
    <w:p>
      <w:pPr>
        <w:pStyle w:val="BookText"/>
        <w:rPr/>
      </w:pPr>
      <w:r>
        <w:rPr>
          <w:rFonts w:eastAsia="Amiri" w:cs="Amiri" w:ascii="Amiri" w:hAnsi="Amiri"/>
          <w:color w:val="111111"/>
          <w:sz w:val="28"/>
          <w:szCs w:val="28"/>
          <w:lang w:bidi="ar-SA"/>
        </w:rPr>
        <w:t>140965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774560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w:t>
      </w:r>
    </w:p>
    <w:p>
      <w:pPr>
        <w:pStyle w:val="BookText"/>
        <w:rPr/>
      </w:pPr>
      <w:r>
        <w:rPr>
          <w:rFonts w:eastAsia="Amiri" w:cs="Amiri" w:ascii="Amiri" w:hAnsi="Amiri"/>
          <w:color w:val="111111"/>
          <w:sz w:val="28"/>
          <w:szCs w:val="28"/>
          <w:lang w:bidi="ar-SA"/>
        </w:rPr>
        <w:t>141066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827236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 آغاز طرح توسعه فهد ابن عبدالعزيز</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720102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 ادامه طرح توسعه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1012140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 ادامه طرح توسعه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922813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فهد بن عبدالعزيز ادامه طرح توسعه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995611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فهد بن عبدالعزيز پايان طرح توسعه و رسيدن مساحت حرم به </w:t>
      </w:r>
      <w:r>
        <w:rPr>
          <w:rFonts w:eastAsia="IRNazanin" w:cs="IRNazanin"/>
          <w:color w:val="111111"/>
          <w:sz w:val="28"/>
          <w:szCs w:val="28"/>
          <w:lang w:bidi="fa-IR"/>
        </w:rPr>
        <w:t>366168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65" w:name="pg1517_8914"/>
    </w:p>
    <w:p>
      <w:pPr>
        <w:pStyle w:val="Heading2"/>
        <w:numPr>
          <w:ilvl w:val="1"/>
          <w:numId w:val="1"/>
        </w:numPr>
        <w:rPr/>
      </w:pPr>
      <w:bookmarkStart w:id="266" w:name="__RefHeading___Toc490411_3650668749"/>
      <w:bookmarkStart w:id="267" w:name="_Toc97"/>
      <w:bookmarkEnd w:id="265"/>
      <w:bookmarkEnd w:id="266"/>
      <w:r>
        <w:rPr>
          <w:rtl w:val="true"/>
        </w:rPr>
        <w:t>بخش چهارم</w:t>
      </w:r>
      <w:r>
        <w:rPr>
          <w:rtl w:val="true"/>
        </w:rPr>
        <w:t xml:space="preserve">: </w:t>
      </w:r>
      <w:r>
        <w:rPr>
          <w:rtl w:val="true"/>
        </w:rPr>
        <w:t>مسجد النبى</w:t>
      </w:r>
      <w:bookmarkEnd w:id="26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490413_3650668749"/>
      <w:bookmarkStart w:id="269" w:name="_Toc98"/>
      <w:bookmarkEnd w:id="268"/>
      <w:r>
        <w:rPr>
          <w:rtl w:val="true"/>
        </w:rPr>
        <w:t>اشاره</w:t>
      </w:r>
      <w:bookmarkStart w:id="270" w:name="pg1517_8916"/>
      <w:bookmarkEnd w:id="269"/>
    </w:p>
    <w:p>
      <w:pPr>
        <w:pStyle w:val="Heading3"/>
        <w:numPr>
          <w:ilvl w:val="2"/>
          <w:numId w:val="1"/>
        </w:numPr>
        <w:rPr/>
      </w:pPr>
      <w:bookmarkStart w:id="271" w:name="__RefHeading___Toc490415_3650668749"/>
      <w:bookmarkStart w:id="272" w:name="_Toc99"/>
      <w:bookmarkEnd w:id="270"/>
      <w:bookmarkEnd w:id="271"/>
      <w:r>
        <w:rPr>
          <w:rtl w:val="true"/>
        </w:rPr>
        <w:t>فصل اول</w:t>
      </w:r>
      <w:r>
        <w:rPr>
          <w:rtl w:val="true"/>
        </w:rPr>
        <w:t xml:space="preserve">: </w:t>
      </w:r>
      <w:r>
        <w:rPr>
          <w:rtl w:val="true"/>
        </w:rPr>
        <w:t>نگاهى به مدينه</w:t>
      </w:r>
      <w:bookmarkEnd w:id="272"/>
    </w:p>
    <w:p>
      <w:pPr>
        <w:pStyle w:val="Heading4"/>
        <w:numPr>
          <w:ilvl w:val="3"/>
          <w:numId w:val="1"/>
        </w:numPr>
        <w:rPr/>
      </w:pPr>
      <w:bookmarkStart w:id="273" w:name="__RefHeading___Toc490417_3650668749"/>
      <w:bookmarkStart w:id="274" w:name="_Toc100"/>
      <w:bookmarkEnd w:id="273"/>
      <w:r>
        <w:rPr>
          <w:rtl w:val="true"/>
        </w:rPr>
        <w:t>درآمد</w:t>
      </w:r>
      <w:bookmarkEnd w:id="274"/>
    </w:p>
    <w:p>
      <w:pPr>
        <w:pStyle w:val="BookText"/>
        <w:rPr/>
      </w:pPr>
      <w:r>
        <w:rPr>
          <w:rFonts w:ascii="IRNazanin" w:hAnsi="IRNazanin" w:eastAsia="IRNazanin"/>
          <w:color w:val="111111"/>
          <w:sz w:val="28"/>
          <w:sz w:val="28"/>
          <w:szCs w:val="28"/>
          <w:rtl w:val="true"/>
          <w:lang w:bidi="fa-IR"/>
        </w:rPr>
        <w:t>مسجد النبى كعبه دل‌هاى دلدادگان مسلمان است و همسنگ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است كه خداوند آن را ويژگى‌هايى انحصارى بخشيده است؛ خود جاى آن را به پيامبرصلى الله عليه و آله نمايانده، برگزيده‌ترين بنده خداوند؛ يعنى پيامبرصلى الله عليه و آله نقشه آن را نهاده و بناى آن را به دست خويش پى ريخته،صحابيانى پاك و راستين دست به كار ساختن و بالا آوردن پايه‌هاى آن شده‌اند و سرانجام در گذر تاريخ، افراد ديگرى به نوسازى و توسعه اين مسجد همت گمارده‌اند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پاسداشت و گرامى‌داشت و نوسازى و استوارسازى مسجدها، كه خانه‌هاى خدا در زمين است، از آن دسته كارهاى شايسته است كه خداوند تنها بندگان خويش را بدان توفيق مى‌دهد و اين كارِ گران‌سنگ را برخاسته از ايمان و سزامند مؤمنان راستين مى‌داند؛ آنجا كه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 خدا را تنها كسانى آباد مى‌كنند كه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w:t>
      </w:r>
      <w:r>
        <w:rPr>
          <w:rFonts w:eastAsia="IRNazanin" w:cs="IRNazanin"/>
          <w:color w:val="111111"/>
          <w:sz w:val="28"/>
          <w:szCs w:val="28"/>
          <w:rtl w:val="true"/>
          <w:lang w:bidi="fa-IR"/>
        </w:rPr>
        <w:t>.»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سخن گفتن از هر مسجدى و به ويژه مسجد النبى سخن گفتن از ايمان است و از آنها كه به انگيزه‌هاى ايمانى بدان دل داده و يا كمر به خدمت آن بسته‌اند</w:t>
      </w:r>
      <w:r>
        <w:rPr>
          <w:rFonts w:eastAsia="IRNazanin" w:cs="IRNazanin"/>
          <w:color w:val="111111"/>
          <w:sz w:val="28"/>
          <w:szCs w:val="28"/>
          <w:rtl w:val="true"/>
          <w:lang w:bidi="fa-IR"/>
        </w:rPr>
        <w:t>.</w:t>
      </w:r>
      <w:bookmarkStart w:id="275" w:name="pg1517_8917"/>
    </w:p>
    <w:p>
      <w:pPr>
        <w:pStyle w:val="BookText"/>
        <w:rPr/>
      </w:pPr>
      <w:bookmarkEnd w:id="275"/>
      <w:r>
        <w:rPr>
          <w:rFonts w:ascii="IRNazanin" w:hAnsi="IRNazanin" w:eastAsia="IRNazanin"/>
          <w:color w:val="111111"/>
          <w:sz w:val="28"/>
          <w:sz w:val="28"/>
          <w:szCs w:val="28"/>
          <w:rtl w:val="true"/>
          <w:lang w:bidi="fa-IR"/>
        </w:rPr>
        <w:t>مسجد النبى نگين انگشترى مدينه است؛ همپاى آن و همسفر آن در همه تاريخ است و آن سان اين دو به هم پيوسته‌اند كه هيچ نمى‌توان آنها را از هم جدا كرد، يا تاريخ آنها را جداى از هم ديد و يا از يكى نوشت و از ديگرى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دليل بايسته است پيش از پرداختن به مسجد النبى به مدينه و تاريخ آن و همچنين نام‌ها و موقعيت جغرافيايى اين شهر و مسائلى از اين دست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 روى داريد گزارشى فشرده در اين باره است</w:t>
      </w:r>
      <w:r>
        <w:rPr>
          <w:rFonts w:eastAsia="IRNazanin" w:cs="IRNazanin"/>
          <w:color w:val="111111"/>
          <w:sz w:val="28"/>
          <w:szCs w:val="28"/>
          <w:rtl w:val="true"/>
          <w:lang w:bidi="fa-IR"/>
        </w:rPr>
        <w:t>:</w:t>
      </w:r>
    </w:p>
    <w:p>
      <w:pPr>
        <w:pStyle w:val="Heading4"/>
        <w:numPr>
          <w:ilvl w:val="3"/>
          <w:numId w:val="1"/>
        </w:numPr>
        <w:rPr/>
      </w:pPr>
      <w:bookmarkStart w:id="276" w:name="__RefHeading___Toc490419_3650668749"/>
      <w:bookmarkStart w:id="277" w:name="_Toc101"/>
      <w:bookmarkEnd w:id="276"/>
      <w:r>
        <w:rPr>
          <w:rtl w:val="true"/>
        </w:rPr>
        <w:t>آيت‌هاى ماندگار</w:t>
      </w:r>
      <w:bookmarkEnd w:id="277"/>
    </w:p>
    <w:p>
      <w:pPr>
        <w:pStyle w:val="BookText"/>
        <w:rPr/>
      </w:pPr>
      <w:r>
        <w:rPr>
          <w:rFonts w:ascii="IRNazanin" w:hAnsi="IRNazanin" w:eastAsia="IRNazanin"/>
          <w:color w:val="111111"/>
          <w:sz w:val="28"/>
          <w:sz w:val="28"/>
          <w:szCs w:val="28"/>
          <w:rtl w:val="true"/>
          <w:lang w:bidi="fa-IR"/>
        </w:rPr>
        <w:t>حسّان شاعر نامور عرب در شعرى كه با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بِطَيْبَةَ رَسْمٌ لِلرَّسُولِ وَمَعْهَدٌ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مدينه را چنين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نام‌هاى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پيامبرصلى الله عليه و آله است و نيز جايگاهى كه همواره پرتو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نشان‌هاى كسان درگذر تاريخ كهنه مى‌شود و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نشان‌هاى آن سراى حرمت هيچ از ميان نمى‌رود، همان سراى كه منبر پيامبرصلى الله عليه و آله هدايت‌گر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آيت‌هاى روشن و ديگر نشانه‌ها و هم، سرزمينى است كه مصلّا و مسجد رسول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خانه‌هايى است، در ميان آنها نورى از جانب خداوند نازل مى‌گشت كه همواره مى‌درخشد و همواره روشنى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آيت‌هايى هستند كه گذر روزگار آنها را كهنه نمى‌كند و هر چند كهنگى بدانها رسد دم به دم نو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بر كنار آن قبر كه احمد در آن خفته است، به گريه مى‌ايستد و تا آن را توان است سرشك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قبر پيامبر، تو خود مباركى و آن زمين هم كه پيامبرِصلى الله عليه و آله هدايت‌گرِ راهنماى در آن خفته است مبارك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پيامبر كه هر كه را بدو اقتدا كند به سوى خداوند رحمان راه مى‌نماياند و از</w:t>
      </w:r>
      <w:bookmarkStart w:id="278" w:name="pg1517_8918"/>
    </w:p>
    <w:p>
      <w:pPr>
        <w:pStyle w:val="BookText"/>
        <w:rPr/>
      </w:pPr>
      <w:bookmarkEnd w:id="278"/>
      <w:r>
        <w:rPr>
          <w:rFonts w:ascii="IRNazanin" w:hAnsi="IRNazanin" w:eastAsia="IRNazanin"/>
          <w:color w:val="111111"/>
          <w:sz w:val="28"/>
          <w:sz w:val="28"/>
          <w:szCs w:val="28"/>
          <w:rtl w:val="true"/>
          <w:lang w:bidi="fa-IR"/>
        </w:rPr>
        <w:t>انديشه خوارى و زبونى مى‌رهاند و به پيش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كه پيشواى مردم است و با جهاد و تلاش، آنان را به سوى حق راه مى‌نمايد و خود معلم راستين است كه اگر از وى فرمان برند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لغزشى درمى‌گذرد و عذر و پوزش مردمان مى‌پذيرد و اگر هم با او نيكى كنند خداى سزامندتر است كه آنان را پاداش دو چندان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بخشاينده‌ترين است، استوار پيمان‌ترين است و در پيشگاه اوست كه بيش از هر كس ديگر توان به حاجت خويش دست يافت و هرگز نوميد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هنگامه‌هاى سختى كه هر بخشنده و سخاوتمندى ديرين، به رغم گذشته خويش عطا را فرو گذارد او هر تازه وارد و هر خانه‌زاد را به فراوانى عطا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 او را از خردسالى پروراند و در سايه برترين خير و بركت به كمال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شكوه و عظمت مسلمانان به دست او به كرانه رسيد و در پرتو اوست كه نه دانش در زنجير است و نه انديشه در تباهى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 و البته بر اين سخنم هيچ كس جز بى‌خردانِ منفور خرده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ثناگويى او دل نبرم، بدان اميد كه در بهشت جاويد جاودانه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جوار مصطفى باشم كه بدين ثناگويى اميد جوارش دارم و در رسيدن بدان روز مى‌كوشم و در پى آن دوانم</w:t>
      </w:r>
      <w:r>
        <w:rPr>
          <w:rFonts w:eastAsia="IRNazanin" w:cs="IRNazanin"/>
          <w:color w:val="111111"/>
          <w:sz w:val="28"/>
          <w:szCs w:val="28"/>
          <w:rtl w:val="true"/>
          <w:lang w:bidi="fa-IR"/>
        </w:rPr>
        <w:t>.</w:t>
      </w:r>
    </w:p>
    <w:p>
      <w:pPr>
        <w:pStyle w:val="Heading4"/>
        <w:numPr>
          <w:ilvl w:val="3"/>
          <w:numId w:val="1"/>
        </w:numPr>
        <w:rPr/>
      </w:pPr>
      <w:bookmarkStart w:id="279" w:name="__RefHeading___Toc490421_3650668749"/>
      <w:bookmarkStart w:id="280" w:name="_Toc102"/>
      <w:bookmarkEnd w:id="279"/>
      <w:r>
        <w:rPr>
          <w:rtl w:val="true"/>
        </w:rPr>
        <w:t>نثر ادبى در وصف مدينه</w:t>
      </w:r>
      <w:bookmarkEnd w:id="280"/>
    </w:p>
    <w:p>
      <w:pPr>
        <w:pStyle w:val="BookText"/>
        <w:rPr/>
      </w:pPr>
      <w:r>
        <w:rPr>
          <w:rFonts w:ascii="Amiri" w:hAnsi="Amiri" w:eastAsia="Amiri" w:cs="Amiri"/>
          <w:color w:val="111111"/>
          <w:sz w:val="28"/>
          <w:sz w:val="28"/>
          <w:szCs w:val="28"/>
          <w:rtl w:val="true"/>
          <w:lang w:bidi="ar-SA"/>
        </w:rPr>
        <w:t>اى كعبه دل</w:t>
      </w:r>
    </w:p>
    <w:p>
      <w:pPr>
        <w:pStyle w:val="BookText"/>
        <w:rPr/>
      </w:pPr>
      <w:r>
        <w:rPr>
          <w:rFonts w:ascii="IRNazanin" w:hAnsi="IRNazanin" w:eastAsia="IRNazanin"/>
          <w:color w:val="111111"/>
          <w:sz w:val="28"/>
          <w:sz w:val="28"/>
          <w:szCs w:val="28"/>
          <w:rtl w:val="true"/>
          <w:lang w:bidi="fa-IR"/>
        </w:rPr>
        <w:t>دامنى پر مهر و پناهگاهى همه اطمينان و اميد، باغستان دل‌ها و مبارك‌ترين سرزمين دنيا و دروازه سراى 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همواره برافراشته اسلام و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سلامت و كانون ايمان و كرامت؛ همان جا كه حرم امن الهى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و ايمانش</w:t>
      </w:r>
      <w:r>
        <w:rPr>
          <w:rFonts w:eastAsia="IRNazanin" w:cs="IRNazanin"/>
          <w:color w:val="111111"/>
          <w:sz w:val="28"/>
          <w:szCs w:val="28"/>
          <w:rtl w:val="true"/>
          <w:lang w:bidi="fa-IR"/>
        </w:rPr>
        <w:t>»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كه پرچم‌هاى جهاد از دامن سرزمينش بربستند و غنيمت‌هاى</w:t>
      </w:r>
    </w:p>
    <w:p>
      <w:pPr>
        <w:pStyle w:val="BookText"/>
        <w:rPr/>
      </w:pPr>
      <w:r>
        <w:rPr>
          <w:rFonts w:ascii="IRNazanin" w:hAnsi="IRNazanin" w:eastAsia="IRNazanin"/>
          <w:color w:val="111111"/>
          <w:sz w:val="28"/>
          <w:sz w:val="28"/>
          <w:szCs w:val="28"/>
          <w:rtl w:val="true"/>
          <w:lang w:bidi="fa-IR"/>
        </w:rPr>
        <w:t>گشايش‌هاى الهى بردامانش ريختند، سرايى كه ثروت مسلمانان در آن گرد مى‌آمد و زندگانى اسلام‌آوردگان از فرمان آن سامان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آن را از هر سوى در ميان گرفته است و فرشتگان الهى بر آسمانش بال عنايت و رعايت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رزق و روزى بطلبد در زمين اين شهر بجويد و آن كه ستاره خود را راه پويد چشم بر آسمان اين شهر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آهنگ مجد و عظمت كند راهش از اين شهر بگذرد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گاهصدق و راستى</w:t>
      </w:r>
      <w:r>
        <w:rPr>
          <w:rFonts w:eastAsia="IRNazanin" w:cs="IRNazanin"/>
          <w:color w:val="111111"/>
          <w:sz w:val="28"/>
          <w:szCs w:val="28"/>
          <w:rtl w:val="true"/>
          <w:lang w:bidi="fa-IR"/>
        </w:rPr>
        <w:t>»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 در اين شهر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را مى‌گويم؛</w:t>
      </w:r>
    </w:p>
    <w:p>
      <w:pPr>
        <w:pStyle w:val="BookText"/>
        <w:rPr/>
      </w:pPr>
      <w:r>
        <w:rPr>
          <w:rFonts w:ascii="IRNazanin" w:hAnsi="IRNazanin" w:eastAsia="IRNazanin"/>
          <w:color w:val="111111"/>
          <w:sz w:val="28"/>
          <w:sz w:val="28"/>
          <w:szCs w:val="28"/>
          <w:rtl w:val="true"/>
          <w:lang w:bidi="fa-IR"/>
        </w:rPr>
        <w:t xml:space="preserve">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ساكنانش را به برّ و بركتى ويژه گزين كند و ديگر مردمان را در پهنه گيتى مايه برّ و بركت شود؛ چه، خاستگاه همه اسرار الهى و تابشگاه انوار ربّانى است كه هم در دامنش زندگانى به سعادت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آيينى كه از آن برخاسته، راهنماى سعادت بشر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پاكش پيامبرخداصلى الله عليه و آله گام نهاده و در هوايش بويى از آخرين نفس‌هاى پيامبرصلى الله عليه و آله است و گويى بر نخل‌هايش دست‌هاى آن عزيز گرانقدر كه خرما مى‌چيند تا با آن روزگار بگذراند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هر دل و دست شكسته را درمان بخشد و هر تهى‌دستى را بى‌نياز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همگان را به سر فرود آوردن در برابر آيات عظمت خويش ناگزير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دست تجاوز هر كس را كه بدان سوى گشوده شود در هم شكند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آسيب و گزندى از ناملايمات حوادث بر آن و بر مردمانش رسد خدايش جبران كند تا در آن هيچ سختى بى‌گشايش نماند و اين</w:t>
      </w:r>
    </w:p>
    <w:p>
      <w:pPr>
        <w:pStyle w:val="BookText"/>
        <w:rPr/>
      </w:pPr>
      <w:r>
        <w:rPr>
          <w:rFonts w:ascii="IRNazanin" w:hAnsi="IRNazanin" w:eastAsia="IRNazanin"/>
          <w:color w:val="111111"/>
          <w:sz w:val="28"/>
          <w:sz w:val="28"/>
          <w:szCs w:val="28"/>
          <w:rtl w:val="true"/>
          <w:lang w:bidi="fa-IR"/>
        </w:rPr>
        <w:t>همه، سپاس به درگاه خداى را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حسن و جمال با آن هم‌آغوش گشته و زيبايى آن را در خويش غرقه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آن را در بارش رحمت خويش قرار داده است و غفران و بخشايش خداوند بر مردمانش پيوسته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همه فضل و شرافت و عظمت، دلدار همه انسان‌هاى بزرگوار، و سرايى است كه پاكان و نيكان را در خويش جاى داده و كانون فرمانروايى رسول خداصلى الله عليه و آله به دل‌ها و سرزمين‌ها و جايگاه مهاجران و انصار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پيشاپيش همه خوبى‌ها و فضيلت‌ها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 همه سرزمين‌ها است كه حلال و حرام خدا از آنجا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آنجاست و همان سرزمينى است كه هجرتگاه پيامبرصلى الله عليه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طابه و رسولش طيبه ناميد و حسّانش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يكپارچه طيب و پاكيزه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هر محبّى را دوست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همگان دوستش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 هر دانش و سرچشمه هر آگاهى، و دانشگاهى است كه پيامبرصلى الله عليه و آله خود نخستين استادش بوده و جبريل در آنجا تعليم فرموده است، دانشگاهى براى دانش و فضيلت كه يگانه ارزيابى‌اش به تقوا و ايمان و پايمردى در طريق خدايى بودن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پيامبرصلى الله عليه و آله، يادمانصحابى، نشان زندگى تابعى و آثار تمدن اسلامى بر جاى مانده از بدوى و حضرى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نشان‌هاى افتخار تاريخ پر عظمت اسلام در اين شهر گرد آمده كه هر زبانى در توصيفش به عجز درمى‌ماند و هر وصفى از بيان آن ناتوان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تا خندق و از خندق تا احُد آيت‌هايى است كه ايمان افزايد و يقين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آنجاست و بى‌گمان سرآمد همه گورستان‌هاست كه نزديكان پيامبرصلى الله عليه و آله،صحابه او و بزرگان اسلام را در خويش</w:t>
      </w:r>
      <w:bookmarkStart w:id="281" w:name="pg1517_8921"/>
    </w:p>
    <w:p>
      <w:pPr>
        <w:pStyle w:val="BookText"/>
        <w:rPr/>
      </w:pPr>
      <w:bookmarkEnd w:id="281"/>
      <w:r>
        <w:rPr>
          <w:rFonts w:ascii="IRNazanin" w:hAnsi="IRNazanin" w:eastAsia="IRNazanin"/>
          <w:color w:val="111111"/>
          <w:sz w:val="28"/>
          <w:sz w:val="28"/>
          <w:szCs w:val="28"/>
          <w:rtl w:val="true"/>
          <w:lang w:bidi="fa-IR"/>
        </w:rPr>
        <w:t>جاى داده و رسول خداصلى الله عليه و آله بر خفتگان آن دعا كرده و رحمت الهى را براى آنان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شهر مسجد النبى است و در اين مسجد است كه مسلمانانصف درصف به نماز مى‌ايستند و با ياد خداوند يگانه، همه جدايى‌ها و دوگانگى‌ها و واگرايى‌ها را از ياد مى‌برند و همه تعصب‌هاى ناروا را، چونان كه گناه از آنان فرو ريزد، فرو مى‌نهند تا جهان آينده را جهان اسلام كنند و پيام اين دين الهى را در همه جاى آن بگسترند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همه آنان را كه بر او برخيزند و براى او بنشينند و براى او گام بردارند و سنت رسولشصلى الله عليه و آله را سر لوحه كار و زندگى خويش قرار دهند توفيق دهاد</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490423_3650668749"/>
      <w:bookmarkStart w:id="283" w:name="_Toc103"/>
      <w:bookmarkEnd w:id="282"/>
      <w:r>
        <w:rPr>
          <w:rtl w:val="true"/>
        </w:rPr>
        <w:t>پيدايش و تاريخ مدينه</w:t>
      </w:r>
      <w:bookmarkEnd w:id="283"/>
    </w:p>
    <w:p>
      <w:pPr>
        <w:pStyle w:val="BookText"/>
        <w:rPr/>
      </w:pPr>
      <w:r>
        <w:rPr>
          <w:rFonts w:ascii="IRNazanin" w:hAnsi="IRNazanin" w:eastAsia="IRNazanin"/>
          <w:color w:val="111111"/>
          <w:sz w:val="28"/>
          <w:sz w:val="28"/>
          <w:szCs w:val="28"/>
          <w:rtl w:val="true"/>
          <w:lang w:bidi="fa-IR"/>
        </w:rPr>
        <w:t>مدينه آباديى نوساخته و نوخاسته نيست بلكه تاريخ كهن آن، به هزاران سال پيش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مى‌توان تاريخ مدينه را در دو مرحله جداى از هم بررسى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پيدايش آن، كه تاريخش به روشنى معلوم نيست و آگاهى‌هاى اندكى از جزئيات آن در اختيار داريم، تا هجرت پيامبر اسلامصلى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هجرت رسول خدا به اين شهر، كه مى‌توان آن را تولدى دوباره ناميد، تا روزگار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دوباره مدينه كه با هجرت پيامبرصلى الله عليه و آلهصورت پذيرفت يك رخداد و زايش محلى و محدود نبود، بلكه زايشى بود جهانى كه اين شهر را جامه‌اى جهانى پوشاند و پرتو آن را به همه گيتى براى هميشه تاريخ گستراند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جزئيات اين كه چه كسى مدينه را براى نخستين بار بنياد نهاد و آن را مسكون ساخت و يا چه رخدادهايى در آغازين دوره حيات اين آبادى به وقوع پيوست، نه چندان پرفايده است و نه چندان مبتنى بر آگاهى‌هاى روشن تاريخى؛ چرا كه ديدگاه‌ها</w:t>
      </w:r>
    </w:p>
    <w:p>
      <w:pPr>
        <w:pStyle w:val="BookText"/>
        <w:rPr/>
      </w:pPr>
      <w:r>
        <w:rPr>
          <w:rFonts w:ascii="IRNazanin" w:hAnsi="IRNazanin" w:eastAsia="IRNazanin"/>
          <w:color w:val="111111"/>
          <w:sz w:val="28"/>
          <w:sz w:val="28"/>
          <w:szCs w:val="28"/>
          <w:rtl w:val="true"/>
          <w:lang w:bidi="fa-IR"/>
        </w:rPr>
        <w:t>و نظريه‌هايى كه درباره پيدايش اين شهر مطرح شده گرفتار ابهام، پرسش، تناقض، و گاه آميخته به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نقطه‌هاى اشتراك و اتفاق نظرهايى ميان آگاهى‌هاى تاريخى درباره اين شهر و يا ميان نظريه‌ها و ديدگاه‌ها وجود دارد كه خود نوعى اجماع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همان گونه كه پيشتر يادآور شده، اين كتاب را جستارى آكادميك نمى‌داند و بيشتر مى‌كوشد در آن آگاهى‌هايى فشرده كه مورد نياز خوانندگان عادى است پيش روى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همانند بخش‌هاى مربوط به كعبه و مسجد الحرام در اين بخش نيز آگاهى‌هايى فشرده و كوتاه در اختيار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بر اين اتفاق دارند كه مدينه تا پيش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 چنان كه در قرآن كريم به اين موضوع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قَالَتْ طَائِفَةٌ مِنْهُمْ يَا أَهْلَ يَثْرِبَ لَامُقَامَ لَكُمْ فَارْجِعُوا </w:t>
      </w:r>
      <w:r>
        <w:rPr>
          <w:rFonts w:eastAsia="IRNazanin" w:cs="IRNazanin"/>
          <w:color w:val="111111"/>
          <w:sz w:val="28"/>
          <w:szCs w:val="28"/>
          <w:rtl w:val="true"/>
          <w:lang w:bidi="fa-IR"/>
        </w:rPr>
        <w:t>....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متون روايى و تاريخى گوياى آن است كه پيامبرصلى الله عليه و آله از ادامه به كار بردن اين نام نهى فرموده است؛ در حديثى كه براء بن عازب نقل كرده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مدينه را يثرب بنامد بايد از خداوند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طابه است، طابه است</w:t>
      </w:r>
      <w:r>
        <w:rPr>
          <w:rFonts w:eastAsia="IRNazanin" w:cs="IRNazanin"/>
          <w:color w:val="111111"/>
          <w:sz w:val="28"/>
          <w:szCs w:val="28"/>
          <w:rtl w:val="true"/>
          <w:lang w:bidi="fa-IR"/>
        </w:rPr>
        <w:t>.»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چرا در قرآن كريم اين نام به كار رفته،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آمده نقل سخن منافقان است كه از اين شهر با نام يثرب ياد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منابع عربى تقريباً بر اين اتفاق دارند كه يثرب نام مردى از نوادگان نوح و احتمالًا همو پايه گذار اين آبادى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كه چند نسل ميان نوح و يثرب فاصله وجود داشته و نام كسانى كه در سلسله واسطه‌ها قرار مى‌گيرند چيست اختلاف وجود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تاريخ، هر جا سخن از نخستين كسانى كه در يثرب اقامت گزيدند به ميان مى‌آيد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هر چند در اين باره كه كدام يك از اين</w:t>
      </w:r>
    </w:p>
    <w:p>
      <w:pPr>
        <w:pStyle w:val="BookText"/>
        <w:rPr/>
      </w:pPr>
      <w:r>
        <w:rPr>
          <w:rFonts w:ascii="IRNazanin" w:hAnsi="IRNazanin" w:eastAsia="IRNazanin"/>
          <w:color w:val="111111"/>
          <w:sz w:val="28"/>
          <w:sz w:val="28"/>
          <w:szCs w:val="28"/>
          <w:rtl w:val="true"/>
          <w:lang w:bidi="fa-IR"/>
        </w:rPr>
        <w:t>دو قوم پيشتر از ديگرى در مدينه اقامت داشته‌اند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قوم در جريان مهاجرت‌هاى بزرگى كه در روزگاران قديم در جست و جوى آبادانى و سرزمين انجام مى‌شدهصورت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تاريخى و در ميان كسانى كه در نخستين دوره پيدايش مدينه در اين آبادى مى‌زيستند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به ميان مى‌آيد و بدين نكته اشاره مى‌شود كه يهوديان بر اين دو خاندان وارد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مورخان در اين نكته هيچ ترديد يا اختلافى وجود ندارد كه در هنگام هجرت پيامبرصلى الله عليه و آله به مدينه ساكنان آن آميخته‌اى از قبايل عرب و يهود بوده و مهمترين خاندان‌هاى آنان عبارت بودند از اوس و خزرج از اعراب، و بنى قينقاع، بنى قريظه و بنى‌نضير از يهوديان، اما اين كه چگونه يهوديان و يا اوس و خزرج به مدينه آمده بودند و كدام يك از آنها سابقه سكونت كهن‌ترى داشتند، دست كم نگارنده به پاسخى روشن و كامل در اين باره دست نيافته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دو قبيله قحطانى و از اعراب عاربه‌اى بودند كه از سبأ در يمن، قبل يا بعد از فاجعه سيل ارم و خرابى سد مأرب، بدين سامان آمدند و هر دو به تبار بزرگ قيله دختر ارقم بن عمرو بن جفنه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حكمت خداوند بود كه نياكان پدرى پيامبرصلى الله عليه و آله از عرب مستعربه و نياكان مادرى او دايى‌هاى عبدالمطلب از طايفه بنى‌نجار؛ يعنى از عرب عاربه باشند تا بدين سان نسب آن حضرت به اين هر دو تيره بزرگ اعراب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تاريخى در اين باره تواتر دارند كه زندگى اوس و خزرج تا پيش از هجرت رسول خداصلى الله عليه و آله بدان شهر، آميخته با جنگ‌هاى فرساينده بود و جنگ‌هايى كه بيش از يك قرن ميان آنان استمرار داشت توانشان را ستانده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اين‌سلسله درگيرى‌ها كه از باب تغليب،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آخرين جنگ از اين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 بن‌زيد نام يكى‌از افرادقبيله اوس‌بود كه‌آتش اين جنگ را برافروخت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اين نبردها؛ يعنى حرب بعاث پنج سال پيش از هجرت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w:t>
      </w:r>
      <w:bookmarkStart w:id="284" w:name="pg1517_8924"/>
    </w:p>
    <w:p>
      <w:pPr>
        <w:pStyle w:val="BookText"/>
        <w:rPr/>
      </w:pPr>
      <w:bookmarkEnd w:id="284"/>
      <w:r>
        <w:rPr>
          <w:rFonts w:ascii="IRNazanin" w:hAnsi="IRNazanin" w:eastAsia="IRNazanin"/>
          <w:color w:val="111111"/>
          <w:sz w:val="28"/>
          <w:sz w:val="28"/>
          <w:szCs w:val="28"/>
          <w:rtl w:val="true"/>
          <w:lang w:bidi="fa-IR"/>
        </w:rPr>
        <w:t>آن نخستين جنگ تا آخرين آن بيش از ده جنگ عمده رخ داد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حاطب و سراره، فارع، يوم الربيع، فجار اولى و 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همه اين جنگ‌ها به آتش افروزى يهوديانصورت پذيرفت و حدودصد و بيست سال ادامه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به حكمت الهى، سبب شده بود اوس و خزرج چشم به آينده‌اى پر ازصلح و آرامش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خود مهمترين عاملى بود كه سبب شد آنان به سرعت به رسول خداصلى الله عليه و آله بگروند و در بيعت‌هاى سه‌گانه عقبه با او پيمان ببندند و يكسره دل در اختيار او گذارند</w:t>
      </w:r>
      <w:r>
        <w:rPr>
          <w:rFonts w:eastAsia="IRNazanin" w:cs="IRNazanin"/>
          <w:color w:val="111111"/>
          <w:sz w:val="28"/>
          <w:szCs w:val="28"/>
          <w:rtl w:val="true"/>
          <w:lang w:bidi="fa-IR"/>
        </w:rPr>
        <w:t>.</w:t>
      </w:r>
    </w:p>
    <w:p>
      <w:pPr>
        <w:pStyle w:val="Heading4"/>
        <w:numPr>
          <w:ilvl w:val="3"/>
          <w:numId w:val="1"/>
        </w:numPr>
        <w:rPr/>
      </w:pPr>
      <w:bookmarkStart w:id="285" w:name="__RefHeading___Toc490425_3650668749"/>
      <w:bookmarkStart w:id="286" w:name="_Toc104"/>
      <w:bookmarkEnd w:id="285"/>
      <w:r>
        <w:rPr>
          <w:rtl w:val="true"/>
        </w:rPr>
        <w:t>موقعيت جغرافيايى مدينه</w:t>
      </w:r>
      <w:bookmarkEnd w:id="286"/>
    </w:p>
    <w:p>
      <w:pPr>
        <w:pStyle w:val="BookText"/>
        <w:rPr/>
      </w:pPr>
      <w:r>
        <w:rPr>
          <w:rFonts w:ascii="Amiri" w:hAnsi="Amiri" w:eastAsia="Amiri" w:cs="Amiri"/>
          <w:color w:val="111111"/>
          <w:sz w:val="28"/>
          <w:sz w:val="28"/>
          <w:szCs w:val="28"/>
          <w:rtl w:val="true"/>
          <w:lang w:bidi="ar-SA"/>
        </w:rPr>
        <w:t xml:space="preserve">مدينه بر روى مدار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عرض شمالى و نصف النار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و يك ثانيه طول شرقى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مدينه كه در منطقه عمومى حجاز در غرب عربستان سعودى و در شمال مكه قرار گرفته است، تا مكه حدود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تا بندر تاريخى مكه؛ يعنى ينبع البحر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رياض پايتخت عربستان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مدينه منطقه‌اى حاصلخيز و مناسب براى كشت و زرع است كه از اطراف، بيابان‌هاى سوخته با سنگ‌هاى سياه آن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بيابان‌ها كه از رسوبات آتش‌فشان تشكيل شده در متون تاريخى كهن دوران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لابتى المدينه</w:t>
      </w:r>
      <w:r>
        <w:rPr>
          <w:rFonts w:eastAsia="IRNazanin" w:cs="IRNazanin"/>
          <w:color w:val="111111"/>
          <w:sz w:val="28"/>
          <w:szCs w:val="28"/>
          <w:rtl w:val="true"/>
          <w:lang w:bidi="fa-IR"/>
        </w:rPr>
        <w:t>»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نامور شد و شامل دو دشت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امروزه آنها را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دشت در مناطق جنوبى مدينه با همديگر تلاقى مى‌يابند و سپس هر چه به سمت شمال مى‌آييم از همديگر جدا مى‌شوند، تا جايى كه حره شرقى در نزديكى سيد الشهدا و حره غربى در جايى كه مسجد قبلتين قرار دارد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مدينه و خانه‌هاى اين شهر در ميان اين دو بيابان سوخته واقع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بلندى منطقه مدينه جبل سلع است كه در گذشته‌ها، در شمال غرب</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مركز گرفتن مسجد النبى براى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مى‌گرفته و امروز با توجّه به توسعه شهر، در داخل مدينه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منطقه مدينه دو كوه و دو وادى بزرگ وجود دارد كه اين شهر را در ميان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مدينه جبل عير قرار گرفته و وادى عقيق در مسافت محدودى به موازات آن قرار دارد و پس از چندى به سمت غرب زاويه مى‌گيرد تا ناحيه غرب مدينه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مدينه هم كوه احد و وادى قنات قرار دارد كه از مناطق مجاور سيدالشهدا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بطحان كه آن را وادى ابى جيده نيز گويند وادى ديگرى است كه بهصورت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از ميان مدينه مى‌گذرد و در پايين شهر به وادى عقيق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وادى طبيعى، از منطقه قربان به بعد گود بردارى شده و پس از چندى با خواباندن لوله‌هاى پر قطرى درآن، كه تا عيون ادامه دارد ازحالت كانال روباز خارج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كوه احد، كوه كم ارتفاع گنبدى شكل سرخ رنگى است كه آن را جبل ثور گويند و مرز شمالى مدينه و حرم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بلندى تا مسجد النبى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عير هم كه در جنوب واقع شده و مرز جنوبى حرم مدينه را تشكيل مى‌دهد تا مسجد النبى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و بدين ترتيب طول منطقه حرم مدينه در محور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يعنى از ثور تا عير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يادآور شديم كه دو دشت سوخته در دو سوى شرق و غرب، مدينه را در ميان گرفته و بخشى از آنها نيز جزو مدينه و منطقه داخلى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شرقى و غربى حرم مدينه را مى‌توان در همين دشت‌ها سراغ داشت؛ يعنى از منطقه عروه و وادى آن در غرب تا مسجد عريض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داخل مدينه و بر دست راست كسانى كه به سمت فرودگاه مى‌روند، در موازات مناطق بعد از پل مركز تجارى بلول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حكومت جديد ما، اين منطقه مركز قرنطينه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هواى مدينه از نوع آب و هواى خشكصحرايى قاره‌اى است كه البته پوشش گياهى اين منطقه تا حدى از شدت اين خشكى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داراى تابستان‌هاى</w:t>
      </w:r>
      <w:bookmarkStart w:id="287" w:name="pg1517_8926"/>
    </w:p>
    <w:p>
      <w:pPr>
        <w:pStyle w:val="BookText"/>
        <w:rPr/>
      </w:pPr>
      <w:bookmarkEnd w:id="287"/>
      <w:r>
        <w:rPr>
          <w:rFonts w:ascii="IRNazanin" w:hAnsi="IRNazanin" w:eastAsia="IRNazanin"/>
          <w:color w:val="111111"/>
          <w:sz w:val="28"/>
          <w:sz w:val="28"/>
          <w:szCs w:val="28"/>
          <w:rtl w:val="true"/>
          <w:lang w:bidi="fa-IR"/>
        </w:rPr>
        <w:t>طولانى و گرم است و گهگاه بادهاى سوزان مى‌وزد و زمستان‌هاى كوتاه با برخى روزهاى بارانى است، هر چند در آغاز و اواخر فصل بهار نيز مى‌توان از باران، گرچه اندك، سراغ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احاديث اهل سنت، رسول خداصلى الله عليه و آله خود اين شهر را به كم باران بودن وصف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همچنين طبرانى در معجم الأوسط از طريق رجالصحيح، از ابوهريره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 كم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ديگر كه تا حدى ضعف دارد، آمده است كه پيامبرصلى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گلّه گوسفندى دارد آن را از مدينه به جاى ديگر برد كه مدينه در زمين خدا از هرجاى ديگر كم بارش‌تر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طبرانى در معجم الكبير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ميانگين دماى تقريبى مدينه در ماه‌هاى سال،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پوشيده نماندكه چون مراسم دينى بر پايه تقويم قمرى انجام مى‌گيرد و اين تقويم داراى فصل‌هاى ثابت نيست، ممكن است در ماه‌هاى مختلف سال و در شرايط مختلف تابستان و زمستان زائران براى زيارت به مدينه بروند و با وضعيت‌هاى متفاوت آب و هوا روبرو شوند</w:t>
      </w:r>
      <w:r>
        <w:rPr>
          <w:rFonts w:eastAsia="IRNazanin" w:cs="IRNazanin"/>
          <w:color w:val="111111"/>
          <w:sz w:val="28"/>
          <w:szCs w:val="28"/>
          <w:rtl w:val="true"/>
          <w:lang w:bidi="fa-IR"/>
        </w:rPr>
        <w:t>.</w:t>
      </w:r>
    </w:p>
    <w:p>
      <w:pPr>
        <w:pStyle w:val="Heading4"/>
        <w:numPr>
          <w:ilvl w:val="3"/>
          <w:numId w:val="1"/>
        </w:numPr>
        <w:rPr/>
      </w:pPr>
      <w:bookmarkStart w:id="288" w:name="__RefHeading___Toc490427_3650668749"/>
      <w:bookmarkStart w:id="289" w:name="_Toc105"/>
      <w:bookmarkEnd w:id="288"/>
      <w:r>
        <w:rPr>
          <w:rtl w:val="true"/>
        </w:rPr>
        <w:t>مدينه و نام‌هايش</w:t>
      </w:r>
      <w:bookmarkEnd w:id="2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را همين افتخار بس‌كه سراى ايمان و جايگاه هدايت و منزلگاه نزول قرآن و نخستين پايتخت اسلام بوده است و مسجد النبى و مدفن آن پيامبر گرامى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ميان همه شهرها و آبادى‌ها اين شهر را برگزيد تا پايگاه گسترش آيين محمدى و كانون برپايى دين باشد و پيام وحى از آن به همه جهان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جايگاه مدينه آن را از نام‌هايى چند برخوردار ساخته و هر يك از اين نام‌ها خود به جلوه‌اى از جلوه‌هاى آن اشاره مى‌كند و سويى از تابش عظمت اين شهر را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نام‌هاى‌مدينه رادرمنابع تاريخى‌تابيش ازنود هم‌آورده‌اند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دراين‌جا درصدد يادآورى همه آن نام‌ها نيست و به ذكر چند نمونه از مشهورترين نام‌ها بسنده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هرگاه در متون اسلامى و به تبع آن در ديگر متون،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برند و هيچ قيد و توضيحى نياورند، مقصود از آن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بدين نام، هم در قرآن و هم در سنت ياد شده است و معمولًا در كنار اين نام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مى‌افزايند؛ چرا كه اين شهر از خدا و رسولش فروغ جاويدان يافته و اين روشنى را در هميشه تاريخ به جهان تابانده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از مسجد مدينه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نام‌هاى آن است؛ در حديثى كه بخارى از سهل بن سعد، از ابوحميد نقل كرده، آمده است 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خداصلى الله عليه و آله از تبوك باز مى‌گشتيم و چون به نزديك مدينه رسيديم،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مدينه است؛ چرا كه شهرى پاك و پيراسته است، رسول پاك و طيب را در خود ميهمان كرد، و پيامبرصلى الله عليه و آله نيز آن را بدين نام خواند؛ در حديثى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 را يثرب مى‌ناميدند اما پيامبر خدا آن را طيبه ناميد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ديگر براى مدينه است كه خداوند در قرآن كريم از آن بدين عنوان ياد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تَبَوَّءُوا الدَّارَ وَالْإِيمَانَ </w:t>
      </w:r>
      <w:r>
        <w:rPr>
          <w:rFonts w:eastAsia="IRNazanin" w:cs="IRNazanin"/>
          <w:color w:val="111111"/>
          <w:sz w:val="28"/>
          <w:szCs w:val="28"/>
          <w:rtl w:val="true"/>
          <w:lang w:bidi="fa-IR"/>
        </w:rPr>
        <w:t>... «</w:t>
      </w:r>
      <w:r>
        <w:rPr>
          <w:rStyle w:val="FootnoteAnchor"/>
          <w:rtl w:val="true"/>
        </w:rPr>
        <w:footnoteReference w:id="18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مدينه است؛ چرا كه پيامبر خداصلى الله عليه و آله آن را دوست داشت و به پيروى از او مسلمانان نيز آن را دوست دارند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ديگر است كه بر مدينه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طريق رجالى موثق، اين حديث نبوى را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ابراهيم مكه، و حرم من</w:t>
      </w:r>
      <w:bookmarkStart w:id="290" w:name="pg1517_8928"/>
    </w:p>
    <w:p>
      <w:pPr>
        <w:pStyle w:val="BookText"/>
        <w:rPr/>
      </w:pPr>
      <w:bookmarkEnd w:id="290"/>
      <w:r>
        <w:rPr>
          <w:rFonts w:ascii="Amiri" w:hAnsi="Amiri" w:eastAsia="Amiri" w:cs="Amiri"/>
          <w:color w:val="111111"/>
          <w:sz w:val="28"/>
          <w:sz w:val="28"/>
          <w:szCs w:val="28"/>
          <w:rtl w:val="true"/>
          <w:lang w:bidi="ar-SA"/>
        </w:rPr>
        <w:t>مدينه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پيامبرصلى الله عليه و آله وصحابه او بدين شهر هجرت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مدينه است؛ چه، همه سرزمين‌ها از اين شهر فتح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خوانده‌اند؛ كه رسول خداصلى الله عليه و آله به روايت مسلم و بخارى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سان كه مار به سوراخ خويش برگردد، ايمان در مدينه خانه 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خدايش از طاعون و از دجال نگه داشته است</w:t>
      </w:r>
      <w:r>
        <w:rPr>
          <w:rFonts w:eastAsia="IRNazanin" w:cs="IRNazanin"/>
          <w:color w:val="111111"/>
          <w:sz w:val="28"/>
          <w:szCs w:val="28"/>
          <w:rtl w:val="true"/>
          <w:lang w:bidi="fa-IR"/>
        </w:rPr>
        <w:t>.</w:t>
      </w:r>
    </w:p>
    <w:p>
      <w:pPr>
        <w:pStyle w:val="Heading4"/>
        <w:numPr>
          <w:ilvl w:val="3"/>
          <w:numId w:val="1"/>
        </w:numPr>
        <w:rPr/>
      </w:pPr>
      <w:bookmarkStart w:id="291" w:name="__RefHeading___Toc490429_3650668749"/>
      <w:bookmarkStart w:id="292" w:name="_Toc106"/>
      <w:bookmarkEnd w:id="291"/>
      <w:r>
        <w:rPr>
          <w:rtl w:val="true"/>
        </w:rPr>
        <w:t>حرمت و فضيلت مدينه و مردم آن</w:t>
      </w:r>
      <w:bookmarkEnd w:id="292"/>
    </w:p>
    <w:p>
      <w:pPr>
        <w:pStyle w:val="BookText"/>
        <w:rPr/>
      </w:pPr>
      <w:r>
        <w:rPr>
          <w:rFonts w:ascii="IRNazanin" w:hAnsi="IRNazanin" w:eastAsia="IRNazanin"/>
          <w:color w:val="111111"/>
          <w:sz w:val="28"/>
          <w:sz w:val="28"/>
          <w:szCs w:val="28"/>
          <w:rtl w:val="true"/>
          <w:lang w:bidi="fa-IR"/>
        </w:rPr>
        <w:t>فضيلت و حرمت يك مكان، يا از خود آن و به جمال و كمال ذاتى آن است، يا به چيزهايى است كه آن را در ميان مى‌گيرد و يا با آن همجوار مى‌شود و يا به چيزهايى است كه درباره‌اش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مدينه همه اينها را داراست و در فضيلت آن همين بس كهصدها حديث از زبان پيامبر گرامىصلى الله عليه و آله، آن امين وحى و آن راستگوى راست كردار، نقل شده كه همه گوياى فضايل و مناقب اين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حرم امن الهى است، شهرصدق و راستى است، خداوند آن را حرم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بركت را در آن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آن را پاسبانند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هجرتگاه و مضجع پيامبر خداصلى الله عليه و آله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مسجد پيامبر الهى در اين شهر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كه خداوند جايش را به رسول خويش نماياند و آن پيامبر بزرگ برايش دعا كرد و بدين‌سان مدينه كعبه دل‌ها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جانوران در امان هستند و شكار كردن و راندن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گياهان در امانند و بريدن درخت و كندن گياه و بوته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برگرفتن سلاح و پيكار در اين شهر نهى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برابر ورود دجال پاس داشته است و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اين كه در اين شهر پرستش شود نوميد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نامسلمانان حق در اختيار گرفتن اين شهر را ندارند و هر كه در اين شهر كجروى كند و فتنه ورزد و از دين</w:t>
      </w:r>
    </w:p>
    <w:p>
      <w:pPr>
        <w:pStyle w:val="BookText"/>
        <w:rPr/>
      </w:pPr>
      <w:r>
        <w:rPr>
          <w:rFonts w:ascii="IRNazanin" w:hAnsi="IRNazanin" w:eastAsia="IRNazanin"/>
          <w:color w:val="111111"/>
          <w:sz w:val="28"/>
          <w:sz w:val="28"/>
          <w:szCs w:val="28"/>
          <w:rtl w:val="true"/>
          <w:lang w:bidi="fa-IR"/>
        </w:rPr>
        <w:t>برگردد كيفرى سخت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شهرى است كه مردمش به ميهمانى چون پيامبرصلى الله عليه و آله افتخار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دشت آن به قدم‌هاى آن پيامبرصلى الله عليه و آله فخر ورزيده و از شادى برخود لرزيده است و نخل‌هايش در استقبال آن عزيز رقصِ شادى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پاداش نماز دو چندان است و مسجد اين شهر از آن مسجدهاست كه بار بستن به آهنگ زيارتشان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خرماى مدينه و خاك اين سرزمين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يادگارهايى از بهشت است و مردمانش همسايگان پيامبر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در اين شهر بميرد بر ايمان مرده است، و آن روز كه مردمان به رستاخيز برخيزند مردمان اين شهر نخستين برانگيخته شدگان پس از پيامبرصلى الله عليه و آله باشند و از شفاعت او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شهرها به شمشير گشوده شده، شهر مدينه گشوده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مدينه را كرانه نيست؛ چرا كه ستايش به اندازه دلدادگى است و دلدادگى مسلمانان به مدينه بى‌پايان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سطور گذشت، نه سخن سرايى و قلمفرسايى، بلكه يادآورى پاره‌اى از حقايقى است كه در متون دينى و در احاديث اسلامى آمده است و اينك براى تبرّك نمونه‌هايى از آن احاديث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عايشه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مكه را دوست داشتيم، بلكه بيشتر از آن مدينه را محبوبمان بدار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كيل‌ها و پيمانه‌هاى ما را بركت ده و آنها را برايمان پر و بى‌عيب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درصحيح بخارى وصحيح مسلم از ابوهريره نقل شده 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سان كه مار به سوراخ خود باز گردد ايمان در مدينه خانه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ابوهريره همچنين به روايت بخارى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يافته‌ام به آباديى بروم كه ديگر آبادى‌ها را فرو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يثرب گويند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مدينه است كه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كند، آن گونه كه دم آهنگر</w:t>
      </w:r>
      <w:bookmarkStart w:id="293" w:name="pg1517_8930"/>
    </w:p>
    <w:p>
      <w:pPr>
        <w:pStyle w:val="BookText"/>
        <w:rPr/>
      </w:pPr>
      <w:bookmarkEnd w:id="293"/>
      <w:r>
        <w:rPr>
          <w:rFonts w:ascii="IRNazanin" w:hAnsi="IRNazanin" w:eastAsia="IRNazanin"/>
          <w:color w:val="111111"/>
          <w:sz w:val="28"/>
          <w:sz w:val="28"/>
          <w:szCs w:val="28"/>
          <w:rtl w:val="true"/>
          <w:lang w:bidi="fa-IR"/>
        </w:rPr>
        <w:t>ناخالصى‌هاى آهن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نيز مسلم از ابوهريره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دروازه‌هاى مدينه نگاهبانند و نه طاعون بدين شهر درآيد و نه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بخارى و ديگر منابع آمده است كه پيامبرصلى الله عليه و آله در ضمن حديثى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مى‌دانستند، مدينه برايشان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درصحيح مسلم، از عامر بن سعد، از پدرش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دو دشت مدينه اين را حرام مى‌دانم كه شاخه‌اى يا بوته‌اى بريده و يا حيوانى 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حديث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مى‌دانستند، مدينه بر ايشان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اين شهر را، از روى بى‌ميلى به آن، وانگذارد مگر آن كه خداوند كسانى بهتر از او را در اين شهر جايگزين كند، و هيچ كس در اين شهر و در برابر سختى‌ها و دشوارى‌هاى آن مقاومت نكند مگر آن كه خود در روز قيامت او را شفيع يا شاهد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در دنباله همين حديث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كس قصد سوئى نسبت به مردم مدينه نكند مگر آن كه خداوند او را در آتش بگدازد، آن‌گونه كه سرب در آتش يا نمك در آب ذوب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عايشه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با مردم مدينه نيرنگ و پيكار نكند مگر آن كه از ميان رود، چونان كه نمك در آب از ميان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كه بخارى و مسلم روايت كرده‌اند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مدينه، از عائر تا ثور، حرم است؛ هر كه در آن فتنه‌اى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يا فتنه‌گرى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 دهد، لعنت خداوند و فرشتگان و مردم، همه، بر او باشد و هيچ كفاره و جايگزينى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آهويى در مدينه به چرا بينم آن را نمى‌رمانم؛ چرا كه رسول خداصلى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دو دشت سوخته مدينه، حرم است</w:t>
      </w:r>
      <w:r>
        <w:rPr>
          <w:rFonts w:eastAsia="IRNazanin" w:cs="IRNazanin"/>
          <w:color w:val="111111"/>
          <w:sz w:val="28"/>
          <w:szCs w:val="28"/>
          <w:rtl w:val="true"/>
          <w:lang w:bidi="fa-IR"/>
        </w:rPr>
        <w:t>.»</w:t>
      </w:r>
    </w:p>
    <w:p>
      <w:pPr>
        <w:pStyle w:val="Heading4"/>
        <w:numPr>
          <w:ilvl w:val="3"/>
          <w:numId w:val="1"/>
        </w:numPr>
        <w:rPr/>
      </w:pPr>
      <w:bookmarkStart w:id="294" w:name="__RefHeading___Toc490431_3650668749"/>
      <w:bookmarkStart w:id="295" w:name="_Toc107"/>
      <w:bookmarkEnd w:id="294"/>
      <w:r>
        <w:rPr>
          <w:rtl w:val="true"/>
        </w:rPr>
        <w:t>حرمِ مدينه و حدود آن</w:t>
      </w:r>
      <w:bookmarkEnd w:id="29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اين جا، درصدد وارسى همه جانبه حدود حرم مدينه نيست و تنها قصد</w:t>
      </w:r>
    </w:p>
    <w:p>
      <w:pPr>
        <w:pStyle w:val="BookText"/>
        <w:rPr/>
      </w:pPr>
      <w:r>
        <w:rPr>
          <w:rFonts w:ascii="Amiri" w:hAnsi="Amiri" w:eastAsia="Amiri" w:cs="Amiri"/>
          <w:color w:val="111111"/>
          <w:sz w:val="28"/>
          <w:sz w:val="28"/>
          <w:szCs w:val="28"/>
          <w:rtl w:val="true"/>
          <w:lang w:bidi="ar-SA"/>
        </w:rPr>
        <w:t>دارد تصويرى نزديك‌تر به حقيقت از حرم مدينه، به همان اندازه كه براى ساكنان مدينه و يا زائران ضرورت دارد به دست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 از منظر فقهى داراى دو حرم است و حرمتِ يكى از آنها از ديگرى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حرم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مركزى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سكونت در آن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آن فراوان است و فتنه و بدعت آورى در آن، به موجب احاديث، كيفرى دو چندان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پيرامونى، كه بيشتر به هدف حفاظت از منافع اقتصادى مدينه و چراگاه‌هاى آن مقرر شده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ساده‌ترين ترسيم از حدود حرم شجر يا قرقگاه مدينه آن است كه دايره‌اى به مركزيت مناطق مركزى مدينه و به قطر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رسم كنيم كه از شرق عاقول آغاز مى‌شود و به منطقه شمال فرودگاه، سپس نعمتى و منطقه خليل ادامه مى‌يابد و سپس در سمت جنوب غربى در موازات مفرحات و پس از آن نقيع پيش مى‌رود و ديگر بار از پشت كوه عير با فاصله ده كيلومتر برمى‌گردد و به نقطه آغازين؛ يعنى شرق عاقول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اين تحديد حديثى نبوى است كه در سنن ابى داوود از عدى بن زيد نقل شده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 رسول خداصلى الله عليه و آله در چهار سوى مدينه يك بريد در يك بريد است و در اين منطقه نه برگ درختى كنده و نه شاخه‌اى از درخت جدا شود، مگر بدان اندازه كه براى راندن شتران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حديث آمده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ميل مساوى با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همچنين معادل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فرسخ معادل سه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بدين ترتيب طول هر بريد به متر امروزين </w:t>
      </w:r>
      <w:r>
        <w:rPr>
          <w:rFonts w:eastAsia="IRNazanin" w:cs="IRNazanin"/>
          <w:color w:val="111111"/>
          <w:sz w:val="28"/>
          <w:szCs w:val="28"/>
          <w:lang w:bidi="fa-IR"/>
        </w:rPr>
        <w:t>22176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مى‌شود كه تقريباً نصف همان قطرى است كه ما يادآور شديم، هر چند اين ارقام و اعداد از محاسبه‌هايى نتيجه مى‌شود كه باتوجه به دقيق نبودن معيارهاى قديم نه خيلى دقيق هستند ونه خيلى دور ازواقعيت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حرم الشجر يا قرق مدينه چندان براى مردم مورد ابتلا و اعتنا نيست؛ چرا كه بيرون از دايره منافع اقتصادى و اجتماعى خصوصىِ آنان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w:t>
      </w:r>
    </w:p>
    <w:p>
      <w:pPr>
        <w:pStyle w:val="BookText"/>
        <w:rPr/>
      </w:pPr>
      <w:r>
        <w:rPr>
          <w:rFonts w:ascii="IRNazanin" w:hAnsi="IRNazanin" w:eastAsia="IRNazanin"/>
          <w:color w:val="111111"/>
          <w:sz w:val="28"/>
          <w:sz w:val="28"/>
          <w:szCs w:val="28"/>
          <w:rtl w:val="true"/>
          <w:lang w:bidi="fa-IR"/>
        </w:rPr>
        <w:t xml:space="preserve">امروزه اگر كسى درباره حرم مدينه بپرسد بيشتر خواهان دانستن حرم مركزى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تحديد حرم‌الصيد يا همان حرم مركزى مدينه، مبتنى به روايتى نبوى است كه درصحيح مسلم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رسول خداصلى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ميان دو دشت مدينه را حرم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اين دو دشت، كه در گذشته‌ها حرّة واقم و حرّة وبره نام داشته‌اند و امروزه حرّه شرقى و حرّه غربى ناميده مى‌شوند، روشن است و آنچه در اين ميان در آن اختلاف نظرهايى وجود دارد اين مسأله است كه چه اندازه از اين دو دشت در داخل يا خارج حرم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محققان بر آن اتفاق دارند اين است كه كلّ حرّه غربى يا دشت سوخته غربى در داخل حرم واقع مى‌شود و بخش عمده‌اى از دشت شرقى هم، تا منطقه پس از ديار بنى حارثه، واقع در مناطق بالايى حره در منطقه عريض، جزو حرم قرار دارد و عريض هم خود، در داخل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ترسيم از حدود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حرم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حدود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آن نيز بر حديث ديگر مبتنى است كه مسلم آن را نقل كرده و بنا بر آن حديث، رسول خداصلى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حرم است، از عير تا 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جبل عير كوهى است نمايان با قله‌اى راست كه در سمت جنوب مدينه واقع مى‌شود و از آن تا مركز مدينه حدود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ثور نيز تپه‌اى است كم ارتفاع كه بى‌هيچ گفتگويى پشت كوه احد يا پشت مناطق موازى آن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خود، جزو حرم است و در اين كه جبل ثور پشت كوه احد يا بر روى خطى كه از پشت كوه احد مى‌گذرد قرار مى‌گيرد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اختلاف هست مشخص كردن اين كوه يا تپه است؛ برخى احتمالًا جبل ثور را تپه كم ارتفاع و گنبدى شكلى سرخ رنگ مى‌دانند كه در شمال كوه احد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و از جمله كسانى از محققان تاريخ مدينه، بر اين نظريه‌اند كه جبل ثور كوهى‌است كه در ابتداى منطقه خليل و بر دست راست كسانى كه جاده آسفالت را به طرف باغ‌هاى اين منطقه پشت سر مى‌گذارند قرار گرفته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نگارنده، ميان اين دو نظر تفاوت چندانى وجود ندارد؛ زيرا هر يك از اين</w:t>
      </w:r>
    </w:p>
    <w:p>
      <w:pPr>
        <w:pStyle w:val="BookText"/>
        <w:rPr/>
      </w:pPr>
      <w:r>
        <w:rPr>
          <w:rFonts w:ascii="IRNazanin" w:hAnsi="IRNazanin" w:eastAsia="IRNazanin"/>
          <w:color w:val="111111"/>
          <w:sz w:val="28"/>
          <w:sz w:val="28"/>
          <w:szCs w:val="28"/>
          <w:rtl w:val="true"/>
          <w:lang w:bidi="fa-IR"/>
        </w:rPr>
        <w:t xml:space="preserve">دو بلندى كه بدان‌ها اشاره شده، در موازات ديگرى قرار دارد و از همين روى هر كدام را كه مرز حرم بدانيم نتيجه تفاوتى نخواهد داشت و هر دوى آنها بر روى خط دايره فرضيى قرار خواهند گرفت كه با مركزيت نقاط مركزى مدينه و به شعاع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رسم مى‌شود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همچنين هيچ مانعى هندسى يا منطقى و يا فقهى براى اين نمى‌يابد كه دايره حرم اندكى وسيع‌تر فرض شود تا بخش‌هاى ميانى وادى عقيق را از مسجد ميقات و مرز شرقى بيداء و همچنين قسمت‌هايى از اين وادى را كه در سمت مركز شهر واقع مى‌شود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به احتياط هم نزديك‌تر است مگر در يك چيز، و آن فضيلت سكونت گزيدن و شمول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هم دور نيست گفته شود وسيع‌تر فرض كردن منطقه حرم نوعى گشايش و توسيع بر مردم است و اين امر با جنبه‌اى ديگر از احتياط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طبق برخى احاديث،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از منطقه ميقات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مباركى است و از ديگر سوى نمى‌توان گفت تنها منطقه ميانى وادى مبارك، و اطراف آن از اين ويژگى بى‌بهره باشد، به ويژه آن كه رحمت خداوند فراتر از همه اينهاست</w:t>
      </w:r>
      <w:r>
        <w:rPr>
          <w:rFonts w:eastAsia="IRNazanin" w:cs="IRNazanin"/>
          <w:color w:val="111111"/>
          <w:sz w:val="28"/>
          <w:szCs w:val="28"/>
          <w:rtl w:val="true"/>
          <w:lang w:bidi="fa-IR"/>
        </w:rPr>
        <w:t>.</w:t>
      </w:r>
      <w:bookmarkStart w:id="296" w:name="pg1517_8934"/>
    </w:p>
    <w:p>
      <w:pPr>
        <w:pStyle w:val="Heading3"/>
        <w:numPr>
          <w:ilvl w:val="2"/>
          <w:numId w:val="1"/>
        </w:numPr>
        <w:rPr/>
      </w:pPr>
      <w:bookmarkStart w:id="297" w:name="__RefHeading___Toc490433_3650668749"/>
      <w:bookmarkStart w:id="298" w:name="_Toc108"/>
      <w:bookmarkEnd w:id="296"/>
      <w:bookmarkEnd w:id="297"/>
      <w:r>
        <w:rPr>
          <w:rtl w:val="true"/>
        </w:rPr>
        <w:t>فصل دوم</w:t>
      </w:r>
      <w:r>
        <w:rPr>
          <w:rtl w:val="true"/>
        </w:rPr>
        <w:t xml:space="preserve">: </w:t>
      </w:r>
      <w:r>
        <w:rPr>
          <w:rtl w:val="true"/>
        </w:rPr>
        <w:t>مسجد النبى</w:t>
      </w:r>
      <w:r>
        <w:rPr>
          <w:rtl w:val="true"/>
        </w:rPr>
        <w:t>.</w:t>
      </w:r>
      <w:bookmarkEnd w:id="298"/>
    </w:p>
    <w:p>
      <w:pPr>
        <w:pStyle w:val="Heading4"/>
        <w:numPr>
          <w:ilvl w:val="3"/>
          <w:numId w:val="1"/>
        </w:numPr>
        <w:rPr/>
      </w:pPr>
      <w:bookmarkStart w:id="299" w:name="__RefHeading___Toc490435_3650668749"/>
      <w:bookmarkStart w:id="300" w:name="_Toc109"/>
      <w:bookmarkEnd w:id="299"/>
      <w:r>
        <w:rPr>
          <w:rtl w:val="true"/>
        </w:rPr>
        <w:t>درآمد</w:t>
      </w:r>
      <w:bookmarkEnd w:id="300"/>
    </w:p>
    <w:p>
      <w:pPr>
        <w:pStyle w:val="BookText"/>
        <w:rPr/>
      </w:pPr>
      <w:r>
        <w:rPr>
          <w:rFonts w:ascii="IRNazanin" w:hAnsi="IRNazanin" w:eastAsia="IRNazanin"/>
          <w:color w:val="111111"/>
          <w:sz w:val="28"/>
          <w:sz w:val="28"/>
          <w:szCs w:val="28"/>
          <w:rtl w:val="true"/>
          <w:lang w:bidi="fa-IR"/>
        </w:rPr>
        <w:t>پيشتر گفتيم كه مسجد النبى در دوران ابوبكر بر همان وضعيت كه به روزگار رسول خداصلى الله عليه و آله داشت باقى ماند و هيچ توسعه يا تغييرى در آنصورت نپذيرفت، بلكه توسعه‌ها و نوسازى‌هاى مسجد النبى از روزگار عمر بن خطاب آغاز شد كه تا روزگار حاضر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به شرح جزئيات تاريخ توسعه مسجد النبى در سده‌هاى پيشين تاكنون بپردازيم، اين كار نيازمند تأليفى گسترده خواهد بود و افزون بر اين، آنچه فراهم خواهد گشت، شايد چيزى بيش از تكرار مطالبى كه در كتاب‌هاى تاريخ پراكنده است نخواهد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عمده كتاب‌هايى را كه درباره مسجد النبى و نوسازى‌ها و توسعه‌هاى آن تأليف شده و يا به‌گونه‌اى به اين موضوع پرداخته،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كتاب‌ها درباره مقطعى از تاريخ به تفصيل به شرح جزئيات پرداخته و درباره مقطعى ديگر چنان ايجاز و اختصار پيش گرفته كه از كارآيى اثر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هم دراز نويسى‌هايى در پيش گرفته‌اند كه ممكن است بسيارى از خوانندگان را بدان نياز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نگارنده مناسب ديد چكيده آگاهى‌هاى لازم در اين خصوص را در قالب تاريخچه‌اى مختصر در اختيار گذارد و عمده اطلاعات موجود در منابع را كه غالباً از</w:t>
      </w:r>
      <w:bookmarkStart w:id="301" w:name="pg1517_8935"/>
    </w:p>
    <w:p>
      <w:pPr>
        <w:pStyle w:val="BookText"/>
        <w:rPr/>
      </w:pPr>
      <w:bookmarkEnd w:id="301"/>
      <w:r>
        <w:rPr>
          <w:rFonts w:ascii="IRNazanin" w:hAnsi="IRNazanin" w:eastAsia="IRNazanin"/>
          <w:color w:val="111111"/>
          <w:sz w:val="28"/>
          <w:sz w:val="28"/>
          <w:szCs w:val="28"/>
          <w:rtl w:val="true"/>
          <w:lang w:bidi="fa-IR"/>
        </w:rPr>
        <w:t>همديگر نيز گرفته‌اند فرا روى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در مراجعه به منابع و مآخذ، برخى را ترجيح داده‌است و در عين حال افتخار پيشتازى دراين عرصه را از آنِ پيشينيان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بحث درباره توسعه‌هاى تا دوران ملك فهد را، از آن روى كه در ديگر منابع آگاهى‌هايى فراوان در اين زمينه وجود دارد، به اختصار برگزار كرده و درباره توسعه دوران ملك فهد، بدان دليل كه كمتر بدان پرداخته شده، شرح و بسط بيشترى به ميان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فصل، تاريخچه‌اى از وضعيت و توسعه مسجد النبى و عناصر و اماكن وابسته به آن را پيش روى داريد</w:t>
      </w:r>
      <w:r>
        <w:rPr>
          <w:rFonts w:eastAsia="IRNazanin" w:cs="IRNazanin"/>
          <w:color w:val="111111"/>
          <w:sz w:val="28"/>
          <w:szCs w:val="28"/>
          <w:rtl w:val="true"/>
          <w:lang w:bidi="fa-IR"/>
        </w:rPr>
        <w:t>:</w:t>
      </w:r>
    </w:p>
    <w:p>
      <w:pPr>
        <w:pStyle w:val="Heading4"/>
        <w:numPr>
          <w:ilvl w:val="3"/>
          <w:numId w:val="1"/>
        </w:numPr>
        <w:rPr/>
      </w:pPr>
      <w:bookmarkStart w:id="302" w:name="__RefHeading___Toc490437_3650668749"/>
      <w:bookmarkStart w:id="303" w:name="_Toc110"/>
      <w:bookmarkEnd w:id="302"/>
      <w:r>
        <w:rPr>
          <w:rtl w:val="true"/>
        </w:rPr>
        <w:t>حدود مسجد النبى</w:t>
      </w:r>
      <w:bookmarkEnd w:id="303"/>
    </w:p>
    <w:p>
      <w:pPr>
        <w:pStyle w:val="BookText"/>
        <w:rPr/>
      </w:pPr>
      <w:r>
        <w:rPr>
          <w:rFonts w:ascii="IRNazanin" w:hAnsi="IRNazanin" w:eastAsia="IRNazanin"/>
          <w:color w:val="111111"/>
          <w:sz w:val="28"/>
          <w:sz w:val="28"/>
          <w:szCs w:val="28"/>
          <w:rtl w:val="true"/>
          <w:lang w:bidi="fa-IR"/>
        </w:rPr>
        <w:t>حدود مسجد النبى را در نخستين دوره‌اش مى‌توان چنين مشخص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نرده‌هاى مسين زرد رنگى كه در حال حاضر در فاصله يك ذراع يا اندكى بيشتر از منبر نبوى، از شرق به غرب كشيده شده، جاى 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 را در دوران پيامبر خدا، 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استوانه‌هاى ضلع شمالى عمارت سلطان عبدالمجيد عثمانى كه از كنار بازوى باب النسا شروع مى‌شود و مشرف برصحن ميانى و بدون سقف مسجد النبى از شرق به غرب رديف شده، جاى ديوار سمت شمال مسجد النبى را در دوران نخست آن نشان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شرقى مسجد النبى در آغاز تاريخش، در جايى قرار داشته كه امروزه در درون ضريح واقع شده و با پنجمين ستونى كه در سمت راست منبر واقع مى‌شود چهار ذراع فاصله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قبلى ديوار غربى مسجد النبى، امروزه همان رديف ستونى است كه از شمال به جنوب رديف شده‌اند و بر بالاى نخستين ستون، در داخل طاقى تراشيده شده و طلا كارى شده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مسجد النبى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در موازات پنجمين ستون سمت غرب منبر نبوى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بعدها به مساحت مسجد النبى افزوده شود جزو مسجد است و احكام آن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رسول خداصلى الله عليه و آله براى نخستين بار مسجد را ساخت، قبله مسلمانان به سمت مسجد الأقصى بود و از همين روى، پيامبرصلى الله عليه و آله براى مسجد سه در كه به سمت غرب، شرق و جنوب گشوده مى‌شدند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تغيير قبله از مسجد الأقصى به مسجد الحرام، پيامبرصلى الله عليه و آله درى را كه به سمت جنوب باز مى‌شد مسدود ساخت و درى ديگر از سمت مقابل قبله جديد؛ يعنى سمت شمال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درهاى مسجد النبى در روزگار نخستين از اين 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قديم باب شرقى، كه آن را باب آل عثمان، باب النبى و باب جبريل گويند، در داخل مسجد النبى كنونى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باب جبريل كنونى به مسجد وارد مى‌شويد و روى خطى شمالى جنوبى پيش مى‌رويد، تقريباً چهار يا پنج ذراع مانده به اين كه ضلع شمالى حجره نبوى تمام شود، جاى قديم باب شرقى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غربى در قديم باب عاتكه ناميده مى‌شده و امروزه درگاهى كه از اين سمت به بيرون گشوده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باب الرحمه به مسجدالنبى وارد مى‌شويد و مستقيم به سمت شرق حركت مى‌كنيد چون به موازات ستونى كه بر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مسجد النبى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مى‌رسيد، آن همان جاى پيشين باب غربى است كه رسول خداصلى الله عليه و آله در ديوار اين ضلع گشوده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قبله يا باب جنوبى كه آن را باب آل عمرو گفته‌اند در نيمه شرقى ديوار سمت قبله و در فاصله ميان مصلاى پيامبرصلى الله عليه و آله و حجره نبوى قرار داشته و احتمالًا جاى دقيق آن، چنان كه مورّخان گفته‌اند، گوشه جنوب غرب ضريح امروزين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تغيير قبله از مسجد الأقصى به مسجد الحرام، رسول خداصلى الله عليه و آله درِ اين سمت را بست و درى ديگر از ديوار شمالى گشود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شمالى، همان‌گونه كه گفته شد، اين باب درست در مقابل باب جنوبى و پس از تغيير قبله گشوده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قديم اين باب نقطه‌اى مشرف بر نخستينصحن داخلى بدون سقف مسجد النبى است</w:t>
      </w:r>
      <w:r>
        <w:rPr>
          <w:rFonts w:eastAsia="IRNazanin" w:cs="IRNazanin"/>
          <w:color w:val="111111"/>
          <w:sz w:val="28"/>
          <w:szCs w:val="28"/>
          <w:rtl w:val="true"/>
          <w:lang w:bidi="fa-IR"/>
        </w:rPr>
        <w:t>.</w:t>
      </w:r>
      <w:bookmarkStart w:id="304" w:name="pg1517_8937"/>
    </w:p>
    <w:p>
      <w:pPr>
        <w:pStyle w:val="Heading4"/>
        <w:numPr>
          <w:ilvl w:val="3"/>
          <w:numId w:val="1"/>
        </w:numPr>
        <w:rPr/>
      </w:pPr>
      <w:bookmarkStart w:id="305" w:name="__RefHeading___Toc490439_3650668749"/>
      <w:bookmarkStart w:id="306" w:name="_Toc111"/>
      <w:bookmarkEnd w:id="304"/>
      <w:bookmarkEnd w:id="305"/>
      <w:r>
        <w:rPr>
          <w:rtl w:val="true"/>
        </w:rPr>
        <w:t>محراب پيامبرصلى الله عليه و آله</w:t>
      </w:r>
      <w:bookmarkEnd w:id="306"/>
    </w:p>
    <w:p>
      <w:pPr>
        <w:pStyle w:val="BookText"/>
        <w:rPr/>
      </w:pPr>
      <w:r>
        <w:rPr>
          <w:rFonts w:ascii="IRNazanin" w:hAnsi="IRNazanin" w:eastAsia="IRNazanin"/>
          <w:color w:val="111111"/>
          <w:sz w:val="28"/>
          <w:sz w:val="28"/>
          <w:szCs w:val="28"/>
          <w:rtl w:val="true"/>
          <w:lang w:bidi="fa-IR"/>
        </w:rPr>
        <w:t>در مسجدالنبى، در دوران پيامبرصلى الله عليه و آله و همچنين دوران خلفاى راشدين، محرابى وجود نداشته و نخستين كسى كه محرابى نيم‌دايره در اين مسجد ساخت عمربن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نوسازى وليد بن عبدالملك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محرابى كه اكنون در مسجد النبى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باقيمانده از نوسازى دوران اشرف قايتباى است</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90441_3650668749"/>
      <w:bookmarkStart w:id="308" w:name="_Toc112"/>
      <w:bookmarkEnd w:id="307"/>
      <w:r>
        <w:rPr>
          <w:rtl w:val="true"/>
        </w:rPr>
        <w:t>محل‌هاى نماز پيامبرصلى الله عليه و آله</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پيامبر رو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در سمت غرب نيم‌دايره محراب كنونى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طرف غرب محراب بايستيد و به عبارت ديگر در حالى كه رو به قبله هستيد محراب را در سمت چپ خود قرار دهيد و ميان شما و منبر نبوى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يك وجب فاصله باشد در جايى قرار گرفته‌ايد كه محل نماز رسول خداصلى الله عليه و 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پيامبرصلى الله عليه و آله رو به 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محل نماز رسول خداصلى الله عليه و آله رو به قبله بيت المقدس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شانزده يا هفده ماه قبله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كنيم، پشت به ستون عايشه و رو به سمت شمال پيش مى‌رويم و چون به موازات باب جبرئيل رسيديم و اين باب در مقابل شانه راست ما قرار گرفت در نقطه‌اى ايستاده‌ايم كه به روايت مورّخان، محلّ نماز پيامبرصلى الله عليه و آله رو به بيت المقدس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پيامبرصلى الله عليه و آله در مجاورت ستون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 آله پس از تغيير قبله چند روزى در جوار اين ستون نماز گزارده و بعداً محلى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كه در رديف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نماز اختيار فرموده است</w:t>
      </w:r>
      <w:r>
        <w:rPr>
          <w:rFonts w:eastAsia="IRNazanin" w:cs="IRNazanin"/>
          <w:color w:val="111111"/>
          <w:sz w:val="28"/>
          <w:szCs w:val="28"/>
          <w:rtl w:val="true"/>
          <w:lang w:bidi="fa-IR"/>
        </w:rPr>
        <w:t>.</w:t>
      </w:r>
    </w:p>
    <w:p>
      <w:pPr>
        <w:pStyle w:val="Heading4"/>
        <w:numPr>
          <w:ilvl w:val="3"/>
          <w:numId w:val="1"/>
        </w:numPr>
        <w:rPr/>
      </w:pPr>
      <w:bookmarkStart w:id="309" w:name="__RefHeading___Toc490443_3650668749"/>
      <w:bookmarkStart w:id="310" w:name="_Toc113"/>
      <w:bookmarkEnd w:id="309"/>
      <w:r>
        <w:rPr>
          <w:rtl w:val="true"/>
        </w:rPr>
        <w:t>ستون‌هاى تاريخى مسجد النبى</w:t>
      </w:r>
      <w:bookmarkEnd w:id="3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 يا استوانه‌هايى كه در مسجد النبى و در بخش جنوبى آن ديده مى‌شود در دوران عبدالمجيد عثمانى ساخته شده و جايگزين ستون‌هايى گرديده كه در دوران</w:t>
      </w:r>
    </w:p>
    <w:p>
      <w:pPr>
        <w:pStyle w:val="BookText"/>
        <w:rPr/>
      </w:pPr>
      <w:r>
        <w:rPr>
          <w:rFonts w:ascii="IRNazanin" w:hAnsi="IRNazanin" w:eastAsia="IRNazanin"/>
          <w:color w:val="111111"/>
          <w:sz w:val="28"/>
          <w:sz w:val="28"/>
          <w:szCs w:val="28"/>
          <w:rtl w:val="true"/>
          <w:lang w:bidi="fa-IR"/>
        </w:rPr>
        <w:t>پيامبرصلى الله عليه و آله وجود داشته و از تنه درخت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از ستون‌هاى مسجد النبى نام مى‌بريم و ستون‌هاى كنونى را مى‌نمايانيم در واقع جاى ستون‌هايى را كه در روزگار پيامبرصلى الله عليه و آله وجود داشته است مشخص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ستون‌ها يا استوانه‌هاى مسجد النبى هشت ستون در متون تاريخى محور رخدادى قرار گرفته و درباره آن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خوشبو يا معطر، نشان جايى است كه رسول خداصلى الله عليه و آله در آن نماز مى‌گزارده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اكوع پيوسته ترجيح مى‌داد در جوار اين ستون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در اين باره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ديدم كه رسول خداصلى الله عليه و آله پيوسته در اين مكان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مكان براى گزاردن نمازِ مستحب، جوار ستون مخلقه است، اما نماز واجب را بهتر است در نخستينصف‌هاى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ستون مخلقه مقدارى به سمت قبله به جلو كشيده شده و بخشى از آن جزو محراب گرديده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الاسطوانة المخلّقه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سومين ستون از منبر نبوى، سومين ستون از ضريح و همچنين سومين ستون از سمت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مهاجران مدينه در جوار اين ستون مى‌آسودند،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ديگر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روى كه از عايشه حديثى رسيده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فضيلت نماز در جوار اين ستون را مى‌دانستند بر سر آن با همديگر قرعه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عايشه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نكرده بود و بعدها مردم، خود آن را استنباط كردند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از منبر به طرف ضريح چهارمين و به عكس از ضريح به طرف منبر دومين و از طرف قبله به طرف مخالف سومين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ناميده‌اند؛ چه، ابولبابه پس از كارى كه به سود هم‌پيمانان قبيله خود؛ يعنى بنى قريظه انجام داد و پس از آن كه به حكم وجدان گناه بودن كار خويش را دريافت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التوسعه</w:t>
      </w:r>
    </w:p>
    <w:p>
      <w:pPr>
        <w:pStyle w:val="BookText"/>
        <w:rPr/>
      </w:pPr>
      <w:r>
        <w:rPr>
          <w:rFonts w:ascii="IRNazanin" w:hAnsi="IRNazanin" w:eastAsia="IRNazanin"/>
          <w:color w:val="111111"/>
          <w:sz w:val="28"/>
          <w:sz w:val="28"/>
          <w:szCs w:val="28"/>
          <w:rtl w:val="true"/>
          <w:lang w:bidi="fa-IR"/>
        </w:rPr>
        <w:t>و از آن توبه كرد، خود را به اين ستون بست و سوگند ياد كرد تا پيامبرصلى الله عليه و آله او را از ستون باز نكرده است خود را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ده شبانه روز در اين مكان ماند تا آن‌كه ضعيف شد و نزديك بود شنوايى و بينايى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هرگاه وقت نماز يا قضاى حاجت مى‌شد دختر آن مرد گره ريسمانش را كه به ستون بسته بود مى‌گشود و پس از انجام كار ديگر بار آن را گره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سحرگاهان در حالى كه پيامبرصلى الله عليه و آله در خانه امّ‌سلمه بود وحى بر آن حضرت نازل شد كه توبه ابولبابه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پى نزول اين وحى به مسجد آمد و با دستان خود ابولبابه را از ستون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بعدها نافله خود را در جوار اين ستون مى‌خواند و همچنين پس از نمازصبح در جوار آن، در سمت قبله، به راز و نياز و عبادت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بينوايان و تهى‌دستان و بى‌خانگانى كه جايى جز مسجد براى خفتن نداشتند به گاه نمازصبح در اطراف اين ستون جمع مى‌شدند و پيامبرصلى الله عليه و آله پس از نماز به ميان آنان مى‌آمد و آنچه را شب بر او نازل شده بود بر ايشان تلاوت مى‌فرمود وباآنان به گفت وگو مى‌پرداخت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در سمت شرق ستون توبه و چسبيده به پنجره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تختى از شاخه‌هاى خرما داشت كه نزديك اين ستون گذاشته مى‌شد و حضرت بر آن استراحت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اين تخت در كنار ستون ابولبابه قرار داده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محرس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كه استوانه على بن ابى‌طالب نيز ناميده شده، در شمال ستون سرير قرار دارد و چسبيده به ضريح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على بن ابى‌طالب عليه السلام در اين محل نماز مى‌گزارد و همچنين در فاصله آن و محل كنونى، مضجع رسول خداصلى الله عليه و آله كه آن زمان درگاه خانه پيامبرصلى الله عليه و آله بود مى‌نشست و از پيامبرصلى الله عليه و آله حفاظت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اميران مدينه نيز در جوار اين استوانه نماز مى‌گزارند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در پشت استوانه على بن ابى‌طالب عليه السلام و در شمال آن چسبيده به ضريح مطهر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در جوار اين ستون مى‌نشست و با هيأت‌هاى عرب ديدار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سران و</w:t>
      </w:r>
      <w:bookmarkStart w:id="311" w:name="pg1517_8941"/>
    </w:p>
    <w:p>
      <w:pPr>
        <w:pStyle w:val="BookText"/>
        <w:rPr/>
      </w:pPr>
      <w:bookmarkEnd w:id="311"/>
      <w:r>
        <w:rPr>
          <w:rFonts w:ascii="IRNazanin" w:hAnsi="IRNazanin" w:eastAsia="IRNazanin"/>
          <w:color w:val="111111"/>
          <w:sz w:val="28"/>
          <w:sz w:val="28"/>
          <w:szCs w:val="28"/>
          <w:rtl w:val="true"/>
          <w:lang w:bidi="fa-IR"/>
        </w:rPr>
        <w:t>بزرگانصحابه آن جا مى‌نشستند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مربعة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استوانه را مقام جبرئيل هم گفته‌اند و در گوشه ميان دو ضلع غربى و شمالىِ ضريح و بهصورت دقيق‌تر ميان ضلع شمالى ضريح و ستون وفود كه چسبيده به ضريح است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مسلم روايت كرده است كه درِ خانه فاطمه عليها السلام از اين جا باز مى‌شد و پيامبرصلى الله عليه و آله پشت اين در مى‌ايستاد و چهار چوب در را مى‌گرفت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اهل بيت، خداوند خواسته است ناپاكى را از شما اهل بيت دور كند و به تمامى پاكتان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در پشت خانه حضرت فاطمه زهرا، از سمت شمال، واقع است و در آن محرابى است كه چون نمازگزار به سمت آن بايستد باب عثمان يا همان باب جبرئيل در سمت چپ او واقع مى‌شود</w:t>
      </w:r>
      <w:r>
        <w:rPr>
          <w:rFonts w:eastAsia="IRNazanin" w:cs="IRNazanin"/>
          <w:color w:val="111111"/>
          <w:sz w:val="28"/>
          <w:szCs w:val="28"/>
          <w:rtl w:val="true"/>
          <w:lang w:bidi="fa-IR"/>
        </w:rPr>
        <w:t>.</w:t>
      </w:r>
    </w:p>
    <w:p>
      <w:pPr>
        <w:pStyle w:val="Heading4"/>
        <w:numPr>
          <w:ilvl w:val="3"/>
          <w:numId w:val="1"/>
        </w:numPr>
        <w:rPr/>
      </w:pPr>
      <w:bookmarkStart w:id="312" w:name="__RefHeading___Toc490445_3650668749"/>
      <w:bookmarkStart w:id="313" w:name="_Toc114"/>
      <w:bookmarkEnd w:id="312"/>
      <w:r>
        <w:rPr>
          <w:rtl w:val="true"/>
        </w:rPr>
        <w:t>منبر و روضه</w:t>
      </w:r>
      <w:bookmarkEnd w:id="313"/>
    </w:p>
    <w:p>
      <w:pPr>
        <w:pStyle w:val="BookText"/>
        <w:rPr/>
      </w:pPr>
      <w:r>
        <w:rPr>
          <w:rFonts w:ascii="IRNazanin" w:hAnsi="IRNazanin" w:eastAsia="IRNazanin"/>
          <w:color w:val="111111"/>
          <w:sz w:val="28"/>
          <w:sz w:val="28"/>
          <w:szCs w:val="28"/>
          <w:rtl w:val="true"/>
          <w:lang w:bidi="fa-IR"/>
        </w:rPr>
        <w:t>فضايل منبر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درصحيح مسلم وصحيح بخارى از رسول خداصلى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خانه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همين حديث را روايت كرده و در روايت او، حديث چنين دنباله‌اى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منبر من بر فراز حوض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از طريق رجالصحيح روايت كرده است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منبر من بر روى نهرى از نهرهاى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نسائى از رجالى ثقه از ابوامامة بن ثعلبه روايت كرده است كه مرفوعاً از پيامبرصلى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نزد اين منبرم سوگندى دروغ بخورد تا به وسيله آن مال مسلمانى ديگر را از آن خود كند، لعنت خدا و فرشتگان و همه مردم بر او خواهد بود و خداوند هيچ كفاره و جايگزينى از او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ابى داوود نيز روايت مرفوعى از جابر نقل شده است كه پيامبرصلى الله عليه و آله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نزد اين منبر من سوگندى دروغ، هر چند براى به چنگ آوردن مسواكى سبز،</w:t>
      </w:r>
    </w:p>
    <w:p>
      <w:pPr>
        <w:pStyle w:val="BookText"/>
        <w:rPr/>
      </w:pPr>
      <w:r>
        <w:rPr>
          <w:rFonts w:ascii="IRNazanin" w:hAnsi="IRNazanin" w:eastAsia="IRNazanin"/>
          <w:color w:val="111111"/>
          <w:sz w:val="28"/>
          <w:sz w:val="28"/>
          <w:szCs w:val="28"/>
          <w:rtl w:val="true"/>
          <w:lang w:bidi="fa-IR"/>
        </w:rPr>
        <w:t>نخورد مگر آن كه جايش در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آتش بر او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پيدايش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دارمى آمده است كه پيامبرصلى الله عليه و آله به گاه ايراد خطبه ايستاده سخن مى‌گفت و چون سخن به درازا مى‌كشيد، ايستادن او را خسته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قطعه‌اى تنه خرما آوردند و در زمين نشاندند، چنان كه پيامبرصلى الله عليه و آله به هنگام سخن گفتن، چون خطبه طولانى مى‌شد بدان تكيه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مردى تازه وارد به مدينه آمد و حضرت را در اين حال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پيرامونش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چنانچه براى محمّد كارى انجام دهم كه اسباب آسايش او را فراهم آورد مرا سپاس خواهد گزارد، براى او نشستنگاهى مى‌سازم كه هرگاه بخواهد بر آن بنشيند و هرگاه بخواهد برفراز آن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پيامبرصلى الله عليه و آله رسيد و پيامبر فرمود او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آوردند و وى دستور داد منبرى سه يا چهار پله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آن منبر را راحت‌تر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تنه درخت را كه پيشتر بر آن تكيه مى‌زد واگذاشت وبه سراغ منبر تازه رفت، آن تنه درخت به‌سان شترى ماده به ناله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كه آن منبر از چوب درختان گز جنگلى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آن تنه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يحيى از ابوسعيد نقل شده است كه چون آن تنه درخت به‌سان شترى كه بچه گم كرده باشد ناله زد، پيامبرصلى الله عليه و آله به سراغش رفت، آن را در آغوش گرفت و در اين هنگام ناله‌اش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پيامبرصلى الله عليه و آله فرمود گودالى بكنند و آن را به خاك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ابن زباله آمده است كه اين تنه در زير منبر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گفته‌اند در نقطه‌اى در سمت شرق منبر به خاك سپرده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و شمايل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 خبرى حاكى از آن وجود دارد كه منبرِ ساخته شده براى پيامبرصلى الله عليه و آله 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به جز نشستنگاه فوقانى 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بر پله سوم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دوران فرمانروايى خود بر پله دوم مى‌نشست و پاهاى خود را روى پله اول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دوران فرمانروايى خويش به گاه ايراد خطبه، بر پله اول مى‌نشست و پاهاى خود را روى زمين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w:t>
      </w:r>
    </w:p>
    <w:p>
      <w:pPr>
        <w:pStyle w:val="BookText"/>
        <w:rPr/>
      </w:pPr>
      <w:r>
        <w:rPr>
          <w:rFonts w:ascii="IRNazanin" w:hAnsi="IRNazanin" w:eastAsia="IRNazanin"/>
          <w:color w:val="111111"/>
          <w:sz w:val="28"/>
          <w:sz w:val="28"/>
          <w:szCs w:val="28"/>
          <w:rtl w:val="true"/>
          <w:lang w:bidi="fa-IR"/>
        </w:rPr>
        <w:t>در شش سال اول فرمانروايى خود به شيوه عمر عمل كرد، اما پس از آن برفراز منبر نشست؛ يعنى همان جا كه پيشتر رسول خداصلى الله عليه و آله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نبوى در طول تاريخ مورد توجه و اهتمام فراوان شاهان و خليفگان قرار گرفته و حدود هشت بار نوسازى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تمام نوسازى‌ها و توسعه‌هاى مسجد، منبر در جاى پيشين خود قرار داده شد، به‌گونه‌اى كه مى‌توان گفت جاى امروزين منبر همان جايى است‌كه منبر پيامبرصلى الله عليه و آله درآن، يا در حول و حوش آن، قرار داشته است</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اين نخستين منبر بود كه در اسلام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كه سه پله داشت در روزگار خلفاى راشدين نيز بر همان وضع ماند، با اين تفاوت كه رسول خدا صلى الله عليه و آله به گاه سخن گفتن بر پله سوم مى‌ايستاد، ابوبكر بر پله دوم قرار مى‌گرفت، عمر بر پله پايين مى‌ايستاد و عثمان نيز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كه حكومت به معاوية بن ابى سفيان رسيد اين منبر داراى نُه پله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آتش سوزى مسجد النبى،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مظفر فرمانرواى يمن منبرى به مسجد النبى فرستاد كه دو انارك از صندل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منبر ده سال در مسجد ماند و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بيبرس فرمانرواى مصر منبرى چوبى براى مسجد فرستاد كه هفت پله و درى دو لنگه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برقوق منبرى نو به مسجد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مؤيد شيخ منبرى ديگر اهدا كرد كه در حريق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از آن پس مردم مدينه، خود منبرى ديگر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قايتباى منبرى نو كه از سنگ ساخته شده بود به مسجد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منبر تا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در اين زمان با منبر اهدايى سلطان مراد كه با سنگ و مرمر ساخته شده بود جايگزين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منبر قايتباى به مسجد قبا برده شد و منبر كنونى مسجد النبى همان منبر اهدايى سلطان مراد عثمانى است كه دقت و زيبايى هنر اسلامى را به نمايش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خانه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شريف است كه درصحيح مسلم وصحيح بخارى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بيشتر عالمان بر اين اتفاق نظر دارند كه روضه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محدوده‌اى است ميان منبر و خانه پيامبرصلى الله عليه و آله، كه همان خانه عايشه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تعيين دقيق اين محدوده ديدگاه‌هايى متفاوت وجود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نزهة الناظرين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پذيرفتنى‌تر و آنچه ظاهراً اغلب علما بر آن هستند،</w:t>
      </w:r>
      <w:bookmarkStart w:id="314" w:name="pg1517_8944"/>
    </w:p>
    <w:p>
      <w:pPr>
        <w:pStyle w:val="BookText"/>
        <w:rPr/>
      </w:pPr>
      <w:bookmarkEnd w:id="314"/>
      <w:r>
        <w:rPr>
          <w:rFonts w:ascii="IRNazanin" w:hAnsi="IRNazanin" w:eastAsia="IRNazanin"/>
          <w:color w:val="111111"/>
          <w:sz w:val="28"/>
          <w:sz w:val="28"/>
          <w:szCs w:val="28"/>
          <w:rtl w:val="true"/>
          <w:lang w:bidi="fa-IR"/>
        </w:rPr>
        <w:t xml:space="preserve">اين است كه حدود روضه در بخش جلويى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قبله يا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موازى منبر و در بخش جنوبى نيز موازى ضلع ديگر منبر است، هر چند درست موازى حجره يا ضريح نبوى نباشد</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490447_3650668749"/>
      <w:bookmarkStart w:id="316" w:name="_Toc115"/>
      <w:bookmarkEnd w:id="315"/>
      <w:r>
        <w:rPr>
          <w:rtl w:val="true"/>
        </w:rPr>
        <w:t>گلدسته‌هاى مسجد النبى</w:t>
      </w:r>
      <w:bookmarkEnd w:id="316"/>
    </w:p>
    <w:p>
      <w:pPr>
        <w:pStyle w:val="BookText"/>
        <w:rPr/>
      </w:pPr>
      <w:r>
        <w:rPr>
          <w:rFonts w:ascii="IRNazanin" w:hAnsi="IRNazanin" w:eastAsia="IRNazanin"/>
          <w:color w:val="111111"/>
          <w:sz w:val="28"/>
          <w:sz w:val="28"/>
          <w:szCs w:val="28"/>
          <w:rtl w:val="true"/>
          <w:lang w:bidi="fa-IR"/>
        </w:rPr>
        <w:t>مسجد النبى در روزگار رسول خداصلى الله عليه و آله و همچنين در دوران خلفاى راشدين داراى گلدسته يا مئذنه‌اى نبود تا براى اذان بر آن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مورخان و نيز برزنجى در نزهة الناظرين، نخستين كسى كه براى اين مسجد گلدسته ساخت، عمر بن عبدالعزيز بود كه در هنگام كارگزارى حكومت وليد بن عبدالملك در مدينه و در جريان توسعه سال‌هاى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چهار گوشه مسجد چهار گلدسته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ساختن گلدسته براى مساجد 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بناى پيش از دوران سعودى؛ يعنى در بناى سلطان عبدالمجيد عثمانى، مسجد النبى داراى پنج گلدسته به شرح زير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گلدسته كه به نام‌هاى شكيليه، خشبيه و مجيديه معروف شده در گوشه شمال غرب مسجد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گلدسته پيش از دوران عثمانى نيز وجود داشته و در دوره سلطان عبدالمجيد عثمانى نوسازى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و در جريان نخستين توسعه حرم، بناى اين گلدسته به طور كامل برداشته و به جاى آن گلدسته‌اى نو با زيباترين شكل ساخته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شمال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گلدسته سنجاريه و عزيزيه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نامگذاريش به عزيزيه آن است كه اين گلدسته را سلطان عبدالعزيز عثمانى در زمان سلطنت خود نوسازى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نيز اين گلدسته را به طور كامل برداشته و گلدسته‌اى نو</w:t>
      </w:r>
    </w:p>
    <w:p>
      <w:pPr>
        <w:pStyle w:val="BookText"/>
        <w:rPr/>
      </w:pPr>
      <w:r>
        <w:rPr>
          <w:rFonts w:ascii="IRNazanin" w:hAnsi="IRNazanin" w:eastAsia="IRNazanin"/>
          <w:color w:val="111111"/>
          <w:sz w:val="28"/>
          <w:sz w:val="28"/>
          <w:szCs w:val="28"/>
          <w:rtl w:val="true"/>
          <w:lang w:bidi="fa-IR"/>
        </w:rPr>
        <w:t>جايگزين آن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جنوب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گلدسته را المنارة الرئيسه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تا كنون هم به همين نام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در جوار گنبد سبز مسجد قرار گرفته و معمولًا در تصويرهايى كه از نماى بيرونى گنبد تهيه شده در كنار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گلدسته در دوران اشرف قايتباى سه بار؛ يعنى در سال‌هاى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و نوسازى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بار، گلدسته كاملًا نوسازى شد و در ساخت آن از سنگ‌هاى سياه رنگ استفاده گرديد و ارتفاع آن نيز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كنونى گلدسته همين بناى دوران قايتباى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روزنامه المدينة المنوره در آغازين شماره‌هاى خود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گنبد و گلدسته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گلدسته جنوب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 مدينه استفاده كرد و امروزه غالباً اين گنبد و گلدسته نشان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هر مؤذنى كه در اين گلدسته اذان مى‌گفت، رسماً جزو مؤذنان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رؤسا مى‌ناميدند و اوقاف ويژه‌اى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جنوب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را مناره باب السلام نامند و در حال حاضر نيز جزو بناهاى موجود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طبرى، ناصر بن قلاوون اين گلدسته را به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فرحون در اين باره ديدگاهى ديگر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اين گلدسته را ساخت كافور مظفرى معروف به حريرى بود كه گلدسته را به چلچراغ‌هاى طلا و نقره نيز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بن سلال و بكير بن سكندر را براى نوسازى اين مناره به مدينه فرستاد و آنها بنا را به طور كامل برداشتند و چون براى پى و پايه، تا عمق يك قامت كندند، خمره‌اى سفالين و آبگينه نشان يافتند كه پر از درهم‌هاى مظفرى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آثار ريگفرش دوران مروان را كه با ريگ‌هاى سياه رنگ انجام گرفته بود و به روايت برزنجى بدان مى‌مانست كه از كوه سلع فراهم آمده باشد، يافتند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كنونى اين گلدسته به روايت ابن فرحون و تا روزگار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بناى كافور مظفرى است</w:t>
      </w:r>
      <w:r>
        <w:rPr>
          <w:rFonts w:eastAsia="IRNazanin" w:cs="IRNazanin"/>
          <w:color w:val="111111"/>
          <w:sz w:val="28"/>
          <w:szCs w:val="28"/>
          <w:rtl w:val="true"/>
          <w:lang w:bidi="fa-IR"/>
        </w:rPr>
        <w:t>.</w:t>
      </w:r>
      <w:bookmarkStart w:id="317" w:name="pg1517_8946"/>
    </w:p>
    <w:p>
      <w:pPr>
        <w:pStyle w:val="BookText"/>
        <w:rPr/>
      </w:pPr>
      <w:bookmarkEnd w:id="31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غربى مسجد النبى كه مناره باب الرحمه نام داشت در دوران اشرف قايتباى نوسازى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در خارج بناى مسجد و در ضمن ديوار سرايى كه در جوار مسجد وجود داشت و سكونت‌گاه مدرسان مدرسه محموديه بود ساخته شده بود، و در نخستين توسعه سعودى، همراه با مدرسه و سراى مدرسان برچيده شد وصحن و ميدان كنونى جايگزين 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 در دوران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توسعه‌ها و نوسازى‌هاى دوران آل سعود گلدسته‌هاى شمال شرق و شمال غرب و همچنين گلدسته باب الرحمه برچيده و به جاى گلدسته‌هاى شمال شرق و شمال غرب دو گلدسته جديد، هر كدام با عمق پايه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اين گلدسته‌ها از جديدترين فن آورى‌ها استفاده شده و در اطراف هر گلدسته و به ويژه با تمركز بر دو مئذنه يا عرشه منارى كه در هر گلدسته وجود دارد نورپردازى‌هاى بديعىصورت پذيرفته است، به‌گونه‌اى كه وقتى به گلدسته‌ها مى‌نگريد، ستون‌هاى نور را مى‌بينيد كه سر بر آسمان مى‌سايند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جريان توسعه‌هاى سعودى و همچنين توسعه دوران ملك فهدبن عبدالعزيز شش گلدسته به گلدسته‌هاى پيشين مسجد النبى افزوده شد و بدين ترتيب با احتساب چهار گلدسته قبلى، منهاى گلدسته باب الرحمه كه به كلى برچيده شد، شمار گلدسته‌هاى مسجد النبى به ده رسيد</w:t>
      </w:r>
      <w:r>
        <w:rPr>
          <w:rFonts w:eastAsia="IRNazanin" w:cs="IRNazanin"/>
          <w:color w:val="111111"/>
          <w:sz w:val="28"/>
          <w:szCs w:val="28"/>
          <w:rtl w:val="true"/>
          <w:lang w:bidi="fa-IR"/>
        </w:rPr>
        <w:t>.</w:t>
      </w:r>
    </w:p>
    <w:p>
      <w:pPr>
        <w:pStyle w:val="Heading4"/>
        <w:numPr>
          <w:ilvl w:val="3"/>
          <w:numId w:val="1"/>
        </w:numPr>
        <w:rPr/>
      </w:pPr>
      <w:bookmarkStart w:id="318" w:name="__RefHeading___Toc490449_3650668749"/>
      <w:bookmarkStart w:id="319" w:name="_Toc116"/>
      <w:bookmarkEnd w:id="318"/>
      <w:r>
        <w:rPr>
          <w:rtl w:val="true"/>
        </w:rPr>
        <w:t>حجره پيامبرصلى الله عليه و آله</w:t>
      </w:r>
      <w:bookmarkEnd w:id="319"/>
    </w:p>
    <w:p>
      <w:pPr>
        <w:pStyle w:val="BookText"/>
        <w:rPr/>
      </w:pPr>
      <w:r>
        <w:rPr>
          <w:rFonts w:ascii="IRNazanin" w:hAnsi="IRNazanin" w:eastAsia="IRNazanin"/>
          <w:color w:val="111111"/>
          <w:sz w:val="28"/>
          <w:sz w:val="28"/>
          <w:szCs w:val="28"/>
          <w:rtl w:val="true"/>
          <w:lang w:bidi="fa-IR"/>
        </w:rPr>
        <w:t>خانه پيامبر خداصلى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خانه كوچك خود را، همانند مسجد، با خشت و شاخه‌هاى درخت خرما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سقفى كوتاه كه دست بدان مى‌رسيد و همچنين دو درِ يك لنگه بدون قفل داشت كه يكى از غرب خانه به مسجد و ديگرى از ضلع شمالى آن به بيرون گشوده مى‌شد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مضجع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پيامبر خدا پس از بدرود حيات، در همين حجره محقر به خاك سپرده شد، به طورى كه سر شريفش به سمت مغرب و پاهاى مباركش به سوى</w:t>
      </w:r>
    </w:p>
    <w:p>
      <w:pPr>
        <w:pStyle w:val="BookText"/>
        <w:rPr/>
      </w:pPr>
      <w:r>
        <w:rPr>
          <w:rFonts w:ascii="IRNazanin" w:hAnsi="IRNazanin" w:eastAsia="IRNazanin"/>
          <w:color w:val="111111"/>
          <w:sz w:val="28"/>
          <w:sz w:val="28"/>
          <w:szCs w:val="28"/>
          <w:rtl w:val="true"/>
          <w:lang w:bidi="fa-IR"/>
        </w:rPr>
        <w:t>شرق و روى آن بزرگوار به سمت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مضجع آن حضرت تا ديوار سمت قبله خانه يك وجب و به روايتى به اندازه طول يك تازيانه، و تا ديوار سمت ضلع غربى خانه نيز دو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ابوبكر، در جوار آن حضرت به خاك سپرده شد، به‌گونه‌اى كه سر او در هنگام دفن، در موازات شانه رسول خداصلى الله عليه و آله و پشت سر آن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عمر بن خطاب نيز بنابر وصيت خود او و با اجازه عايشه در همين خانه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نقطه‌اى پشت سر ابوبكر و به گونه‌اى به خاك سپردند كه سرش در موازات شانه‌هاى ابوبكر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تخريب و نوسازى حجره در دوران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در دوران فرمانروايى‌اش به عمربن عبدالعزيز، كارگزار خود در مدينه نوشت كه پس از خريد خانه‌هاى همسران رسول خداصلى الله عليه و آله به تخريب اين خانه‌ها يا حجره‌ها و توسعه حجره نبوى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فرمان اين كار راصادر كرد و به هنگام تخريب خانه‌ها، خود نيز به نظاره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نخستين خانه را تخريب كردند قبرهاى سه گانه كه تا حدى فرو ريخته بود پديدار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آغاز قصد داشت خود به مرمّت قبرها بپردازد، اما بعداًصلاح ديد غلام خود مزاحم را مأمور اين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عقيل روايت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بارانى از خانه بيرون رفتم، چون به حدود سراى مغيره رسيدم، در آن جا بويى به مشامم رسيد كه تا آن زمان همانندش را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رفتم و جست و جوى خود را از مضجع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ديدم ديوار آن از سمت شرق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ديرى نپاييد كهصداى خش خشى شنيدم، چون نگريستم ديدم عمر بن عبدالعزيز است كه فرمان داده است قبر را با پارچه‌هاى قباطى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چونصبح شد عمر بن عبدالعزيز، وردان بنّا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حجره در آمد و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مردى براى كمك مى‌خواهم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 جامه خود را تا زانو بالا زد و قاسم‌بن</w:t>
      </w:r>
    </w:p>
    <w:p>
      <w:pPr>
        <w:pStyle w:val="BookText"/>
        <w:rPr/>
      </w:pPr>
      <w:r>
        <w:rPr>
          <w:rFonts w:ascii="IRNazanin" w:hAnsi="IRNazanin" w:eastAsia="IRNazanin"/>
          <w:color w:val="111111"/>
          <w:sz w:val="28"/>
          <w:sz w:val="28"/>
          <w:szCs w:val="28"/>
          <w:rtl w:val="true"/>
          <w:lang w:bidi="fa-IR"/>
        </w:rPr>
        <w:t>محمد و سالم بن عبداللَّه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مى‌خواهيم با تو به درون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اين خفتگان را به شمار فراوان خويش نمى‌آزاريم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غلام خود مزاحم خواست او براى كمك به وردان به داخل حجره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عمر بن عبدالعزيز وردان را مأمور كرده بود ديوارهاى خانه را تا پى بردارد و پى را نيز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او، در حالى كه به كار خود مشغول بود ناگاه هراسان كنار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پريشان و آشفته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عبيداللَّه كه آن 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عمر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اينها پاهاى جدت عمر بن خطاب است كه در اين زاويه از حجره جاى نگرفته و به ناچار بخشى از پى ديوار را نيز براى قبر 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به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ديده‌اى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عروه روايت كرده است كه چون در روزگار وليد ديوار خانه خراب شد، به تجديد بنا پرداختند و در اثناى كار، پايى ديدند، نگران شدند و ترسيدند پاى رسول خداصلى الله عليه و آله باشد، اما هيچ كس نيافتند كه بداند آن كه ديده‌اند پاى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پاى رسول خداصلى الله عليه و آله نيست؛ فقط پاى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روايتى هم كه درصحيح بخارى رسيده است همين روايت عروه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حجره و حصار آن به دست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حجره پيامبرصلى الله عليه و آله را با سنگ‌هاى سياهِ تراشيده كه به سنگ‌هاى كعبه مى‌مانست و به همان مساحتى كه خانه رسول خداصلى الله عليه و آله در نخستين بنا داشت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طول ديوارهاى هر ضلع را يك ذراع و نيم و دو قيراط قرار داد مگر ديوار شرقى كه طولش يك ذراع و سه هشتم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بلنداى ديوارهايى كه او ساخت پانزده ذراع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عبدالعزيز، سپس بر گرداگرد حجره حصارى پنج ضلعى ساخت كه نوك مثلث ضلع‌هاى چهارم و پنجم به طرف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دليل اين حصار را پنج ضلعى قرار داد كه مباد با كعبه همانند شود و مردم آن را قبله گيرند و به طرف آن نماز بگزارند</w:t>
      </w:r>
      <w:r>
        <w:rPr>
          <w:rFonts w:eastAsia="IRNazanin" w:cs="IRNazanin"/>
          <w:color w:val="111111"/>
          <w:sz w:val="28"/>
          <w:szCs w:val="28"/>
          <w:rtl w:val="true"/>
          <w:lang w:bidi="fa-IR"/>
        </w:rPr>
        <w:t>.</w:t>
      </w:r>
      <w:bookmarkStart w:id="320" w:name="pg1517_8949"/>
    </w:p>
    <w:p>
      <w:pPr>
        <w:pStyle w:val="BookText"/>
        <w:rPr/>
      </w:pPr>
      <w:bookmarkEnd w:id="320"/>
      <w:r>
        <w:rPr>
          <w:rFonts w:ascii="IRNazanin" w:hAnsi="IRNazanin" w:eastAsia="IRNazanin"/>
          <w:color w:val="111111"/>
          <w:sz w:val="28"/>
          <w:sz w:val="28"/>
          <w:szCs w:val="28"/>
          <w:rtl w:val="true"/>
          <w:lang w:bidi="fa-IR"/>
        </w:rPr>
        <w:t>نقشه زير جزئياتى از حجره و حصار پيرامونى آن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حجره و حصار مضجع پيامبرصلى الله عليه و آله كارى از سيدابراهيم بن على عياش مدنى</w:t>
      </w:r>
    </w:p>
    <w:p>
      <w:pPr>
        <w:pStyle w:val="Heading4"/>
        <w:numPr>
          <w:ilvl w:val="3"/>
          <w:numId w:val="1"/>
        </w:numPr>
        <w:rPr/>
      </w:pPr>
      <w:bookmarkStart w:id="321" w:name="__RefHeading___Toc490451_3650668749"/>
      <w:bookmarkStart w:id="322" w:name="_Toc117"/>
      <w:bookmarkEnd w:id="321"/>
      <w:r>
        <w:rPr>
          <w:rtl w:val="true"/>
        </w:rPr>
        <w:t>گنبد و ضريح حرم پيامبرصلى الله عليه و آله</w:t>
      </w:r>
      <w:bookmarkEnd w:id="32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آغازين، مسلمانان مى‌توانستند هنگام زيارت مضجع رسول خداصلى الله عليه و آله در پيش روى مبارك، در فاصله تقريبى سه ذراع و بى‌آن كه ميان آنان و قبر مطهر مانعى وجود داشته باشد،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پشت ديوارچه حصارى كه عمر بن عبدالعزيز ساخته بود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بيبرس، فرمانرواى مصر، ضريحى چوبين به ارتفاع حدود دو برابر قد انسان ساخت و آن را ميان ستون‌هاى سمت شمال حجره نبوى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محل تهجد پيامبرصلى الله عليه و آله و خانه حضرت زهرا را نيز در داخل اين ضريح قرار داد و از آن، سه در به بيرون گشود؛ يكى در سمت قبله، يكى در سمت شرق و يكى در سمت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با دست و با ريسمان ابعاد اين ضريح را در حج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گرفته بود و پس از پايان نصب آن، زائران مجبور شدند</w:t>
      </w:r>
    </w:p>
    <w:p>
      <w:pPr>
        <w:pStyle w:val="BookText"/>
        <w:rPr/>
      </w:pPr>
      <w:r>
        <w:rPr>
          <w:rFonts w:ascii="IRNazanin" w:hAnsi="IRNazanin" w:eastAsia="IRNazanin"/>
          <w:color w:val="111111"/>
          <w:sz w:val="28"/>
          <w:sz w:val="28"/>
          <w:szCs w:val="28"/>
          <w:rtl w:val="true"/>
          <w:lang w:bidi="fa-IR"/>
        </w:rPr>
        <w:t>بيرون اين ضريح در سمت پيش روى مضجع پيامبرصلى الله عليه و آله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ضريح و مضجع پيامبرصلى الله عليه و آله گنبدى نداشت و تنها بر پشت بام مسجد النبى براى مشخص كردن بخشى از بام كه بر فراز ضريح و مضجع قرار گرفته است، دورچينى از آجر به ارتفاع نصف قد انسان گرداگرد همين بخش بالا آمده بود تا آن را از ديگر قسمت‌هاى سقف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قلاوونصالحى نخستين كسى است كه به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ضريح و حجره نبوى گنبدى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در پايين چهار ضلعى و در بالا هشت ضلعى بود و بر روى ستون‌هايى قرار داشت كه حجره را در ميان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از تخته‌هاى چوب وصفحه‌هاى سربى، پوشش رويين آن را تشكيل مى‌داد و برگرداگرد آن به جاى ديوار چينِ آجرىِ قبلى، دورچينى از چوب فراهم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گنبد در دوران حسن بن محمد قلاوون، ملقب به ناصر، نوسازى شد و سپس در دوران اشرف شعبان بن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صفحه‌هاى سربى پوشش گنبد برداشته و پس از نوسازى ديگر بار در جاى خود تثبيت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شكاف هايى در اين گنبد پديدار شد كه در دوران سلطان قايتباى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نوسازى گنبد پس از دومين آتش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آتش سوزى مسجد النبى كه به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پذيرفت، ضريح و گنبد حرم نبوى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حكومت سلطان قايتباى گنبد نوسازى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ستون‌هايى بزرگ از روى زمين بالا آوردند و سقف را بر اين ستون‌هاى بلند آجرى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جا كه با احداث اين ستون‌ها ميان آنها و ديوار شرقى باريكه‌اى به وجود آمده بود كه آمد و شد از آن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اين بخش برچيده و تا 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نمازگزاردن بر جنازه‌ها، به مقدار يك و نيم ذراع جلوتر برده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به دليل وجود گنبد كوچك و زيرينى كه قايتباى بر حجره و قبر مطهر پيامبرصلى الله عليه و آله و قبور ابوبكر و عمر ساخته بود آتش به حجره مطهّر آسيبى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نوسازى، در ضلع سمت قبله ضريح مطهر پنجره‌هايى مسى قرار دادند و در بالاى آنها نيز مشبكى از نوارهاى مسى كه چوب‌هاى متصل به طاق‌هاى پيرامونى بالاى ضريح را به هم پيوند مى‌داد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ضلع ديگر ضريح؛ يعنى ضلع‌هاى شمال و شرق و غرب پنجره‌هايى از آهن قرار دادند و در بالاى اين پنجره‌ها نوارهايى از مس نصب كردند تا مانع نشستن كبوتران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شكاف برداشتن و تجديد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نوسازى گنبد، به شكلى كه گذشت، شكاف‌هايى در آن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و از آن جا كه انجام مرمت‌هاى جزئى سودى نداشت سلطان قايتباى فرمان داد قسمت‌هاى فوقانى گنبد را تخريب و آن را از نو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انجام گرفت و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نو و محكم با گچ سفيد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نوسازى گنبد در دوران سلطان محمود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سده و در دوران سلطان محمود بن مجيد عثمانى شكاف‌هايى در قسمت‌هاى فوقانى گنبد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به فرمان سلطان عثمانى اين قسمت‌ها برچيده و از نو بهصورتى بسيار محكم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گنبد نو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 و گنبد كنونى مسجد النبى همين 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رنگ‌آميزى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 عثمانى فرمانى درباره رنگ‌آميزى گنبد به رنگ سبزصادر كرد و بدين ترتيب او نخستين كسى بود كه در روزگار فرمانروايى‌اش گنبد مسجد النبى به رنگ سبز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نيز هرگاه نياز بود، اين گنبد مجدداً به همان رنگ سبز رنگ‌آميزى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گنبد مسجد النبى تا پيش از اين رنگ‌آميزى قبّة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قبة الفيحاء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قبة الزرقاء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نيلگون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از آن پس به قبة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مرمت جزئى دوران 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ملك عبدالعزيز آل سعود و در پى شنيده شدن اين خبر كه حجره نبوى نيازمند پاره‌اى مرمت است، فرمانى در اين خصوص</w:t>
      </w:r>
    </w:p>
    <w:p>
      <w:pPr>
        <w:pStyle w:val="BookText"/>
        <w:rPr/>
      </w:pPr>
      <w:r>
        <w:rPr>
          <w:rFonts w:ascii="IRNazanin" w:hAnsi="IRNazanin" w:eastAsia="IRNazanin"/>
          <w:color w:val="111111"/>
          <w:sz w:val="28"/>
          <w:sz w:val="28"/>
          <w:szCs w:val="28"/>
          <w:rtl w:val="true"/>
          <w:lang w:bidi="fa-IR"/>
        </w:rPr>
        <w:t>صادر شد و از آن جا كه پس از بررسى‌ها معلوم شد تنها پوسته شدن‌ها و شكاف‌هايى در بندكشى برخى از ستون‌ها رخ نموده است، مرمت‌هاى جزئى لازم شبانه انجام پذيرفت</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گنبد براى نخستين بار در دوران سلطان قلاوون صالحى،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نوسازى گنبد در دوران حسن بن محمد قلاوون،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مرمت در دوران سلطان قايتباى، سال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تخريب و احداث مجدد به فرمان سلطان قايتباى، سال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نوسازى دوباره در دوران سلطان محمود بن عبدالحميد ثانى، سال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رنگ‌آميزى به رنگ سبز در دوران سلطان عبدالحميد،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517_8953"/>
    </w:p>
    <w:p>
      <w:pPr>
        <w:pStyle w:val="Heading3"/>
        <w:numPr>
          <w:ilvl w:val="2"/>
          <w:numId w:val="1"/>
        </w:numPr>
        <w:rPr/>
      </w:pPr>
      <w:bookmarkStart w:id="324" w:name="__RefHeading___Toc490453_3650668749"/>
      <w:bookmarkStart w:id="325" w:name="_Toc118"/>
      <w:bookmarkEnd w:id="323"/>
      <w:bookmarkEnd w:id="324"/>
      <w:r>
        <w:rPr>
          <w:rtl w:val="true"/>
        </w:rPr>
        <w:t>فصل سوم</w:t>
      </w:r>
      <w:r>
        <w:rPr>
          <w:rtl w:val="true"/>
        </w:rPr>
        <w:t xml:space="preserve">: </w:t>
      </w:r>
      <w:r>
        <w:rPr>
          <w:rtl w:val="true"/>
        </w:rPr>
        <w:t>توسعه‌هاى مسجد النبى تا دوره اخير</w:t>
      </w:r>
      <w:bookmarkEnd w:id="325"/>
    </w:p>
    <w:p>
      <w:pPr>
        <w:pStyle w:val="Heading4"/>
        <w:numPr>
          <w:ilvl w:val="3"/>
          <w:numId w:val="1"/>
        </w:numPr>
        <w:rPr/>
      </w:pPr>
      <w:bookmarkStart w:id="326" w:name="__RefHeading___Toc490455_3650668749"/>
      <w:bookmarkStart w:id="327" w:name="_Toc119"/>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پس از نخستين توسعه‌اى كه پيامبر خدا در مسجد النبى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مساحت اين مسجد پس از آماده شدن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مساحت كل آن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ساخت مسجد و خانه‌هاى دو تن از همسرانش؛ يعنى عايشه و سوده پيشاپيش انصار و مهاجران كار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اين مسجد از خشت، ستون‌هاى آن از تنه‌هاى خرما، سقف آن از شاخ و برگ درختان خرما و قبله آن به سوى بيت المقدس بود و سه در و همچنين صحنى در ميان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المنورة تطورها العمرانى و تراثها المعمارى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چنين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ديوارهاى مسجد به عمق سه ذراع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سنگ پر شد و ديوار نيز از خشت به عرض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پوشيدن سقف مسجد تيرهايى از تنه درختان خرما در مسجد قرار دادند و پل‌هايى از چوب بر روى آنها سوار شد و آنگاه روى اين پل‌ها با شاخ و برگ درختان خرما پوشش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سمت قبله خود سمت شمال كه رو به بيت المقدس بود سه رواق و هر رواق شش ستون داشت و در آخر مسجد سمت جنوب آن نيز سايه بانى بود كه مهاجران بى‌سرپناه بدان پناه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اين مسجد به ارتفاع قد انسان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پيشگفته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پيامبر صلى الله عليه و آله نيز چنين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آن حضرت مربع شكل و طول ضلع هر كدام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سقف هر كدام در ارتفاعى بود كه دست بدان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هر خانه از سمت داخل حجره‌اى با طول ضلع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كه ديوارهايش از بافته‌هاى مو تهيه شده و با چوب‌هاى عرعر تثبيت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در داخل هر خانه يا اتاق، راهرويى كوچك قبل از حجره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درهاى اين خانه‌ها يا اتاق‌ها در ضلع غربى آنها قرار داشته و به مسجد باز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التوسعه، صص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كرد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هنوز هفت سال از هجرت نگذشته بود كه با توجه به فزونى شمار مسلمانان، مسجد نيازمند توسعه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پيامبر صلى الله عليه و آله پس از فتح خيبر محرم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ابعاد مسجد افزود، به گونه‌اى كه مساحت آن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همچنين در اين دوره داراى سه رواق در سمت قبله شد كه در هر رديف از آنها نه ستون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روزگار پيامبر خدا صلى الله عليه و آله ريگفرش شد، گرچه برخى اين ريگفرش را به عمر بن خطاب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پيامبر در دوران آغازين، گلدسته و مئذنه‌اى نداشت و بلال بر بام خانه يكى از افراد قبيله بنى‌نجار مى‌رفت و از آنجا اذان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محراب نيمدايره و منبرى نيز نداشت و پيامبر صلى الله عليه و آله به هنگام ايراد خطبه به تنه درختى تكيه مى‌زد، و بعدها براى آن حضرت منبرى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است كه اين منبر صرفنظر از نشستنگاه بالاى آن، داراى سه پله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اين باره كه چه كسى اين منبر را ساخت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و عثمان</w:t>
      </w:r>
      <w:bookmarkStart w:id="328" w:name="pg1517_8954"/>
    </w:p>
    <w:p>
      <w:pPr>
        <w:pStyle w:val="BookText"/>
        <w:rPr/>
      </w:pPr>
      <w:bookmarkEnd w:id="328"/>
      <w:r>
        <w:rPr>
          <w:rFonts w:ascii="IRNazanin" w:hAnsi="IRNazanin" w:eastAsia="IRNazanin"/>
          <w:color w:val="111111"/>
          <w:sz w:val="28"/>
          <w:sz w:val="28"/>
          <w:szCs w:val="28"/>
          <w:rtl w:val="true"/>
          <w:lang w:bidi="fa-IR"/>
        </w:rPr>
        <w:t>و از آن پس وليد بن عبدالملك و در دوره‌هاى بعد مهدى عباسى، اشرف قايتباى، سلطان عبدالمجيد عثمانى و سپس ملك عبدالعزيز و سرانجام ملك فهد توسعه‌هايى در مسجدصورت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فصل فرا روى داريد گزارشى از اين توسعه‌هاست</w:t>
      </w:r>
      <w:r>
        <w:rPr>
          <w:rFonts w:eastAsia="IRNazanin" w:cs="IRNazanin"/>
          <w:color w:val="111111"/>
          <w:sz w:val="28"/>
          <w:szCs w:val="28"/>
          <w:rtl w:val="true"/>
          <w:lang w:bidi="fa-IR"/>
        </w:rPr>
        <w:t>:</w:t>
      </w:r>
    </w:p>
    <w:p>
      <w:pPr>
        <w:pStyle w:val="Heading4"/>
        <w:numPr>
          <w:ilvl w:val="3"/>
          <w:numId w:val="1"/>
        </w:numPr>
        <w:rPr/>
      </w:pPr>
      <w:bookmarkStart w:id="329" w:name="__RefHeading___Toc490457_3650668749"/>
      <w:bookmarkStart w:id="330" w:name="_Toc120"/>
      <w:bookmarkEnd w:id="329"/>
      <w:r>
        <w:rPr>
          <w:rtl w:val="true"/>
        </w:rPr>
        <w:t>توسعه و نوسازى عمر بن خطاب</w:t>
      </w:r>
      <w:bookmarkEnd w:id="33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خطاب مسجد النبى را از سمت قبله به مقدار يك ستون، از سمت غرب به مقدار دو ستون و از سمت شمال به مقدار سى ذراع توسعه داد و بدين</w:t>
      </w:r>
      <w:bookmarkStart w:id="331" w:name="pg1517_8955"/>
    </w:p>
    <w:p>
      <w:pPr>
        <w:pStyle w:val="BookText"/>
        <w:rPr/>
      </w:pPr>
      <w:bookmarkEnd w:id="331"/>
      <w:r>
        <w:rPr>
          <w:rFonts w:ascii="IRNazanin" w:hAnsi="IRNazanin" w:eastAsia="IRNazanin"/>
          <w:color w:val="111111"/>
          <w:sz w:val="28"/>
          <w:sz w:val="28"/>
          <w:szCs w:val="28"/>
          <w:rtl w:val="true"/>
          <w:lang w:bidi="fa-IR"/>
        </w:rPr>
        <w:t xml:space="preserve">ترتيب، طول مسجد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سان روزگار پيامبرصلى الله عليه و آله با خشت و چوب‌هاى تنه خرما و شاخ و برگ آن ساخته شد و ارتفاع سقف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در اطراف بام دور چينى به ارتفاع دو يا سه ذراع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توسعه مسجد النبى مقدار توسعه روزگار عمر بن خطاب را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تخمين زده است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ابوبكر خليفه پيامبر صلى الله عليه و آله چيزى به مساحت مسجد نيفزود؛ چه، وى درگير رخدادهايى بود كه پس از درگذشت پيامبر به وقوع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برخى از ستون‌هاى فراهم آمده از تنه‌هاى خرما را كه پوسيدگى داشت تعويض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ابوبكر، عمر بن خطاب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فراوانى در مسجد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سمت قبله به اندازه يك رواق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سمت مجاور صحن مسجد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تقريباً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 سمت غرب به اندازه دو رواق به مسجد افزود و بدين ترتيب طول ضلع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مسجد به حدود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طول ضلع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آن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تقريباً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نوسازى از ستون‌هاى فراهم آمده از تنه‌هاى درختان خرما و خشت استفاده به عمل آمد و بر روى رواق‌هاى چهارگانه دورچينى نيز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مسجد در اين توسعه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 و برگرد سقف دورچينى به ارتفاع سه ذراع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بنا در اين نوسازى تا ارتفاع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 بالا آورده شد و ريگفرش كف مسجد با ريگهايى كه از وادى عقيق بدانجا حمل شد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همچنين چراغ‌دان‌هايى بزرگ در مسجد قرار داد و رسم خوشبو كردن مسجد در روزهاى جمعه را پى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او همچنين سه در به مسجد افزوده شد و شمار مجموع درها به شش باب رسيد، چنان كه مساحت كل مسجد نيز به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490459_3650668749"/>
      <w:bookmarkStart w:id="333" w:name="_Toc121"/>
      <w:bookmarkEnd w:id="332"/>
      <w:r>
        <w:rPr>
          <w:rtl w:val="true"/>
        </w:rPr>
        <w:t>توسعه و نوسازى عثمان بن عفان</w:t>
      </w:r>
      <w:bookmarkEnd w:id="33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سال‌هاى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مسجد النبى را در سمت قبله و در سمت غرب به اندازه يك ستون و در سمت شمال به اندازه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را با سنگ‌هاى منقوش و گچ ساخت، در ستون‌هاى مسجد از ميله‌هاى</w:t>
      </w:r>
      <w:bookmarkStart w:id="334" w:name="pg1517_8956"/>
    </w:p>
    <w:p>
      <w:pPr>
        <w:pStyle w:val="BookText"/>
        <w:rPr/>
      </w:pPr>
      <w:bookmarkEnd w:id="334"/>
      <w:r>
        <w:rPr>
          <w:rFonts w:ascii="IRNazanin" w:hAnsi="IRNazanin" w:eastAsia="IRNazanin"/>
          <w:color w:val="111111"/>
          <w:sz w:val="28"/>
          <w:sz w:val="28"/>
          <w:szCs w:val="28"/>
          <w:rtl w:val="true"/>
          <w:lang w:bidi="fa-IR"/>
        </w:rPr>
        <w:t>آهنى كه با سرب تثبيت شده بودند استفاده كرد و سقف را به ساج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برآورد دفتر توسعه مسجد النبى، توسعه عثمان در اين مسجد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بوده است</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نحوه بنا در اين دوره با دوران پيشين تفاوتى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بنا سنگ جاى خشت‌هاى گلين را گرفت و مسجد با سنگ‌هاى تراشيده شده نقش دار و گچ و ستون‌هاى آن نيز از سنگ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به لاى اين ستون‌ها و به منظور محكم‌تر شدن سنگ‌ها به همديگر از رشته‌هايى فلزى كه با سرب گداخته تثبيت شده بود استفاده شد، كه اين خود پيروى از شيوه بيزانسى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سنگى جديد در جاى ستون‌هاى چوبى قديم قرار گرفت و سقف چوبى جديد، فراهم آمده از چوب ساج، بر روى پل‌هايى كه از تنه درختان ساخته و بر روى ستون‌ها قرار داده شده بود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بنا همچنين ديوارها را از داخل گچ‌كارى كردند و در ديوار شرقى، به گمان قوى‌تر در قسمت‌هاى فوقانى آن، روزن‌هايى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بناى عثمان بن عفان و به ويژه با توجه به كشته شدن عمر بن خطاب، برگرد محراب ديوارى از خشت ساختند و در آن دريچه‌هايى قرار دادند تا مردم بتوانند امام را ببينند و در عين حال ديوار مانع آسيب رساندن به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عمليات توسعه و نوسازى عثمان در ربيع الاول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و دسامبر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پس از ده ماه در محرم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 و با پايان آن، مساحت كل مسجد به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90461_3650668749"/>
      <w:bookmarkStart w:id="336" w:name="_Toc122"/>
      <w:bookmarkEnd w:id="335"/>
      <w:r>
        <w:rPr>
          <w:rtl w:val="true"/>
        </w:rPr>
        <w:t>توسعه وليد بن عبدالملك</w:t>
      </w:r>
      <w:bookmarkEnd w:id="336"/>
    </w:p>
    <w:p>
      <w:pPr>
        <w:pStyle w:val="BookText"/>
        <w:rPr/>
      </w:pPr>
      <w:r>
        <w:rPr>
          <w:rFonts w:ascii="IRNazanin" w:hAnsi="IRNazanin" w:eastAsia="IRNazanin"/>
          <w:color w:val="111111"/>
          <w:sz w:val="28"/>
          <w:sz w:val="28"/>
          <w:szCs w:val="28"/>
          <w:rtl w:val="true"/>
          <w:lang w:bidi="fa-IR"/>
        </w:rPr>
        <w:t xml:space="preserve">در فاصله سال‌هاى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اموى توسعه‌اى در مسجد النبى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گويند اين توسعه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توسعه كه به دست عمر بن عبدالعزيز، كارگزار وليد در مدينهصورت پذيرفت مناره، محراب و كنگره‌هايى در بنا ايجاد گرديد و خانه‌هاى همسران رسول خداصلى الله عليه و آله پس از تخريب به مسجد ضميمه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در سمت شرق و غرب</w:t>
      </w:r>
      <w:bookmarkStart w:id="337" w:name="pg1517_8957"/>
    </w:p>
    <w:p>
      <w:pPr>
        <w:pStyle w:val="BookText"/>
        <w:rPr/>
      </w:pPr>
      <w:bookmarkEnd w:id="337"/>
      <w:r>
        <w:rPr>
          <w:rFonts w:ascii="IRNazanin" w:hAnsi="IRNazanin" w:eastAsia="IRNazanin"/>
          <w:color w:val="111111"/>
          <w:sz w:val="28"/>
          <w:sz w:val="28"/>
          <w:szCs w:val="28"/>
          <w:rtl w:val="true"/>
          <w:lang w:bidi="fa-IR"/>
        </w:rPr>
        <w:t>و شمالصورت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مورخان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توسعه، طول ضلع مسجد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نيز در قسمت‌هايى جلو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قسمت‌هاى انتهاى مسجد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تخمين دفتر توسعه مسجد النبى، مجموع افزوده وليد بر مساحت مسجد النبى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بوده است</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بنايى كه وليد فراهم ساخت پى ديوارها از سنگ، ديوارها و ستون‌ها از سنگ‌هاى آماده شده و تراشيده شده و سقف از چوب ساج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كار ساخت ديوارها از ملاط آهك و گچ استفاده شد، در لا به لاى سنگ‌هاى ستون‌ها و براى محكم‌تر شدن آنها تارهايى از آهن كه با سرب گداخته تثبيت شده بود به كار رفت، بر بالاى ستون‌هاى سنگى سر ستون‌هايى و بر روى سر ستون‌ها پل‌هايى چوبى قرار داده شد كه نگهدارنده سقف بود، و سطح ستون‌ها با پوششى سفيد پوشانده شد و اين خود سبب گرديد ستون‌ها مانند مرمر بدرخشند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قاعده‌هايى مربع شكل و سرستون‌هايى مذهب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نوسازى دو عنصر جديد در مسجد النبى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گلدسته و ديگرى محراب نيم‌دايره؛ چهار گلدسته در چهار گوشه مسجد ساخته شد كه ابعاد برش افقى پايين هر كدام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هر كدام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توسعه در سال‌هاى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مساحت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صورت پذيرفت و پس از پايان آن، مساحت مسجد به </w:t>
      </w: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490463_3650668749"/>
      <w:bookmarkStart w:id="339" w:name="_Toc123"/>
      <w:bookmarkEnd w:id="338"/>
      <w:r>
        <w:rPr>
          <w:rtl w:val="true"/>
        </w:rPr>
        <w:t>توسعه مهدى عباسى</w:t>
      </w:r>
      <w:r>
        <w:rPr>
          <w:rtl w:val="true"/>
        </w:rPr>
        <w:t>:</w:t>
      </w:r>
      <w:bookmarkEnd w:id="33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سالهاى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مسجد النبى را فقط از سمت شمال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بر طول اين‌بخش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مورخان نوشته‌اند كه پس از توسعه او، طول مسجد النبى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رسيد</w:t>
      </w:r>
      <w:r>
        <w:rPr>
          <w:rFonts w:eastAsia="IRNazanin" w:cs="IRNazanin"/>
          <w:color w:val="111111"/>
          <w:sz w:val="28"/>
          <w:szCs w:val="28"/>
          <w:rtl w:val="true"/>
          <w:lang w:bidi="fa-IR"/>
        </w:rPr>
        <w:t>.</w:t>
      </w:r>
      <w:bookmarkStart w:id="340" w:name="pg1517_8958"/>
    </w:p>
    <w:p>
      <w:pPr>
        <w:pStyle w:val="BookText"/>
        <w:rPr/>
      </w:pPr>
      <w:bookmarkEnd w:id="340"/>
      <w:r>
        <w:rPr>
          <w:rFonts w:ascii="IRNazanin" w:hAnsi="IRNazanin" w:eastAsia="IRNazanin"/>
          <w:color w:val="111111"/>
          <w:sz w:val="28"/>
          <w:sz w:val="28"/>
          <w:szCs w:val="28"/>
          <w:rtl w:val="true"/>
          <w:lang w:bidi="fa-IR"/>
        </w:rPr>
        <w:t>او همچنين نماى مسجد را كاشى‌كارى كرد و در آن ستون‌هايى با ميله‌هاى آهنين كه در داخل جاسازى شده بود نصب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دفتر توسعه مسجدالنبى مقدار افزوده مهدى عباسى بر مساحت مسجد را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تخمين زده است</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پس از اين توسعه، ستون‌هاى مسجدالنبى در رديف موازى با خط قبله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در رديف موازى با ديوار شرقى و غربى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شد، چنان كه مسجد در بخش جنوبى سمت قبله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در بخش شمالى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در بخش شرقى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و در بخش غربى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رواق‌ها كه از چهار سوى مشرف بر صحن بودند در نماى شمال و جنوب جمعاً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و در نماى شرق و غرب جمعاً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داشتند و در بخش فوقانى قوس داخلى طاق‌ها حاجزهايى چوبى قرار گرفته بود كه به گمانِ قوى‌تر، براى جلوگيرى از تابش آفتاب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توسعه همچنين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براى مسجد قرار دادند و ديوارها از كاشى‌كارى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490465_3650668749"/>
      <w:bookmarkStart w:id="342" w:name="_Toc124"/>
      <w:bookmarkEnd w:id="341"/>
      <w:r>
        <w:rPr>
          <w:rtl w:val="true"/>
        </w:rPr>
        <w:t>توسعه و نوسازى سلطان قايتباى</w:t>
      </w:r>
      <w:r>
        <w:rPr>
          <w:rtl w:val="true"/>
        </w:rPr>
        <w:t>:</w:t>
      </w:r>
      <w:bookmarkEnd w:id="34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براى دومين بار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دچار حريق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نخستين حريق مسجدالنبى، شمارى از فرمانروايان و شاهان در كار نوسازى مسجد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المستعصم باللَّه عباسى بود كه از بغداد خواربار وصنعتگر فرستاد و كار نوسازى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استيلاى مغولان بر بغداد، اميران و فرمانروايانِ سرزمين‌هاى اسلامى در نوسازى مسجدالنبى بر همديگر پيشى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فرمانروايان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نورالدين على بن معز ايبكصالحى حكمران مصر، ظاهر ركن‌الدين بيبرس بندقدارى فرمانرواى يمن، محمد بن قلاوونصالحى، اشرف برسباى، ظاهر چقمق و سلطان قايتباى كه در اواخر سده نهم هجرى قمرى مى‌زيستند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نوسازى مسجد پس از اولين حريق، بدون هيچ‌گونه توسعه‌اىصورت</w:t>
      </w:r>
    </w:p>
    <w:p>
      <w:pPr>
        <w:pStyle w:val="BookText"/>
        <w:rPr/>
      </w:pP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دومين حريق، مردم مدينه به سلطان قايتباى، فرمانرواى مصر، در اين‌باره نامه نوشتند و او خواربار و كارگر و مصالح و پول براى بازسازى مسجد فرستاد و مسجد را نوسازى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پوشش سقف مسجد در اين نوسازى به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عمليات بازسازى و نوسازى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نوسازى در محل نماز پيامبرصلى الله عليه و آله يك محراب و در افزوده سمت قبله نيز محراب عثمانى احداث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احداث گنبد سبز بر روى حجره مطهر و پايه‌هاى آن، ممر ميان حجره نبوى و ديوار سمت شرق مسجد تنگ شد و در نتيجه ناگزير شدند ديوار اين ضلع را حدود دو ذراع و ربع جلوتر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آخرين توسعه‌اى است كه پيش از دوران عثمانى و دوران آل سعودصورت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دفتر توسعه مسجدالنبى، مساحت اين توسعه را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برآورد كرده است</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سلطان اشرف قايتباى پس از آگاهى از اين آتش‌سوزى سنقر جمالى را به همراه شمارى كارگر و بنّا به مدينه گسيل داشت و در پى آنها شمس بن زمان را نيز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به كار تجديد بناى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 را بر روى ستون‌ها بنا كردند تا سقف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بر محراب عثمانى، گنبدى بر حجره يا ضريح مطهر، گنبدى ديگر در بخش شمالى مسجد و در جوار آن سه گنبد ديگر نيز ساختند و دو گنبد هم در جلوى باب السلام از سمت داخل و در جوار باب السلام با سنگ‌هاى سفيد و سياه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تزيين و سنگ‌هاى حجره را تعويض كردند و محراب را به سنگ نما ساختند و گلدسته‌اى هم در جوار باب‌الرحمه احداث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نزهة الناظرين، بناى اين دوران چنين وصف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مساحت مسجدالنبى باسقف‌هايى‌از چوب پوشانده شده بود، طاق‌ها از آجر و ستون‌ها از سنگ‌هاى سياه تراشيده شده‌اى ساخته شده بود كه زبانه‌ها و مادگى‌هاى آنها با همديگر جفت شده و براى استحكام بيشتر در لابه‌لاى آنها از ميله‌هاى فلزى و ملات گچ و آهك استفاده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مسقفات عمومى اين بنا نيز چنين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ضلع جنوبى از سمت شرق به غرب داراى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در ضلع شمالى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در ضلع شرقى از سمت جنوب به شمال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و در ضلع غربى نيز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دومين دوره شمار ستون‌هاى مسجد به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عرض آن در ضلع جنوبى سمت قبله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ضلع شمالى يعنى قسمت انتهاى مسجد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از ديوار قبله تا ديوار شمالى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توسعه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تقريباً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برآورد شده و با پايان آن، مساحت كل مسجد به </w:t>
      </w:r>
      <w:r>
        <w:rPr>
          <w:rFonts w:eastAsia="IRNazanin" w:cs="IRNazanin"/>
          <w:color w:val="111111"/>
          <w:sz w:val="28"/>
          <w:szCs w:val="28"/>
          <w:lang w:bidi="fa-IR"/>
        </w:rPr>
        <w:t>9010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و نوسازى سلطان قايتباى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517_8960"/>
    </w:p>
    <w:p>
      <w:pPr>
        <w:pStyle w:val="Heading4"/>
        <w:numPr>
          <w:ilvl w:val="3"/>
          <w:numId w:val="1"/>
        </w:numPr>
        <w:rPr/>
      </w:pPr>
      <w:bookmarkStart w:id="344" w:name="__RefHeading___Toc490467_3650668749"/>
      <w:bookmarkStart w:id="345" w:name="_Toc125"/>
      <w:bookmarkEnd w:id="343"/>
      <w:bookmarkEnd w:id="344"/>
      <w:r>
        <w:rPr>
          <w:rtl w:val="true"/>
        </w:rPr>
        <w:t>توسعه و نوسازى سلطان عبدالمجيد عثمانى</w:t>
      </w:r>
      <w:r>
        <w:rPr>
          <w:rtl w:val="true"/>
        </w:rPr>
        <w:t>:</w:t>
      </w:r>
      <w:bookmarkEnd w:id="345"/>
    </w:p>
    <w:p>
      <w:pPr>
        <w:pStyle w:val="BookText"/>
        <w:rPr/>
      </w:pPr>
      <w:r>
        <w:rPr>
          <w:rFonts w:ascii="IRNazanin" w:hAnsi="IRNazanin" w:eastAsia="IRNazanin"/>
          <w:color w:val="111111"/>
          <w:sz w:val="28"/>
          <w:sz w:val="28"/>
          <w:szCs w:val="28"/>
          <w:rtl w:val="true"/>
          <w:lang w:bidi="fa-IR"/>
        </w:rPr>
        <w:t xml:space="preserve">از عمارت سلطان قايتباى كه پس از دومين حريق احداث شده بود، حدود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مى‌گذشت و اين مدت بسنده بود كه در بسيارى از بخش‌هاى مسجد خرابى‌هايى رخ داده و حتى بخش‌هايى از سقف در شرف فروپاشى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وقت حرم، داوود پاشا، در اين‌باره به سلطان عبدالمجيد خان عثمانى در استانبول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عثمانى اهتمام فراوانى به حرم نبوى مبذول داشت و پس ازصدور فرمان بررسى و در پى قطعى شدن اين مسأله كه مسجد رو به خرابى نهاده است فرمان داد معماران، كارشناسان، نجارها،صنعت‌گران و ديگر نيروهاى لازم همراه با اموالى كه نياز است روانه مدينه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فراهم سازى وسايل لازم، كار نوسازى كامل مسجدالنبى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شد و بعد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ساخت بناى جديد مسجد از سنگ‌هاى سرخى كه از كوهى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غرب جماوات در ذى‌الحُليفه، تهيه شده بود، استفاده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بنا يكى از زيباترين، بزرگ‌ترين و مستحكم‌ترين بناهايى بود كه در مسجدالنبى</w:t>
      </w:r>
    </w:p>
    <w:p>
      <w:pPr>
        <w:pStyle w:val="BookText"/>
        <w:rPr/>
      </w:pPr>
      <w:r>
        <w:rPr>
          <w:rFonts w:ascii="IRNazanin" w:hAnsi="IRNazanin" w:eastAsia="IRNazanin"/>
          <w:color w:val="111111"/>
          <w:sz w:val="28"/>
          <w:sz w:val="28"/>
          <w:szCs w:val="28"/>
          <w:rtl w:val="true"/>
          <w:lang w:bidi="fa-IR"/>
        </w:rPr>
        <w:t>صورت پذيرفت و هنوز نيز بخش‌هاى سمت قبله آن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بنا گنبدهاى كوچك جايگزين سقف چوبى و مسطح قبلى گرديد و داخل اين گنبدها با نقش و نگارهاى طبيعى و جذاب تزيين شد، در ديوارهاى سمت قبله كتيبه‌هايى دربردارنده آيات و سوره‌هايى از قرآن و نام‌هاى پيامبرصلى الله عليه و آله و همانند آن كه با خط ثلث زيبا و ممتاز و بهصورت مذهَّب نوشته شده بود پديد آمد و درهايى نو با هنرمندى تمام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سمت قبله مسجدالنبى؛ يعنى باب النساء، باب جبرئيل، باب السلام و باب الرحمه يادگارهايى از آن دوران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 درهايى ديگر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مجيدى و باب مخزن‌الزيت در بخش شمالى از آن جمله‌اند كه در توسعه‌هاى بعدى برداشته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اين بنا دقت شد ستون‌هاى سمت قبله درست در جاى ستون‌هايى قرار گيرد كه به روزگار رسول خداصلى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عبدالمجيد همچنين در سمت شمالى مسجد مكتب‌خانه‌هايى براى آموزش قرآن و نيز انبارهايى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سمت مشرق مسجد؛ يعنى از مناره اصلى تا حدود باب جبرئيل، آن را پنج ذراع و يك چهارم توسعه داد؛ چرا كه در اين نقطه فضاى مسجد تنگ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تخمين دفتر توسعه مسجدالنبى، مقدار توسعه انجام پذيرفته در دوران عبدالمجيد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بر عمر بناى قايتباى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 و در اين مدت حكمرانان عثمانى مجموعه‌اى از مرمت‌ها و نوسازى‌ها را در اين بنا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قانونى، فرزندش سليم، مراد سوم، سلطان احمد اول، سلطان مصطفى دوم، سلطان احمد سوم، سلطان محمود اول و سلطان عثمان سوم از اين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نيز در دوره سلطان عبدالحميد اول نوسازى گسترده‌اى در مسجد صورت پذيرفت و در دوران محمود دوم هم به مسجد اهتمام فراوانى شد و در همين دوره بود كه گنبدى نو ساخته و با سرب روكش شد و به رنگ سبز رنگ‌آميزى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بناى سلطان عبدالمجيد، صحن در وسط مسجد قرار مى‌گيرد و از سمت قبله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از سمت 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و از سمت شرق و شمال نيز هر كدام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آن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ويژگى‌هاى بخش واقع در قبله صحن كه در آن مى‌بايست ستون‌ها بر جاى ستون‌هاى روزگاران پيشين قرار داده شوند، تعداد ستون‌هاى مشرف بر صحن در بخش شمالى با بخش جنوبى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بناى سلطان عبدالمجيد درهاى چهارگانه اصلى مسجدالنبى حفظ شده و البته در توسعه‌اى كه در بخش شمالى صورت پذيرفته، درى ديگر نيز گشوده شده كه به باب مجيدى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دوره گلدسته‌اى جديد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مئذنة المجيديّه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گلدسته چوبى قديم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چگونگى انجام عمليات بازسازى مسجد نيز در اين دوره، به منظور آن كه مردم از زيارت و نماز و آمدن بدين مكان بى‌بهره نمانند تخريب و سپس نوسازى به صورت بخش به بخش انجام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عبدالمجيد از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پذيرفت و پس از آن مساحت كل مسجد با افزوده شدن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بر آن به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517_8962"/>
    </w:p>
    <w:p>
      <w:pPr>
        <w:pStyle w:val="Heading4"/>
        <w:numPr>
          <w:ilvl w:val="3"/>
          <w:numId w:val="1"/>
        </w:numPr>
        <w:rPr/>
      </w:pPr>
      <w:bookmarkStart w:id="347" w:name="__RefHeading___Toc490469_3650668749"/>
      <w:bookmarkStart w:id="348" w:name="_Toc126"/>
      <w:bookmarkEnd w:id="346"/>
      <w:bookmarkEnd w:id="347"/>
      <w:r>
        <w:rPr>
          <w:rtl w:val="true"/>
        </w:rPr>
        <w:t>توسعه و نوسازى ملك عبدالعزيز</w:t>
      </w:r>
      <w:r>
        <w:rPr>
          <w:rtl w:val="true"/>
        </w:rPr>
        <w:t>:</w:t>
      </w:r>
      <w:bookmarkEnd w:id="348"/>
    </w:p>
    <w:p>
      <w:pPr>
        <w:pStyle w:val="BookText"/>
        <w:rPr/>
      </w:pPr>
      <w:r>
        <w:rPr>
          <w:rFonts w:ascii="IRNazanin" w:hAnsi="IRNazanin" w:eastAsia="IRNazanin"/>
          <w:color w:val="111111"/>
          <w:sz w:val="28"/>
          <w:sz w:val="28"/>
          <w:szCs w:val="28"/>
          <w:rtl w:val="true"/>
          <w:lang w:bidi="fa-IR"/>
        </w:rPr>
        <w:t>با فزونى يافتن شمار مسلمانان، به تدريج احساس مى‌شد كه حرم مدينه، به ويژه در هنگام مراسم حج، گنجايش جمعيت زائران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حدود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طاق‌هاى ضلع شمالى حرم شكافهايى مشاهده شد و در برخى از سنگ‌هاى ستون‌هاى همين بخش نيز شكستگى‌هاى نمايانى به چشم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طرح توسعه و نوسازى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بررسى‌هايى چند در مورد وضعيت مسجد و حرمصورت پذيرفت و پس از آن فرمان نوسازى و توسعه حرمصادر گرديد و اين مأموريت به محمّد بن لادن 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لادن پس از استخدام و جذب نيروهاى فنى و كارگران لازم براى انجام طرح در شوال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آغاز كرد و پس از پنج سال؛ يعنى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اين‌طرح‌توسعه را به‌پايان رساند</w:t>
      </w:r>
      <w:r>
        <w:rPr>
          <w:rFonts w:eastAsia="IRNazanin" w:cs="IRNazanin"/>
          <w:color w:val="111111"/>
          <w:sz w:val="28"/>
          <w:szCs w:val="28"/>
          <w:rtl w:val="true"/>
          <w:lang w:bidi="fa-IR"/>
        </w:rPr>
        <w:t>.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سرپرستى‌كل به‌عهده محمد بن‌لادن، مدير عاملى طرح توسعه با شيخ محمدصالح قزاز و مديريت كارگاه‌ها با سيد جعفر فقيه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انجام سريع‌تر كارها، كارگاه تهيه بتونى در منطقه آبارعلى احداث گرديد و كار ساخت بناها با سيمان مسلح و بهصورتى زيبا و كاملًا مستحكم انجام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آمارهايى از نخستين طرح توسعه دوران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جريان توسعه و نوسازى، بخشى از بناهاى سلطان عبدالمجيد، عمدتاً در سمت قبله، باقى گذارده و بخش ديگرى به مساحت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تخريب و از نو ساخته شد و در كنار آن بناهايى جديد به مساحت </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نيز احداث گرديد و به مسجد ضميمه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مجموع كل ساخت و ساز در نخستين طرح توسعه آل سعود به </w:t>
      </w:r>
      <w:r>
        <w:rPr>
          <w:rFonts w:eastAsia="IRNazanin" w:cs="IRNazanin"/>
          <w:color w:val="111111"/>
          <w:sz w:val="28"/>
          <w:szCs w:val="28"/>
          <w:lang w:bidi="fa-IR"/>
        </w:rPr>
        <w:t>12271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قسمت از بناهاى مجيدى هم كه در سمت قبله واقع مى‌شد و با مرمّت‌هايى جزئى به همان وضع پيشين باقى گذارده شد، بنابر گزارش نشريه دفتر توسعه حرم نبوى </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قديم مسجدالنبى شامل حجره مطهر، گنبد سبز، محل نماز رسول خداصلى الله عليه و آله، منبر شريف، روضه مطهر، استوانه‌هاى كهن، گلدسته اصلى مسجد، مناره باب السلام و همچنين محل نماز پيامبرصلى الله عليه و آله رو به مسجدالأقصى در اين بخش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پس از نخستين توسعه سعودى، مجموع بناهاى قديم، بناهاى نوسازى شده و نيز بناهاى تازه احداث شده به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دفتر توسعه مسجدالنبى عناصر احداث شده در طرح توسعه بدين شرح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ستون‌هاى مربع شكل متصل به ديوارهاى بناهاى توسعه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ستون‌هاى دايره شكل بناهاى توسعه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ديوار شرقى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ديوار شمالى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رواق‌هاى شمالى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رواق‌هاى شرقى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رواق‌هاى ميانى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رواق‌هاى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ريگ‌فرش‌ها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صحن‌هاى بيرونى ريگ‌فرش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طاق‌ها</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دريچه‌ها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پى‌هاى ديوارها و ستون‌ها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گلدسته‌هاى جديد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هر گلدسته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پى هر گلدسته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درهاى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پى ديوارها و ستون‌ها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همچنين به ايجاد شش خيابان جديد و توسعه و تعريض سه خيابان قديم و نيز احداث سه ميدان به شرح زير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خيابان‌هاى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اصلى كه از باب الملك عبدالعزيز، احداث شده در جريان توسعه، آغاز مى‌شود و به سمت ميدان بقيع 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اصلى كه از سمت جنوب از شارع درب الجنائز به سمت مسجدالنبى كشيده شده و در حدود باب‌السلام به پايان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اصلى كه از ميدان بقيع تا جاده فرودگاه در منطقه باب‌الصدقه كشيده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غربى كه در سمت غرب حرم احداث گرديده و در كنار آن نيز ساختمان‌هاى جديدى به عنوان اوقاف حرم ايجاد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شرقى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جنوبى كه از شرق به غرب امتداد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ميدان‌هاى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باب السلام واقع در غرب مسجدالنبى و به مساحت افزون بر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باب المجيدى واقع در سمت شمال مسجد و با مساحت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باب جبرئيل در شرق مسجد به مساحت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ascii="IRNazanin" w:hAnsi="IRNazanin" w:eastAsia="IRNazanin"/>
          <w:color w:val="111111"/>
          <w:sz w:val="28"/>
          <w:sz w:val="28"/>
          <w:szCs w:val="28"/>
          <w:rtl w:val="true"/>
          <w:lang w:bidi="fa-IR"/>
        </w:rPr>
        <w:t xml:space="preserve">در اين كتاب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درهاى مسجدالنبى قبل و بعد از توسعه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نبوى و مسجد النبى پيش از توسعه پنج در داشت كه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الرحمه يا باب عاتكه،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جبرئيل كه نامهاى ديگر آن باب النبى يا باب آل‌عثمان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توسعه پنج درگاه افزوده شد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الملك عبدالعزيز كه خود مشتمل بر سه در مجاور هم است كه به شارع الملك عبدالعزيز گشوده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عثمان بن عفان،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المجيدى،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عمر بن خطاب،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الملك كه خود مشتمل بر سه درِ مجاور همديگر است كه در ضلع مقابل باب الملك عبدالعزيز در سمت غرب مسجد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هزينه‌هاى طرح نخستين توسعه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شيخصالح قزاز، مدير كل دفتر طرح توسعه، در سخنانى كه در مراحل پايانى نخستين طرح توسعه ايراد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توسعه و نوسازى حرم نبوى هزينه شده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اين رقم افزون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ديگرى است كه براى خريد املاك و مستغلات و احداث خيابانهاى جديد طرح توسعه هزينه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طرح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چوب احساس مسؤوليت در خدمت‌گزارى به اسلام و مسلمانان از رهگذر اهتمام به مكان‌هاى مقدس دينى مسلمانان، ملك فيصل نيز در ادامه طرح توسعه محوطه بازى در سمت غربى به مساحت </w:t>
      </w:r>
      <w:r>
        <w:rPr>
          <w:rFonts w:eastAsia="IRNazanin" w:cs="IRNazanin"/>
          <w:color w:val="111111"/>
          <w:sz w:val="28"/>
          <w:szCs w:val="28"/>
          <w:lang w:bidi="fa-IR"/>
        </w:rPr>
        <w:t>49000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براى برگزارى نماز احداث شد و سايه‌بان‌هايى نيز در اين قسمت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دوران ملك خالد و پس از آتش‌سوزى مشهور بازارچه، املاك و مستغلات اين بخش خريدارى و فضايى ديگر به مساحت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محوطه قبلى افزوده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 دو مساحت بعدها در توسعه دوران فهد جزو طرح قرار گرفت</w:t>
      </w:r>
      <w:r>
        <w:rPr>
          <w:rFonts w:eastAsia="IRNazanin" w:cs="IRNazanin"/>
          <w:color w:val="111111"/>
          <w:sz w:val="28"/>
          <w:szCs w:val="28"/>
          <w:rtl w:val="true"/>
          <w:lang w:bidi="fa-IR"/>
        </w:rPr>
        <w:t>.</w:t>
      </w:r>
      <w:bookmarkStart w:id="349" w:name="pg1517_8966"/>
    </w:p>
    <w:p>
      <w:pPr>
        <w:pStyle w:val="Heading3"/>
        <w:numPr>
          <w:ilvl w:val="2"/>
          <w:numId w:val="1"/>
        </w:numPr>
        <w:rPr/>
      </w:pPr>
      <w:bookmarkStart w:id="350" w:name="__RefHeading___Toc490471_3650668749"/>
      <w:bookmarkStart w:id="351" w:name="_Toc127"/>
      <w:bookmarkEnd w:id="349"/>
      <w:bookmarkEnd w:id="350"/>
      <w:r>
        <w:rPr>
          <w:rtl w:val="true"/>
        </w:rPr>
        <w:t>فصل چهارم</w:t>
      </w:r>
      <w:r>
        <w:rPr>
          <w:rtl w:val="true"/>
        </w:rPr>
        <w:t xml:space="preserve">: </w:t>
      </w:r>
      <w:r>
        <w:rPr>
          <w:rtl w:val="true"/>
        </w:rPr>
        <w:t>توسعه مسجدالنبىّ در دوران اخير</w:t>
      </w:r>
      <w:bookmarkEnd w:id="351"/>
    </w:p>
    <w:p>
      <w:pPr>
        <w:pStyle w:val="Heading4"/>
        <w:numPr>
          <w:ilvl w:val="3"/>
          <w:numId w:val="1"/>
        </w:numPr>
        <w:rPr/>
      </w:pPr>
      <w:bookmarkStart w:id="352" w:name="__RefHeading___Toc490473_3650668749"/>
      <w:bookmarkStart w:id="353" w:name="_Toc128"/>
      <w:bookmarkEnd w:id="352"/>
      <w:r>
        <w:rPr>
          <w:rtl w:val="true"/>
        </w:rPr>
        <w:t>اهميت طرح توسعه</w:t>
      </w:r>
      <w:bookmarkEnd w:id="353"/>
    </w:p>
    <w:p>
      <w:pPr>
        <w:pStyle w:val="BookText"/>
        <w:rPr/>
      </w:pPr>
      <w:r>
        <w:rPr>
          <w:rFonts w:ascii="IRNazanin" w:hAnsi="IRNazanin" w:eastAsia="IRNazanin"/>
          <w:color w:val="111111"/>
          <w:sz w:val="28"/>
          <w:sz w:val="28"/>
          <w:szCs w:val="28"/>
          <w:rtl w:val="true"/>
          <w:lang w:bidi="fa-IR"/>
        </w:rPr>
        <w:t xml:space="preserve">به رغم آن كه زائران و ديداركنندگان دو حرمِ مكه و مدينه تقريباً يكسان هستند، اما مساحت اين دو حرم به ويژه تا پيش از توسعه ملك فهد تفاوت چشمگيرى داشته است؛ چه، مساحت مسجدالحرام قبل از اين توسعه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مساحت مسجدالنبى در همين زمان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بوده كه تنها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حرم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دوران ملك فيصل و پس از وى در دوران ملك خالد، مساحت‌هاى وسيعى در سمت غرب مسجدالنبى براى نماز آماده شد، اما اين بخش جديد تنها شامل سايه‌بان‌ها و تأمين روشنايى و آماده‌سازى كف بود و هيچ بنايى را در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تفاوت چشمگير مساحت مسجدالنبى و مسجدالحرام مسؤولان را بر آن داشت تا دستور اجراى مطالعاتى را درباره بزرگ‌ترين طرح توسعه حرم نبوىصادر نموده </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مسجدالنبى و حرم نبوى را به وضعيتى هم‌سنگ مسجدالحرام و حرم مكه رساند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و پژوهش‌هاى لازم براى اين كار انجام پذيرفت و طرح توسعه</w:t>
      </w:r>
      <w:bookmarkStart w:id="354" w:name="pg1517_8967"/>
    </w:p>
    <w:p>
      <w:pPr>
        <w:pStyle w:val="BookText"/>
        <w:rPr/>
      </w:pPr>
      <w:bookmarkEnd w:id="354"/>
      <w:r>
        <w:rPr>
          <w:rFonts w:ascii="IRNazanin" w:hAnsi="IRNazanin" w:eastAsia="IRNazanin"/>
          <w:color w:val="111111"/>
          <w:sz w:val="28"/>
          <w:sz w:val="28"/>
          <w:szCs w:val="28"/>
          <w:rtl w:val="true"/>
          <w:lang w:bidi="fa-IR"/>
        </w:rPr>
        <w:t>مسجدالنبى نهايى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طرح، مى‌بايست در سه بخش شمال، شرق و غرب مسجدالنبى توسعه‌اى به مساحت طبقه همكف حدود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مترمربعصورت پذيرد؛ ورودى‌هاى زائران در اين سه بخش توزيع شود، امكان استفاده از پشت‌بام براى برگزارى نماز فراهم گردد، امكان ايجاد طبقه فوقانى بر روى بناهاى احداث شده در نظر گرفته شود، در نقاط مختلفى از حرم پله‌هاى برقى ثابت و متحرك نصب گردد تاصعود و فرود زائران را، بى آن كه به حركت افقى آنها خللى رساند، فراهم كند</w:t>
      </w:r>
      <w:r>
        <w:rPr>
          <w:rFonts w:eastAsia="IRNazanin" w:cs="IRNazanin"/>
          <w:color w:val="111111"/>
          <w:sz w:val="28"/>
          <w:szCs w:val="28"/>
          <w:rtl w:val="true"/>
          <w:lang w:bidi="fa-IR"/>
        </w:rPr>
        <w:t>.</w:t>
      </w:r>
    </w:p>
    <w:p>
      <w:pPr>
        <w:pStyle w:val="Heading4"/>
        <w:numPr>
          <w:ilvl w:val="3"/>
          <w:numId w:val="1"/>
        </w:numPr>
        <w:rPr/>
      </w:pPr>
      <w:bookmarkStart w:id="355" w:name="__RefHeading___Toc490475_3650668749"/>
      <w:bookmarkStart w:id="356" w:name="_Toc129"/>
      <w:bookmarkEnd w:id="355"/>
      <w:r>
        <w:rPr>
          <w:rtl w:val="true"/>
        </w:rPr>
        <w:t>ويژگى‌هاى طرح توسعه</w:t>
      </w:r>
      <w:bookmarkEnd w:id="356"/>
    </w:p>
    <w:p>
      <w:pPr>
        <w:pStyle w:val="BookText"/>
        <w:rPr/>
      </w:pPr>
      <w:r>
        <w:rPr>
          <w:rFonts w:ascii="IRNazanin" w:hAnsi="IRNazanin" w:eastAsia="IRNazanin"/>
          <w:color w:val="111111"/>
          <w:sz w:val="28"/>
          <w:sz w:val="28"/>
          <w:szCs w:val="28"/>
          <w:rtl w:val="true"/>
          <w:lang w:bidi="fa-IR"/>
        </w:rPr>
        <w:t>طرحى كه براى توسعه فراهم گشت، در بردارنده راه‌حل‌هاى پيش‌گيرانه براى جلوگيرى از بروز هرگونه مشكل در مجموعه اماكن و در بردارنده مشخصات و ويژگى‌هاى زير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سيستم تهويه طبيعى هوا، واين مهم با در نظر گرفتن دريچه‌هايى در سقف‌ها و پوشاندن آنها با گنبدهاى متحرك اتوماتيك كه امكان باز و بسته شدن همزمان يا جداگانه آنها در كوتاه‌ترين وقتِ ممكن ميسّر است انجام مى‌گرفت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سيستمصوتى پيشرفته با استفاده از جديدترين دستگاه‌هاى پيشرفته الكترونيكى و با توزيع مناسبصوت در فضاهاى درون و بيرون مسجدالنبى و طرح توسعه، به گونه‌اى كه از پيش آمدن هرگونه اختلال، تداخل يا ناهماهنگىصوتى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سيستم تلويزيونى مدار بسته با پيشرفته‌ترين دستگاه‌هاى الكترونيكى، به منظور تأمين اهداف امنيتى و فراهم ساختن امكان راهنمايى زائران به خروجى‌هاى مناسب در شرايط اضطرارى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سيستم هشدار دهنده آتش‌سوزى و همچنين سيستم اطفاى حريق هماهنگ با گنجايش وسيع اماكن و سيل جمعيت زائران به ويژه در ايام مراسم حج و عمره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سيستم پيشرفته تهويه و تلطيف هوا</w:t>
      </w:r>
      <w:r>
        <w:rPr>
          <w:rFonts w:eastAsia="IRNazanin" w:cs="IRNazanin"/>
          <w:color w:val="111111"/>
          <w:sz w:val="28"/>
          <w:szCs w:val="28"/>
          <w:rtl w:val="true"/>
          <w:lang w:bidi="fa-IR"/>
        </w:rPr>
        <w:t>.</w:t>
      </w:r>
      <w:bookmarkStart w:id="357" w:name="pg1517_8968"/>
    </w:p>
    <w:p>
      <w:pPr>
        <w:pStyle w:val="BookText"/>
        <w:rPr/>
      </w:pPr>
      <w:bookmarkEnd w:id="3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دستگاه‌ها و شبكه‌هاى جداگانه آب وضو، آب آشاميدنى سرد شده در آب سردكن‌هاى مركزى پساب اماكن و همچنين آب باران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دو سيستم اصلى و اضطرارى برق، با استفاده از بانك باترى‌هاى خشك كه بهصورت رايانه‌اى كنترل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مراكز خدماتى لازم براى انبوه زائران و حاجيان؛ از قبيل توقف‌گاه خودرو با گنجايش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در زمان واحد، دستشويى و وضوخانه، مراكز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مراكز خدمات اجتماعى، مراكز آتش‌نشانى، مراكز پليس، پله‌هاى برقى، پله‌هاى معمولى و همانند آن</w:t>
      </w:r>
      <w:r>
        <w:rPr>
          <w:rFonts w:eastAsia="IRNazanin" w:cs="IRNazanin"/>
          <w:color w:val="111111"/>
          <w:sz w:val="28"/>
          <w:szCs w:val="28"/>
          <w:rtl w:val="true"/>
          <w:lang w:bidi="fa-IR"/>
        </w:rPr>
        <w:t>.</w:t>
      </w:r>
    </w:p>
    <w:p>
      <w:pPr>
        <w:pStyle w:val="Heading4"/>
        <w:numPr>
          <w:ilvl w:val="3"/>
          <w:numId w:val="1"/>
        </w:numPr>
        <w:rPr/>
      </w:pPr>
      <w:bookmarkStart w:id="358" w:name="__RefHeading___Toc490477_3650668749"/>
      <w:bookmarkStart w:id="359" w:name="_Toc130"/>
      <w:bookmarkEnd w:id="358"/>
      <w:r>
        <w:rPr>
          <w:rtl w:val="true"/>
        </w:rPr>
        <w:t>مراحل اجرايى طرح توسعه</w:t>
      </w:r>
      <w:bookmarkEnd w:id="35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برچيدن بناهاى مناطق شامل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آغازين مرحله اجراى طرح توسعه، كار برچيدن مجموعه اماكن و بناهاى مشمول طرح كه مساحت آن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تخمين زده مى‌شود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از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سال به درازا كشيد و در اين مدت مالكان فرصت داشتند كه راه حل‌هاى مناسبى براى توافق بيابند تا در نتيجه با رضايت آنها خسارت لازم پرداخت شود و تنها در شرايط اضطرارى و پس از تخليه نسبى كل اماكن در يك بخش، مجريان طرح ناگزير به قطع جريان آب و برق اين‌گونه اماكن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تخليه اماكن و بناهاى مشمول طرح، كار برچيدن آنها كه شمارشان افزون بر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به دليل وضعيت خاص مكان و تقدس دينى آن، و همچنين به منظور پيش‌گيرى از هرگونه خطر براى تخريب بناها به جاى استفاده از مواد منفجره، از سست كردن پايه‌هاى بنا و كشيدن پايه‌ها به اطراف به وسيله جرثقيل‌هاى سنگين استفاده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تخريب بناها، خاك و ديگر ضايعات به وجود آمده از اين منطقه تخليه شد و</w:t>
      </w:r>
    </w:p>
    <w:p>
      <w:pPr>
        <w:pStyle w:val="BookText"/>
        <w:rPr/>
      </w:pPr>
      <w:r>
        <w:rPr>
          <w:rFonts w:ascii="IRNazanin" w:hAnsi="IRNazanin" w:eastAsia="IRNazanin"/>
          <w:color w:val="111111"/>
          <w:sz w:val="28"/>
          <w:sz w:val="28"/>
          <w:szCs w:val="28"/>
          <w:rtl w:val="true"/>
          <w:lang w:bidi="fa-IR"/>
        </w:rPr>
        <w:t xml:space="preserve">در چهارچوب طرح توسعه و نوسازى مدينه، تمامى اين ضايعات كه مقدار آنها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مترمكعب برآورد مى‌شد و همچنين خاك حاصل از عمليات خاك‌بردارى كه مقدار آن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مترمكعب برآورد شده است، براى پركردن دره‌ها و گودال‌هاى واقع در شهر مورد استفاده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پى‌ريزى بناهاى طرح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خاك مناطقى كه قرار بود بناهاى جديد در آنها احداث شود با دقت آزمايش شد تا مناسب‌ترين مواد براى پى مشخص شود، به‌گونه‌اى كه با خاك ناثابت اين منطقه سازگارى داشته باشد و بتواند وزن بناهاى احداث شده بر آن را، چه در زمان حاضر و چه در زمان‌هاى بعد،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همراه با آزمايش خاك، تست‌هاى آزمايشگاهى متعدد بتون نيزصورت پذيرفت و همه احتمال‌هاى ممكن مورد ملاحظه و دقت قرار گرفت تا مقاومت بنا در بهترين حد ممكن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پىِ بنا، از بارتهاى بتون مسلحى استفاده شد كه تا رسيدن به لايه‌هاى سنگى؛ يعنى عمق ميان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زمين فرو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احداث اين بارتها نيز از دو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در شيوه نخست با كمك ماشين‌هاى مخصوص عمليات حفر در زمين بادقت فراوانصورت مى‌پذيرفت و دقت ماشين‌ها از هرگونه انحرافى در مسير حفر تا ميزان دو دهم درصد 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دوم لوله‌اى فولادى كه غلاف بيرونى بارت را تشكيل مى‌داد با دستگاه‌هاى كوبه سنگين و آرام به زمين فرو برده مى‌شد تا به لايه‌هاى سنگى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هريك از اين دو شيوه تا رسيدن به سطح مطلوب در زيرزمين، عمليات جمع‌آورى و مكش خاك‌ها انجام مى‌گرفت و براى جلوگيرى از هرگونهصدمه ناشى از عمليات كندن يا كوبيدن، كار مكش خاك از طريق لوله باريك‌تر ديگرى كه در داخل غلاف بيرونى جاى مى‌گرفت انجام مى‌شد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حفر گودال‌ها، آرماتورهاى مناسب در داخل آنها قرار مى‌گرفت و سپس با ملاط مخصوص پر مى‌شد تا بدين ترتيب بارت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ريختن بتون هر بارت نيز در دو بخش؛ يعنى ابتدا قطر ميانى و سپس لايه بيرونى آن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شيوه در مجموع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در جاهاى مختلف و با ابعاد و اندازه‌ها و كيفيت‌هاى متفاوت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جمع اين بارت‌ها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روى يك خط فرضى به همديگر وصل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مى‌شود، طول جمع ميلگردهايى كه در اجراى طرح مورد استفاده قرار گرفته به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مقدار بتون به‌كار رفته در اين بارت‌ها به بيش از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مكعب مى‌رسد و مجموع اين بارت‌ها مى‌تواند در برابر لرزه و وزن بيش از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احداث بارت‌ها، نوبت به اجراى فونداسيون زيرين بنا رسيد و در اين مرحله سرهاى بارت‌ها از خاك بيرون آورده و به ديگر سخن در اطراف آنها خاك‌بردارى‌هايى تا عمق مناسب و با وسعت معينصورت پذيرفت و پس از شكستن سر بارت‌ها و تنظيف آنها و نيز گره زدن آرماتور بارت‌ها با آرماتوربندى فونداسيون كه به شيوه‌اى دقيقصورت گرفت، بتون‌ريزى مناسب نيز انجام شد و بدين ترتيب فونداسيون‌هاى لازم براى بناها آماده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بسته به نوع و جاى بنا تعداد متفاوتى از بارت‌ها در فونداسيون به هم پيوند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از يك بارت تا سى و دو بارت، براى فونداسيون گلدسته‌ها، در نوسان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فونداسيون‌هاى بخش‌هاى مختلف با شناژهاى افقى بتون مسلح به همديگر پيوند داده شدند و براى اين كار؛ يعنى پيوند دادن حدود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فونداسيون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و همچنين ساخت خود اين فونداسيون‌ها جمعاً افزون بر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مترمكعب بتون مسلح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در مرحله ساخت پى و پايه بناهاى جديد مسجد النبى بيشترين دقت به عمل آمد و بالاترين كيفيت ممكن نيز حاصل گشت تا اين بناها بتواند مدت‌هاى طولانى برافراشته و با شكوه بماند و اين امكان نيز فراهم باشد كه درصورت نياز در آينده بتوان طبقه‌هايى فوقانى بر روى آنها بنا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بخش‌هاى اصلى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 و بخش‌هاى اصلى بناهاى طرح توسعه ساخته شده بود و اندك اندك نماى بنا خود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بنا كه در مساحت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در اطراف مسجدالنبى قديم گسترده است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بر افراشته شده كه جمعاً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باز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محصور و هميشه بسته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ستون‌ها، بسته به موقعيت بنا،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همديگر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ستون‌ها و فضاها طبقه همكف را مى‌سازد كه ارتفاع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پايين اين طبقه، طبقه ديگرى وجود دارد كه ارتفاع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تعداد ستون‌هاى آن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مساحت كل آن، با احتساب مجارى پساب‌ها و همچنين ديوارها، </w:t>
      </w:r>
      <w:r>
        <w:rPr>
          <w:rFonts w:eastAsia="IRNazanin" w:cs="IRNazanin"/>
          <w:color w:val="111111"/>
          <w:sz w:val="28"/>
          <w:szCs w:val="28"/>
          <w:lang w:bidi="fa-IR"/>
        </w:rPr>
        <w:t>83482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و به خدمات عمومى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ساخت طبقه زيرزمين همه نكات مهندسى و فنى رعايت شده و پس از تقسيم كف آن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كه كوچك‌ترين آنها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آنها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بتون‌ريزى به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سانتى‌مترصورت پذيرفته و البته در اين كار مسير شبكه‌هاى پساب، ورود آب و كانال‌هاى برق‌رسانى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روى اين لايه بتونى، با عايق رطوبتى عايق‌بندى شده و بر روى آن لايه‌اى ديگر از بتون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فرش شده و پس از تعبيه كابل‌ها و كانال‌هاى لازم بر روى اين لايه، لايه‌اى ديگر از بتون به قطر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پهن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تقويت كف طبقه زيرزمين و نيز مقاوم‌تر كردن ستون‌ها و پايه‌هاى بناهاى فوقانى در برابر حركت افقى لايه‌هاى زمين، بر گرداگرد اين طبقه ديوار حايلى دولايه با بتون و لايه‌هاى ميانى عايق رطوبتى ساخته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بتون‌ريزى سقف اين طبقه، كه كف طبقه همكف را تشكيل مى‌دهد، همه تمهيدات لازم براى عبور لوله‌ها و كانال‌هاى لازم؛ اعم از لوله‌هاى آب يا كانال‌هاى برق براى تغذيه كف طبقه همكف و يا سقف طبقه زيرزمين و نيز كانال‌هاى تهويه هوا، در نظر گرفته شده و در اطراف هر يك از ستون‌ها چهار دريچه براى عبور هواى تهويه شده باز گذارده شده و پس از آن عمليات بتون‌ريزى بر روى پل‌ها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اين سقف نيز همانند كف طبقه زيرزمين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جداگانه انجام پذيرفته و همين مشخصات در بتون‌ريزى سقف طبقه فوقانى نيز لحاظ گرديده است</w:t>
      </w:r>
      <w:r>
        <w:rPr>
          <w:rFonts w:eastAsia="IRNazanin" w:cs="IRNazanin"/>
          <w:color w:val="111111"/>
          <w:sz w:val="28"/>
          <w:szCs w:val="28"/>
          <w:rtl w:val="true"/>
          <w:lang w:bidi="fa-IR"/>
        </w:rPr>
        <w:t>.</w:t>
      </w:r>
      <w:bookmarkStart w:id="360" w:name="pg1517_8972"/>
    </w:p>
    <w:p>
      <w:pPr>
        <w:pStyle w:val="BookText"/>
        <w:rPr/>
      </w:pPr>
      <w:bookmarkEnd w:id="360"/>
      <w:r>
        <w:rPr>
          <w:rFonts w:ascii="IRNazanin" w:hAnsi="IRNazanin" w:eastAsia="IRNazanin"/>
          <w:color w:val="111111"/>
          <w:sz w:val="28"/>
          <w:sz w:val="28"/>
          <w:szCs w:val="28"/>
          <w:rtl w:val="true"/>
          <w:lang w:bidi="fa-IR"/>
        </w:rPr>
        <w:t xml:space="preserve">گفتنى است در بتون‌ريزى هر يك از اين بخش‌هاى نود و پنج‌گانه به طور ميانگين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مترمكعب بتون به كار رفته است</w:t>
      </w:r>
      <w:r>
        <w:rPr>
          <w:rFonts w:eastAsia="IRNazanin" w:cs="IRNazanin"/>
          <w:color w:val="111111"/>
          <w:sz w:val="28"/>
          <w:szCs w:val="28"/>
          <w:rtl w:val="true"/>
          <w:lang w:bidi="fa-IR"/>
        </w:rPr>
        <w:t>.</w:t>
      </w:r>
    </w:p>
    <w:p>
      <w:pPr>
        <w:pStyle w:val="Heading4"/>
        <w:numPr>
          <w:ilvl w:val="3"/>
          <w:numId w:val="1"/>
        </w:numPr>
        <w:rPr/>
      </w:pPr>
      <w:bookmarkStart w:id="361" w:name="__RefHeading___Toc490479_3650668749"/>
      <w:bookmarkStart w:id="362" w:name="_Toc131"/>
      <w:bookmarkEnd w:id="361"/>
      <w:r>
        <w:rPr>
          <w:rtl w:val="true"/>
        </w:rPr>
        <w:t>گلدسته‌ها</w:t>
      </w:r>
      <w:r>
        <w:rPr>
          <w:rtl w:val="true"/>
        </w:rPr>
        <w:t>:</w:t>
      </w:r>
      <w:bookmarkEnd w:id="362"/>
    </w:p>
    <w:p>
      <w:pPr>
        <w:pStyle w:val="BookText"/>
        <w:rPr/>
      </w:pPr>
      <w:r>
        <w:rPr>
          <w:rFonts w:ascii="IRNazanin" w:hAnsi="IRNazanin" w:eastAsia="IRNazanin"/>
          <w:color w:val="111111"/>
          <w:sz w:val="28"/>
          <w:sz w:val="28"/>
          <w:szCs w:val="28"/>
          <w:rtl w:val="true"/>
          <w:lang w:bidi="fa-IR"/>
        </w:rPr>
        <w:t>گلدسته و مئذنه، نماد مسجد در اسلام است و برجسته‌ترين مشخصه خانه‌هاى خدا در زمين، كه از نظر معمارى اسلامى حدود فضايى مسجد را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روى، در طرح توسعه اخير گلدسته‌هاى جديدى احداث شده است كه بتواند با شكوه و عظمت بنا همخوانى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شش گلدسته بنا گرديده كه چهارتاى آنها در چهار گوشه بناهاى جديد و دوتاى آنها در دو سوى باب‌الملك فهد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الملك فهد مدخل اصلى بناهاى جديد است كه در سمت مقابل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افزون بر دو گلدسته كه در دو گوشه آن ساخته شده، بر فراز اين درگاه نيز هفت گنبد كم ارتفاع احداث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گلدسته‌هاى شش‌گانه از زمين تا نوك هلالى كه در بالاى آن نصب شده،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و در پى و شناژ اين گلدسته‌ها نيز بارت‌هايى با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بتون مسلح و در ميان لوله‌هاى غلاف فولادى ساخته شده و شمار اين بارت‌ها در زير فونداسيون هر گلدسته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نوسان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بتون مسلح ماده اصلى بناى اين گلدسته‌ها را تشكيل مى‌دهد و هر گلدسته داراى پنج طبقه به شرح زير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كه قاعده گلدسته را تشكيل مى‌دهد مربع است و اين بناى مربع تا موازات سقف حرم ادامه مى‌يابد و از آن نيز قدرى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ضلع آن كه از ديوارها بيرون است و نماى بيرونى را تشكيل مى‌دهد در هر كدام نوارى طولى با تورفتگى مناسب به چشم مى‌خورد و در اين نوار طولى بهصورت مشبك، روزن‌هايى با ابعاد هندسى مشخص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اين دو ضلع از سنگ‌هايى همانند و همرنگ با سنگ‌هاى نماى بيرونى بناهاى توسعه است و در بالاترين نقطه پايانى سطوحصاف اين طبقه چند نوار افقى وجود دارد كه به شكل كمربندى، گلدسته را دور مى‌زند؛</w:t>
      </w:r>
    </w:p>
    <w:p>
      <w:pPr>
        <w:pStyle w:val="BookText"/>
        <w:rPr/>
      </w:pPr>
      <w:r>
        <w:rPr>
          <w:rFonts w:ascii="IRNazanin" w:hAnsi="IRNazanin" w:eastAsia="IRNazanin"/>
          <w:color w:val="111111"/>
          <w:sz w:val="28"/>
          <w:sz w:val="28"/>
          <w:szCs w:val="28"/>
          <w:rtl w:val="true"/>
          <w:lang w:bidi="fa-IR"/>
        </w:rPr>
        <w:t>اين نوارها به ترتيب از پايين به بالا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عريض با تزيينى از اشكال هندسى منظم، نوار باريك‌ترى از نقش‌هاى اسليمى، نوار تشكيل دهنده پايه مقرنس‌ها و سرانجام طوقه مقرنس‌هايى كه خود پيش آمدگى‌هاى تشكيل دهنده نخستين عرشه منار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اين طوقه مقرنس، عرشه منار يا مئذنه مربع شكل را مى‌بينيم كه گرداگرد آن در هر چهار ضلع حصار كوتاهى با مشبك‌هاى زيبا ايجاد شده و اين مشبك‌ها نيز فراهم آمده از مربع‌هاى به هم چسبيده است و در داخل هر كدام نيز يك هشت ضلعى هماهنگ با ديگر اشكال هندسى تزيين‌هاى قاعده گلدسته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افقى اين طبقه هشت ضلعى است و اين طبقه بلافاصله پس از نخستين عرشه منار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از پايين به بالا داراى چند بخش متمايز و در عين حال هماهنگ با يكديگر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پايينى اين بناى هشت ضلعى داراى ضلع‌هاىصاف با نماى سنگ است و تنها از يكى از ضلع‌ها درى به عرشه منار پايين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ميانى اين طبقه شامل ستون‌هاى باريك در زاويه تلاقى ضلع‌ها و همچنين طاق‌هايى كشيده است كه بر روى اين ستون‌ها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شامل هشت دسته سه‌تايى و طاق‌ها نيز هشت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طاق‌ها مثلث شكل هستند و يكى از مهم‌ترين عناصر مؤثر در تزيين اين طبقه به شمار مى‌روند و به نوعى نگاه بيننده را به سوى طبقه سوم كه داراى برش افقى دايره است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نماى ميان طاق‌ها كه فرورفته تر از طاق‌هاست سنگ‌هايى تيره‌تر به كار رفته و نوارپردازى كمترى نيز در آنصورت پذيرفته است و در بالاى هر طاق، درست در وسط نماى ميان نوك طاق و طوقه يا نوار بالايى اين طبقه، روزن‌هايى دايره شكل وجود دارد كه قاب‌هاى برجسته سفيدرنگ آنها را مى‌آرايد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تورفتگى دهنه هر طاق پنجره‌اى شيشه‌اى وجود دارد كه با قاب سفيد در پهلوى آن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بالايى اين طبقه، خود، از چند نوار يا طوقه تشكيل شده كه به ترتيب از پايين به بالا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باريك جداكننده بخش ميانى و فوقانى، طوقه مقرنس‌هاى تشكيل دهنده پيش نشستگى زيرين عرشه منار يا مئذنه دوم، و سر انجام مئذنه دوم و حصار پيرامونى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طوقه مقرنس‌ها نيز خود از سه رديف تشكيل مى‌شود و بر خلاف</w:t>
      </w:r>
    </w:p>
    <w:p>
      <w:pPr>
        <w:pStyle w:val="BookText"/>
        <w:rPr/>
      </w:pPr>
      <w:r>
        <w:rPr>
          <w:rFonts w:ascii="IRNazanin" w:hAnsi="IRNazanin" w:eastAsia="IRNazanin"/>
          <w:color w:val="111111"/>
          <w:sz w:val="28"/>
          <w:sz w:val="28"/>
          <w:szCs w:val="28"/>
          <w:rtl w:val="true"/>
          <w:lang w:bidi="fa-IR"/>
        </w:rPr>
        <w:t>مقرنس‌هاى طبقه اول، كه در ميان آنها لچكى‌هايى با نقوش اسليمى به چشم مى‌خورد، اين مقرنس‌ها يكپارچه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مئذنه يا عرش منار كه در بالاى طبقه دوم قرار گرفته، هشت ضلعى و داراى حصارى فراهم آمده از مربع‌هاى كوچكى است كه در ميان هر كدام يك هشت ضلعى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داراى برش افقى دايره و رنگ زمينه آن سربى تيره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عمده اين طبقه نوارهاى برجسته موج مانندى است كه از شيارها و برجستگى‌ها فراهم آمده و همانند كمربندهايى گرداگرد آن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نوارها دوازده مورد است و در بالاى آن پس از يك طوقهصاف و بدون نقش و نگار، مقرنس‌هايى در دو رديف يا دو طوقه وجود دارد كه پيش نشستگى دايره شكل عرشه منار سوم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عرشه منار يا مئذنه دايره‌اى شكل سوم درست در بالاى اين مقرنس‌ها قرار گرفته و همانند دو مئذنه پايين‌تر گرداگرد آن حصارى فراهم آمده از مربع‌هاى متجاور به چشم مى‌خورد كه در داخل هر يك از اين مربع‌ها نيز هشت ضلعى‌اى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طبقه فاقد هرگونه روزن و دريچه‌اى است و قدرت تحمل بخش‌ها و طبقه‌هاى فوقانى را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به مانند گردن گلدسته، شامل ستون‌هاى هشت‌گانه بلند و طاق‌هاى هشت‌گانه مثلث شكل و برجسته است و مجموعاً حصار پيرامونى پلكان دايره‌اى داخل گلدسته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طبقه تا حدى همانند طبقه دوم، در بخش فوقانى، دو رديف يا طوقه مقرنس وجود دارد كه پيش نشستگى زيرين عرشه منار چهارم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عرشه منار يا مئذنه اين گلدسته كه دايره‌اى شكل و كوچك‌تر از عرشه منار قبلى است، درست در بالاى اين طبقه قرار گرفته و گرداگرد آن، حصارى با همان شكل و شمايل حصار ديگر مئذنه‌ها به چشم مى‌خورد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از بالاى مئذنه طبقه چهارم شروع مى‌شود و از پايين به بالا به ترتيب، داراى اين بخش‌ها يا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پايين‌ترين بخش اين طبقه بنايى استوانه‌اى و چندضلعى وجود دارد و بر بالاى آن تاجى كنگره‌دار است كه خود نوعى مئذنه يا عرشه منار كوچك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عرشه كوچك بناى مخروطى شكل آغاز</w:t>
      </w:r>
      <w:bookmarkStart w:id="363" w:name="pg1517_8975"/>
    </w:p>
    <w:p>
      <w:pPr>
        <w:pStyle w:val="BookText"/>
        <w:rPr/>
      </w:pPr>
      <w:bookmarkEnd w:id="363"/>
      <w:r>
        <w:rPr>
          <w:rFonts w:ascii="IRNazanin" w:hAnsi="IRNazanin" w:eastAsia="IRNazanin"/>
          <w:color w:val="111111"/>
          <w:sz w:val="28"/>
          <w:sz w:val="28"/>
          <w:szCs w:val="28"/>
          <w:rtl w:val="true"/>
          <w:lang w:bidi="fa-IR"/>
        </w:rPr>
        <w:t>مى‌شود و بر بالاى آن قبه‌اى پيازى شكل است كه پايه قاعده برنزى هلال فوقانى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هلال و همچنين قاعده آن از جنس برنز است كه با طلاى عيار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طلا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شكل بديع گلدسته‌ها و نورپردازى هنرمندانه آنها نمادى از زيبايى را مى‌سازد و هر بيننده‌اى را تحت تأثير اين بناى شكوهمند قرار مى‌دهد و نگاه‌هاى او را به نشان عظمت اين بنا و بلند مرتبگىصاحب آن به سوى آسمان مى‌راند</w:t>
      </w:r>
      <w:r>
        <w:rPr>
          <w:rFonts w:eastAsia="IRNazanin" w:cs="IRNazanin"/>
          <w:color w:val="111111"/>
          <w:sz w:val="28"/>
          <w:szCs w:val="28"/>
          <w:rtl w:val="true"/>
          <w:lang w:bidi="fa-IR"/>
        </w:rPr>
        <w:t>.</w:t>
      </w:r>
    </w:p>
    <w:p>
      <w:pPr>
        <w:pStyle w:val="Heading4"/>
        <w:numPr>
          <w:ilvl w:val="3"/>
          <w:numId w:val="1"/>
        </w:numPr>
        <w:rPr/>
      </w:pPr>
      <w:bookmarkStart w:id="364" w:name="__RefHeading___Toc490481_3650668749"/>
      <w:bookmarkStart w:id="365" w:name="_Toc132"/>
      <w:bookmarkEnd w:id="364"/>
      <w:r>
        <w:rPr>
          <w:rtl w:val="true"/>
        </w:rPr>
        <w:t>گنبدهاى متحرك</w:t>
      </w:r>
      <w:bookmarkEnd w:id="365"/>
    </w:p>
    <w:p>
      <w:pPr>
        <w:pStyle w:val="BookText"/>
        <w:rPr/>
      </w:pPr>
      <w:r>
        <w:rPr>
          <w:rFonts w:ascii="IRNazanin" w:hAnsi="IRNazanin" w:eastAsia="IRNazanin"/>
          <w:color w:val="111111"/>
          <w:sz w:val="28"/>
          <w:sz w:val="28"/>
          <w:szCs w:val="28"/>
          <w:rtl w:val="true"/>
          <w:lang w:bidi="fa-IR"/>
        </w:rPr>
        <w:t>پيشرفت مظاهر تمدن و گسترش فن‌آورى‌هاى مدرن چنين اقتضا داشت كه، با توجه به شرايط آب و هوايى مدينه، شيوه نوينى براى تهويه طبيعى مسجدالنبى در ساختمان‌هاى جديد طرح توسعه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بود كه انديشه ايجاد دريچه‌هاى بزرگ در سقف و قرار دادن سقف‌ها يا گنبدهاى قابل جابجايى بر روى آنها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مشكل اين بود كه چگونه مى‌توان امكان جابجا كردن گنبدهايى با وزن هر يك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فراهم ساخت و چه اندازه چنين گنبدهايى در باز و بسته شدن به هنگام لزوم و با سرعت مناسب، موفقيت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عملى كردن اين انديشه با شركت‌هاى مختلفى كه داراى توان مهندسى مناسبى بودند رايزنىصورت گرفت و سرانجام قرار بر اين شد كه يكى از شركت‌هاى آلمانى كه مجموعه‌اى از مهندسان مسلمان نيز در آن كار مى‌كنند با مشاوره مهندسان طرح توسعه دست به كار طراحى گنبدهايى شود كه به راحتى بتواند روى بالشتك‌هاى خاص بلغزد و جابجا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انجام كار با كمك رايانه‌هاى پيشرفته، ابزار و تكنيك‌هاى لازم با ملاحظه توازن و هماهنگى ميان سهولت حركت و تحمل وزن گنبد طراحى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مراحل مقدماتى نمونه‌هاى مختلفى با ابعاد متفاوت مورد مطالعه قرار گرفت و سرانجام مناسب‌ترين طرح مشخص و نمونه‌اى آزمايشگاهى از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مطالعات و بررسى‌هاى انجام شده كار ساخت گنبدها پى‌گيرى و سرانجام گنبدهاى متحرك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اين گنبدها بيست و هفت مورد و مشخصات فنى هر يك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سقفى كه گنبد بر روى آن قرار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گنبد از لبه پايينى يا ازصفحه فرضى كه در پايين قسمت متحرك واقع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گنبد از سطح بام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گنبد از سطح كف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شيوه جابجايى؛ دو شيوه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مدت زمان نيم ساعت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كنترل از راه دور در مدت زمان نيم دقيقه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جابجايى؛ لغزيدن بر روى بالش‌ها يا شيارهاى آهنى كه در پشت بام بدين منظور ايجاد شده و به كمك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اسكلت فلزى تثبيت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تزيين گنبدها؛ نماى داخلى گنبدها از چوب ارز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گونه‌اى ازصنوبرها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منبت‌كارى‌هاى آن به دست هنرمندان زبده مغرب انجام يافته و بدين ترتيب هنر كهن در كنار فن‌آورى مدرن به خدمت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بيرونى اين گنبدها نيز نوعى نماى تزيينى سخت است كه در قسمت‌هاى فوقانى آن رديف‌هايى گره دايره با شيشه سندبلاست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پايينى نماى داخلى گنبدها هم افريزى مزين به سنگ‌هاى آمازونيت مايل به نيلى است كه از سنگ‌هاى قيمتى به شمار مى‌رود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گنبدهاى متحرك افزون بر امكان تهويه طبيعى بر جمال و شكوه بناهاى توسعه نيز افزوده و وضع آنها به گونه‌اى است كه پس از بسته شدن هيچ‌گونه نشانى از آن</w:t>
      </w:r>
      <w:bookmarkStart w:id="366" w:name="pg1517_8977"/>
    </w:p>
    <w:p>
      <w:pPr>
        <w:pStyle w:val="BookText"/>
        <w:rPr/>
      </w:pPr>
      <w:bookmarkEnd w:id="366"/>
      <w:r>
        <w:rPr>
          <w:rFonts w:ascii="IRNazanin" w:hAnsi="IRNazanin" w:eastAsia="IRNazanin"/>
          <w:color w:val="111111"/>
          <w:sz w:val="28"/>
          <w:sz w:val="28"/>
          <w:szCs w:val="28"/>
          <w:rtl w:val="true"/>
          <w:lang w:bidi="fa-IR"/>
        </w:rPr>
        <w:t>كه اين گنبدها جابجا هم مى‌شوند به چشم نمى‌خورد</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490483_3650668749"/>
      <w:bookmarkStart w:id="368" w:name="_Toc133"/>
      <w:bookmarkEnd w:id="367"/>
      <w:r>
        <w:rPr>
          <w:rtl w:val="true"/>
        </w:rPr>
        <w:t>صحنهاى روباز داخلى و خارجى</w:t>
      </w:r>
      <w:r>
        <w:rPr>
          <w:rtl w:val="true"/>
        </w:rPr>
        <w:t>:</w:t>
      </w:r>
      <w:bookmarkEnd w:id="36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طرح توسعه و نوسازى ملك فهدصحن‌هاى رو باز و بدون سقف داخلى از ياد نرفت و به فراهم آوردن شيوه و وسيله‌اى براى سايه كردن آنها توجه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منظور </w:t>
      </w:r>
      <w:r>
        <w:rPr>
          <w:rFonts w:eastAsia="Amiri" w:cs="Amiri" w:ascii="Amiri" w:hAnsi="Amiri"/>
          <w:color w:val="111111"/>
          <w:sz w:val="28"/>
          <w:szCs w:val="28"/>
          <w:lang w:bidi="ar-SA"/>
        </w:rPr>
        <w:t>12</w:t>
      </w:r>
      <w:bookmarkStart w:id="369" w:name="pg1517_8978"/>
    </w:p>
    <w:p>
      <w:pPr>
        <w:pStyle w:val="BookText"/>
        <w:rPr/>
      </w:pPr>
      <w:bookmarkEnd w:id="369"/>
      <w:r>
        <w:rPr>
          <w:rFonts w:ascii="IRNazanin" w:hAnsi="IRNazanin" w:eastAsia="IRNazanin"/>
          <w:color w:val="111111"/>
          <w:sz w:val="28"/>
          <w:sz w:val="28"/>
          <w:szCs w:val="28"/>
          <w:rtl w:val="true"/>
          <w:lang w:bidi="fa-IR"/>
        </w:rPr>
        <w:t>سايه‌بان بزرگ با ارتفاع موازى سقف فراهم گرديد كه مى‌توان آنها را در مواقع لازم بهصورت ماشين پهن يا جمع كرد تا هم امكان استفاده از سايه و هم امكان استفاده از هواى طبيعى، هر كدام بسته به شرايط،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سايه‌بان‌ها از پارچه‌هاى مناسبى تهيه شده است كه در برابر همه عوامل طبيعى آب و هواى مدينه مقاومت لازم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توسعه، همچنين ايجاد فضاهاى بازى در پيرامون مسجدالنبى و به وسعت كل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فضاها يا ميدان‌ها در چهار طرف مسجدالنبى واقع شده و عرض آنها به ترتيب در ضلع جنوبى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در ضلع غربى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در ضلع شمالى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ضلع شرقى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اين فضاها به مساحت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به نماز اختصاص يافته و بخش ديگر به مساحت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خدمات عمومى واگذاشته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اين فضاها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 پله‌هاى برقى و معمولى ساخته شده كه عابران را به بناهاى خدمات همگانى از قبيل وضوخانه يا توقف‌گاه‌هاى خودرو كه در زير همين فضاها يا ميدان‌ها ايجاد شده است مى‌رساند</w:t>
      </w:r>
      <w:r>
        <w:rPr>
          <w:rFonts w:eastAsia="IRNazanin" w:cs="IRNazanin"/>
          <w:color w:val="111111"/>
          <w:sz w:val="28"/>
          <w:szCs w:val="28"/>
          <w:rtl w:val="true"/>
          <w:lang w:bidi="fa-IR"/>
        </w:rPr>
        <w:t>.</w:t>
      </w:r>
    </w:p>
    <w:p>
      <w:pPr>
        <w:pStyle w:val="Heading4"/>
        <w:numPr>
          <w:ilvl w:val="3"/>
          <w:numId w:val="1"/>
        </w:numPr>
        <w:rPr/>
      </w:pPr>
      <w:bookmarkStart w:id="370" w:name="__RefHeading___Toc490485_3650668749"/>
      <w:bookmarkStart w:id="371" w:name="_Toc134"/>
      <w:bookmarkEnd w:id="370"/>
      <w:r>
        <w:rPr>
          <w:rtl w:val="true"/>
        </w:rPr>
        <w:t>تونل خدمات</w:t>
      </w:r>
      <w:bookmarkEnd w:id="371"/>
    </w:p>
    <w:p>
      <w:pPr>
        <w:pStyle w:val="BookText"/>
        <w:rPr/>
      </w:pPr>
      <w:r>
        <w:rPr>
          <w:rFonts w:ascii="IRNazanin" w:hAnsi="IRNazanin" w:eastAsia="IRNazanin"/>
          <w:color w:val="111111"/>
          <w:sz w:val="28"/>
          <w:sz w:val="28"/>
          <w:szCs w:val="28"/>
          <w:rtl w:val="true"/>
          <w:lang w:bidi="fa-IR"/>
        </w:rPr>
        <w:t>تونل خدمات يكى از برجسته‌ترين شاهكارهاى مهندسى در طرح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طول اين تونل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عرض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اما در نوع خود، كارى بى‌همانند محسوب مى‌شود؛ چرا كه اين تونل از ايستگاه مركزى تهويه در 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حرم آغاز مى‌شود و با عبور از زير خيابان طريق‌الجامعات، وادى عقيق، كمربندى دوم، راه‌آهن و تونل مناخه به طبقه زيرزمين مسجدالنبى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موازات اين تونل و به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آن، مجراى كابل‌ها و كانال‌هاى خدمات عمومى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از جنس پلى‌كلورايد و هر يك به قطر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تشكيل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مجرا از طريق كانال‌هاى فرعى مزدوج يا لنگه‌اى كه در گرداگرد مسجدالنبى وجود دارد با تونل خدمات مرتبط مى‌شود</w:t>
      </w:r>
      <w:r>
        <w:rPr>
          <w:rFonts w:eastAsia="IRNazanin" w:cs="IRNazanin"/>
          <w:color w:val="111111"/>
          <w:sz w:val="28"/>
          <w:szCs w:val="28"/>
          <w:rtl w:val="true"/>
          <w:lang w:bidi="fa-IR"/>
        </w:rPr>
        <w:t>.</w:t>
      </w:r>
      <w:bookmarkStart w:id="372" w:name="pg1517_8979"/>
    </w:p>
    <w:p>
      <w:pPr>
        <w:pStyle w:val="Heading4"/>
        <w:numPr>
          <w:ilvl w:val="3"/>
          <w:numId w:val="1"/>
        </w:numPr>
        <w:rPr/>
      </w:pPr>
      <w:bookmarkStart w:id="373" w:name="__RefHeading___Toc490487_3650668749"/>
      <w:bookmarkStart w:id="374" w:name="_Toc135"/>
      <w:bookmarkEnd w:id="372"/>
      <w:bookmarkEnd w:id="373"/>
      <w:r>
        <w:rPr>
          <w:rtl w:val="true"/>
        </w:rPr>
        <w:t>توقف‌گاه خودرو</w:t>
      </w:r>
      <w:bookmarkEnd w:id="374"/>
    </w:p>
    <w:p>
      <w:pPr>
        <w:pStyle w:val="BookText"/>
        <w:rPr/>
      </w:pPr>
      <w:r>
        <w:rPr>
          <w:rFonts w:ascii="IRNazanin" w:hAnsi="IRNazanin" w:eastAsia="IRNazanin"/>
          <w:color w:val="111111"/>
          <w:sz w:val="28"/>
          <w:sz w:val="28"/>
          <w:szCs w:val="28"/>
          <w:rtl w:val="true"/>
          <w:lang w:bidi="fa-IR"/>
        </w:rPr>
        <w:t>احداث اين توقف‌گاهصدها عمليات پيچيده را مى‌طلبيد تا از اين رهگذر، سطحى سخت و برخوردار از سلامت و ايمنى كامل فراهم آيد؛ چه، عمقى كه اين توقف‌گاه در آن احداث مى‌شد و همچنين خاك منطقه فاقد ثبات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هر گونه لغزش و رانش در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لازم بوده، براى احداث اين توقف‌گاه طولانى‌ترين ديوار حمايتى جهان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نيز انجام يافت و ديوارهايى گرداگرد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زيرزمينى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ديوارها شامل دو نوع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ديوارهاى مزدوج يا دو جداره، با بتون مسلح به 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عمق ميان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در زير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يك جداره براى كناره‌هاى مدخل‌هاى توقف‌گاه، با بتون مسلح به قطر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وبا عمق‌مناسبى در زمين، به‌گونه‌اى كه به‌سطح لايه‌هاى سنگى زيرين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توقف‌گاه در بردارنده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از بتون مسلح است كه هر كدام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قطر و ميان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عمق دارند، به گونه‌اى كه روى لايه‌هاى سنگى زيرزمين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طول اين ستون‌هاى فرورفته در عمق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اتصال فرضى آنها به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بنا در دو طبقه ساخته شده كه ارتفاع طبقه بالاتر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طبقه پايين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مجموع در شرايط عادى گنجايش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شرايط اوج ازدحام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اتومبيل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توقف‌گاه داراى شش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خروجى است كه سه تاى آنها در طبقه منهاى يك، و سه تاى ديگر در طبقه منهاى دو قرار دارد و همه به خيابان‌هاى اصلى مدينه 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طبقه از طريق راهروهاى شيبدارى كه در چهار گوشه مسجدالنبى،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به همديگر راه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توقف‌گاه در هر طبقه شامل پانزده واحد است كه يازده‌تاى آنها همانند و چهارتاى ديگر ناهمانند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هر يك از واحدهاى همانند به ترتيب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bookmarkStart w:id="375" w:name="pg1517_8980"/>
    </w:p>
    <w:p>
      <w:pPr>
        <w:pStyle w:val="BookText"/>
        <w:rPr/>
      </w:pPr>
      <w:bookmarkEnd w:id="375"/>
      <w:r>
        <w:rPr>
          <w:rFonts w:ascii="IRNazanin" w:hAnsi="IRNazanin" w:eastAsia="IRNazanin"/>
          <w:color w:val="111111"/>
          <w:sz w:val="28"/>
          <w:sz w:val="28"/>
          <w:szCs w:val="28"/>
          <w:rtl w:val="true"/>
          <w:lang w:bidi="fa-IR"/>
        </w:rPr>
        <w:t>است و ساختمان‌هاى خدمات در فاصله ميان آنها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مركب از پنج پل باطول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بدين ترتيب مجموع پل‌ها در دو طبقه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مى‌رسد، و در دو طرف هر پل در ابتدا، انتها و وسط، ستون‌هايى متجاور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واحدهاى ناهمانند كه در محدوده شيب‌هاى برقرار كننده ارتباط ميان طبقه اول و دوم زيرزمين و در نزديك مدخل‌ها قرار دارند در مجموع داراى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هستند كه طول هر پل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توقف‌گاه؛ اعم از راهروها و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خروجى و نقاط توقف خودرو، با بتون مسلح متداخل و به مساحت كل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پوشش شده و ديوارهاى داخلى نيز با بتون مسلح احداث و از نماى سنگصنعتى برخوردار شده است</w:t>
      </w:r>
      <w:r>
        <w:rPr>
          <w:rFonts w:eastAsia="IRNazanin" w:cs="IRNazanin"/>
          <w:color w:val="111111"/>
          <w:sz w:val="28"/>
          <w:szCs w:val="28"/>
          <w:rtl w:val="true"/>
          <w:lang w:bidi="fa-IR"/>
        </w:rPr>
        <w:t>.</w:t>
      </w:r>
    </w:p>
    <w:p>
      <w:pPr>
        <w:pStyle w:val="Heading4"/>
        <w:numPr>
          <w:ilvl w:val="3"/>
          <w:numId w:val="1"/>
        </w:numPr>
        <w:rPr/>
      </w:pPr>
      <w:bookmarkStart w:id="376" w:name="__RefHeading___Toc490489_3650668749"/>
      <w:bookmarkStart w:id="377" w:name="_Toc136"/>
      <w:bookmarkEnd w:id="376"/>
      <w:r>
        <w:rPr>
          <w:rtl w:val="true"/>
        </w:rPr>
        <w:t>بناهاى خدماتى</w:t>
      </w:r>
      <w:bookmarkEnd w:id="377"/>
    </w:p>
    <w:p>
      <w:pPr>
        <w:pStyle w:val="BookText"/>
        <w:rPr/>
      </w:pPr>
      <w:r>
        <w:rPr>
          <w:rFonts w:ascii="IRNazanin" w:hAnsi="IRNazanin" w:eastAsia="IRNazanin"/>
          <w:color w:val="111111"/>
          <w:sz w:val="28"/>
          <w:sz w:val="28"/>
          <w:szCs w:val="28"/>
          <w:rtl w:val="true"/>
          <w:lang w:bidi="fa-IR"/>
        </w:rPr>
        <w:t>با توجه به وسعت توقف‌گاه خودروها، لازم بوده كه همه خدمات و پشتيبانى‌هاى مورد نياز براى استفاده كنندگان از توقف‌گاه فراهم شود، به گونه‌اى كه نيازى به خروج از آن و در نتيجه كند كردنِ عبور و مرور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مجموعه توقف‌گاهِ خودروها، ساختمان‌ها يا واحدهاى ساختمانىِ ويژه خدمات عمومى به شرح زير احداث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خدمات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ساختمانى كه هر يك متشكل از چهار طبقه و ارائه‌دهنده خدمات عمومى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محل‌هاى‌انفرادى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شير آب و كرسيچه‌اى براى نشستن</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شيرهاى آب آشاميدنى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سرويس بهداشتى</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پله‌هاى برقى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كه در سى واحد توقف‌گاه واقع در دو طبقه توزيع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پله‌هاى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بناهاى خدمات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ساختمانى كه‌هركدام دريك طبقه احداث</w:t>
      </w:r>
      <w:bookmarkStart w:id="378" w:name="pg1517_8981"/>
    </w:p>
    <w:p>
      <w:pPr>
        <w:pStyle w:val="BookText"/>
        <w:rPr/>
      </w:pPr>
      <w:bookmarkEnd w:id="378"/>
      <w:r>
        <w:rPr>
          <w:rFonts w:ascii="IRNazanin" w:hAnsi="IRNazanin" w:eastAsia="IRNazanin"/>
          <w:color w:val="111111"/>
          <w:sz w:val="28"/>
          <w:sz w:val="28"/>
          <w:szCs w:val="28"/>
          <w:rtl w:val="true"/>
          <w:lang w:bidi="fa-IR"/>
        </w:rPr>
        <w:t xml:space="preserve">گرديده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چهار سمت مسجدالنبى و در زير بناهاى طرح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مراكزى از قبيل مراكز امنيتى و نگهبانى، درمانگاه، اتاق‌هاى كنترل و ساماندهى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مراكز آتش‌نشانى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تعميرگاه‌ها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اتاق كليدخانه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مراكز بازرسى و تفتيش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واحدهاى خدماتى خاص هستند كه در اين توقف‌گاه با توزيع مكانى مناسب واقع شده‌اند</w:t>
      </w:r>
      <w:r>
        <w:rPr>
          <w:rFonts w:eastAsia="IRNazanin" w:cs="IRNazanin"/>
          <w:color w:val="111111"/>
          <w:sz w:val="28"/>
          <w:szCs w:val="28"/>
          <w:rtl w:val="true"/>
          <w:lang w:bidi="fa-IR"/>
        </w:rPr>
        <w:t>.</w:t>
      </w:r>
    </w:p>
    <w:p>
      <w:pPr>
        <w:pStyle w:val="Heading4"/>
        <w:numPr>
          <w:ilvl w:val="3"/>
          <w:numId w:val="1"/>
        </w:numPr>
        <w:rPr/>
      </w:pPr>
      <w:bookmarkStart w:id="379" w:name="__RefHeading___Toc490491_3650668749"/>
      <w:bookmarkStart w:id="380" w:name="_Toc137"/>
      <w:bookmarkEnd w:id="379"/>
      <w:r>
        <w:rPr>
          <w:rtl w:val="true"/>
        </w:rPr>
        <w:t>سيستم تهويه هوا</w:t>
      </w:r>
      <w:bookmarkEnd w:id="380"/>
    </w:p>
    <w:p>
      <w:pPr>
        <w:pStyle w:val="BookText"/>
        <w:rPr/>
      </w:pPr>
      <w:r>
        <w:rPr>
          <w:rFonts w:ascii="IRNazanin" w:hAnsi="IRNazanin" w:eastAsia="IRNazanin"/>
          <w:color w:val="111111"/>
          <w:sz w:val="28"/>
          <w:sz w:val="28"/>
          <w:szCs w:val="28"/>
          <w:rtl w:val="true"/>
          <w:lang w:bidi="fa-IR"/>
        </w:rPr>
        <w:t xml:space="preserve">سيستم تهويه و مطبوع‌سازى هوا در مسجدالنبى، از نظر توانايى‌ها و قابليت‌ها كمتر از سيستم مسجدالحرام نيست و از نظر ميزان قدرت از آن بالاتر است؛ چه، مجموع قدرت واحدهاى سردكننده حرم نبوى به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مى‌رسد و از توان ذخيره‌اى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نيز به ميزان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دستگاه‌هاى سردكننده هوا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كه به وسيله موتورهاى برقى ويژه‌اى كه هر كدام هفت هزار اسب بخار قدرت دارند و با جريان برقى به قدرت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وات 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ايستگاه سردكننده هوا در داخل ايستگاه مركزىِ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حرم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ايستگاه بزرگ‌ترين سردكننده جهان مستقر شده و با كمك پمپ‌هاى موجود و به طور ميانگين در هر دقيقه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گالن آب سرد شده آماده شده در اين دستگاه به سمت مسجد پمپاژ مى‌شود و رفت و برگشت اين آب از طريق تونل خدمات يك ساعت و نيم به درازا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آب از ايستگاه اصلى و با كمك هفت پمپ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كدام به قدرت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از طريق شبكه‌اى از لوله‌هاى با قطر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به طرف طبقه زيرين بناهاى جديد مسجدالنبى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لوله‌ها در داخل تونل خدمات در داخل كانالى از بتون مسلح با ارتفاع داخلى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جاسازى شده و امكان افزودن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ديگر نيز در اين كانال در نظر گرفته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تونل، در طول مسير، سى و يك اتاق تهويه، مجهز به پنكه‌هاى لازم ايجاد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لوله‌ها، در طبقه زيرزمينِ بناهاى جديد مسجدالنبى، به دو شبكه اصلى با لوله‌هايى به قطر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تقسيم و از آن پس نيز به لوله‌هايى با قطر كمتر؛ يعنى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تقسيم مجدد مى‌شود تا از طريق آنها 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فنكوئل نصب شده در نقاط مختلف طبقه همكف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شبكه همچنين شبكه‌اى فرعى با لوله‌هايى به قطر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منشعب مى‌شود كه اين شبكه تهويه هواى بناهاى قديم مسجدالنبى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كانال‌هاى حامل هواى سرد در موازات ديوار سمت قبله مسجد ايجاد شده و از طريق اين كانال‌ها، هواى سرد به پنجره‌هاى تعبيه شده در بالاى ديوار سمت قبله مى‌رسد و از آنجا در هواى مسجد مى‌پراكند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در داخل دوصحن ميانى مسجدالنبى نيز دو كانال ايجاد گرديده و بخشى از شبكه‌هاى خدماتى لازم؛ از جمله شبكه انتقال هواى سرد در آن جاسازى شده است تا بتوان با كمك اين شبكه بناهاى احداثى در نخستين توسعه سعودى را نيز از تهويه مطبوع برخوردار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سرد از طبقه زيرزمين و از طريق دريچه‌هايى كه در قاعده هر يك از ستون‌هاى بناهاى جديد تعبيه گرديده و با پنجره‌اى 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داراى قاب‌ها يا كلاف‌هاى سنگى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شده است در سراسر بناهاى طبقه همكف طرح توسعه پخش مى‌شود و هوايى كه سردى خود را از دست داده است از طريق دريچه‌هاى ديگرى كه به همين منظور ايجاد شده بازگردانده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تهويه هوا داراى هماهنگى با گنبدهاى متحرك است تا در شرايط آب و هوايى مناسب، كارِ تهويه ماشينى متوقف شود و با كنار رفتن اين گنبدها تهويه طبيعىصورت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گنبدها به وسيله چهار موتور، كه هر كدام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قدرت دارند بر روى بالشتك‌هاى ويژه جابجا مى‌شوند و امكان باز و بسته كردن همزمان و غير همزمان و تك به تك آنها وجود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سامانه، همچنين اين امكان فراهم آمده است كه بتواند اندازه آلودگى هوا را تنظيم كند و آن را در حد مقبولى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سيستم پيشرفته ايمنى براى</w:t>
      </w:r>
      <w:bookmarkStart w:id="381" w:name="pg1517_8983"/>
    </w:p>
    <w:p>
      <w:pPr>
        <w:pStyle w:val="BookText"/>
        <w:rPr/>
      </w:pPr>
      <w:bookmarkEnd w:id="381"/>
      <w:r>
        <w:rPr>
          <w:rFonts w:ascii="IRNazanin" w:hAnsi="IRNazanin" w:eastAsia="IRNazanin"/>
          <w:color w:val="111111"/>
          <w:sz w:val="28"/>
          <w:sz w:val="28"/>
          <w:szCs w:val="28"/>
          <w:rtl w:val="true"/>
          <w:lang w:bidi="fa-IR"/>
        </w:rPr>
        <w:t>هشدار و پيشگيرى از حريق، از طريق آب‌پاش‌هاى اتوماتِ نصب شده در سقف فراهم گشته است</w:t>
      </w:r>
      <w:r>
        <w:rPr>
          <w:rFonts w:eastAsia="IRNazanin" w:cs="IRNazanin"/>
          <w:color w:val="111111"/>
          <w:sz w:val="28"/>
          <w:szCs w:val="28"/>
          <w:rtl w:val="true"/>
          <w:lang w:bidi="fa-IR"/>
        </w:rPr>
        <w:t>.</w:t>
      </w:r>
    </w:p>
    <w:p>
      <w:pPr>
        <w:pStyle w:val="Heading4"/>
        <w:numPr>
          <w:ilvl w:val="3"/>
          <w:numId w:val="1"/>
        </w:numPr>
        <w:rPr/>
      </w:pPr>
      <w:bookmarkStart w:id="382" w:name="__RefHeading___Toc490493_3650668749"/>
      <w:bookmarkStart w:id="383" w:name="_Toc138"/>
      <w:bookmarkEnd w:id="382"/>
      <w:r>
        <w:rPr>
          <w:rtl w:val="true"/>
        </w:rPr>
        <w:t>تأمين برق حرم نبوى</w:t>
      </w:r>
      <w:bookmarkEnd w:id="383"/>
    </w:p>
    <w:p>
      <w:pPr>
        <w:pStyle w:val="BookText"/>
        <w:rPr/>
      </w:pPr>
      <w:r>
        <w:rPr>
          <w:rFonts w:ascii="IRNazanin" w:hAnsi="IRNazanin" w:eastAsia="IRNazanin"/>
          <w:color w:val="111111"/>
          <w:sz w:val="28"/>
          <w:sz w:val="28"/>
          <w:szCs w:val="28"/>
          <w:rtl w:val="true"/>
          <w:lang w:bidi="fa-IR"/>
        </w:rPr>
        <w:t>در منابع تأمين برق و همچنين نحوه تأمين انرژىِ لازم، تفاوتى ميان آنچه در مورد مسجدالحرام ذكر شد و آنچه در مسجدالنبى مى‌بينيم وجود ندارد؛ چه، در مسجدالنبى نيز همانند مسجدالحرام مطالعاتى به منظور تأمين برق از طريق منابع مختلفصورت پذيرفته است تا امكان استمرار جريان برق براى همه سامانه‌هاى فعال در حرم نبوى، كه در آغاز اين بخش بدان‌ها اشاره كرديم، و سامانه‌هاىصدا، نور و تلويزيون‌هاى مداربسته از آن جمله است،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مسجدالنبى و بناهاى ملحق بدان از طريق يك واحد نيروگاه مخصوص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نيروگاه 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مولد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مگاواتى است كه چهارتاى آنها با ظرفيت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برق حرم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دستگاه ديگر براى تأمين برق اضطرارى در وضعيتِ آماده نگهدارى مى‌شود و يك دستگاه نيز برق توقف‌گاه خودروها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دو مولد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مگاواتى ديگر نيز به اين واحد نيروگاهى اضافه شده است</w:t>
      </w:r>
      <w:r>
        <w:rPr>
          <w:rFonts w:eastAsia="IRNazanin" w:cs="IRNazanin"/>
          <w:color w:val="111111"/>
          <w:sz w:val="28"/>
          <w:szCs w:val="28"/>
          <w:rtl w:val="true"/>
          <w:lang w:bidi="fa-IR"/>
        </w:rPr>
        <w:t>.</w:t>
      </w:r>
    </w:p>
    <w:p>
      <w:pPr>
        <w:pStyle w:val="Heading4"/>
        <w:numPr>
          <w:ilvl w:val="3"/>
          <w:numId w:val="1"/>
        </w:numPr>
        <w:rPr/>
      </w:pPr>
      <w:bookmarkStart w:id="384" w:name="__RefHeading___Toc490495_3650668749"/>
      <w:bookmarkStart w:id="385" w:name="_Toc139"/>
      <w:bookmarkEnd w:id="384"/>
      <w:r>
        <w:rPr>
          <w:rtl w:val="true"/>
        </w:rPr>
        <w:t>درهاى مسجدالنبى و مراحل ساخت آنها</w:t>
      </w:r>
      <w:bookmarkEnd w:id="385"/>
    </w:p>
    <w:p>
      <w:pPr>
        <w:pStyle w:val="BookText"/>
        <w:rPr/>
      </w:pPr>
      <w:r>
        <w:rPr>
          <w:rFonts w:ascii="IRNazanin" w:hAnsi="IRNazanin" w:eastAsia="IRNazanin"/>
          <w:color w:val="111111"/>
          <w:sz w:val="28"/>
          <w:sz w:val="28"/>
          <w:szCs w:val="28"/>
          <w:rtl w:val="true"/>
          <w:lang w:bidi="fa-IR"/>
        </w:rPr>
        <w:t>اگر درهاى اصلى، پنجره‌ها و مشبك‌هاى مسجدالنبى را، به عنوان نمونه‌هايى از تلاش و دانش و هنر و فن‌آورى ملاحظه كنيم، خواهيم ديد كارى از هر نظر برجسته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تهيه درها و ديگر لوازم چوبى مسجدالنبى بهترين مواد خام و كارآمدترين و جديدترين شيوه‌هاى ساخت و ساز به كار گرفته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مقادير فراوان چوب‌هاى ساج كه براى اين كار لازم بود، از جاهاى مناسب به داخل كشور حمل شده و به منظور خشك كردن در اختيار متخصصان امر قرار گرفته است تا با كمك دستگاه‌هاى ويژه كه با رايانه كنترل مى‌شود، نسبت به خشك كردن آنها</w:t>
      </w:r>
    </w:p>
    <w:p>
      <w:pPr>
        <w:pStyle w:val="BookText"/>
        <w:rPr/>
      </w:pPr>
      <w:r>
        <w:rPr>
          <w:rFonts w:ascii="IRNazanin" w:hAnsi="IRNazanin" w:eastAsia="IRNazanin"/>
          <w:color w:val="111111"/>
          <w:sz w:val="28"/>
          <w:sz w:val="28"/>
          <w:szCs w:val="28"/>
          <w:rtl w:val="true"/>
          <w:lang w:bidi="fa-IR"/>
        </w:rPr>
        <w:t>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روى آوردن به خشك كردن چوب‌ها با ماشين، كاستن از زمان عمليات بوده است؛ چه، اين كار بهصورت ماشينى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درازا كشيده است، در حالى كه اگر قرار بود اين كار بهصورت دستى و به شيوه‌هاى سنتى انجام گيرد ممكن بود چند سال وقت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اين مرحله و وارسى‌هاى لازم، چوب‌ها به بارسلون اسپانيا حمل گرديد و درهاى مورد نياز در آن‌جا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بارسلون نيز درجريان ساخت درها از اره‌هاى ليزرى و ديگر ابزارهاى پيشرفته در آماده‌سازى چوب‌ها استفاده شد و در الصاق چوب‌ها و كلاف‌ها به همديگر نيز به جاى بهره جستن از ميخ و ابزارهاى فلزى از ميخ‌هاى چوبى و نيز فاق و زبانه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جريان عمليات ساخت درها در بارسلون، در كارگاهى ديگر در روآن فرانسه، عناصر تزيينىِ مسى در حال تهيه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بر پايه شيوه‌هاى مرسوم در هنر اسلامى شكل و شمايل مناسب را كسب مى‌كرد تا پس از ساخته شدن، درها روى آنها نصب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عناصر مى‌بايست بعداً آب طلا داده شود لازم بود در عمليات ريختن وصيقلى كردن آنها نهايت دقت به عمل آيد تا محصولى كه تهيه مى‌شود كاملًاصاف وصيقلى و فاقد هر گونه عيب و خللى باشد؛ چرا كه، درصورت وجود هر گونه عيب يا خلل، اين عيب و خلل پس از آب طلا دادن به خوبى خود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براى آب طلا دادن اين عناصر لازم بود اجزاى آنها از همديگر جدا شود و براى قطعه‌هاى بزرگ كه داراى اشكالى از قبيل نيم دايره بودند كوره‌هاى ويژه‌اى با گنجايش لازم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پايان يافتن اين مراحل، عناصر و قطعه‌هاى تهيه شده به بارسلون حمل شد تا روى درها نصب شوند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از آن‌جا كه هر درى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داشت، در مراحل ساخت و تركيب قطعات و اجزاى درها و همچنين به هنگام نصب آنها در مسجدالنبى، وقتى كافى</w:t>
      </w:r>
      <w:bookmarkStart w:id="386" w:name="pg1517_8985"/>
    </w:p>
    <w:p>
      <w:pPr>
        <w:pStyle w:val="BookText"/>
        <w:rPr/>
      </w:pPr>
      <w:bookmarkEnd w:id="386"/>
      <w:r>
        <w:rPr>
          <w:rFonts w:ascii="IRNazanin" w:hAnsi="IRNazanin" w:eastAsia="IRNazanin"/>
          <w:color w:val="111111"/>
          <w:sz w:val="28"/>
          <w:sz w:val="28"/>
          <w:szCs w:val="28"/>
          <w:rtl w:val="true"/>
          <w:lang w:bidi="fa-IR"/>
        </w:rPr>
        <w:t>براى حفظ توازن درها مبذول داشته شد</w:t>
      </w:r>
      <w:r>
        <w:rPr>
          <w:rFonts w:eastAsia="IRNazanin" w:cs="IRNazanin"/>
          <w:color w:val="111111"/>
          <w:sz w:val="28"/>
          <w:szCs w:val="28"/>
          <w:rtl w:val="true"/>
          <w:lang w:bidi="fa-IR"/>
        </w:rPr>
        <w:t>.</w:t>
      </w:r>
    </w:p>
    <w:p>
      <w:pPr>
        <w:pStyle w:val="Heading4"/>
        <w:numPr>
          <w:ilvl w:val="3"/>
          <w:numId w:val="1"/>
        </w:numPr>
        <w:rPr/>
      </w:pPr>
      <w:bookmarkStart w:id="387" w:name="__RefHeading___Toc490497_3650668749"/>
      <w:bookmarkStart w:id="388" w:name="_Toc140"/>
      <w:bookmarkEnd w:id="387"/>
      <w:r>
        <w:rPr>
          <w:rtl w:val="true"/>
        </w:rPr>
        <w:t>پنجره‌هاى رنگى</w:t>
      </w:r>
      <w:bookmarkEnd w:id="388"/>
    </w:p>
    <w:p>
      <w:pPr>
        <w:pStyle w:val="BookText"/>
        <w:rPr/>
      </w:pPr>
      <w:r>
        <w:rPr>
          <w:rFonts w:ascii="IRNazanin" w:hAnsi="IRNazanin" w:eastAsia="IRNazanin"/>
          <w:color w:val="111111"/>
          <w:sz w:val="28"/>
          <w:sz w:val="28"/>
          <w:szCs w:val="28"/>
          <w:rtl w:val="true"/>
          <w:lang w:bidi="fa-IR"/>
        </w:rPr>
        <w:t>استفاده از شيشه‌هاى رنگى يكى از مشخصه‌هاى هنر اسلامى است كه در بناهاى طرح توسعه به خوبى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بر خلاف ديگر كارها كه به تدريج شيوه ماشينى آنها جايگزين شيوه دستى شده است، تماماً بر مهارت‌هاى دستى و فردى مبتنى است؛ از همين روى، هنرمندانى چيره‌دست به تراشيدن چوب‌هاى ساج براى تهيه قطعه‌هاى چوبى لازم در ساخت دريچه‌ها و حصارها و مشبك‌ها و همچنين درهاى داخلى پرداختند و سپس شيشه‌گرانى زبردست كه ريشه‌هاى حرفه و مهارت آنان به چندين سده پيش باز مى‌گردد به توليد و آماده كردن قطعه‌هاى شيشه‌اى مناسب براى اين محصول‌ها پرداختند و نتيجه همكارى اين دو گروه، خود را در قالب ساخته‌هايى بديع جلوه‌گر ساخت كه نشانه‌هاى مهارت و چيره‌دستى فراوان وصنعت و فن‌آورى پيشرفت را يكجا در خود گرد آورده و نمادى الهام‌گر از ميراث هنر اسلامى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ساخته‌هاى چوبى كه به قطعه‌هاى تزيينى مس و همانند آن آذين شدند، در كنار سرستون‌ها، چلچراغ‌ها، سنگ نماها و ديگر عناصر معمارى و هنر در مسجدالنبى جلال و عظمت بناها را دو چندان مى‌سازد</w:t>
      </w:r>
      <w:r>
        <w:rPr>
          <w:rFonts w:eastAsia="IRNazanin" w:cs="IRNazanin"/>
          <w:color w:val="111111"/>
          <w:sz w:val="28"/>
          <w:szCs w:val="28"/>
          <w:rtl w:val="true"/>
          <w:lang w:bidi="fa-IR"/>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389" w:name="pg1517_8986"/>
    </w:p>
    <w:p>
      <w:pPr>
        <w:pStyle w:val="Heading3"/>
        <w:numPr>
          <w:ilvl w:val="2"/>
          <w:numId w:val="1"/>
        </w:numPr>
        <w:rPr/>
      </w:pPr>
      <w:bookmarkStart w:id="390" w:name="__RefHeading___Toc490499_3650668749"/>
      <w:bookmarkStart w:id="391" w:name="_Toc141"/>
      <w:bookmarkEnd w:id="389"/>
      <w:bookmarkEnd w:id="390"/>
      <w:r>
        <w:rPr>
          <w:rtl w:val="true"/>
        </w:rPr>
        <w:t>فصل پنجم</w:t>
      </w:r>
      <w:r>
        <w:rPr>
          <w:rtl w:val="true"/>
        </w:rPr>
        <w:t xml:space="preserve">: </w:t>
      </w:r>
      <w:r>
        <w:rPr>
          <w:rtl w:val="true"/>
        </w:rPr>
        <w:t>از زبان آمار و ارقام</w:t>
      </w:r>
      <w:bookmarkEnd w:id="391"/>
    </w:p>
    <w:p>
      <w:pPr>
        <w:pStyle w:val="Heading4"/>
        <w:numPr>
          <w:ilvl w:val="3"/>
          <w:numId w:val="1"/>
        </w:numPr>
        <w:rPr/>
      </w:pPr>
      <w:bookmarkStart w:id="392" w:name="__RefHeading___Toc490501_3650668749"/>
      <w:bookmarkStart w:id="393" w:name="_Toc142"/>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كلى مسجدالنبى از زبان ارقام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نخستين توسعه سعودى،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نخستين توسعه سعودى،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دوران ملك فهد</w:t>
      </w:r>
    </w:p>
    <w:p>
      <w:pPr>
        <w:pStyle w:val="BookText"/>
        <w:rPr/>
      </w:pPr>
      <w:r>
        <w:rPr>
          <w:rFonts w:ascii="IRNazanin" w:hAnsi="IRNazanin" w:eastAsia="IRNazanin"/>
          <w:color w:val="111111"/>
          <w:sz w:val="28"/>
          <w:sz w:val="28"/>
          <w:szCs w:val="28"/>
          <w:rtl w:val="true"/>
          <w:lang w:bidi="fa-IR"/>
        </w:rPr>
        <w:t>موردالف‌ب‌ج جمع‌ملاحظات</w:t>
      </w:r>
    </w:p>
    <w:p>
      <w:pPr>
        <w:pStyle w:val="BookText"/>
        <w:rPr/>
      </w:pPr>
      <w:r>
        <w:rPr>
          <w:rFonts w:ascii="Amiri" w:hAnsi="Amiri" w:eastAsia="Amiri" w:cs="Amiri"/>
          <w:color w:val="111111"/>
          <w:sz w:val="28"/>
          <w:sz w:val="28"/>
          <w:szCs w:val="28"/>
          <w:rtl w:val="true"/>
          <w:lang w:bidi="ar-SA"/>
        </w:rPr>
        <w:t xml:space="preserve">مساحت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برحسب مترمربع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اين‌رقم مربوط به‌قبل از توسعه‌دوران ملك فهد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مساحت ساختمان‌هاى نوساز در طرح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مترمربع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بام ساختمان‌هاى احداثى در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طرح توسعه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مترمربع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فضاهاى پيرامونى در طرح توسعه فهد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مترمربع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مساحت‌هاى اماكن مسجدالنبى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شامل توسعه و فضاهاى پيرامونى دوران فهد نيز مى‌شود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گنجايش تعداد نمازگزار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در اوقات ازدحام تا يك ميليون نفر هم مى‌رسد</w:t>
      </w:r>
      <w:r>
        <w:rPr>
          <w:rFonts w:eastAsia="IRNazanin" w:cs="IRNazanin"/>
          <w:color w:val="111111"/>
          <w:sz w:val="28"/>
          <w:szCs w:val="28"/>
          <w:rtl w:val="true"/>
          <w:lang w:bidi="fa-IR"/>
        </w:rPr>
        <w:t>.</w:t>
      </w:r>
      <w:bookmarkStart w:id="394" w:name="pg1517_8987"/>
    </w:p>
    <w:p>
      <w:pPr>
        <w:pStyle w:val="BookText"/>
        <w:rPr/>
      </w:pPr>
      <w:bookmarkEnd w:id="394"/>
      <w:r>
        <w:rPr>
          <w:rFonts w:ascii="IRNazanin" w:hAnsi="IRNazanin" w:eastAsia="IRNazanin"/>
          <w:color w:val="111111"/>
          <w:sz w:val="28"/>
          <w:sz w:val="28"/>
          <w:szCs w:val="28"/>
          <w:rtl w:val="true"/>
          <w:lang w:bidi="fa-IR"/>
        </w:rPr>
        <w:t>موردالف‌ب‌ج جمع‌ملاحظات</w:t>
      </w:r>
    </w:p>
    <w:p>
      <w:pPr>
        <w:pStyle w:val="BookText"/>
        <w:rPr/>
      </w:pPr>
      <w:r>
        <w:rPr>
          <w:rFonts w:ascii="IRNazanin" w:hAnsi="IRNazanin" w:eastAsia="IRNazanin"/>
          <w:color w:val="111111"/>
          <w:sz w:val="28"/>
          <w:sz w:val="28"/>
          <w:szCs w:val="28"/>
          <w:rtl w:val="true"/>
          <w:lang w:bidi="fa-IR"/>
        </w:rPr>
        <w:t xml:space="preserve">تعداد گلدسته‌ها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ارتفاع گلدسته‌ها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متر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پله‌هاى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تعداد مجموعه پله‌هاى متحرك</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شمار درها و مدخل‌ها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تعداد سقف‌هاى متحرك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Heading4"/>
        <w:numPr>
          <w:ilvl w:val="3"/>
          <w:numId w:val="1"/>
        </w:numPr>
        <w:rPr/>
      </w:pPr>
      <w:bookmarkStart w:id="395" w:name="__RefHeading___Toc490503_3650668749"/>
      <w:bookmarkStart w:id="396" w:name="_Toc143"/>
      <w:bookmarkEnd w:id="395"/>
      <w:r>
        <w:rPr>
          <w:rtl w:val="true"/>
        </w:rPr>
        <w:t>يادآورى</w:t>
      </w:r>
      <w:r>
        <w:rPr>
          <w:rtl w:val="true"/>
        </w:rPr>
        <w:t>:</w:t>
      </w:r>
      <w:bookmarkEnd w:id="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بناهاى طرح توسعه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متحرك ساخته شده كه هر كدام تقريباً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جديد ايجاد شده در طرح توسعه، دربردارنده هفت مدخل اصلى در سه ضلع شمالى، شرقى و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مدخل اصلى نيز مشتمل بر چهار درگاه مجاور همديگر و دو درگاه جانبى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پنج مدخل، دو مدخلِ اصلى ديگر نيز در ضلع جنوبى وجود دارد كه هر كدام مشتمل بر سه درگاه مجاور همديگر، شش درگاه جانبى و ده درگاه ورود و خروج به پله‌هاى برقى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ضلع شمالى بناهاى توسعه نيز دروازه ملك فهد وجود دارد كه مدخل اصلى اين بناهاست و بر بالاى اين درگاه، هفت گنبد كوچك و در جوار آن نيز دو گلدسته ساخته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همين فايل جايگزين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زمانى ميان توسعه‌هاى مسجدالنبى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رديف‌فاصله به</w:t>
      </w:r>
    </w:p>
    <w:p>
      <w:pPr>
        <w:pStyle w:val="BookText"/>
        <w:rPr/>
      </w:pPr>
      <w:r>
        <w:rPr>
          <w:rFonts w:ascii="IRNazanin" w:hAnsi="IRNazanin" w:eastAsia="IRNazanin"/>
          <w:color w:val="111111"/>
          <w:sz w:val="28"/>
          <w:sz w:val="28"/>
          <w:szCs w:val="28"/>
          <w:rtl w:val="true"/>
          <w:lang w:bidi="fa-IR"/>
        </w:rPr>
        <w:t>ازتاسال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توسعه و نوسازى دوران توسعه و نوسازى عمر بن خطّاب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پيامبرصلى الله عليه و آله، پس از فتح خيبر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نوسازى عمر بن خطاب توسعه و نوسازى عثمان بن عفان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عثمان توسعه و نوسازى وليد بن عبدالملك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وليد توسعه و نوسازى مهدى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نوسازى مهدى نوسازى‌هاى حكمرانان مسلمان پس از نخستين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آتش سوزى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نوسازى‌هاى حكمرانان مسلمان توسعه سلطان قايتباى پس از دومين حريق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نوسازى و توسعه قايتباى توسعه سلطان عبدالمجيد عثمانى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عبدالمجيد عثمانى توسعه و نوسازى ملك عبدالعزيز آل سعود </w:t>
      </w:r>
      <w:r>
        <w:rPr>
          <w:rFonts w:eastAsia="Amiri" w:cs="Amiri" w:ascii="Amiri" w:hAnsi="Amiri"/>
          <w:color w:val="111111"/>
          <w:sz w:val="28"/>
          <w:szCs w:val="28"/>
          <w:lang w:bidi="ar-SA"/>
        </w:rPr>
        <w:t>105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و نوسازى ملك عبدالعزيز توسعه و نوسازى جامع ملك فهد بن عبدالعزيز </w:t>
      </w:r>
      <w:r>
        <w:rPr>
          <w:rFonts w:eastAsia="Amiri" w:cs="Amiri" w:ascii="Amiri" w:hAnsi="Amiri"/>
          <w:color w:val="111111"/>
          <w:sz w:val="28"/>
          <w:szCs w:val="28"/>
          <w:lang w:bidi="ar-SA"/>
        </w:rPr>
        <w:t>35</w:t>
      </w:r>
      <w:bookmarkStart w:id="397" w:name="pg1517_8990"/>
    </w:p>
    <w:p>
      <w:pPr>
        <w:pStyle w:val="Heading4"/>
        <w:numPr>
          <w:ilvl w:val="3"/>
          <w:numId w:val="1"/>
        </w:numPr>
        <w:rPr/>
      </w:pPr>
      <w:bookmarkStart w:id="398" w:name="__RefHeading___Toc490505_3650668749"/>
      <w:bookmarkStart w:id="399" w:name="_Toc144"/>
      <w:bookmarkEnd w:id="397"/>
      <w:bookmarkEnd w:id="398"/>
      <w:r>
        <w:rPr>
          <w:rtl w:val="true"/>
        </w:rPr>
        <w:t>ويژگى‌هاى مشترك طرح‌هاى توسعه مسجدالحرام و مسجدالنبى</w:t>
      </w:r>
      <w:bookmarkEnd w:id="399"/>
    </w:p>
    <w:p>
      <w:pPr>
        <w:pStyle w:val="Heading3"/>
        <w:numPr>
          <w:ilvl w:val="2"/>
          <w:numId w:val="1"/>
        </w:numPr>
        <w:rPr/>
      </w:pPr>
      <w:bookmarkStart w:id="400" w:name="__RefHeading___Toc490507_3650668749"/>
      <w:bookmarkStart w:id="401" w:name="_Toc145"/>
      <w:bookmarkEnd w:id="400"/>
      <w:r>
        <w:rPr>
          <w:rtl w:val="true"/>
        </w:rPr>
        <w:t>فصل ششم</w:t>
      </w:r>
      <w:r>
        <w:rPr>
          <w:rtl w:val="true"/>
        </w:rPr>
        <w:t xml:space="preserve">: </w:t>
      </w:r>
      <w:r>
        <w:rPr>
          <w:rtl w:val="true"/>
        </w:rPr>
        <w:t>ويژگى‌هاى مشترك طرح‌هاى توسعه مسجدالحرام و مسجدالنبى</w:t>
      </w:r>
      <w:bookmarkEnd w:id="401"/>
    </w:p>
    <w:p>
      <w:pPr>
        <w:pStyle w:val="Heading4"/>
        <w:numPr>
          <w:ilvl w:val="3"/>
          <w:numId w:val="1"/>
        </w:numPr>
        <w:rPr/>
      </w:pPr>
      <w:bookmarkStart w:id="402" w:name="__RefHeading___Toc490509_3650668749"/>
      <w:bookmarkStart w:id="403" w:name="_Toc146"/>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اصرار مسؤولان همواره بر اين بوده است كه در هر دو طرح توسعه مسجدالحرام و مسجدالنبى، طراحى‌ها و محاسبه‌ها با بيشترين دقتصورت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بر طبق برترين استانداردهاى مهندسى و فنى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اجراى كار، بهترين مواد و مصالح مصرف شود تا در نتيجه بناهايى كه پديد مى‌آيد برخوردار از برجسته‌ترين مشخصه‌هاى فنى و هنرى و در اوج زيبايى و شكوه باشد و شاهكارى بى‌همانند به نظر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چوب همين خواسته، اصول كار مشترك و هماهنگى براى طرح‌هاى توسعه مسجدالحرام و مسجدالنبى تدوين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اصول، مى‌بايست نكات زير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آزمايش همه جانبه عناصر خاك و ميزان تحمل وزن خاك، انواع مصالح ساختمانى مورد استفاده، انواع بتون‌هاى مسلح و غير مسلح و همچنين مشخص كردن مناسب‌ترين نوع بتون براى هر نقطه به منظور تأمين استانداردهاى ساخت و ساز و فنى و مهندسى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كردن نتايج آزمايش‌ها و بررسى‌ها در طرح‌هاى اجرايى؛ به گونه‌اى كه اين طرح‌ها با بيشترين دقت ممكن، نمايانگر نتايج آزمايش‌ها و جزئيات بررسى و مطالعات باشد و احتمال بروز هر گونه خطا را به كمترين حد ممكن كاهش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هم‌نواختى و همگنى مطلوب ميان بناهاى توسعه و بناهاى قديم مسجدالحرام و مسجدالنبى؛ به گونه‌اى كه تلفيق ميان آنها طبيعى‌ترين تلفيق ممكن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جديدترين دستاوردهاى فن‌آورى نوين؛ اعم از ماشين‌ها و مواد و مصالح و شيوه‌هاى ساخت و ساز، تا بهترين كيفيت بنا و بيشترين عمر ممكن را براى آنها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 اجرايى برنامه توسعه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توسعه مسجدالحرام و مسجدالنبى دربردارنده اهداف نهايى زير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دو مجموعه بناى جديد به بناهاى مسجدالحرام و مسجدالنبى به هدف بالا بردن گنجايش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ميزان گنجايش مكان‌هاى مذهبى اين دو حرم با استفاده از فضاهاى رو باز بيرونى، پشت‌بام‌هاى بناهاى جديد و پشت‌بام‌هاى بناهاى قديم با ايجاد تغييرات لازم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تحول در ساختار دو منطقه مركزى مكه و مدينه به هدف فراهم آوردن سهولت و آزادى بيشتر براى آمد و شد و ارائه خدمات پشتيبانى فعال و شبانه‌روزى و همچنين سهولت در ورود و خروج زائران به ويژه در هنگام نماز از طريق احداث درها و راهروهاى مناسب و به تعداد كافى و هماهنگ با مقدار گنجايش هر 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سامانه‌هاى لازم براى تأمين امنيت و سلامت زائران؛ از قبيل مجموعه تلويزيون‌هاى مدار بسته، سامانه‌هاىصوت مركزى، برق، آتش نشانى، تهويه و همچنين مطبوع سازى طبيعى و ماشينى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سامانه آبرسانى و جمع‌آورى پساب‌ها با توجه به گستردگى اماكن مكه و مدينه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توقف‌گاه‌هاى خودرو با گنجايش متناسب با مجموعه بناهاى توسعه و شمار روز افزون زائران و حاجيان و همچنين ايجاد تسهيلات لازم براى عبور و مرور آسان خودروها و راهيابى آنها به بزرگراه‌ها و خيابان‌ها و همچنين راهيابى آسان سرنشينان به داخل اماكن مسجدالحرام و مسجدالنبى</w:t>
      </w:r>
      <w:r>
        <w:rPr>
          <w:rFonts w:eastAsia="IRNazanin" w:cs="IRNazanin"/>
          <w:color w:val="111111"/>
          <w:sz w:val="28"/>
          <w:szCs w:val="28"/>
          <w:rtl w:val="true"/>
          <w:lang w:bidi="fa-IR"/>
        </w:rPr>
        <w:t>.</w:t>
      </w:r>
      <w:bookmarkStart w:id="404" w:name="pg1517_8992"/>
    </w:p>
    <w:p>
      <w:pPr>
        <w:pStyle w:val="Heading4"/>
        <w:numPr>
          <w:ilvl w:val="3"/>
          <w:numId w:val="1"/>
        </w:numPr>
        <w:rPr/>
      </w:pPr>
      <w:bookmarkStart w:id="405" w:name="__RefHeading___Toc490511_3650668749"/>
      <w:bookmarkStart w:id="406" w:name="_Toc147"/>
      <w:bookmarkEnd w:id="404"/>
      <w:bookmarkEnd w:id="405"/>
      <w:r>
        <w:rPr>
          <w:rtl w:val="true"/>
        </w:rPr>
        <w:t>ويژگى‌هاى مشترك در سامانه‌هاى تأسيساتى و برقى</w:t>
      </w:r>
      <w:bookmarkEnd w:id="406"/>
    </w:p>
    <w:p>
      <w:pPr>
        <w:pStyle w:val="BookText"/>
        <w:rPr/>
      </w:pPr>
      <w:r>
        <w:rPr>
          <w:rFonts w:ascii="IRNazanin" w:hAnsi="IRNazanin" w:eastAsia="IRNazanin"/>
          <w:color w:val="111111"/>
          <w:sz w:val="28"/>
          <w:sz w:val="28"/>
          <w:szCs w:val="28"/>
          <w:rtl w:val="true"/>
          <w:lang w:bidi="fa-IR"/>
        </w:rPr>
        <w:t>بناهاى توسعه دوران اخير، تنها، بناهايى خشك و بى روح نيستند، بلكه نمادى زنده از مجموعه‌اى از بهترين ويژگى‌ها و عناصرند كه در ساختمان‌ها، عناصر به كار رفته در آنها و همچنين سامانه‌هاى تأسيساتى و برقى خود را نشان مى‌دهند و همه در يكنواختى و همگنى شكوهمندى، كالبدى بر در آميختن دو عنصر مادى و معنوى با همديگر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معنوى توجه و ارادت مسلمانان جهان و عنصر مادى شكوه و عظمت 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ملك فهد بن عبدالعزيز بر آن بوده است كه در ساخت بناها و در فراهم آوردن سامانه‌هاى خدماتى و تأسيساتى و برقى، برجسته‌ترين نظريه‌ها و راه‌كارها و ابزارها به خدمت گرفته شوند؛ چرا كه از ديد وى پسنديده‌ترين كار آن است كه استوارترين و ماندگارترين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چوب اين راهبرد كلان، و همان گونه كه در ساخت بناها همه آن چه مى‌توانست شكوه فراوان‌ترى را به بار آورد فراهم آمده بود، در تجهيز بناهاى مسجدالحرام و مسجدالنبى به سامانه‌هاى مختلف نيز اصول كارى و برنامه مشتركى طراحى شد كه تنها در برخى از جزئيات و به تناسب موقعيت و وضعيت اين دو مسجد، با همديگر تفاوت‌هايى جزئى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مشترك ايجاد سامانه‌هاى زير را در مسجدالحرام و مسجدالنبى، بهصورت همانند و با تفاوت‌هايى موردى در ابعاد و مشخصات و مقدار توان در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سامانه‌هاى تأسيساتى و خدماتى، 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 تهويه و مطبوع سازى هوا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 آب آشاميدنى خنك و بهداشتى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آب مصرفى عادى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جمع‌آورى آبهاى مجارى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 جمع‌آورى آب‌هاى باران و سيل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پله‌هاى برقى داخلى و خارجى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آتش نشانى پيشرفته با استفاده از گاز هالون براى مقابله با آتش در مناطق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سامانه‌هاى برقى، شامل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 نور و روشنايى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سامانهصدا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تلفن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 مراقبت و هشدار سريع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نشان دادن ساعات و زمان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 كنترل ماشينى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سامانه تلويزيون‌هاى مدار بسته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جريان برق ولتاژ پايين براى تغذيه سامانه‌هاى الكترونيكى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جديدترين فن‌آورى‌ها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سامانه‌ها، تازه‌ترين دستاوردهاى دانش بشرى و جديدترين فن‌آورى‌ها به خدمت گرفته شده است، تا اين سامانه‌ها وظايف خود را به بهترين وجه به انجام رسانند و كمترين اختلالى در كار آنها پيش نيايد؛ براى نمونه، سامانهصدا در مسجدالحرام و در مسجدالنبى يكى از سامانه‌هاى اصلى است كه هر گونه اختلال جزئى در هر بخش از آن مى‌تواند به نارسايىصوت و در نتيجه عدم بهره‌ورى لازم ازصدا و كيفيت آن از سوى مردم و نمازگزاران بيانجامد، به ويژه آن كه مى‌دانيم در اين دو مسجد، به دليل وسعت فراوان و شمار انبوه نمازگزاران، آنان قادر به ديدن امام جماعت و جمعه نيستند و تنها رابط ميان آنها با امامصداى اوست كه از طريق دستگاه‌هاىصوتى و بلندگوها به آنان مى‌رسد و به كمك همينصداى فراگير است كه همراه با امام به سجده و ركوع مى‌روند و همراه او سر از سجده و ركوع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مى‌توان تصور كرد كه كوچك‌ترين اختلالصوتى، حتى براى زمانى كوتاه، چه دشوارى‌هايى را پديد مى‌آورد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تضمين كاركرد هميشگى و مطلوب سامانه‌هاى ياد شده، مستلزم بازرسى‌هاى مداوم و همه روزه است كه در ابعاد و سطوح مختلف مى‌بايست انجام</w:t>
      </w:r>
      <w:bookmarkStart w:id="407" w:name="pg1517_8994"/>
    </w:p>
    <w:p>
      <w:pPr>
        <w:pStyle w:val="BookText"/>
        <w:rPr/>
      </w:pPr>
      <w:bookmarkEnd w:id="407"/>
      <w:r>
        <w:rPr>
          <w:rFonts w:ascii="IRNazanin" w:hAnsi="IRNazanin" w:eastAsia="IRNazanin"/>
          <w:color w:val="111111"/>
          <w:sz w:val="28"/>
          <w:sz w:val="28"/>
          <w:szCs w:val="28"/>
          <w:rtl w:val="true"/>
          <w:lang w:bidi="fa-IR"/>
        </w:rPr>
        <w:t>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حجم عمليات نگهدارى فراوانى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سامانه‌هاى تهويه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معيارهايى كه پيشتر بدانها اشاره شد، سامانه‌هايى پيشرفته براى تهويه و مطبوع سازى هوا در مسجد الحرام و مسجدالنبى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سامانه‌ها در نوع خود از بزرگ‌ترين نظام‌هاى اجرا شده در جهان هستند و شايد با لحاظ ويژگى‌ها و محدوديت‌هاى مكانى در مرتبه نخست نيز قرار گيرند؛ چه، نكات زير اهميت و حساسيت اين سامانه را مشخص مى‌سازند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مكان و تقدس و حرمت آن نزد ميليون‌ها مسلمان سراسر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دو مكان كه در مورد مسجدالحرام بالغ بر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مسجدالنبى افزون بر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مى‌شود و البته اين رقم جداى از پشت بام‌ها و فضاهاى روبازى است كه در پيرامون اين دو حرم به نماز اختصاص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انحصارى مكان‌هايى كه مى‌بايست هوايشان تهويه شود، بدين معنا كه هم بناهاى مسجدالنبى و هم بناهاى مسجدالحرام از چند سمت باز هستند و اين خود مى‌طلبد كه شيوه خاصى در انتخاب و همچنين به كارگيرى سامانه تهويه لحاظ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فاصله ايستگاه‌هاى مركزى تهويه از اماكن؛ چه، ايستگاه‌هاى تهويه مركزى مسجدالحرام و مسجدالنبى به ترتيب در فاصله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اين حرم‌ها قرار گرفته‌اند و كانال‌هاى رساننده آب و هواى تهويه، از طريق دو تونل به حرم مى‌رسد</w:t>
      </w:r>
      <w:r>
        <w:rPr>
          <w:rFonts w:eastAsia="IRNazanin" w:cs="IRNazanin"/>
          <w:color w:val="111111"/>
          <w:sz w:val="28"/>
          <w:szCs w:val="28"/>
          <w:rtl w:val="true"/>
          <w:lang w:bidi="fa-IR"/>
        </w:rPr>
        <w:t>.</w:t>
      </w:r>
    </w:p>
    <w:p>
      <w:pPr>
        <w:pStyle w:val="Heading4"/>
        <w:numPr>
          <w:ilvl w:val="3"/>
          <w:numId w:val="1"/>
        </w:numPr>
        <w:rPr/>
      </w:pPr>
      <w:bookmarkStart w:id="408" w:name="__RefHeading___Toc490513_3650668749"/>
      <w:bookmarkStart w:id="409" w:name="_Toc148"/>
      <w:bookmarkEnd w:id="408"/>
      <w:r>
        <w:rPr>
          <w:rtl w:val="true"/>
        </w:rPr>
        <w:t>ويژگى‌هاى هنرى و تزيينى</w:t>
      </w:r>
      <w:bookmarkEnd w:id="409"/>
    </w:p>
    <w:p>
      <w:pPr>
        <w:pStyle w:val="BookText"/>
        <w:rPr/>
      </w:pPr>
      <w:r>
        <w:rPr>
          <w:rFonts w:ascii="IRNazanin" w:hAnsi="IRNazanin" w:eastAsia="IRNazanin"/>
          <w:color w:val="111111"/>
          <w:sz w:val="28"/>
          <w:sz w:val="28"/>
          <w:szCs w:val="28"/>
          <w:rtl w:val="true"/>
          <w:lang w:bidi="fa-IR"/>
        </w:rPr>
        <w:t>هنر تزيين اماكن مذهبى يكى از نمادهاى تمدن اسلامى است كه از ديربار پا به پاى فن معمارى اسلامى به حيات و شكوفايى خود ادامه داده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برجسته‌ترين عناصر در هنر تزيين اسلامى خط عربى است كه افزون بر هفتاد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به عناصر تزيين سطوح چوبى و پيكره‌هاى چوبين و همچنين كنده‌كارى بر چوب مى‌رسد و عناصرى چون تزيين با شيشه و مواد فلزى، روكش‌هاى طلا، و نماهاى سنگ و كاشى و تصوير مناظر طبيعى در رده‌هاى بعدى</w:t>
      </w:r>
    </w:p>
    <w:p>
      <w:pPr>
        <w:pStyle w:val="BookText"/>
        <w:rPr/>
      </w:pPr>
      <w:r>
        <w:rPr>
          <w:rFonts w:ascii="IRNazanin" w:hAnsi="IRNazanin" w:eastAsia="IRNazanin"/>
          <w:color w:val="111111"/>
          <w:sz w:val="28"/>
          <w:sz w:val="28"/>
          <w:szCs w:val="28"/>
          <w:rtl w:val="true"/>
          <w:lang w:bidi="fa-IR"/>
        </w:rPr>
        <w:t>جاى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متن كارى، نوع ويژه‌اى از تزيين را بر مى‌تابد و مى‌طلبد؛ براى نمونه داخل بناها و حجره‌ها و سقف آنها تزيين ويژه خود را داراست، پنجره‌ها، روزن‌ها، و حصارها آذين خاص خود را مى‌طلبند، مسجدها با عناصر خاصى آراسته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بناهاى حرم مكه و حرم مدينه مجموعه‌اى از اين متن‌ها و زمينه‌ها را در بردارد و از همين روى، هر بيننده‌اى در هر نقطه از اين بناها با عناصر متفاوتى از هنر اسلامى روياروى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تزيين بناهاى مسجدالحرام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تزيين‌هاى انجام شده در مسجدالحرام و مسجدالنبى اوج طراحى و اجرا و همچنين به كارگيرى عناصر گوناگون را در كنار همديگر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تزيين‌ها مهم‌ترين عناصر، كارآمدترين شيوه‌ها، بهترين و مرغوب‌ترين مواد و مصالح به كار گرفته شده و برجسته‌ترين هنرمندان و حرفه‌كاران به خدمت گرفته شده‌اند و از جديدترين فن‌آورى‌ها و نيز قابليت‌هاى رايانه در طرح عناصر تزيينى، بهصورتى كه با جايگاه و عظمت اين دو مسجد تناسب داشته باشد، استفاده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عناصر به كار رفته در اين بناها را از نظر بگذرانيم، خواهيم ديد هر كدام از اين عناصر سهمى در تزيين بناهاى مختلف حرم بر عهده گرفته است؛ از گلدسته‌ها و گنبدها گرفته تا رواق‌ها، ستون‌ها، ديوارها، سقف‌ها، كف‌ها، پله‌ها، طاق‌ها، دريچه‌ها، كرانيش و درها به كمك اين عناصر و همچنين شيوه‌هاى بديعِ ساخت، تلفيقى مناسب ميان بناهاى قديم، بناهاى نخستين توسعه سعودى و بناهاى توسعه ملك فهد به وجود آمده و يكپارچگى كاملى به بناها بخشيده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 هر يك از اين عناصر مسجد و همچنين در ساخت چلچراغ‌ها، سرستون‌ها، پنجره‌هاى جلو نشسته، نرده‌ها و حصارها و ديگر عناصر، مواد مختلفى چون مس، طلا، شيشه، انواع كريستال، چوب ساج، چوب ارز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درخت از تيرهصنوبرها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آلومينيوم زرد رنگ، سنگصنعتى تزيين شده، انواع مرمر، انواع گرانيت، سراميك و گچ به كار رفته است</w:t>
      </w:r>
      <w:r>
        <w:rPr>
          <w:rFonts w:eastAsia="IRNazanin" w:cs="IRNazanin"/>
          <w:color w:val="111111"/>
          <w:sz w:val="28"/>
          <w:szCs w:val="28"/>
          <w:rtl w:val="true"/>
          <w:lang w:bidi="fa-IR"/>
        </w:rPr>
        <w:t>.</w:t>
      </w:r>
      <w:bookmarkStart w:id="410" w:name="pg1517_8996"/>
    </w:p>
    <w:p>
      <w:pPr>
        <w:pStyle w:val="BookText"/>
        <w:rPr/>
      </w:pPr>
      <w:bookmarkEnd w:id="410"/>
      <w:r>
        <w:rPr>
          <w:rFonts w:ascii="IRNazanin" w:hAnsi="IRNazanin" w:eastAsia="IRNazanin"/>
          <w:color w:val="111111"/>
          <w:sz w:val="28"/>
          <w:sz w:val="28"/>
          <w:szCs w:val="28"/>
          <w:rtl w:val="true"/>
          <w:lang w:bidi="fa-IR"/>
        </w:rPr>
        <w:t>نا گفته نماند، در اين ميان عنصرى كه از همه بيشتر خودنمايى مى‌كند خط عربى با گونه‌هاى مختلف آن است</w:t>
      </w:r>
      <w:r>
        <w:rPr>
          <w:rFonts w:eastAsia="IRNazanin" w:cs="IRNazanin"/>
          <w:color w:val="111111"/>
          <w:sz w:val="28"/>
          <w:szCs w:val="28"/>
          <w:rtl w:val="true"/>
          <w:lang w:bidi="fa-IR"/>
        </w:rPr>
        <w:t>.</w:t>
      </w:r>
    </w:p>
    <w:p>
      <w:pPr>
        <w:pStyle w:val="Heading4"/>
        <w:numPr>
          <w:ilvl w:val="3"/>
          <w:numId w:val="1"/>
        </w:numPr>
        <w:rPr/>
      </w:pPr>
      <w:bookmarkStart w:id="411" w:name="__RefHeading___Toc490515_3650668749"/>
      <w:bookmarkStart w:id="412" w:name="_Toc149"/>
      <w:bookmarkEnd w:id="411"/>
      <w:r>
        <w:rPr>
          <w:rtl w:val="true"/>
        </w:rPr>
        <w:t xml:space="preserve">سنگ صنعتى </w:t>
      </w:r>
      <w:r>
        <w:rPr>
          <w:rtl w:val="true"/>
        </w:rPr>
        <w:t>(</w:t>
      </w:r>
      <w:r>
        <w:rPr>
          <w:rtl w:val="true"/>
        </w:rPr>
        <w:t>مصنوعى</w:t>
      </w:r>
      <w:r>
        <w:rPr>
          <w:rtl w:val="true"/>
        </w:rPr>
        <w:t>)</w:t>
      </w:r>
      <w:bookmarkEnd w:id="412"/>
    </w:p>
    <w:p>
      <w:pPr>
        <w:pStyle w:val="BookText"/>
        <w:rPr/>
      </w:pPr>
      <w:r>
        <w:rPr>
          <w:rFonts w:ascii="IRNazanin" w:hAnsi="IRNazanin" w:eastAsia="IRNazanin"/>
          <w:color w:val="111111"/>
          <w:sz w:val="28"/>
          <w:sz w:val="28"/>
          <w:szCs w:val="28"/>
          <w:rtl w:val="true"/>
          <w:lang w:bidi="fa-IR"/>
        </w:rPr>
        <w:t>سنگ مصنوعى ياصنعتى يكى از عناصر مشترك و پركاربرد در تمامى بناهاى مكه و مدينه است كه هم در ساخت و هم در تزيين جايگاهى در خور توجه دارد و بخش عمده‌اى از ديوارك‌ها و حصارها و همچنين نماهاى داخلى و خارجىِ بنا، از همين نوع سنگ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سنگ‌هاىصنعتى يا مصنوعى از سنگ‌هاى طبيعى رنگارنگى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مواد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مى‌شود كه عمدتاً از معادن عربستان سعودى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طى مراحل فنى پيچيده‌اى با كنترل و محاسبه رايانه‌اى، در دو كارخانه كه به همين منظور و در نزديكى طرح‌هاى توسعه همزمان با شروع عمليات آنها ايجاد شده است،صورت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سنگ مصنوعى بدين شيوه،صنعتى واقعى است كه طراحى ويژه و نيز مهارت و دقت فراوانى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در مراحل توليد اين سنگ‌ها، طراحى خط توليد و پس از آن طراحى و ساخت قالب‌هاى گچى ويژه به عنوان نمونه اوليه براى ساخت قالب‌هاى واقعى از جنس فلزات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بتون‌هاى خاص در رنگ‌ها و حجم‌هاى مناسب و بر اساس طراحى قبلى تهيه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براى هر قالب و هر قطعه به تناسب شكل و اندازه آن شبكه‌هاى آرماتور تهيه مى‌گردد و در داخل قالب‌ها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تناسب قطعه‌اى كه مى‌بايست توليد شود، در نقاط مختلف قالب بتون‌هاى با رنگ‌هاى متفاوت ريخته مى‌شود و آرماتورها در لايه‌هاى ميانى بتون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بتون‌ريزى كه بدين ترتيب انجام مى‌گيرد در نوع خود كارى هنرى و پيچيده است و پس از انجام آن، قالب‌ها به سمت خط توليد رانده مى‌شوند تا در آنجا با توقّفى هشت ساعته، بتون داخل قالب سخت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قالب در خط توليد قرار دارد، هم ابعاد مورد اندازه‌گيرى مداوم قرار</w:t>
      </w:r>
      <w:bookmarkStart w:id="413" w:name="pg1517_8997"/>
    </w:p>
    <w:p>
      <w:pPr>
        <w:pStyle w:val="BookText"/>
        <w:rPr/>
      </w:pPr>
      <w:bookmarkEnd w:id="413"/>
      <w:r>
        <w:rPr>
          <w:rFonts w:ascii="IRNazanin" w:hAnsi="IRNazanin" w:eastAsia="IRNazanin"/>
          <w:color w:val="111111"/>
          <w:sz w:val="28"/>
          <w:sz w:val="28"/>
          <w:szCs w:val="28"/>
          <w:rtl w:val="true"/>
          <w:lang w:bidi="fa-IR"/>
        </w:rPr>
        <w:t>مى‌گيرد و هم قالب قسمت‌هاى مختلف قطعه به تدريج و در زمان مناسب از آن جدا مى‌شود و بدين ترتيب قطعات سنگ‌هاى مصنوعى متناسب با جاى خاصى كه در بنا براى آنها در نظر گرفته شده است توليد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به سنگ‌هايى كه تشكيل دهنده طاق‌ها هستند توجه ويژه‌اى مى‌شود و دقت افزون‌ترى در ابعاد و زاويه‌بندى آنهاصورت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روى هر يك از قطعه‌هاى سنگىصافكارى و جلدكارى مى‌شود و به وسيله خمير مخصوصى درزها و ناهموارى‌هاى احتمالى جزئى برطرف مى‌گردد و پس از آن، قطعه‌هاى سنگ در اتاق‌ها يا سالن‌هاى ويژه رطوبت دهى قرار مى‌گيرد و يك شبانه‌روز كامل با آب گرم بر آنها آب پاشيده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 كار قلمزنى روى سنگ‌هاى مصنوعى انجام مى‌پذيرد و سيمان‌هاى اضافى زدوده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قطعه از قطعات سنگصافكارى و جلادهى مجدد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اين كار، بسته به نوع و جايگاه نصب سنگ و همچنين تزيين‌هاى تعبيه شده در آن، دقت‌هاى ويژه‌اى معمول مى‌گردد تا هيچ يك از اجزا و عناصر تزيين خدشه نيابد يا نشكند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سنگ‌هايى كه بدين ترتيب فراهم آمده‌اند، يكى پس از ديگرى در جاى ويژه خود در بناها نصب مى‌شوند تا نماى چشم‌نواز آن را تشكيل دهند</w:t>
      </w:r>
      <w:r>
        <w:rPr>
          <w:rFonts w:eastAsia="IRNazanin" w:cs="IRNazanin"/>
          <w:color w:val="111111"/>
          <w:sz w:val="28"/>
          <w:szCs w:val="28"/>
          <w:rtl w:val="true"/>
          <w:lang w:bidi="fa-IR"/>
        </w:rPr>
        <w:t>.</w:t>
      </w:r>
    </w:p>
    <w:p>
      <w:pPr>
        <w:pStyle w:val="Heading4"/>
        <w:numPr>
          <w:ilvl w:val="3"/>
          <w:numId w:val="1"/>
        </w:numPr>
        <w:rPr/>
      </w:pPr>
      <w:bookmarkStart w:id="414" w:name="__RefHeading___Toc490517_3650668749"/>
      <w:bookmarkStart w:id="415" w:name="_Toc150"/>
      <w:bookmarkEnd w:id="414"/>
      <w:r>
        <w:rPr>
          <w:rtl w:val="true"/>
        </w:rPr>
        <w:t>استفاده از كارگاه‌ها و كارخانه‌هاى جهان</w:t>
      </w:r>
      <w:bookmarkEnd w:id="415"/>
    </w:p>
    <w:p>
      <w:pPr>
        <w:pStyle w:val="BookText"/>
        <w:rPr/>
      </w:pPr>
      <w:r>
        <w:rPr>
          <w:rFonts w:ascii="IRNazanin" w:hAnsi="IRNazanin" w:eastAsia="IRNazanin"/>
          <w:color w:val="111111"/>
          <w:sz w:val="28"/>
          <w:sz w:val="28"/>
          <w:szCs w:val="28"/>
          <w:rtl w:val="true"/>
          <w:lang w:bidi="fa-IR"/>
        </w:rPr>
        <w:t>براى انجام هر چه سريع‌تر و بهتر طرح‌هاى توسعه، كارگاه‌ها و كارخانه‌هايى چند در داخل و خارج عربستان سعودى تجهيز يا به خدمت گرفته شد؛ براى نمونه درهاى بزرگِ بناهاى توسعه در بارسلونا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طلاى قطعات فلزى و برنزى مورد استفاده در تزيين در فرانسه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چلچراغ‌ها در اتريش ساخته شد و ساخت قطعه‌هاى كريستال مورد استفاده در تزيين چلچراغ‌ها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عمدتاً گرداگرد حلقه‌هاى مسى چلچراغ‌ها آويخته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چكسلواكى سابقصورت پذيرفت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كارخانه‌ها و كارگاه‌هاى ويژه‌اى كه در مكه و مدينه براى انجام</w:t>
      </w:r>
      <w:bookmarkStart w:id="416" w:name="pg1517_8998"/>
    </w:p>
    <w:p>
      <w:pPr>
        <w:pStyle w:val="BookText"/>
        <w:rPr/>
      </w:pPr>
      <w:bookmarkEnd w:id="416"/>
      <w:r>
        <w:rPr>
          <w:rFonts w:ascii="IRNazanin" w:hAnsi="IRNazanin" w:eastAsia="IRNazanin"/>
          <w:color w:val="111111"/>
          <w:sz w:val="28"/>
          <w:sz w:val="28"/>
          <w:szCs w:val="28"/>
          <w:rtl w:val="true"/>
          <w:lang w:bidi="fa-IR"/>
        </w:rPr>
        <w:t>سفارش‌هاى طرح توسعه تأسيس شده بود ده‌ها هزار قطعه مسى، چوبى، سنگى، گرانيتى و همانند آن توليد شد تا همه به عنوان عناصر تزيينى بناهاى مسجدالحرام و مسجدالنبى به كار برده شوند</w:t>
      </w:r>
      <w:r>
        <w:rPr>
          <w:rFonts w:eastAsia="IRNazanin" w:cs="IRNazanin"/>
          <w:color w:val="111111"/>
          <w:sz w:val="28"/>
          <w:szCs w:val="28"/>
          <w:rtl w:val="true"/>
          <w:lang w:bidi="fa-IR"/>
        </w:rPr>
        <w:t>.</w:t>
      </w:r>
    </w:p>
    <w:p>
      <w:pPr>
        <w:pStyle w:val="Heading4"/>
        <w:numPr>
          <w:ilvl w:val="3"/>
          <w:numId w:val="1"/>
        </w:numPr>
        <w:rPr/>
      </w:pPr>
      <w:bookmarkStart w:id="417" w:name="__RefHeading___Toc490519_3650668749"/>
      <w:bookmarkStart w:id="418" w:name="_Toc151"/>
      <w:bookmarkEnd w:id="417"/>
      <w:r>
        <w:rPr>
          <w:rtl w:val="true"/>
        </w:rPr>
        <w:t>تعمير و نگهدارى</w:t>
      </w:r>
      <w:bookmarkEnd w:id="41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سامانه‌هاى خدماتى و تأسيساتى و برقى كه در مسجدالحرام و مسجدالنبى ايجاد شده‌اند، در ساعات مختلف شبانه‌روز فعال هستند و بررسى‌هايى دوره‌اى و مراقبت‌هايى دقيق در مورد آنها انجام مى‌گيرد تا به طور مستمر و بدون توقف بتوانند كارهاى خود را انجام دهند و در آنچه براى راحت و آسايش زائران فراهم آمده است هيچ‌گونه خللى به هيچ دليلى به وجود نيايد</w:t>
      </w:r>
      <w:r>
        <w:rPr>
          <w:rFonts w:eastAsia="IRNazanin" w:cs="IRNazanin"/>
          <w:color w:val="111111"/>
          <w:sz w:val="28"/>
          <w:szCs w:val="28"/>
          <w:rtl w:val="true"/>
          <w:lang w:bidi="fa-IR"/>
        </w:rPr>
        <w:t>.</w:t>
      </w:r>
      <w:bookmarkStart w:id="419" w:name="pg1517_8999"/>
    </w:p>
    <w:p>
      <w:pPr>
        <w:pStyle w:val="Heading3"/>
        <w:numPr>
          <w:ilvl w:val="2"/>
          <w:numId w:val="1"/>
        </w:numPr>
        <w:rPr/>
      </w:pPr>
      <w:bookmarkStart w:id="420" w:name="__RefHeading___Toc490521_3650668749"/>
      <w:bookmarkStart w:id="421" w:name="_Toc152"/>
      <w:bookmarkEnd w:id="419"/>
      <w:bookmarkEnd w:id="420"/>
      <w:r>
        <w:rPr>
          <w:rtl w:val="true"/>
        </w:rPr>
        <w:t>فصل هفتم</w:t>
      </w:r>
      <w:r>
        <w:rPr>
          <w:rtl w:val="true"/>
        </w:rPr>
        <w:t xml:space="preserve">: </w:t>
      </w:r>
      <w:r>
        <w:rPr>
          <w:rtl w:val="true"/>
        </w:rPr>
        <w:t>پيامدها و رهاوردهاى توسعه</w:t>
      </w:r>
      <w:bookmarkEnd w:id="421"/>
    </w:p>
    <w:p>
      <w:pPr>
        <w:pStyle w:val="BookText"/>
        <w:rPr/>
      </w:pPr>
      <w:r>
        <w:rPr>
          <w:rFonts w:ascii="IRNazanin" w:hAnsi="IRNazanin" w:eastAsia="IRNazanin"/>
          <w:color w:val="111111"/>
          <w:sz w:val="28"/>
          <w:sz w:val="28"/>
          <w:szCs w:val="28"/>
          <w:rtl w:val="true"/>
          <w:lang w:bidi="fa-IR"/>
        </w:rPr>
        <w:t>كارهاى بزرگ و اقدامات سترگ و فعاليت‌هاى شگفت‌آورى كه هر انديشه‌اى را به خود متوجّه مى‌سازد و هر بيننده‌اى را خيره مى‌كند و آغاز و انجام آنها و دست زدن به آنها فراتر از ادعا و گزافه‌گويى‌هاى درون تهى است و بيش از هر چيز از اراده استوار، تدبير دورانديش و دقت نظر دست‌اندركاران خود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كارهايى، ناگزير مى‌بايست زيباترين ياد و نام را ازصاحبان خود بر جاى گذارند، پاك‌ترين احساس‌ها را برانگيزانند و بيشترين خوشايند و فراوان‌ترين تحسين را در پى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طرح جامع توسعه مسجدالحرام و مسجدالنبى از اين دست شاهكارهاى اعجازگونه است كه هيچ قلمى هر چند توانمند نمى‌تواند جزئيات آن را به بيان در آورد و تصوير راستين آن را كه فراتر از تخيل است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توسعه و نوسازى رهاوردهاى فراوانى داشته و نتايج ملموس و عظيمى را به بار آورده است كه سال‌ها و سده‌ها بر جاى خواهند ماند و نمايانگر غناى هنر و تمدن اسلامى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برشمردن همه اين آثار و رهاوردها از توان نگارنده فراتر است، اما لازم مى‌داندبخشى از آن را كه بيشتر به ذهن وى مانده و نمايانتر است بهصورتى گذرا يادآور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سهولت در انجام مراسم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طرح‌هايى كه در مسجدالحرام و</w:t>
      </w:r>
    </w:p>
    <w:p>
      <w:pPr>
        <w:pStyle w:val="BookText"/>
        <w:rPr/>
      </w:pPr>
      <w:r>
        <w:rPr>
          <w:rFonts w:ascii="IRNazanin" w:hAnsi="IRNazanin" w:eastAsia="IRNazanin"/>
          <w:color w:val="111111"/>
          <w:sz w:val="28"/>
          <w:sz w:val="28"/>
          <w:szCs w:val="28"/>
          <w:rtl w:val="true"/>
          <w:lang w:bidi="fa-IR"/>
        </w:rPr>
        <w:t>مسجدالنبى انجام گرفته، تنها طرح‌هايى براى توسعه اين دو مكان مذهبى نيستند؛ زيرا اگر چنين بودصرفاً به نوسازى و توسعه در اين مكان‌ها بسنده مى‌شد و در اينصورت ممكن بود باز هم خدمات ديگرى چون وسايل نقليه، ارتباطات، اسكان، بازار، تأمين مواد غذايى و آب و همانند آن با دشوارى‌هايى روبرو شود و از سهولت مراسم دينى كه خواسته خدمتگزاران حرم‌هاى مكه و مدينه است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روى، از آغاز توسعه و همپاى آن، طرح‌هاى بزرگ ديگرى نيز اجرا شده كه هدف از آنها تكميل كاركرد طرح‌هاى توسعه و ارائه خدمات مناسب و فراگير به تمامى زائران و حاجيان و همچنين ساكنان مكه و مدينه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مجموعه طرح‌هايى كه به هدف ايجاد سهولت در انجام مراسم دينى اجرا شده، كارهاى ديگرى همچون ايجاد بزرگراه‌هاى ميان مكه و مدينه و جده و ديگر شهرها، جاده‌هاى داخل شهرى و كمربندى‌ها، احداث پل‌هاى غيرهمسطح و تونل‌ها، توسعه خيابان‌ها و جاده‌هاى موجود، ايجاد ميدان‌ها و توقفگاه‌ها، ايجاد بازارهاى تجارى و همچنين تدارك سامانه‌هاى لازم و نيز تدارك آب، برق، محل‌هاى اسكان و هتل‌ها و مهمان‌پذيرها با انواع و درجه‌هاى مختلف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مشاهده مى‌شود مجموعه طرح‌هاى توسعه، همپاى طرح‌هاى بزرگ ديگرى پيش رفته كه با توجه به كوتاهى زمان انجام آنها تا حدى خارق‌العاده به نظر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اين طرح‌ها، در كنار طرح‌هاى توسعه حرم توانسته است بيشترين راحت و آسايش را براى زائران و حاجيان در انجام عبادت‌ها و انجام مراسم دينى فراهم آورد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انجام هر گونه برنامه توسعه و نوسازى در هر شهر و آبادى نوعى تحول و تغيير اجتماعى را نيز در پى مى‌آورد كه مى‌تواند جامعه را از دايره بسته كهن خود بيرون برد و به فراخنايى نو راه نمايد كه در آن حتى درك اجتماعى مردم همپاى توسعه شهر و آبادى، در سطح و در ارتفاع، بالا مى‌رود؛ براى نمونه، تخريب يك واحد مسكونى در منطقه مركزى شهر براى توسعه حرم بدان معناست كه مى‌بايست خسارتى بهصاحب ملك پرداخت شود و اين خسارت مى‌تواند سرمايه‌اى در اختيار</w:t>
      </w:r>
    </w:p>
    <w:p>
      <w:pPr>
        <w:pStyle w:val="BookText"/>
        <w:rPr/>
      </w:pPr>
      <w:r>
        <w:rPr>
          <w:rFonts w:ascii="IRNazanin" w:hAnsi="IRNazanin" w:eastAsia="IRNazanin"/>
          <w:color w:val="111111"/>
          <w:sz w:val="28"/>
          <w:sz w:val="28"/>
          <w:szCs w:val="28"/>
          <w:rtl w:val="true"/>
          <w:lang w:bidi="fa-IR"/>
        </w:rPr>
        <w:t>صاحب ملك باشد تا در جايى ديگر از همين شهر بنايى نو برپا كند و بدين وسيله سهمى در گسترش آبادانى شهر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تحرك اجتماعى به ويژه هنگامى اثربخش‌تر مى‌نمايد كه بدانيم معمولًا چنين تحركى با نوعى علاقه به سطح و كيفيتى بهتر از آنچه تا آن زمان وجود داشته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همين تحرك و همين تخريب و نوسازى وظايف جديدى را متوجه حكومت مى‌سازد و آن را وادار مى‌كند تا مراكز جديدى براى ارائه خدمات بهداشتى،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و ارتباطات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وضع اجتماعى را بهبود مى‌بخشد و موجب پيدايش سكونت بهتر و پيشرفته‌تر، تحرك اقتصادى گسترده‌تر و ثبات سرمايه و سودآورى اطمينان بخش‌تر تجارت و بازار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ديدگاه اقتصادى به هر حركت عمرانى، چون توسعه اماكن دينى يا توسعه شبكه‌هاى ارتباطى و فك ملكيت اراضى و املاك و مستغلات واقع در محدوده اين طرح‌ها بنگريم، خواهيم ديد اموالى كه حكومت در چنين طرح‌هايى هزينه مى‌كند بخش كوچكى از آن به عنوان خسارت بهصاحبان املاك و مستغلات پرداخت مى‌شود و بخش ديگرى كه معمولًا بخش عمده‌تر است نقدينگى جاريى را موجب مى‌شود كه به دست كارگران و ياصاحبان املاك مى‌رسد؛ براى نمونه اگر در طرح‌هاى توسعه مكه و مدينه و طرح‌هاى الحاقى و تكميل كنندهصد ميليارد ريال سعودى هزينه شده باشد اين بدان معناست كه دست كم هفتاد ميليارد ريال از اين مبلغ بهصورت نقدينگى در اختيار مردم قرار گرفته كه اين خود به افزايش داد و ستد و سرمايه‌گذارى و در نهايت به تشديد فعاليت اقتصادى جامعى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اين نكته از نظر اجتماعى روشن است كه هر اندازه طرح‌هاى توسعه و نوسازى در يك كشور فعال باشد شكوفايى اقتصادى نيز همپاى آنها احيا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مورد طرح‌هاى توسعه مكه و مدينه و اماكنى كه خدماتى در اختيار حاجيان و زائران مى‌گذارد اين نكته را نيز بايد در نظر داشت كه انجام آسان مراسم حج و زيارت و وجود راحت، آسايش و امنيت افزون‌تر در حج و زيارت مردم را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مهم تشويق مى‌كند و موجب افزايش شمار حاجيان و زائران مى‌شود و اين خود اوضاع و</w:t>
      </w:r>
    </w:p>
    <w:p>
      <w:pPr>
        <w:pStyle w:val="BookText"/>
        <w:rPr/>
      </w:pPr>
      <w:r>
        <w:rPr>
          <w:rFonts w:ascii="Amiri" w:hAnsi="Amiri" w:eastAsia="Amiri" w:cs="Amiri"/>
          <w:color w:val="111111"/>
          <w:sz w:val="28"/>
          <w:sz w:val="28"/>
          <w:szCs w:val="28"/>
          <w:rtl w:val="true"/>
          <w:lang w:bidi="ar-SA"/>
        </w:rPr>
        <w:t>احوال اقتصادى مردم مكه و مدينه و عربستان سعودى را بهبود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آن كه مجموعه طرح‌هاى توسعه مكه و مدينه همان گونه كه براى مسلمانان جهان و زائران اين دو شهر مقدس وسايل راحت و آرامش و آسايش را فراهم ساخته، براى ساكنان اين شهرها نيز زمينه مناسب رشد و پيشرفت اقتصادى و افزايش رفاه اجتماعى و تحرك اقتصادى را در پى آورده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كه خداوند آفريدگاران اين كارهاى سترگ و ماندگار را پاداشى دو چندان دهد و در دو سراى سپاس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الاساس فى‌السنة و فقهها، سعيد 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الكرام باخبار المسجدالحرام، احمد بن محمد مكى، به تحقيق حافظ ندم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و ماجاء فيها من الآثار، ابوالوليد ازرقى، به تحقيق رشيدصالح ملحّس، مكة المكرمة، مطابع الثقافه،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اطلس تاريخ الاسلام، حسين مونس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خيرالدين زركلى، بيروت، دارالعلم للملايين،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اوراق مطويه، احمد سباعى، طائف، نادى الطائف الأدبى،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اوزان و مقياس‌ها در اسلام، و الترهينس، ترجمه و حواشى غلامرضا ورهرام، تهران، مؤسسه مطالعات و تحقيقات فرهنگى،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عمارة المسجدالحرام، حسين باسلامه، قاهره، دار مصر للطباعه،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القويم لمكة و بيت‌اللَّه الكريم، محمد طاهر كردى مكى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الكعبة المعظمه، حسين باسلامه، قاهره، دار مصر للطباعه،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 من الحديث الشريف، منذرى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العالم الاسلامى، امير شكيب ارسلان، ترجمه عربى عجاج نويهض، بيروت، دارالفكر،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المبينة في التفضيل بين مكة و المدينه، جلال الدين 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الى بيت‌اللَّه الحرام، اسعد ساغرجى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النبى، احمد عبدالغفور عطار، رياض، وزارة الحج و الأوقاف،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الشريفان قمة العمارة الاسلامية المعاصرة، منصور حسين 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محمد فريد وجدى، بيروت، دارالمعرفه،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الاسلام، سيد سابق، بيروت دارالفكر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المدينة المنورة للحاج و الزائر، عبيداللَّه محمد امين كردى و عبدالعزيز محمد بدر الدين كابلى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الديانات و العقائد، احمد عبدالغفور عطار، مكةالمكرمة، وزارة الحج و الأوقاف،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بطوطه، ابو عبداللَّه محمد بن عبداللَّه بن محمد بن ابراهيم لوائى طنجى، بيروت، دارالتراث،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جبير، ابوالحسين محمد بن احمد كنانى، بيروت، دارصادر،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الملكيه، يوسف ياسين، رياض، جامعة الامام محمد بن سعود الاسلاميه،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روائع الفن فى الزخرفة الاسلاميه، عنايات المهدى، قاهره، مكتبة ابن سينا،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طعام طعم و شفاء سقم، يحيى حمزه كوشك، جده، دارالعلم للطباعة و النشر،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حبان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ترمذى</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دار قطنى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النبويه، ابو محمد عبدالملك بن هشام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الجزيرة العربية فى عهد الملك عبدالعزيز، خيرالدين زركلى، بيروت، دارالعلم للملايين،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الايمان، بيهقى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صقر الجزيرة، احمد عبدالغفور عطار،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الكبير،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و توسعة المسجد النبوى عبرالتاريخ، ناجى محمد عبد القادر انصارى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الاخبار فى مدينة المختار، احمد عبدالحميد عباسى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 بشرحصحيح البخارى، ابن حجر عسقلانى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من تاريخ المدينة المنوره، سيد على حافظ، جده، شركة المدينة المنوره للطباعة و النشر،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المدينة المنوره، خليل ابراهيم ملا خاطر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فى خط العربى، محمود يوسف غلام، رياض، وزارة المعارف السعوديه،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الوطن و الحدث، حامد عباس، مكة المكرمه، مؤسسة هديل للاعلام،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رحاب البيت الحرام، محمد علوى عباس مالكى، جده، دار القبلة للثقافة الاسلاميه،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الحج و العمره، احمد عبدالغفور عطار، مكه،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المعظمة عبر التاريخ، سيد محمد دقن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الكسوة و الكعبة، احمد عبدالغفور عطار، مكة المكرمه،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المشرفه، امينهصاوى، جده، دار عكاظ للطباعة و النشر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فى سنن الأقوال و الأفعال، علاءالدين برهان فورى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 منبع الفوائد، ابن حجر هيثمى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تطورها العمرانى و تراثها المعمارى،صالح لمعى مصطفى، بيروت، دارالنهضة العربيه،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فى التاريخ، عبدالسلام هاشم حافظ، مدينه منوره، نادى المدينه الادلي،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التاريخية الكبرى، يوسف فرحات، 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الشمال،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النبوى عبر التاريخ، محمد سيد وكيل</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مكه التاريخية و الأثريه، عاتق بن غيث بلادى، مكه، دار مكة للنشر و التوزيع،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معالم الحجاز، عاتق بن غيث بلادى، مكه، دار مكة للنشر و التوزيع،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فى القرن الرابع عشر، محمد رفيع عمر، مكة المكرمة، نادى مكة الثقافى،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الملامح الجغرافيه لدروب الحجيج، جده، تهامه للكتاب الجامعى،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العرب، امين ريحانى، بيروت، مطابعصادر ريحانى،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الاسلامى، احمد شلبى، قاهره، مكتب النهضة المصريه،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الميسره، محمد شفيق غربال، قاهره، دارالشعب،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باخبار دار المصطفى، نورالدين سمهودى</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وضعيت توسعه‌هاى مسجدالنبى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رديف مورد سال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سال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مقدار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مساحت پس از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مساحت ملاحظات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بناى مسجدالنبى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وصحابه مسجد را بنا كردند،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پيامبر اكرمصلى الله عليه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مسجد را به سنگ و ديوارها را از خشت و ستون‌ها را از تنه‌هاى درختان خرما بنا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عمر بن خطاب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ديوارى دورچين به ارتفاع يك متر تا يك و نيم متر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عثمان بن عفان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را با سنگ‌هاى نقش‌دار بنا كرد و در ستون‌ها رشته‌هاى آهنين به‌كار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وليد بن عبدالملك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محراب و پنجره‌ها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اوليه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احداث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مهدى عباسى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را به كاشى تزيين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سلطان قايتباى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9010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 را بر فراز حجره نبوى تجديد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سلطان عبدالمجيد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گنبدى را جايگزين سقف چوبى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عبدالعزيز آل سعود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6023</w:t>
      </w:r>
      <w:r>
        <w:rPr>
          <w:rFonts w:eastAsia="IRNazanin" w:cs="IRNazanin"/>
          <w:color w:val="111111"/>
          <w:sz w:val="28"/>
          <w:szCs w:val="28"/>
          <w:rtl w:val="true"/>
          <w:lang w:bidi="fa-IR"/>
        </w:rPr>
        <w:t xml:space="preserve">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نوسازى و توسعه حرم، چند ميدان و خيابان نيز احداث كرد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فهد بن عبدالعزيز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384000</w:t>
      </w:r>
      <w:r>
        <w:rPr>
          <w:rFonts w:eastAsia="IRNazanin" w:cs="IRNazanin"/>
          <w:color w:val="111111"/>
          <w:sz w:val="28"/>
          <w:szCs w:val="28"/>
          <w:rtl w:val="true"/>
          <w:lang w:bidi="fa-IR"/>
        </w:rPr>
        <w:t xml:space="preserve"> </w:t>
      </w:r>
      <w:r>
        <w:rPr>
          <w:rFonts w:eastAsia="IRNazanin" w:cs="IRNazanin"/>
          <w:color w:val="111111"/>
          <w:sz w:val="28"/>
          <w:szCs w:val="28"/>
          <w:lang w:bidi="fa-IR"/>
        </w:rPr>
        <w:t>400327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در عين حال زيباترين و استوارترين توسعه مسجدالنبى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الترغيب و الترهيب من الحديث الشريف، منذرى،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يكدست كرار كه با گرانيت سبز تزيين شده بود تغيير يافت تا با نماى حجر اسماعيل</w:t>
      </w:r>
    </w:p>
    <w:p>
      <w:pPr>
        <w:pStyle w:val="BookText"/>
        <w:rPr/>
      </w:pPr>
      <w:r>
        <w:rPr>
          <w:rFonts w:ascii="IRNazanin" w:hAnsi="IRNazanin" w:eastAsia="IRNazanin"/>
          <w:color w:val="111111"/>
          <w:sz w:val="28"/>
          <w:sz w:val="28"/>
          <w:szCs w:val="28"/>
          <w:rtl w:val="true"/>
          <w:lang w:bidi="fa-IR"/>
        </w:rPr>
        <w:t>در هنر اسلامى شكل و شمايل مناسب را كسب مى‌كرد تا پس از ساخته شدن، درها روى</w:t>
      </w:r>
    </w:p>
    <w:p>
      <w:pPr>
        <w:pStyle w:val="BookText"/>
        <w:rPr/>
      </w:pPr>
      <w:r>
        <w:rPr>
          <w:rFonts w:ascii="IRNazanin" w:hAnsi="IRNazanin" w:eastAsia="IRNazanin"/>
          <w:color w:val="111111"/>
          <w:sz w:val="28"/>
          <w:sz w:val="28"/>
          <w:szCs w:val="28"/>
          <w:rtl w:val="true"/>
          <w:lang w:bidi="fa-IR"/>
        </w:rPr>
        <w:t>خواسته خدمتگزاران حرم‌هاى مكه و مدينه است بكاهد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المدينة المنورة للحاج و الزائر، عبيداللَّه محمد امين كردى و عبدالعزيز محمد بدر الدين كابلى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اهميت كتاب قصة التوسعه بخش‌هاى عمده‌اى از اين كتاب هم كه آگاهى‌هايى افزون بر الكعبة المعظمه به دست مى‌داده، ترجمه شده و در پاورقى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مترجم در برگردان متن به فارسى، براى آسان‌تر كردن مراجعه به منابع بر پايه شيوه معمول در كتاب‌هاى فارسى، نام منابع را در پاورقى آورده و آنگاه نام كامل و ديگر مشخصات كتاب را در كتابنامه فرا روى گذاشته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سوره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العربية السعوديه، وزارة الاعلام، ص </w:t>
      </w:r>
      <w:r>
        <w:rPr>
          <w:rFonts w:eastAsia="IRNazanin" w:cs="IRNazanin"/>
          <w:b w:val="false"/>
          <w:bCs w:val="false"/>
          <w:i w:val="false"/>
          <w:iCs w:val="false"/>
          <w:color w:val="333333"/>
          <w:sz w:val="20"/>
          <w:szCs w:val="20"/>
        </w:rPr>
        <w:t>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الى بيت اللَّه الحرام، ص </w:t>
      </w:r>
      <w:r>
        <w:rPr>
          <w:rFonts w:eastAsia="IRNazanin" w:cs="IRNazanin"/>
          <w:b w:val="false"/>
          <w:bCs w:val="false"/>
          <w:i w:val="false"/>
          <w:iCs w:val="false"/>
          <w:color w:val="333333"/>
          <w:sz w:val="20"/>
          <w:szCs w:val="20"/>
        </w:rPr>
        <w:t>98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نامگذارى خانه خدا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روايت‌هايى متفاوت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بغوى در تفسير خود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نقل مى‌كند كه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را به دليل چهار گوش بودن، كعبه ناميده‌اند؛ چرا كه عرب هر خانه چهار گوش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را از آن روى كه از ديگر بناها جداست و درون آن بنايى نيست كعبه 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از آن روى كه از زمين برجسته است بدين نام خوانده شده؛ چرا كه اصل معناى كعب به برجستگى و بيرون زدن برمى‌گردد؛ ابن اثير در نهايه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 كه برجسته و بلند باشد كعب است و از همين كاربرد معنايى نيز خانه خدا كعبه نام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به دليل چهار گوش بودن بدين نام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التوسعه،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الحجج المبينة في التفضيل بين مكة و المدينه، ص </w:t>
      </w:r>
      <w:r>
        <w:rPr>
          <w:rFonts w:eastAsia="IRNazanin" w:cs="IRNazanin"/>
          <w:b w:val="false"/>
          <w:bCs w:val="false"/>
          <w:i w:val="false"/>
          <w:iCs w:val="false"/>
          <w:color w:val="333333"/>
          <w:sz w:val="20"/>
          <w:szCs w:val="20"/>
        </w:rPr>
        <w:t>120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دوازده بار بنا شده و اين بناهاى دوازده‌گانه عبارتند از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 اللَّه الكريم، محمد طاهر كردى مكى،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ابعاد كعبه، در قصة التوسعه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درباره ابعاد كعبه اختلاف‌نظريه دارند و اين اختلاف، طبيعى و ناشى از تفاوتى است كه در اندازه‌هاى دقيق دو نوع ذراع؛ يعنى ذراع اليد ذراع با دست و ذراع الحديد ذراع با ابزار ويژه وجود دارد؛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الكعبة المعظمه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ذراع اليد ميان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سانتيمتر و ذراع 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سانتيمتر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حالى است كه اخيراً گفته مى‌شود ذراع يد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سانتيمتر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رفعت پاشا در كتاب مرآة الحرمين با يادآورى اين كه خود ابعاد كعبه را اندازه گرفته است، چنين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كعبه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طول ضلع شمالى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ضلع غربى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 جنوبى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ضلع شرقى آن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تاريخ الكعبة المعظمه با آنچه رفعت پاشا به عنوان ارتفاع كعبه معرفى مى‌كند موافق نيست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ابراهيم رفعت ارتفاع كعبه را عملًا اندازه‌گيرى نكرده و تنها آن را تخمين زده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الكرام باخبار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بن محمد مكى،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غلام مصطفى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الكعبة المعظمة عمارتها و كسوتها و سدانتها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حسين عبداللَّه باسلامه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 لمكة و بيت اللَّه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طاهر كردى مكى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فى فضل مكة و اهلها و بناء البيت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ظهيره قرشى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الكعبة المعظمة عمارتها و كسوتها و سدانتها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اخبار الكرام؛ التاريخ القويم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 اخبار الكرام؛ التاريخ القويم؛ تاريخ الكعبة المعظمه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الكرام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 لمكة و بيت اللَّه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الكرام؛ التاريخ القويم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 اللَّه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 كه در قصة التوسعه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ابن اثير در نهايه از اين سخن به ميان مى‌آورد كه دونقطه را حطيم ناميده‌اند؛ اين دو نقطه يكى ميان ركن حجرالأسود و در كعبه است كه آن را حطيم مكه نيز گفته‌اند و ديگرى حجر اسماعيل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منزه است، خداى را سپاس، هيچ خدايى جز اللَّه نيست، و هيچ توان و نيرويى نيست مگر به خداوند بلند مرتبه بزرگ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بپذير كه شنواى دانا تويى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حق آمد و باطل نابود شد؛ زيرا كه باطل نابود شونده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بى‌گمان نخستين خانه‌اى كه براى آدميان بنا شده، همان است كه در بكّه است، مبارك است و راهنماى آفريدگان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آنگاه كه ابراهيم پايه‌هاى آن خانه را با اسماعيل بالا مى‌برد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در ميان آدميان بانگ حج در ده تا پياده و سوار بر هر شتر لاغرى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تو آيند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بناى قصّى نيز ياد شده و درباره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قصى چهارمين نياى پيامبر صلى الله عليه و آله، هفتمين بناى كعبه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قصى سقف كعبه را به چوب مرغوب دَوْم درختى بزرگ از تيره خرما و همچنين شاخه‌هاى خرما پوشاند و هر يك از ضلع‌هاى كعبه را نيز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ضلعى كه درِ كعبه از آن گشوده مى‌شود، سهم عبد مناف و زهره، ضلع ميان ركن حجرالأسود و ركن يمانى از آنِ بنى مخزوم و تيره‌هاى قريشى پيوسته بدين خاندان، ضلعِ مقابل ضلعى كه درِ كعبه در آن واقع است، از آنِ بنى جمح و همچنين سهم دو تن از پسران عمروبن هصيص بن كعب بن لؤى و سرانجام ضلع مجاور حجر اسماعيل، از آنِ بنى عبدالدار بن قصى، بنى اسد بن عبدالعزى بن قصى و نيز بنى عدى بن كعب بن لؤى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قصة التوسعه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با سال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برابرى مى‌كند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تبديل واحدهاى ذراع به متر همين مقياس را مبنا قرار داده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گزارش در قصة التوسعه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و البته در آن جا اندازه‌گيرى غير دقيقى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اظهار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بدين شرح نقل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سيره ابن هشام و تاريخ مكه ازرقى نقل شده كه نخستين كسى كه براى كعبه در قرار داد تبّع سوم يكى از شاهان يمن 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گفتنى است در اين باره در قصة التوسعه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خاندان سعود دو در براى كعبه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در به روزگار ملك عبدالعزيز؛ يعنى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از جنس آلومينيوم، داراى تسمه‌هاى تقويت‌كننده آهنى، به قطر دو ونيم سانتيمتر و ارتفاع سه متر و ده سانتيمتر بود و سمت روى در به لوح‌هايى از نقره آب طلا داده شده پوشانده و به نام‌هاى خداوند زينت يافته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همان فرمان، باب التوبه نيز از نو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التوبه درى است كه بر مدخل پلكان داخل كعبه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به لحاظ ويژگى‌هاى فنى همانند در كعبه ساخته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تفاوت كه عرض آن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سانتيمتر و طول 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سانتيمتر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قصة التوسعه،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قصة التوسعه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عيار طلاى به كار رفته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مترجم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افزون بر آنچه در اين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بِسْمِ اللَّهِ الرَّحْمنِ الرَّحيمْ و همچنين آيه جَعَلَ‌اللَّهُ الْكَعْبَةَ الْبَيْتَ الْحَرَامَ قِيَاماً لِلنَّاسِ وَالشَّهْرَ الْحَرَامَ بر روى در نقش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 سلامى ايمن به آنها درآييد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درآر مرا در آوردن راست و بيرون آر مرا بيرون آوردن راست و مرا از جانب خويش حجتى يارى كننده بده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پروردگارتان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بخوانيد دعايتان را اجابت كنم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بندگان من كه بر خويش اسراف كرده‌اند، از رحمت خداوند نوميد مشويد؛ كه خداوند همه گناهان را مى‌آمرزد و بى‌گمان او آمرزنده مهربان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قديم به روزگار خدمتگزار دو حرم شريف، ملك عبدالعزيز بن عبدالرحمن آل سعود،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به روزگار خادم دو حرم شريف، ملك خالد بن عبدالعزيز آل سعود در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يارى خداوند متعال ملك خالد بن عبدالعزيز آل سعود در بيست و هشتم ذى العقده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افتتاح حضور يافتند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ابراهيم بدر در مكه مكرمه؛ 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جندى؛ خطاط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امين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فئ مدينة المختار، عباسى، احمد عبدالحميد،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تصرف از سوى 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من الحديث الشريف، منذرى،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من الحديث الشريف، منذرى،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87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اين طلا حدود پنجاه رعل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 تصرف و تلخيص از سوى مؤلف كتاب حاضر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العاصمة المقدسه، اتاق بازرگانى مكه، ص </w:t>
      </w:r>
      <w:r>
        <w:rPr>
          <w:rFonts w:eastAsia="IRNazanin" w:cs="IRNazanin"/>
          <w:b w:val="false"/>
          <w:bCs w:val="false"/>
          <w:i w:val="false"/>
          <w:iCs w:val="false"/>
          <w:color w:val="333333"/>
          <w:sz w:val="20"/>
          <w:szCs w:val="20"/>
        </w:rPr>
        <w:t>75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تاريخچه جامع جامه كعبه چنين گزارش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المكرمه العاصمة المقدسه، ص </w:t>
      </w:r>
      <w:r>
        <w:rPr>
          <w:rFonts w:eastAsia="IRNazanin" w:cs="IRNazanin"/>
          <w:b w:val="false"/>
          <w:bCs w:val="false"/>
          <w:i w:val="false"/>
          <w:iCs w:val="false"/>
          <w:color w:val="333333"/>
          <w:sz w:val="20"/>
          <w:szCs w:val="20"/>
        </w:rPr>
        <w:t>76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السعوديه، سال سوم،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العاصمة المقدسه،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العاصمة المقدسه، ص </w:t>
      </w:r>
      <w:r>
        <w:rPr>
          <w:rFonts w:eastAsia="IRNazanin" w:cs="IRNazanin"/>
          <w:b w:val="false"/>
          <w:bCs w:val="false"/>
          <w:i w:val="false"/>
          <w:iCs w:val="false"/>
          <w:color w:val="333333"/>
          <w:sz w:val="20"/>
          <w:szCs w:val="20"/>
        </w:rPr>
        <w:t>76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116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پرده در كعبه در قصة التوسعه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از پنج پاره تشكيل شده كه بالاى هم دوخته شده‌اند و سپس آستر و لايه داخلى به پشت آنها دوخته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خدمة ضيوف الرحمن، وزارت ارشاد عربستان، ص </w:t>
      </w:r>
      <w:r>
        <w:rPr>
          <w:rFonts w:eastAsia="IRNazanin" w:cs="IRNazanin"/>
          <w:b w:val="false"/>
          <w:bCs w:val="false"/>
          <w:i w:val="false"/>
          <w:iCs w:val="false"/>
          <w:color w:val="333333"/>
          <w:sz w:val="20"/>
          <w:szCs w:val="20"/>
        </w:rPr>
        <w:t>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كمربند كعبه، آيه‌هاى زير گلدوزى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126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 گرفتن مردم بر آنچه درباره كعبه انجام مى‌پذيرد يا بايستى انجام پذيرد، سنتى است كه عبداللَّه بن زبير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هنگامى كه تصميم به نوسازى كعبه داشت مردم را به ديدن خانه فرا خواند تا خود تأييد كنند و ببينند كه خانه نيازمند مرمّت كلى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با موسى آشكارا سخن گفت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حديث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وصلاة في المسجد الحرام افضل من مائةصلاة في مسجدي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در مسجدالحرامصد بار برتر از نماز در مسجد من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گرداندن رويت را در آسمان مى‌بينيم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را به قبله‌اى كه مى‌پسندى مى‌گردانيم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رويت را به سوى مسجد الحرام بگردان و هر جا كه بوديد رويتان را به جانبش بگردانيد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بى‌گمان كسانى كه كتاب داده شدند البته مى‌دانند آن حقى است از جانب پروردگارشان و خدا از آنچه مى‌كنند بى‌خبر نيست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جا كه برون آمدى رويت را به جانب مسجد الحرام بگردان و بى‌گمان آن حقى است از جانب پروردگارت و خدا از آنچه مى‌كنيد بى‌خبر نيست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جا كه بيرون آمدى رويت را به جانب مسجد الحرام بگردان و هر جا كه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رويتان را به جانب آن بگردانيد تا آدميان را در برابر شما بهانه‌اى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كسانى از آنان كه ستم كردند، كه از آنان نيز نترسيد و از من بترسيد و براى اين كه نعمتم را بر شما تمام كنم و تا باشد كه راه يابيد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كه آنان را يافتيد بكشيدشان، و از هر جا كه بيرونتان كردند بيرون برانيدشان و فتنه از كشتن بدتر است، و نزديك مسجد الحرام با آنان نجنگيد مگر آن كه با شما در آنجا بجنگند پس هر گاه كه با شما جنگيدند آنان را بكشيد كه چنين است جزاى كافران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را براى خدا به پايان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بازمانده شديد هر چه از قربانى برايتان ميسر است بگذرانيد و موى سرتان را نتراشيد تا وقتى كه قربانى به جايگاهش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كسى از شما كه بيمار بود يا زخمى بر سرش بود بايد از روزه يا صدقه يا قربانى فديه‌اى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هنگامى كه ايمن شديد هر كه پس از عمره آهنگ حج كند بايد كه از قربانى آنچه ميسّر باشد بگذراند و كسى كه نيابد بايد سه روز در حج و هفت روز آنگاه كه برگشتيد روزه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ده روز كامل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براى كسى است كه خاندان وى در بر مسجد الحرام نباشند و از خدا بترسيد و بدانيد خدا سخت كيفر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درباره جنگيدن در ماه حرام مى‌پرسند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جنگيدن در آن گناهى سهمگين است و بر بستن راه خدا و كافر شدن به آن و بر بستن راه مسجد الحرام و بيرون كردن اهالى‌اش از آن، نزد خداوند سهمگين‌تر است و فتنه سهمگين‌تر از كشتن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با شما مى‌جنگند تا اگر بتوانند شما را از دينتان برگردانند و هر كس از شما كه از دينش برگردد پس در حالى كه كافر است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اينان در دنيا و آخرت كارهايشان بر باد رفته باشد و اينان همدم آتش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آن ماندگارند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شعائر خدا را حرمت فرو منهيد و نه ماه حرام را و نه قربانى و نه گردنبندش را و نه قاصدان خانه مقدس را كه بخشايش و خشنودى از پروردگارشان مى‌جويند، و چون از احرام بيرون آييد شكار كنيد و مباد دشمن با قومى كه راه مسجد الحرام به رويتان بستند شما را وادارد كه تجاوز كنيد بر سر نيكى و پرهيزگارى همكارى كنيد و بر سر گناه و تجاوز همكارى مكنيد و از خدا پروا كنيد كه خداوند سخت كيفر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خداوند كيفرشان ندهد در حالى كه آنان بى‌آن كه صاحب مسجد الحرام باشند مردم را از آن باز مى‌دارند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آن تنها پرهيزگارانند، اما بيشترينشان نمى‌دانند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براى مشركان نزد خداوند و پيامبرش پيمانى باشد؟ مگر كسانى كه نزديك مسجد الحرام با آنان پيمان بستيد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تا زمانى كه با شما به پيمان استوار ماندند با آنان به پيمان استوار مانيد، كه خداوند پرهيزكاران را دوست 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آب دادن به حاجيان و آباد كردن مسجد الحرام را مانند كار كسى شمرديد كه به خدا و روز واپسين ايمان آورد و در راه خدا جهاد كرد؟ نزد خدا يكسان نيستند و خداوند مردم ستمكار را هدايت نكند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آورديد، مشركان به راستى نجسند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پس از امسال نبايد به مسجد الحرام نزديك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فقر بيمناك شديد بدانيد كه به زودى خداوند اگر بخواهد شما را به فضل خويش بى‌نياز گرداند، كه خداوند دانايى حكيم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آن كه شبانگاهى بنده‌اش را از مسجد الحرام به مسجد الاقصى، كه گرداگردش را بركت داديم، برد تا از آيت‌هايمان به او بنمايانيم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بى‌گمان اوست كه شنواى بيناست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آنهايى را كه كافر شدند و مردم را از راه خدا و مسجد الحرام، كه براى مردم، چه مقيم و چه غريب، يكسانش قرار داديم، باز مى‌دارند و نيز هر كه را كه در آنجا قصد كجروى يا ستم‌كارى داشته باشد عذاب دردآورى مى‌چشانيم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هستند كه كافر شدند و راه مسجد الحرام را بر رويتان بستند و نگذاشتند قربانى كه محبوس مانده بود به جايگاه خويش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ميان آنان مردان و زنانى نبودند كه شما آنها را نمى‌شناسيد و اگر بيم آن نبود كه آنها را زير پاى درنورديد و نادانسته مرتكب گناه شويد خدا دست شما را بر آنان مى‌گشود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 كه را بخواهد مشمول رحمت خود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از يكديگر جدا مى‌بودند كافرانشان را به عذابى دردناك كيفر مى‌داديم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 رؤياى پيامبرش را راست آورد كه اگر خدا بخواهد ايمن، گروهى سر تراشيده و گروهى موى كوتاه كرده، بى‌هيچ بيمى به مسجد الحرام درخواهيد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چيزها مى‌دانست كه شما نمى‌دانستيد، و جز آن در همين نزديك فتحى نصيب شما كرده بود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كه در سوره نمل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أُمِرْتُ أَنْ أَعْبُدَ رَبَّ هَذِهِ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فقط فرمان يافته‌ام كه پرورگار اين شهر را بپرستم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در قصة التوسعه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والكسوه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شبى عبدالمطلب در خواب ديد كه بانگى غيبى از او مى‌خواهد زمزم را حفر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بانگ تكرار شد و جاى حفر را به او نماياند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تاريخ زمزم چنين 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كردى همچنين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طرح تقريبى را از مقام ابراهيم آورده و در مورد آن كه در صفحه بعد آمده چنين نوشته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قصة التوسعه درباره مشخصات سنگ مقام ابراهيم، تاريخچه اين سنگ، مراحل تاريخى ساخت بنا بر سنگ و همچنين وضع كنونىِ سنگ، آگاهى‌هايى به دست داده شده كه يادآورى آنها بر فايده اين كتاب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كتاب چنين آمده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التوسعه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اخبار مكه ازرقى، فاصله صفا تا مروه را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يعنى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گزارش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فعلى مسعى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در رمضان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شنيدن اين خبر كه سيل مقام ابراهيم را از جاى كنده و دوركرده است، به مكه آمد و مقام را به جاى خويش برگرداند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عثمان بن عفان در سال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مربع؛ يعنى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قبلى‌صورت پذيرفت و مساحت مسجد الحرام پس از اين توسعه به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التوسعه،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گزارش قصة التوسعه،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حدس زده مى‌شود كه اين توسعه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پذيرفته 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گزارش قصة التوسعه،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وليد در سال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مترمربع يعنى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قبلى صورت پذيرفته و پس از آن مساحت كل مسجد به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رسيده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گزارش قصة التوسعه،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منصور در سال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مترمربع؛ يعنى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قبل از توسعه صورت پذيرفته و مساحت كل مسجد الحرام پس از اين توسعه به </w:t>
      </w:r>
      <w:r>
        <w:rPr>
          <w:rFonts w:eastAsia="IRNazanin" w:cs="IRNazanin"/>
          <w:b w:val="false"/>
          <w:bCs w:val="false"/>
          <w:i w:val="false"/>
          <w:iCs w:val="false"/>
          <w:color w:val="333333"/>
          <w:sz w:val="20"/>
          <w:szCs w:val="20"/>
        </w:rPr>
        <w:t>15491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رسيده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توسعه دوران مهدى جمعاً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مربع؛ يعنى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مساحت مسجد الحرام افزوده شد و كلّ‌مساحت آن پس از توسعه به </w:t>
      </w:r>
      <w:r>
        <w:rPr>
          <w:rFonts w:eastAsia="IRNazanin" w:cs="IRNazanin"/>
          <w:b w:val="false"/>
          <w:bCs w:val="false"/>
          <w:i w:val="false"/>
          <w:iCs w:val="false"/>
          <w:color w:val="333333"/>
          <w:sz w:val="20"/>
          <w:szCs w:val="20"/>
        </w:rPr>
        <w:t>28003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رسيده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نوسازيى ديگر، پيش از اين توسعه نيز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نوسازى معتمدعباسى در سال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زبيده دختر جعفر بن منصور بر بام مسجد الحرام خراب شد و چوب‌هاى بناى مسجد الحرام را در هم شكست و همچنين موجب فرو ريختن دو ستون از ستون‌هاى مسجد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كارگزار خليفه در مكه هارون بن محمد بن اسحاق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باره به بغداد نامه نوشت و در پى آن، موفق، برادر خليفه به هارون فرمان داد مسجد الحرام را باز سازى كند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گزارش قصة التوسعه،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توسعه در فاصله سال‌هاى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و طى آن دو خانه كه به زبيده تعلق داشته جزو مسجد الحرام شده و بر اين قسمت جديد ازمسجد كه آن را زياده باب ابراهيم گويند، درى بزرگ قرار گرفته كه به باب ابراهيم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قصة التوسعه به پاره‌اى از نوسازى‌ها و مرمت‌هاى دوران مماليك و عثمانى پرداخته شده و در اين باره چنين 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مطاف و سير تاريخى توسعه و مرمت آن، در قصة التوسعه،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آگاهى‌هايى به دست داده شده كه گزيده‌اى از آن را فرا روى مى‌گذاريم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نخستين فرمان عبدالعزيز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سابق اوقاف شيخ محمد سعيد ابوالخير مأمور شد خرابى‌هاى موجود در ديوارها، كف و ستون‌هاى مسجد الحرام را مرمت كند و به مرمت راهروها، حاشيه مطاف و درها و همچنين روكش كردن مقام ابراهيم و ستون‌هاى مسين گردا گرد مطاف با روكشى سبز رنگ اقدام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التوسعه،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اوايل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شيخ عبداللَّه دهلوى را مأمور نوسازى مسجد الحرام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جمادى الأول همان سال بدين كار همت گماشت و اقدام‌هاى زير را به انجام رساند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آگاهى‌هايى بدين شرح درباره اين توسعه به دست داده شده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فصل را عمدتاً از قصة التوسعه اقتباس و ترجمه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احداث پله‌هاى متحرك برقى روان‌تر كردن حركت نماز گزاران به سمت طبقه‌هاى فوقانى و پشت بام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پله‌ها به خوبى شمار انبوه نمازگزاران را، حتى در روزهاى اوج مراسم حج پاسخگو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تاريخ‌هاى ميلادى در اين جدول و جدول‌هاى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تقريبى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نوسازى‌ها، انجام عملياتى با دامنه كمتر از طرح‌هاى توسعه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پاره‌اى از مرمّت‌ها تنها نام دست اندر كار آن ذكر شده و به حكمران يا خليفه وقت اشاره‌اى نشده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يادآورى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نهم 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تَبَوَّءُوا الدَّارَ وَالْإِيمَانَ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هشتادم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أَدْخِلْنِي مُدْخَلَ صِدْقٍ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گفتار اثرى است به قلم عبيداللَّه محمد امين كردى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گروهى از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ساكنان يثرب، شما را در اين آبادى اقامت مباد؛ بازگرديد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المدينة المنوره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نبوى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لابتيها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دو دشت سوخته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قصة التوسعه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منبر چنين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بخارى آمده است كه جابر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خطاب به پيامبر صلى الله عليه و آله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اجازه مى‌فرماييد چيزى برايتان فراهم سازم كه بر آن بنشينيد؟ چرا كه من غلامى نجار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پاسخ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خواستى مى‌توانى منبر را بسازى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قصة التوسعه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روضه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طول و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عرض است كه جزو بناهاى مجيدى و با ستون‌هاى خاص مشخص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قصة التوسعه از احداث و نوسازى‌هاى گنبد چنين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نخستين بناى مسجد النبى در روزگار پيامبر صلى الله عليه و آله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مركب رسول خدا صلى الله عليه و آله درآغلى زانو بر زمين نهاد،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بخواهد همين منزلگاه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دو نوجوانى را كه آغل از آنِ ايشان بود فرا خواند و درباره خريد آن براى ساخت مسجد با آنها گفت و گو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 ما آن را نمى‌فروشيم، بلكه به شما هديه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از پذيرش آن به عنوان هديه خوددارى كرد و آن را به بهاى ده دينار از ايشان خريد و اين قيمت را ابوبكر پرداخت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توسعه همچنين در قصة التوسعه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قصة التوسعه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آگاهى‌هاى ديگرى نيز در اين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افزوده شده به مسجد در اين دوره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جريان اين توسعه مسجد داراى پنج رواق موازى با ديوار سمت قبله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آگاهى‌هايى كه مؤلف در اين جا به دست مى‌دهد، در قصة التوسعه آگاهى‌هاى تكميلى ديگرى نيز آمده كه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اين توسعه بزرگترين توسعه‌اى باشد كه تا آن زمان در مسجدالنبى صورت پذيرفته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توسعه همه همت و توجه خليفه وليد بن عبدالملك و كارگزار او در مدينه عمر بن عبدالعزيز را به خود معطوف كرد و خليفه به دليل علاقمندى به بهره جستن از جديدترين فن آورى‌هاى وقت در كار ساخت و ساز، از پادشاه روم خواست تا خبرگان و زبده دستانى را كه در اين مهم مهارت دارند و همچنين كاشى‌هايى براى توسعه و نوسازى مسجد بفرستد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گزارش قصةالتوسعه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عمليات توسعه در سال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 و تا سال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درازا كشيد و با پايان آن، مساحت مسجدالنبى به </w:t>
      </w:r>
      <w:r>
        <w:rPr>
          <w:rFonts w:eastAsia="IRNazanin" w:cs="IRNazanin"/>
          <w:b w:val="false"/>
          <w:bCs w:val="false"/>
          <w:i w:val="false"/>
          <w:iCs w:val="false"/>
          <w:color w:val="333333"/>
          <w:sz w:val="20"/>
          <w:szCs w:val="20"/>
        </w:rPr>
        <w:t>8890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رسيد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آنچه در اين كتاب آمده، مؤلف قصة التوسعه نيز آگاهى‌هايى ديگر به نقل از منابع و به شرح زير در اختيار گذارده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سال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پى برخورد صاعقه با گلدسته جنوب شرقى گلدسته اصلى مسجد النبى، دومين آتش سوزى بزرگ در اين مسجد به وقوع پيوست و بر اثر آن مسجد به كلى سوخت و تنها گنبد داخلى آن كه در نوسازى پيشين قايتباى ساخته شده بود از آسيب ايمن ماند، منبر و ضريح نيز سوخت، طاق‌ها و ستون‌هاى مسجد در هم ريخت و ستون‌ها يا طاق‌هايى هم كه باقى ماند نيم خراب و روبه نابودى بود، و يك سوم گلدسته نيز از بيم آن كه كلًا سقوط كند تخريب گرديد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توسعه در قصة التوسعه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گزارش قصة التوسعه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نيز در دوران ملك عبدالعزيز، به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كف رواق‌هاى محيط بر صحن مرمت‌هايى صورت گرفت و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ستون‌هاى رواق‌هاى غربى و شرقىِ صحن، مرمت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اين، در قصة التوسعه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گزارش قصةالتوسعه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فرمان در محرم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شد وهمزمان با آن فرمان ديگرى نيز براى برچيدن سوق صغير در مكه و اختصاص </w:t>
      </w:r>
      <w:r>
        <w:rPr>
          <w:rFonts w:eastAsia="IRNazanin" w:cs="IRNazanin"/>
          <w:b w:val="false"/>
          <w:bCs w:val="false"/>
          <w:i w:val="false"/>
          <w:iCs w:val="false"/>
          <w:color w:val="333333"/>
          <w:sz w:val="20"/>
          <w:szCs w:val="20"/>
        </w:rPr>
        <w:t>31000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مترمربع فضا براى نماز صادر گرديد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گزارش قصةالتوسعه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عمليات اجرايى طرح توسعه در روز 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گزارش قصةالتوسعه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اين گنبدها به كمك موتورهايى كه قدرت هر كدام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بخار است و يا با نيروى دست بر روى بالشتك‌هاى آهنى ويژه مى‌لغزند و امكان كنار زدن همه آنها با هم و يا به صورت جداگانه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عمده‌اى از اطلاعات اين بخش در قصةالتوسعه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آمده و مؤلف كتاب حاضر، اين بخش را از آن‌جا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است از قصةالتوسعه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 گفته نماند اين كتابنامه در بردارنده مجموعه مراجع و مآخذ مؤلف كتاب حاضر و همچنين مؤلف قصةالتوسعه و منابعى براى مطالعه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است از قصةالتوسعه،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80018</Words>
  <Characters>309869</Characters>
  <CharactersWithSpaces>387273</CharactersWithSpaces>
  <Paragraphs>2615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2026-08-16T16:50:12Z</dcterms:created>
  <dc:creator>ghaemiyeh.com</dc:creator>
  <dc:description/>
  <dc:language>en-US</dc:language>
  <cp:lastModifiedBy/>
  <dcterms:modified xsi:type="dcterms:W3CDTF">2026-08-16T20:21:19Z</dcterms:modified>
  <cp:revision>1</cp:revision>
  <dc:subject/>
  <dc:title>مکه و مدینه تصویری از توسعه و نوسازی</dc:title>
</cp:coreProperties>
</file>

<file path=docProps/custom.xml><?xml version="1.0" encoding="utf-8"?>
<Properties xmlns="http://schemas.openxmlformats.org/officeDocument/2006/custom-properties" xmlns:vt="http://schemas.openxmlformats.org/officeDocument/2006/docPropsVTypes"/>
</file>