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الغیبة النعمانیة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5442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995444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5446_373438147">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2995448_373438147">
            <w:r>
              <w:rPr>
                <w:webHidden/>
                <w:rStyle w:val="IndexLink"/>
                <w:rtl w:val="true"/>
              </w:rPr>
              <w:t>كتاب الغيبة في سطور</w:t>
            </w:r>
            <w:r>
              <w:rPr>
                <w:rStyle w:val="IndexLink"/>
                <w:rtl w:val="true"/>
              </w:rPr>
              <w:t>:</w:t>
              <w:tab/>
            </w:r>
            <w:r>
              <w:rPr>
                <w:rStyle w:val="IndexLink"/>
              </w:rPr>
              <w:t>10</w:t>
            </w:r>
          </w:hyperlink>
        </w:p>
        <w:p>
          <w:pPr>
            <w:pStyle w:val="Contents2"/>
            <w:tabs>
              <w:tab w:val="clear" w:pos="8743"/>
              <w:tab w:val="right" w:pos="9026" w:leader="dot"/>
            </w:tabs>
            <w:rPr/>
          </w:pPr>
          <w:hyperlink w:anchor="__RefHeading___Toc2995450_373438147">
            <w:r>
              <w:rPr>
                <w:webHidden/>
                <w:rStyle w:val="IndexLink"/>
                <w:rtl w:val="true"/>
              </w:rPr>
              <w:t>مميِّزات الكتاب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2995452_373438147">
            <w:r>
              <w:rPr>
                <w:webHidden/>
                <w:rStyle w:val="IndexLink"/>
                <w:rtl w:val="true"/>
              </w:rPr>
              <w:t>عملنا في الكتاب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2995454_373438147">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2995456_373438147">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ما روي في صون سرِّ 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عمَّن ليس من أهله، والنهي عن إذاعته لهم واطِّلاعهم</w:t>
            </w:r>
            <w:r>
              <w:rPr>
                <w:rStyle w:val="IndexLink"/>
                <w:rtl w:val="true"/>
              </w:rPr>
              <w:tab/>
            </w:r>
            <w:r>
              <w:rPr>
                <w:rStyle w:val="IndexLink"/>
              </w:rPr>
              <w:t>35</w:t>
            </w:r>
          </w:hyperlink>
        </w:p>
        <w:p>
          <w:pPr>
            <w:pStyle w:val="Contents2"/>
            <w:tabs>
              <w:tab w:val="clear" w:pos="8743"/>
              <w:tab w:val="right" w:pos="9026" w:leader="dot"/>
            </w:tabs>
            <w:rPr/>
          </w:pPr>
          <w:hyperlink w:anchor="__RefHeading___Toc2995458_373438147">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في ذكر حبل الله الذي أمرنا بالاعتصام به وترك التفرُّق عنه بقوله </w:t>
            </w:r>
            <w:r>
              <w:rPr>
                <w:rStyle w:val="IndexLink"/>
                <w:rtl w:val="true"/>
              </w:rPr>
              <w:t xml:space="preserve">: </w:t>
            </w:r>
            <w:r>
              <w:rPr>
                <w:rStyle w:val="IndexLink"/>
                <w:rtl w:val="true"/>
              </w:rPr>
              <w:t>وَاعْتَصِمُوا بِحَبْلِ الله جَمِيعاً وَلَا تَفَرَّقُوا</w:t>
            </w:r>
            <w:r>
              <w:rPr>
                <w:rStyle w:val="IndexLink"/>
                <w:rtl w:val="true"/>
              </w:rPr>
              <w:tab/>
            </w:r>
            <w:r>
              <w:rPr>
                <w:rStyle w:val="IndexLink"/>
              </w:rPr>
              <w:t>45</w:t>
            </w:r>
          </w:hyperlink>
        </w:p>
        <w:p>
          <w:pPr>
            <w:pStyle w:val="Contents2"/>
            <w:tabs>
              <w:tab w:val="clear" w:pos="8743"/>
              <w:tab w:val="right" w:pos="9026" w:leader="dot"/>
            </w:tabs>
            <w:rPr/>
          </w:pPr>
          <w:hyperlink w:anchor="__RefHeading___Toc2995460_373438147">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ما جاء في الإمامة والوصيَّة، وأنَّهما من الله </w:t>
            </w:r>
            <w:r>
              <w:rPr>
                <w:rStyle w:val="IndexLink"/>
                <w:rtl w:val="true"/>
              </w:rPr>
              <w:t>(</w:t>
            </w:r>
            <w:r>
              <w:rPr>
                <w:rStyle w:val="IndexLink"/>
                <w:rtl w:val="true"/>
              </w:rPr>
              <w:t>عزَّ وجلَّ</w:t>
            </w:r>
            <w:r>
              <w:rPr>
                <w:rStyle w:val="IndexLink"/>
                <w:rtl w:val="true"/>
              </w:rPr>
              <w:t xml:space="preserve">) </w:t>
            </w:r>
            <w:r>
              <w:rPr>
                <w:rStyle w:val="IndexLink"/>
                <w:rtl w:val="true"/>
              </w:rPr>
              <w:t>وباختياره، وأمانة يُؤدِّيها الإمام إلى الإمام بعده</w:t>
            </w:r>
            <w:r>
              <w:rPr>
                <w:rStyle w:val="IndexLink"/>
                <w:rtl w:val="true"/>
              </w:rPr>
              <w:tab/>
            </w:r>
            <w:r>
              <w:rPr>
                <w:rStyle w:val="IndexLink"/>
              </w:rPr>
              <w:t>63</w:t>
            </w:r>
          </w:hyperlink>
        </w:p>
        <w:p>
          <w:pPr>
            <w:pStyle w:val="Contents2"/>
            <w:tabs>
              <w:tab w:val="clear" w:pos="8743"/>
              <w:tab w:val="right" w:pos="9026" w:leader="dot"/>
            </w:tabs>
            <w:rPr/>
          </w:pPr>
          <w:hyperlink w:anchor="__RefHeading___Toc2995462_373438147">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روي في أنَّ الأئمَّة اثنا عشر إماماً، وأنَّهم من الله وباختياره</w:t>
            </w:r>
            <w:r>
              <w:rPr>
                <w:rStyle w:val="IndexLink"/>
                <w:rtl w:val="true"/>
              </w:rPr>
              <w:tab/>
            </w:r>
            <w:r>
              <w:rPr>
                <w:rStyle w:val="IndexLink"/>
              </w:rPr>
              <w:t>75</w:t>
            </w:r>
          </w:hyperlink>
        </w:p>
        <w:p>
          <w:pPr>
            <w:pStyle w:val="Contents3"/>
            <w:tabs>
              <w:tab w:val="clear" w:pos="8459"/>
              <w:tab w:val="right" w:pos="9026" w:leader="dot"/>
            </w:tabs>
            <w:rPr/>
          </w:pPr>
          <w:hyperlink w:anchor="__RefHeading___Toc2995464_37343814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995466_373438147">
            <w:r>
              <w:rPr>
                <w:webHidden/>
                <w:rStyle w:val="IndexLink"/>
                <w:rtl w:val="true"/>
              </w:rPr>
              <w:t>فصل</w:t>
            </w:r>
            <w:r>
              <w:rPr>
                <w:rStyle w:val="IndexLink"/>
                <w:rtl w:val="true"/>
              </w:rPr>
              <w:t xml:space="preserve">: </w:t>
            </w:r>
            <w:r>
              <w:rPr>
                <w:rStyle w:val="IndexLink"/>
                <w:rtl w:val="true"/>
              </w:rPr>
              <w:t>فيما روي أنَّ الأئمَّة اثنا عشر من طريق العامَّة، وما يدلُّ عليه من القرآن والتوراة</w:t>
            </w:r>
            <w:r>
              <w:rPr>
                <w:rStyle w:val="IndexLink"/>
                <w:rtl w:val="true"/>
              </w:rPr>
              <w:tab/>
            </w:r>
            <w:r>
              <w:rPr>
                <w:rStyle w:val="IndexLink"/>
              </w:rPr>
              <w:t>138</w:t>
            </w:r>
          </w:hyperlink>
        </w:p>
        <w:p>
          <w:pPr>
            <w:pStyle w:val="Contents2"/>
            <w:tabs>
              <w:tab w:val="clear" w:pos="8743"/>
              <w:tab w:val="right" w:pos="9026" w:leader="dot"/>
            </w:tabs>
            <w:rPr/>
          </w:pPr>
          <w:hyperlink w:anchor="__RefHeading___Toc2995468_373438147">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ما روي فيمن ادَّعى الإمامة ومن زعم أنَّه إمام وليس بإمام، وأنَّ كلَّ راية تُرفَع قبل قيام القائم فصاحبها طاغوت</w:t>
            </w:r>
            <w:r>
              <w:rPr>
                <w:rStyle w:val="IndexLink"/>
                <w:rtl w:val="true"/>
              </w:rPr>
              <w:tab/>
            </w:r>
            <w:r>
              <w:rPr>
                <w:rStyle w:val="IndexLink"/>
              </w:rPr>
              <w:t>149</w:t>
            </w:r>
          </w:hyperlink>
        </w:p>
        <w:p>
          <w:pPr>
            <w:pStyle w:val="Contents2"/>
            <w:tabs>
              <w:tab w:val="clear" w:pos="8743"/>
              <w:tab w:val="right" w:pos="9026" w:leader="dot"/>
            </w:tabs>
            <w:rPr/>
          </w:pPr>
          <w:hyperlink w:anchor="__RefHeading___Toc2995470_373438147">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الحديث المروي عن طُرُق العامَّة</w:t>
            </w:r>
            <w:r>
              <w:rPr>
                <w:rStyle w:val="IndexLink"/>
                <w:rtl w:val="true"/>
              </w:rPr>
              <w:tab/>
            </w:r>
            <w:r>
              <w:rPr>
                <w:rStyle w:val="IndexLink"/>
              </w:rPr>
              <w:t>159</w:t>
            </w:r>
          </w:hyperlink>
        </w:p>
        <w:p>
          <w:pPr>
            <w:pStyle w:val="Contents3"/>
            <w:tabs>
              <w:tab w:val="clear" w:pos="8459"/>
              <w:tab w:val="right" w:pos="9026" w:leader="dot"/>
            </w:tabs>
            <w:rPr/>
          </w:pPr>
          <w:hyperlink w:anchor="__RefHeading___Toc2995472_37343814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995474_373438147">
            <w:r>
              <w:rPr>
                <w:webHidden/>
                <w:rStyle w:val="IndexLink"/>
                <w:rtl w:val="true"/>
              </w:rPr>
              <w:t>ما روي عن عبد الله بن مسعود</w:t>
            </w:r>
            <w:r>
              <w:rPr>
                <w:rStyle w:val="IndexLink"/>
                <w:rtl w:val="true"/>
              </w:rPr>
              <w:t>:</w:t>
              <w:tab/>
            </w:r>
            <w:r>
              <w:rPr>
                <w:rStyle w:val="IndexLink"/>
              </w:rPr>
              <w:t>161</w:t>
            </w:r>
          </w:hyperlink>
        </w:p>
        <w:p>
          <w:pPr>
            <w:pStyle w:val="Contents3"/>
            <w:tabs>
              <w:tab w:val="clear" w:pos="8459"/>
              <w:tab w:val="right" w:pos="9026" w:leader="dot"/>
            </w:tabs>
            <w:rPr/>
          </w:pPr>
          <w:hyperlink w:anchor="__RefHeading___Toc2995476_373438147">
            <w:r>
              <w:rPr>
                <w:webHidden/>
                <w:rStyle w:val="IndexLink"/>
                <w:rtl w:val="true"/>
              </w:rPr>
              <w:t xml:space="preserve">ما روي عن أنس بن مالك </w:t>
            </w:r>
            <w:r>
              <w:rPr>
                <w:rStyle w:val="IndexLink"/>
                <w:rtl w:val="true"/>
              </w:rPr>
              <w:t>:</w:t>
              <w:tab/>
            </w:r>
            <w:r>
              <w:rPr>
                <w:rStyle w:val="IndexLink"/>
              </w:rPr>
              <w:t>164</w:t>
            </w:r>
          </w:hyperlink>
        </w:p>
        <w:p>
          <w:pPr>
            <w:pStyle w:val="Contents3"/>
            <w:tabs>
              <w:tab w:val="clear" w:pos="8459"/>
              <w:tab w:val="right" w:pos="9026" w:leader="dot"/>
            </w:tabs>
            <w:rPr/>
          </w:pPr>
          <w:hyperlink w:anchor="__RefHeading___Toc2995478_373438147">
            <w:r>
              <w:rPr>
                <w:webHidden/>
                <w:rStyle w:val="IndexLink"/>
                <w:rtl w:val="true"/>
              </w:rPr>
              <w:t>ما رواه جابر بن سمرة السُّوائي</w:t>
            </w:r>
            <w:r>
              <w:rPr>
                <w:rStyle w:val="IndexLink"/>
                <w:rtl w:val="true"/>
              </w:rPr>
              <w:t>:</w:t>
              <w:tab/>
            </w:r>
            <w:r>
              <w:rPr>
                <w:rStyle w:val="IndexLink"/>
              </w:rPr>
              <w:t>165</w:t>
            </w:r>
          </w:hyperlink>
        </w:p>
        <w:p>
          <w:pPr>
            <w:pStyle w:val="Contents3"/>
            <w:tabs>
              <w:tab w:val="clear" w:pos="8459"/>
              <w:tab w:val="right" w:pos="9026" w:leader="dot"/>
            </w:tabs>
            <w:rPr/>
          </w:pPr>
          <w:hyperlink w:anchor="__RefHeading___Toc2995480_373438147">
            <w:r>
              <w:rPr>
                <w:webHidden/>
                <w:rStyle w:val="IndexLink"/>
                <w:rtl w:val="true"/>
              </w:rPr>
              <w:t xml:space="preserve">ما رواه أبو جحيفة </w:t>
            </w:r>
            <w:r>
              <w:rPr>
                <w:rStyle w:val="IndexLink"/>
                <w:rtl w:val="true"/>
              </w:rPr>
              <w:t>:</w:t>
              <w:tab/>
            </w:r>
            <w:r>
              <w:rPr>
                <w:rStyle w:val="IndexLink"/>
              </w:rPr>
              <w:t>172</w:t>
            </w:r>
          </w:hyperlink>
        </w:p>
        <w:p>
          <w:pPr>
            <w:pStyle w:val="Contents3"/>
            <w:tabs>
              <w:tab w:val="clear" w:pos="8459"/>
              <w:tab w:val="right" w:pos="9026" w:leader="dot"/>
            </w:tabs>
            <w:rPr/>
          </w:pPr>
          <w:hyperlink w:anchor="__RefHeading___Toc2995482_373438147">
            <w:r>
              <w:rPr>
                <w:webHidden/>
                <w:rStyle w:val="IndexLink"/>
                <w:rtl w:val="true"/>
              </w:rPr>
              <w:t>ما روي عن سمرة بن جندب</w:t>
            </w:r>
            <w:r>
              <w:rPr>
                <w:rStyle w:val="IndexLink"/>
                <w:rtl w:val="true"/>
              </w:rPr>
              <w:t>:</w:t>
              <w:tab/>
            </w:r>
            <w:r>
              <w:rPr>
                <w:rStyle w:val="IndexLink"/>
              </w:rPr>
              <w:t>172</w:t>
            </w:r>
          </w:hyperlink>
        </w:p>
        <w:p>
          <w:pPr>
            <w:pStyle w:val="Contents3"/>
            <w:tabs>
              <w:tab w:val="clear" w:pos="8459"/>
              <w:tab w:val="right" w:pos="9026" w:leader="dot"/>
            </w:tabs>
            <w:rPr/>
          </w:pPr>
          <w:hyperlink w:anchor="__RefHeading___Toc2995484_373438147">
            <w:r>
              <w:rPr>
                <w:webHidden/>
                <w:rStyle w:val="IndexLink"/>
                <w:rtl w:val="true"/>
              </w:rPr>
              <w:t>ما رواه عبد الله بن عمرو بن العاص</w:t>
            </w:r>
            <w:r>
              <w:rPr>
                <w:rStyle w:val="IndexLink"/>
                <w:rtl w:val="true"/>
              </w:rPr>
              <w:t>:</w:t>
              <w:tab/>
            </w:r>
            <w:r>
              <w:rPr>
                <w:rStyle w:val="IndexLink"/>
              </w:rPr>
              <w:t>173</w:t>
            </w:r>
          </w:hyperlink>
        </w:p>
        <w:p>
          <w:pPr>
            <w:pStyle w:val="Contents2"/>
            <w:tabs>
              <w:tab w:val="clear" w:pos="8743"/>
              <w:tab w:val="right" w:pos="9026" w:leader="dot"/>
            </w:tabs>
            <w:rPr/>
          </w:pPr>
          <w:hyperlink w:anchor="__RefHeading___Toc2995486_373438147">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ما روي فيمن شكَّ في واحد من الأئمَّة </w:t>
            </w:r>
            <w:r>
              <w:rPr>
                <w:rStyle w:val="IndexLink"/>
                <w:rtl w:val="true"/>
              </w:rPr>
              <w:t>(</w:t>
            </w:r>
            <w:r>
              <w:rPr>
                <w:rStyle w:val="IndexLink"/>
                <w:rtl w:val="true"/>
              </w:rPr>
              <w:t>صلَّى الله عليهم</w:t>
            </w:r>
            <w:r>
              <w:rPr>
                <w:rStyle w:val="IndexLink"/>
                <w:rtl w:val="true"/>
              </w:rPr>
              <w:t>)</w:t>
            </w:r>
            <w:r>
              <w:rPr>
                <w:rStyle w:val="IndexLink"/>
                <w:rtl w:val="true"/>
              </w:rPr>
              <w:t xml:space="preserve">، أو بات ليلة لا يعرف فيها إمامه، أو دان الله </w:t>
            </w:r>
            <w:r>
              <w:rPr>
                <w:rStyle w:val="IndexLink"/>
                <w:rtl w:val="true"/>
              </w:rPr>
              <w:t>(</w:t>
            </w:r>
            <w:r>
              <w:rPr>
                <w:rStyle w:val="IndexLink"/>
                <w:rtl w:val="true"/>
              </w:rPr>
              <w:t>عزَّ وجلَّ</w:t>
            </w:r>
            <w:r>
              <w:rPr>
                <w:rStyle w:val="IndexLink"/>
                <w:rtl w:val="true"/>
              </w:rPr>
              <w:t xml:space="preserve">) </w:t>
            </w:r>
            <w:r>
              <w:rPr>
                <w:rStyle w:val="IndexLink"/>
                <w:rtl w:val="true"/>
              </w:rPr>
              <w:t>بغير إمام منه</w:t>
            </w:r>
            <w:r>
              <w:rPr>
                <w:rStyle w:val="IndexLink"/>
                <w:rtl w:val="true"/>
              </w:rPr>
              <w:tab/>
            </w:r>
            <w:r>
              <w:rPr>
                <w:rStyle w:val="IndexLink"/>
              </w:rPr>
              <w:t>175</w:t>
            </w:r>
          </w:hyperlink>
        </w:p>
        <w:p>
          <w:pPr>
            <w:pStyle w:val="Contents2"/>
            <w:tabs>
              <w:tab w:val="clear" w:pos="8743"/>
              <w:tab w:val="right" w:pos="9026" w:leader="dot"/>
            </w:tabs>
            <w:rPr/>
          </w:pPr>
          <w:hyperlink w:anchor="__RefHeading___Toc2995488_373438147">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ما روي في أنَّ الله لا ي</w:t>
            </w:r>
            <w:r>
              <w:rPr>
                <w:rStyle w:val="IndexLink"/>
                <w:rtl w:val="true"/>
              </w:rPr>
              <w:t>-</w:t>
            </w:r>
            <w:r>
              <w:rPr>
                <w:rStyle w:val="IndexLink"/>
                <w:rtl w:val="true"/>
              </w:rPr>
              <w:t>خلي أرضه بغير حجَّة</w:t>
            </w:r>
            <w:r>
              <w:rPr>
                <w:rStyle w:val="IndexLink"/>
                <w:rtl w:val="true"/>
              </w:rPr>
              <w:tab/>
            </w:r>
            <w:r>
              <w:rPr>
                <w:rStyle w:val="IndexLink"/>
              </w:rPr>
              <w:t>195</w:t>
            </w:r>
          </w:hyperlink>
        </w:p>
        <w:p>
          <w:pPr>
            <w:pStyle w:val="Contents2"/>
            <w:tabs>
              <w:tab w:val="clear" w:pos="8743"/>
              <w:tab w:val="right" w:pos="9026" w:leader="dot"/>
            </w:tabs>
            <w:rPr/>
          </w:pPr>
          <w:hyperlink w:anchor="__RefHeading___Toc2995490_373438147">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ما روي في أنَّه لو لم يبقَ في الأرض إلا اثنان لكان أحدهما الحجَّة</w:t>
            </w:r>
            <w:r>
              <w:rPr>
                <w:rStyle w:val="IndexLink"/>
                <w:rtl w:val="true"/>
              </w:rPr>
              <w:tab/>
            </w:r>
            <w:r>
              <w:rPr>
                <w:rStyle w:val="IndexLink"/>
              </w:rPr>
              <w:t>205</w:t>
            </w:r>
          </w:hyperlink>
        </w:p>
        <w:p>
          <w:pPr>
            <w:pStyle w:val="Contents2"/>
            <w:tabs>
              <w:tab w:val="clear" w:pos="8743"/>
              <w:tab w:val="right" w:pos="9026" w:leader="dot"/>
            </w:tabs>
            <w:rPr/>
          </w:pPr>
          <w:hyperlink w:anchor="__RefHeading___Toc2995492_373438147">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ما روي في غيبة الإمام المنتظر الثاني عشر </w:t>
            </w:r>
            <w:r>
              <w:rPr>
                <w:rStyle w:val="IndexLink"/>
                <w:rtl w:val="true"/>
              </w:rPr>
              <w:t>(</w:t>
            </w:r>
            <w:r>
              <w:rPr>
                <w:rStyle w:val="IndexLink"/>
                <w:rtl w:val="true"/>
              </w:rPr>
              <w:t>عليه السلام</w:t>
            </w:r>
            <w:r>
              <w:rPr>
                <w:rStyle w:val="IndexLink"/>
                <w:rtl w:val="true"/>
              </w:rPr>
              <w:t>)</w:t>
            </w:r>
            <w:r>
              <w:rPr>
                <w:rStyle w:val="IndexLink"/>
                <w:rtl w:val="true"/>
              </w:rPr>
              <w:t xml:space="preserve">، وذكر مولانا أمير المؤمنين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بعده وإنذارهم بها</w:t>
            </w:r>
            <w:r>
              <w:rPr>
                <w:rStyle w:val="IndexLink"/>
                <w:rtl w:val="true"/>
              </w:rPr>
              <w:tab/>
            </w:r>
            <w:r>
              <w:rPr>
                <w:rStyle w:val="IndexLink"/>
              </w:rPr>
              <w:t>209</w:t>
            </w:r>
          </w:hyperlink>
        </w:p>
        <w:p>
          <w:pPr>
            <w:pStyle w:val="Contents3"/>
            <w:tabs>
              <w:tab w:val="clear" w:pos="8459"/>
              <w:tab w:val="right" w:pos="9026" w:leader="dot"/>
            </w:tabs>
            <w:rPr/>
          </w:pPr>
          <w:hyperlink w:anchor="__RefHeading___Toc2995494_373438147">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995496_373438147">
            <w:r>
              <w:rPr>
                <w:webHidden/>
                <w:rStyle w:val="IndexLink"/>
                <w:rtl w:val="true"/>
              </w:rPr>
              <w:t>فصل</w:t>
            </w:r>
            <w:r>
              <w:rPr>
                <w:rStyle w:val="IndexLink"/>
                <w:rtl w:val="true"/>
              </w:rPr>
              <w:t>: [</w:t>
            </w:r>
            <w:r>
              <w:rPr>
                <w:rStyle w:val="IndexLink"/>
                <w:rtl w:val="true"/>
              </w:rPr>
              <w:t>روايات متفرِّقة في الغيبة</w:t>
            </w:r>
            <w:r>
              <w:rPr>
                <w:rStyle w:val="IndexLink"/>
                <w:rtl w:val="true"/>
              </w:rPr>
              <w:t>]</w:t>
              <w:tab/>
            </w:r>
            <w:r>
              <w:rPr>
                <w:rStyle w:val="IndexLink"/>
              </w:rPr>
              <w:t>230</w:t>
            </w:r>
          </w:hyperlink>
        </w:p>
        <w:p>
          <w:pPr>
            <w:pStyle w:val="Contents3"/>
            <w:tabs>
              <w:tab w:val="clear" w:pos="8459"/>
              <w:tab w:val="right" w:pos="9026" w:leader="dot"/>
            </w:tabs>
            <w:rPr/>
          </w:pPr>
          <w:hyperlink w:anchor="__RefHeading___Toc2995498_373438147">
            <w:r>
              <w:rPr>
                <w:webHidden/>
                <w:rStyle w:val="IndexLink"/>
                <w:rtl w:val="true"/>
              </w:rPr>
              <w:t>فصل</w:t>
            </w:r>
            <w:r>
              <w:rPr>
                <w:rStyle w:val="IndexLink"/>
                <w:rtl w:val="true"/>
              </w:rPr>
              <w:t>: [</w:t>
            </w:r>
            <w:r>
              <w:rPr>
                <w:rStyle w:val="IndexLink"/>
                <w:rtl w:val="true"/>
              </w:rPr>
              <w:t>روايات في ذكر الغيبة والفترة والحيرة</w:t>
            </w:r>
            <w:r>
              <w:rPr>
                <w:rStyle w:val="IndexLink"/>
                <w:rtl w:val="true"/>
              </w:rPr>
              <w:t>]</w:t>
              <w:tab/>
            </w:r>
            <w:r>
              <w:rPr>
                <w:rStyle w:val="IndexLink"/>
              </w:rPr>
              <w:t>238</w:t>
            </w:r>
          </w:hyperlink>
        </w:p>
        <w:p>
          <w:pPr>
            <w:pStyle w:val="Contents3"/>
            <w:tabs>
              <w:tab w:val="clear" w:pos="8459"/>
              <w:tab w:val="right" w:pos="9026" w:leader="dot"/>
            </w:tabs>
            <w:rPr/>
          </w:pPr>
          <w:hyperlink w:anchor="__RefHeading___Toc2995500_373438147">
            <w:r>
              <w:rPr>
                <w:webHidden/>
                <w:rStyle w:val="IndexLink"/>
                <w:rtl w:val="true"/>
              </w:rPr>
              <w:t>فصل</w:t>
            </w:r>
            <w:r>
              <w:rPr>
                <w:rStyle w:val="IndexLink"/>
                <w:rtl w:val="true"/>
              </w:rPr>
              <w:t>: [</w:t>
            </w:r>
            <w:r>
              <w:rPr>
                <w:rStyle w:val="IndexLink"/>
                <w:rtl w:val="true"/>
              </w:rPr>
              <w:t xml:space="preserve">روايات في شَبَه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بالأنبياء </w:t>
            </w:r>
            <w:r>
              <w:rPr>
                <w:rStyle w:val="IndexLink"/>
                <w:rtl w:val="true"/>
              </w:rPr>
              <w:t>(</w:t>
            </w:r>
            <w:r>
              <w:rPr>
                <w:rStyle w:val="IndexLink"/>
                <w:rtl w:val="true"/>
              </w:rPr>
              <w:t>عليهم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2995502_373438147">
            <w:r>
              <w:rPr>
                <w:webHidden/>
                <w:rStyle w:val="IndexLink"/>
                <w:rtl w:val="true"/>
              </w:rPr>
              <w:t>فصل</w:t>
            </w:r>
            <w:r>
              <w:rPr>
                <w:rStyle w:val="IndexLink"/>
                <w:rtl w:val="true"/>
              </w:rPr>
              <w:t>: [</w:t>
            </w:r>
            <w:r>
              <w:rPr>
                <w:rStyle w:val="IndexLink"/>
                <w:rtl w:val="true"/>
              </w:rPr>
              <w:t xml:space="preserve">روايات في أنَّ للإمام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غيبتين</w:t>
            </w:r>
            <w:r>
              <w:rPr>
                <w:rStyle w:val="IndexLink"/>
                <w:rtl w:val="true"/>
              </w:rPr>
              <w:t>]</w:t>
              <w:tab/>
            </w:r>
            <w:r>
              <w:rPr>
                <w:rStyle w:val="IndexLink"/>
              </w:rPr>
              <w:t>259</w:t>
            </w:r>
          </w:hyperlink>
        </w:p>
        <w:p>
          <w:pPr>
            <w:pStyle w:val="Contents3"/>
            <w:tabs>
              <w:tab w:val="clear" w:pos="8459"/>
              <w:tab w:val="right" w:pos="9026" w:leader="dot"/>
            </w:tabs>
            <w:rPr/>
          </w:pPr>
          <w:hyperlink w:anchor="__RefHeading___Toc2995504_373438147">
            <w:r>
              <w:rPr>
                <w:webHidden/>
                <w:rStyle w:val="IndexLink"/>
                <w:rtl w:val="true"/>
              </w:rPr>
              <w:t>فصل</w:t>
            </w:r>
            <w:r>
              <w:rPr>
                <w:rStyle w:val="IndexLink"/>
                <w:rtl w:val="true"/>
              </w:rPr>
              <w:t>: [</w:t>
            </w:r>
            <w:r>
              <w:rPr>
                <w:rStyle w:val="IndexLink"/>
                <w:rtl w:val="true"/>
              </w:rPr>
              <w:t xml:space="preserve">روايات في ذكر الحيرة بعد غيبة الإمام </w:t>
            </w:r>
            <w:r>
              <w:rPr>
                <w:rStyle w:val="IndexLink"/>
                <w:rtl w:val="true"/>
              </w:rPr>
              <w:t>(</w:t>
            </w:r>
            <w:r>
              <w:rPr>
                <w:rStyle w:val="IndexLink"/>
                <w:rtl w:val="true"/>
              </w:rPr>
              <w:t>عجَّل الله فرجه</w:t>
            </w:r>
            <w:r>
              <w:rPr>
                <w:rStyle w:val="IndexLink"/>
                <w:rtl w:val="true"/>
              </w:rPr>
              <w:t>)]</w:t>
              <w:tab/>
            </w:r>
            <w:r>
              <w:rPr>
                <w:rStyle w:val="IndexLink"/>
              </w:rPr>
              <w:t>289</w:t>
            </w:r>
          </w:hyperlink>
        </w:p>
        <w:p>
          <w:pPr>
            <w:pStyle w:val="Contents2"/>
            <w:tabs>
              <w:tab w:val="clear" w:pos="8743"/>
              <w:tab w:val="right" w:pos="9026" w:leader="dot"/>
            </w:tabs>
            <w:rPr/>
          </w:pPr>
          <w:hyperlink w:anchor="__RefHeading___Toc2995506_373438147">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ما روي فيما أُمِرَ به الشيعة من الصبر والكفِّ والانتظار للفرج، وترك الاستعجال بأمر الله وتدبيره</w:t>
            </w:r>
            <w:r>
              <w:rPr>
                <w:rStyle w:val="IndexLink"/>
                <w:rtl w:val="true"/>
              </w:rPr>
              <w:tab/>
            </w:r>
            <w:r>
              <w:rPr>
                <w:rStyle w:val="IndexLink"/>
              </w:rPr>
              <w:t>293</w:t>
            </w:r>
          </w:hyperlink>
        </w:p>
        <w:p>
          <w:pPr>
            <w:pStyle w:val="Contents2"/>
            <w:tabs>
              <w:tab w:val="clear" w:pos="8743"/>
              <w:tab w:val="right" w:pos="9026" w:leader="dot"/>
            </w:tabs>
            <w:rPr/>
          </w:pPr>
          <w:hyperlink w:anchor="__RefHeading___Toc2995508_373438147">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ما يلحق الشيعة من التمحيص والتفرُّق والتشتُّت عند الغيبة حتَّى لا يبقى على حقيقة الأمر إلّا الأقلّ الذي وصفه الأئمَّة </w:t>
            </w:r>
            <w:r>
              <w:rPr>
                <w:rStyle w:val="IndexLink"/>
                <w:rtl w:val="true"/>
              </w:rPr>
              <w:t>(</w:t>
            </w:r>
            <w:r>
              <w:rPr>
                <w:rStyle w:val="IndexLink"/>
                <w:rtl w:val="true"/>
              </w:rPr>
              <w:t>عليهم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2995510_373438147">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ما روي في صفته وسيرته وفعله، وما نزل من القرآن فيه </w:t>
            </w:r>
            <w:r>
              <w:rPr>
                <w:rStyle w:val="IndexLink"/>
                <w:rtl w:val="true"/>
              </w:rPr>
              <w:t>(</w:t>
            </w:r>
            <w:r>
              <w:rPr>
                <w:rStyle w:val="IndexLink"/>
                <w:rtl w:val="true"/>
              </w:rPr>
              <w:t>عليه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2995512_37343814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2995514_373438147">
            <w:r>
              <w:rPr>
                <w:webHidden/>
                <w:rStyle w:val="IndexLink"/>
                <w:rtl w:val="true"/>
              </w:rPr>
              <w:t>[</w:t>
            </w:r>
            <w:r>
              <w:rPr>
                <w:rStyle w:val="IndexLink"/>
                <w:rtl w:val="true"/>
              </w:rPr>
              <w:t xml:space="preserve">كونه </w:t>
            </w:r>
            <w:r>
              <w:rPr>
                <w:rStyle w:val="IndexLink"/>
                <w:rtl w:val="true"/>
              </w:rPr>
              <w:t>(</w:t>
            </w:r>
            <w:r>
              <w:rPr>
                <w:rStyle w:val="IndexLink"/>
                <w:rtl w:val="true"/>
              </w:rPr>
              <w:t>عليه السلام</w:t>
            </w:r>
            <w:r>
              <w:rPr>
                <w:rStyle w:val="IndexLink"/>
                <w:rtl w:val="true"/>
              </w:rPr>
              <w:t xml:space="preserve">)] </w:t>
            </w:r>
            <w:r>
              <w:rPr>
                <w:rStyle w:val="IndexLink"/>
                <w:rtl w:val="true"/>
              </w:rPr>
              <w:t>ابن سبيَّة، ابن خيرة الإماء</w:t>
            </w:r>
            <w:r>
              <w:rPr>
                <w:rStyle w:val="IndexLink"/>
                <w:rtl w:val="true"/>
              </w:rPr>
              <w:t>:</w:t>
              <w:tab/>
            </w:r>
            <w:r>
              <w:rPr>
                <w:rStyle w:val="IndexLink"/>
              </w:rPr>
              <w:t>348</w:t>
            </w:r>
          </w:hyperlink>
        </w:p>
        <w:p>
          <w:pPr>
            <w:pStyle w:val="Contents3"/>
            <w:tabs>
              <w:tab w:val="clear" w:pos="8459"/>
              <w:tab w:val="right" w:pos="9026" w:leader="dot"/>
            </w:tabs>
            <w:rPr/>
          </w:pPr>
          <w:hyperlink w:anchor="__RefHeading___Toc2995516_373438147">
            <w:r>
              <w:rPr>
                <w:webHidden/>
                <w:rStyle w:val="IndexLink"/>
                <w:rtl w:val="true"/>
              </w:rPr>
              <w:t xml:space="preserve">سيرته </w:t>
            </w:r>
            <w:r>
              <w:rPr>
                <w:rStyle w:val="IndexLink"/>
                <w:rtl w:val="true"/>
              </w:rPr>
              <w:t>(</w:t>
            </w:r>
            <w:r>
              <w:rPr>
                <w:rStyle w:val="IndexLink"/>
                <w:rtl w:val="true"/>
              </w:rPr>
              <w:t>عليه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2995518_373438147">
            <w:r>
              <w:rPr>
                <w:webHidden/>
                <w:rStyle w:val="IndexLink"/>
                <w:rtl w:val="true"/>
              </w:rPr>
              <w:t xml:space="preserve">حكمه </w:t>
            </w:r>
            <w:r>
              <w:rPr>
                <w:rStyle w:val="IndexLink"/>
                <w:rtl w:val="true"/>
              </w:rPr>
              <w:t>(</w:t>
            </w:r>
            <w:r>
              <w:rPr>
                <w:rStyle w:val="IndexLink"/>
                <w:rtl w:val="true"/>
              </w:rPr>
              <w:t>عليه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2995520_373438147">
            <w:r>
              <w:rPr>
                <w:webHidden/>
                <w:rStyle w:val="IndexLink"/>
                <w:rtl w:val="true"/>
              </w:rPr>
              <w:t xml:space="preserve">آياته وفعله </w:t>
            </w:r>
            <w:r>
              <w:rPr>
                <w:rStyle w:val="IndexLink"/>
                <w:rtl w:val="true"/>
              </w:rPr>
              <w:t>(</w:t>
            </w:r>
            <w:r>
              <w:rPr>
                <w:rStyle w:val="IndexLink"/>
                <w:rtl w:val="true"/>
              </w:rPr>
              <w:t>عليه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2995522_373438147">
            <w:r>
              <w:rPr>
                <w:webHidden/>
                <w:rStyle w:val="IndexLink"/>
                <w:rtl w:val="true"/>
              </w:rPr>
              <w:t xml:space="preserve">فضله </w:t>
            </w:r>
            <w:r>
              <w:rPr>
                <w:rStyle w:val="IndexLink"/>
                <w:rtl w:val="true"/>
              </w:rPr>
              <w:t>(</w:t>
            </w:r>
            <w:r>
              <w:rPr>
                <w:rStyle w:val="IndexLink"/>
                <w:rtl w:val="true"/>
              </w:rPr>
              <w:t>صلوات الله عليه</w:t>
            </w:r>
            <w:r>
              <w:rPr>
                <w:rStyle w:val="IndexLink"/>
                <w:rtl w:val="true"/>
              </w:rPr>
              <w:t>):</w:t>
              <w:tab/>
            </w:r>
            <w:r>
              <w:rPr>
                <w:rStyle w:val="IndexLink"/>
              </w:rPr>
              <w:t>363</w:t>
            </w:r>
          </w:hyperlink>
        </w:p>
        <w:p>
          <w:pPr>
            <w:pStyle w:val="Contents3"/>
            <w:tabs>
              <w:tab w:val="clear" w:pos="8459"/>
              <w:tab w:val="right" w:pos="9026" w:leader="dot"/>
            </w:tabs>
            <w:rPr/>
          </w:pPr>
          <w:hyperlink w:anchor="__RefHeading___Toc2995524_373438147">
            <w:r>
              <w:rPr>
                <w:webHidden/>
                <w:rStyle w:val="IndexLink"/>
                <w:rtl w:val="true"/>
              </w:rPr>
              <w:t xml:space="preserve">ما نزل فيه </w:t>
            </w:r>
            <w:r>
              <w:rPr>
                <w:rStyle w:val="IndexLink"/>
                <w:rtl w:val="true"/>
              </w:rPr>
              <w:t>(</w:t>
            </w:r>
            <w:r>
              <w:rPr>
                <w:rStyle w:val="IndexLink"/>
                <w:rtl w:val="true"/>
              </w:rPr>
              <w:t>عليه السلام</w:t>
            </w:r>
            <w:r>
              <w:rPr>
                <w:rStyle w:val="IndexLink"/>
                <w:rtl w:val="true"/>
              </w:rPr>
              <w:t xml:space="preserve">) </w:t>
            </w:r>
            <w:r>
              <w:rPr>
                <w:rStyle w:val="IndexLink"/>
                <w:rtl w:val="true"/>
              </w:rPr>
              <w:t>من القرآن</w:t>
            </w:r>
            <w:r>
              <w:rPr>
                <w:rStyle w:val="IndexLink"/>
                <w:rtl w:val="true"/>
              </w:rPr>
              <w:t>:</w:t>
              <w:tab/>
            </w:r>
            <w:r>
              <w:rPr>
                <w:rStyle w:val="IndexLink"/>
              </w:rPr>
              <w:t>364</w:t>
            </w:r>
          </w:hyperlink>
        </w:p>
        <w:p>
          <w:pPr>
            <w:pStyle w:val="Contents3"/>
            <w:tabs>
              <w:tab w:val="clear" w:pos="8459"/>
              <w:tab w:val="right" w:pos="9026" w:leader="dot"/>
            </w:tabs>
            <w:rPr/>
          </w:pPr>
          <w:hyperlink w:anchor="__RefHeading___Toc2995526_373438147">
            <w:r>
              <w:rPr>
                <w:webHidden/>
                <w:rStyle w:val="IndexLink"/>
                <w:rtl w:val="true"/>
              </w:rPr>
              <w:t xml:space="preserve">ما يُعرَف به </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2995528_373438147">
            <w:r>
              <w:rPr>
                <w:webHidden/>
                <w:rStyle w:val="IndexLink"/>
                <w:rtl w:val="true"/>
              </w:rPr>
              <w:t xml:space="preserve">في صفة قميصه </w:t>
            </w:r>
            <w:r>
              <w:rPr>
                <w:rStyle w:val="IndexLink"/>
                <w:rtl w:val="true"/>
              </w:rPr>
              <w:t>(</w:t>
            </w:r>
            <w:r>
              <w:rPr>
                <w:rStyle w:val="IndexLink"/>
                <w:rtl w:val="true"/>
              </w:rPr>
              <w:t>عليه السلام</w:t>
            </w:r>
            <w:r>
              <w:rPr>
                <w:rStyle w:val="IndexLink"/>
                <w:rtl w:val="true"/>
              </w:rPr>
              <w:t>) :</w:t>
              <w:tab/>
            </w:r>
            <w:r>
              <w:rPr>
                <w:rStyle w:val="IndexLink"/>
              </w:rPr>
              <w:t>367</w:t>
            </w:r>
          </w:hyperlink>
        </w:p>
        <w:p>
          <w:pPr>
            <w:pStyle w:val="Contents3"/>
            <w:tabs>
              <w:tab w:val="clear" w:pos="8459"/>
              <w:tab w:val="right" w:pos="9026" w:leader="dot"/>
            </w:tabs>
            <w:rPr/>
          </w:pPr>
          <w:hyperlink w:anchor="__RefHeading___Toc2995530_373438147">
            <w:r>
              <w:rPr>
                <w:webHidden/>
                <w:rStyle w:val="IndexLink"/>
                <w:rtl w:val="true"/>
              </w:rPr>
              <w:t xml:space="preserve">في صفة جنوده وخيله </w:t>
            </w:r>
            <w:r>
              <w:rPr>
                <w:rStyle w:val="IndexLink"/>
                <w:rtl w:val="true"/>
              </w:rPr>
              <w:t>(</w:t>
            </w:r>
            <w:r>
              <w:rPr>
                <w:rStyle w:val="IndexLink"/>
                <w:rtl w:val="true"/>
              </w:rPr>
              <w:t>عليه السلام</w:t>
            </w:r>
            <w:r>
              <w:rPr>
                <w:rStyle w:val="IndexLink"/>
                <w:rtl w:val="true"/>
              </w:rPr>
              <w:t>) :</w:t>
              <w:tab/>
            </w:r>
            <w:r>
              <w:rPr>
                <w:rStyle w:val="IndexLink"/>
              </w:rPr>
              <w:t>368</w:t>
            </w:r>
          </w:hyperlink>
        </w:p>
        <w:p>
          <w:pPr>
            <w:pStyle w:val="Contents2"/>
            <w:tabs>
              <w:tab w:val="clear" w:pos="8743"/>
              <w:tab w:val="right" w:pos="9026" w:leader="dot"/>
            </w:tabs>
            <w:rPr/>
          </w:pPr>
          <w:hyperlink w:anchor="__RefHeading___Toc2995532_373438147">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ما جاء في العلامات التي تكون قبل قيام القائم </w:t>
            </w:r>
            <w:r>
              <w:rPr>
                <w:rStyle w:val="IndexLink"/>
                <w:rtl w:val="true"/>
              </w:rPr>
              <w:t>(</w:t>
            </w:r>
            <w:r>
              <w:rPr>
                <w:rStyle w:val="IndexLink"/>
                <w:rtl w:val="true"/>
              </w:rPr>
              <w:t>عليه السلام</w:t>
            </w:r>
            <w:r>
              <w:rPr>
                <w:rStyle w:val="IndexLink"/>
                <w:rtl w:val="true"/>
              </w:rPr>
              <w:t>)</w:t>
            </w:r>
            <w:r>
              <w:rPr>
                <w:rStyle w:val="IndexLink"/>
                <w:rtl w:val="true"/>
              </w:rPr>
              <w:t xml:space="preserve">، ويدلُّ على أنَّ ظهوره يكون بعدها كما قالت الأئمَّة </w:t>
            </w:r>
            <w:r>
              <w:rPr>
                <w:rStyle w:val="IndexLink"/>
                <w:rtl w:val="true"/>
              </w:rPr>
              <w:t>(</w:t>
            </w:r>
            <w:r>
              <w:rPr>
                <w:rStyle w:val="IndexLink"/>
                <w:rtl w:val="true"/>
              </w:rPr>
              <w:t>عليهم السلام</w:t>
            </w:r>
            <w:r>
              <w:rPr>
                <w:rStyle w:val="IndexLink"/>
                <w:rtl w:val="true"/>
              </w:rPr>
              <w:t>)</w:t>
              <w:tab/>
            </w:r>
            <w:r>
              <w:rPr>
                <w:rStyle w:val="IndexLink"/>
              </w:rPr>
              <w:t>374</w:t>
            </w:r>
          </w:hyperlink>
        </w:p>
        <w:p>
          <w:pPr>
            <w:pStyle w:val="Contents2"/>
            <w:tabs>
              <w:tab w:val="clear" w:pos="8743"/>
              <w:tab w:val="right" w:pos="9026" w:leader="dot"/>
            </w:tabs>
            <w:rPr/>
          </w:pPr>
          <w:hyperlink w:anchor="__RefHeading___Toc2995534_373438147">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 xml:space="preserve">ما جاء في الشدَّة التي تكون قبل ظهور صاحب الحقِّ </w:t>
            </w:r>
            <w:r>
              <w:rPr>
                <w:rStyle w:val="IndexLink"/>
                <w:rtl w:val="true"/>
              </w:rPr>
              <w:t>(</w:t>
            </w:r>
            <w:r>
              <w:rPr>
                <w:rStyle w:val="IndexLink"/>
                <w:rtl w:val="true"/>
              </w:rPr>
              <w:t>عليه السلام</w:t>
            </w:r>
            <w:r>
              <w:rPr>
                <w:rStyle w:val="IndexLink"/>
                <w:rtl w:val="true"/>
              </w:rPr>
              <w:t>)</w:t>
              <w:tab/>
            </w:r>
            <w:r>
              <w:rPr>
                <w:rStyle w:val="IndexLink"/>
              </w:rPr>
              <w:t>422</w:t>
            </w:r>
          </w:hyperlink>
        </w:p>
        <w:p>
          <w:pPr>
            <w:pStyle w:val="Contents2"/>
            <w:tabs>
              <w:tab w:val="clear" w:pos="8743"/>
              <w:tab w:val="right" w:pos="9026" w:leader="dot"/>
            </w:tabs>
            <w:rPr/>
          </w:pPr>
          <w:hyperlink w:anchor="__RefHeading___Toc2995536_373438147">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 xml:space="preserve">ما جاء في المنع عن التوقيت والتسمية لصاحب الأمر </w:t>
            </w:r>
            <w:r>
              <w:rPr>
                <w:rStyle w:val="IndexLink"/>
                <w:rtl w:val="true"/>
              </w:rPr>
              <w:t>(</w:t>
            </w:r>
            <w:r>
              <w:rPr>
                <w:rStyle w:val="IndexLink"/>
                <w:rtl w:val="true"/>
              </w:rPr>
              <w:t>عليه السلام</w:t>
            </w:r>
            <w:r>
              <w:rPr>
                <w:rStyle w:val="IndexLink"/>
                <w:rtl w:val="true"/>
              </w:rPr>
              <w:t>)</w:t>
              <w:tab/>
            </w:r>
            <w:r>
              <w:rPr>
                <w:rStyle w:val="IndexLink"/>
              </w:rPr>
              <w:t>432</w:t>
            </w:r>
          </w:hyperlink>
        </w:p>
        <w:p>
          <w:pPr>
            <w:pStyle w:val="Contents2"/>
            <w:tabs>
              <w:tab w:val="clear" w:pos="8743"/>
              <w:tab w:val="right" w:pos="9026" w:leader="dot"/>
            </w:tabs>
            <w:rPr/>
          </w:pPr>
          <w:hyperlink w:anchor="__RefHeading___Toc2995538_373438147">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ما جاء فيما يلقى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ويستقبل من جاهليَّة الناس، وما يلقاه الناس قبل قيامه من أهل بيته</w:t>
            </w:r>
            <w:r>
              <w:rPr>
                <w:rStyle w:val="IndexLink"/>
                <w:rtl w:val="true"/>
              </w:rPr>
              <w:tab/>
            </w:r>
            <w:r>
              <w:rPr>
                <w:rStyle w:val="IndexLink"/>
              </w:rPr>
              <w:t>446</w:t>
            </w:r>
          </w:hyperlink>
        </w:p>
        <w:p>
          <w:pPr>
            <w:pStyle w:val="Contents2"/>
            <w:tabs>
              <w:tab w:val="clear" w:pos="8743"/>
              <w:tab w:val="right" w:pos="9026" w:leader="dot"/>
            </w:tabs>
            <w:rPr/>
          </w:pPr>
          <w:hyperlink w:anchor="__RefHeading___Toc2995540_373438147">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 xml:space="preserve">ما جاء في ذكر السفياني، وأنَّ أمره من المحتوم، وأنَّه قبل قيام القائم </w:t>
            </w:r>
            <w:r>
              <w:rPr>
                <w:rStyle w:val="IndexLink"/>
                <w:rtl w:val="true"/>
              </w:rPr>
              <w:t>(</w:t>
            </w:r>
            <w:r>
              <w:rPr>
                <w:rStyle w:val="IndexLink"/>
                <w:rtl w:val="true"/>
              </w:rPr>
              <w:t>عليه السلام</w:t>
            </w:r>
            <w:r>
              <w:rPr>
                <w:rStyle w:val="IndexLink"/>
                <w:rtl w:val="true"/>
              </w:rPr>
              <w:t>)</w:t>
              <w:tab/>
            </w:r>
            <w:r>
              <w:rPr>
                <w:rStyle w:val="IndexLink"/>
              </w:rPr>
              <w:t>452</w:t>
            </w:r>
          </w:hyperlink>
        </w:p>
        <w:p>
          <w:pPr>
            <w:pStyle w:val="Contents2"/>
            <w:tabs>
              <w:tab w:val="clear" w:pos="8743"/>
              <w:tab w:val="right" w:pos="9026" w:leader="dot"/>
            </w:tabs>
            <w:rPr/>
          </w:pPr>
          <w:hyperlink w:anchor="__RefHeading___Toc2995542_373438147">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 xml:space="preserve">ما جاء في ذكر راية رسول الله </w:t>
            </w:r>
            <w:r>
              <w:rPr>
                <w:rStyle w:val="IndexLink"/>
                <w:rtl w:val="true"/>
              </w:rPr>
              <w:t>(</w:t>
            </w:r>
            <w:r>
              <w:rPr>
                <w:rStyle w:val="IndexLink"/>
                <w:rtl w:val="true"/>
              </w:rPr>
              <w:t>صلّى الله عليه وآله وسلّم</w:t>
            </w:r>
            <w:r>
              <w:rPr>
                <w:rStyle w:val="IndexLink"/>
                <w:rtl w:val="true"/>
              </w:rPr>
              <w:t>)</w:t>
            </w:r>
            <w:r>
              <w:rPr>
                <w:rStyle w:val="IndexLink"/>
                <w:rtl w:val="true"/>
              </w:rPr>
              <w:t xml:space="preserve">، وأنَّه لا ينشرها بعد يوم الجمل إلّا القائم </w:t>
            </w:r>
            <w:r>
              <w:rPr>
                <w:rStyle w:val="IndexLink"/>
                <w:rtl w:val="true"/>
              </w:rPr>
              <w:t>(</w:t>
            </w:r>
            <w:r>
              <w:rPr>
                <w:rStyle w:val="IndexLink"/>
                <w:rtl w:val="true"/>
              </w:rPr>
              <w:t>عليه السلام</w:t>
            </w:r>
            <w:r>
              <w:rPr>
                <w:rStyle w:val="IndexLink"/>
                <w:rtl w:val="true"/>
              </w:rPr>
              <w:t>)</w:t>
              <w:tab/>
            </w:r>
            <w:r>
              <w:rPr>
                <w:rStyle w:val="IndexLink"/>
              </w:rPr>
              <w:t>464</w:t>
            </w:r>
          </w:hyperlink>
        </w:p>
        <w:p>
          <w:pPr>
            <w:pStyle w:val="Contents2"/>
            <w:tabs>
              <w:tab w:val="clear" w:pos="8743"/>
              <w:tab w:val="right" w:pos="9026" w:leader="dot"/>
            </w:tabs>
            <w:rPr/>
          </w:pPr>
          <w:hyperlink w:anchor="__RefHeading___Toc2995544_373438147">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ما جاء في ذكر جيش الغضب، وهم أصحاب القائم </w:t>
            </w:r>
            <w:r>
              <w:rPr>
                <w:rStyle w:val="IndexLink"/>
                <w:rtl w:val="true"/>
              </w:rPr>
              <w:t>(</w:t>
            </w:r>
            <w:r>
              <w:rPr>
                <w:rStyle w:val="IndexLink"/>
                <w:rtl w:val="true"/>
              </w:rPr>
              <w:t>عليه السلام</w:t>
            </w:r>
            <w:r>
              <w:rPr>
                <w:rStyle w:val="IndexLink"/>
                <w:rtl w:val="true"/>
              </w:rPr>
              <w:t>)</w:t>
            </w:r>
            <w:r>
              <w:rPr>
                <w:rStyle w:val="IndexLink"/>
                <w:rtl w:val="true"/>
              </w:rPr>
              <w:t>، وعدَّتهم وصفتهم، وما يبتلون به ويقاتلون</w:t>
            </w:r>
            <w:r>
              <w:rPr>
                <w:rStyle w:val="IndexLink"/>
                <w:rtl w:val="true"/>
              </w:rPr>
              <w:tab/>
            </w:r>
            <w:r>
              <w:rPr>
                <w:rStyle w:val="IndexLink"/>
              </w:rPr>
              <w:t>472</w:t>
            </w:r>
          </w:hyperlink>
        </w:p>
        <w:p>
          <w:pPr>
            <w:pStyle w:val="Contents2"/>
            <w:tabs>
              <w:tab w:val="clear" w:pos="8743"/>
              <w:tab w:val="right" w:pos="9026" w:leader="dot"/>
            </w:tabs>
            <w:rPr/>
          </w:pPr>
          <w:hyperlink w:anchor="__RefHeading___Toc2995546_373438147">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 xml:space="preserve">ما جاء في ذكر أحوال الشيعة عند خروج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وقبله وبعده</w:t>
            </w:r>
            <w:r>
              <w:rPr>
                <w:rStyle w:val="IndexLink"/>
                <w:rtl w:val="true"/>
              </w:rPr>
              <w:tab/>
            </w:r>
            <w:r>
              <w:rPr>
                <w:rStyle w:val="IndexLink"/>
              </w:rPr>
              <w:t>482</w:t>
            </w:r>
          </w:hyperlink>
        </w:p>
        <w:p>
          <w:pPr>
            <w:pStyle w:val="Contents2"/>
            <w:tabs>
              <w:tab w:val="clear" w:pos="8743"/>
              <w:tab w:val="right" w:pos="9026" w:leader="dot"/>
            </w:tabs>
            <w:rPr/>
          </w:pPr>
          <w:hyperlink w:anchor="__RefHeading___Toc2995548_373438147">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 xml:space="preserve">ما روي أنَّ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يستأنف دعاءً جديداً، وأنَّ الإسلام بدأ غريباً وسيعود غريباً كما بدأ</w:t>
            </w:r>
            <w:r>
              <w:rPr>
                <w:rStyle w:val="IndexLink"/>
                <w:rtl w:val="true"/>
              </w:rPr>
              <w:tab/>
            </w:r>
            <w:r>
              <w:rPr>
                <w:rStyle w:val="IndexLink"/>
              </w:rPr>
              <w:t>490</w:t>
            </w:r>
          </w:hyperlink>
        </w:p>
        <w:p>
          <w:pPr>
            <w:pStyle w:val="Contents2"/>
            <w:tabs>
              <w:tab w:val="clear" w:pos="8743"/>
              <w:tab w:val="right" w:pos="9026" w:leader="dot"/>
            </w:tabs>
            <w:rPr/>
          </w:pPr>
          <w:hyperlink w:anchor="__RefHeading___Toc2995550_373438147">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 xml:space="preserve">ما جاء في ذكر سنِّ الإمام القائم </w:t>
            </w:r>
            <w:r>
              <w:rPr>
                <w:rStyle w:val="IndexLink"/>
                <w:rtl w:val="true"/>
              </w:rPr>
              <w:t>(</w:t>
            </w:r>
            <w:r>
              <w:rPr>
                <w:rStyle w:val="IndexLink"/>
                <w:rtl w:val="true"/>
              </w:rPr>
              <w:t>عليه السلام</w:t>
            </w:r>
            <w:r>
              <w:rPr>
                <w:rStyle w:val="IndexLink"/>
                <w:rtl w:val="true"/>
              </w:rPr>
              <w:t>)</w:t>
            </w:r>
            <w:r>
              <w:rPr>
                <w:rStyle w:val="IndexLink"/>
                <w:rtl w:val="true"/>
              </w:rPr>
              <w:t>، وما جاءت به الرواية حين يُفضى إليه أمر الإمامة</w:t>
            </w:r>
            <w:r>
              <w:rPr>
                <w:rStyle w:val="IndexLink"/>
                <w:rtl w:val="true"/>
              </w:rPr>
              <w:tab/>
            </w:r>
            <w:r>
              <w:rPr>
                <w:rStyle w:val="IndexLink"/>
              </w:rPr>
              <w:t>496</w:t>
            </w:r>
          </w:hyperlink>
        </w:p>
        <w:p>
          <w:pPr>
            <w:pStyle w:val="Contents2"/>
            <w:tabs>
              <w:tab w:val="clear" w:pos="8743"/>
              <w:tab w:val="right" w:pos="9026" w:leader="dot"/>
            </w:tabs>
            <w:rPr/>
          </w:pPr>
          <w:hyperlink w:anchor="__RefHeading___Toc2995552_373438147">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 xml:space="preserve">في ذكر إسماعيل بن أبي عبد الله </w:t>
            </w:r>
            <w:r>
              <w:rPr>
                <w:rStyle w:val="IndexLink"/>
                <w:rtl w:val="true"/>
              </w:rPr>
              <w:t>(</w:t>
            </w:r>
            <w:r>
              <w:rPr>
                <w:rStyle w:val="IndexLink"/>
                <w:rtl w:val="true"/>
              </w:rPr>
              <w:t>عليه السلام</w:t>
            </w:r>
            <w:r>
              <w:rPr>
                <w:rStyle w:val="IndexLink"/>
                <w:rtl w:val="true"/>
              </w:rPr>
              <w:t>)</w:t>
            </w:r>
            <w:r>
              <w:rPr>
                <w:rStyle w:val="IndexLink"/>
                <w:rtl w:val="true"/>
              </w:rPr>
              <w:t xml:space="preserve">، والدلالة على أخيه موسى ابن جعفر </w:t>
            </w:r>
            <w:r>
              <w:rPr>
                <w:rStyle w:val="IndexLink"/>
                <w:rtl w:val="true"/>
              </w:rPr>
              <w:t>(</w:t>
            </w:r>
            <w:r>
              <w:rPr>
                <w:rStyle w:val="IndexLink"/>
                <w:rtl w:val="true"/>
              </w:rPr>
              <w:t>عليهما السلام</w:t>
            </w:r>
            <w:r>
              <w:rPr>
                <w:rStyle w:val="IndexLink"/>
                <w:rtl w:val="true"/>
              </w:rPr>
              <w:t>)</w:t>
              <w:tab/>
            </w:r>
            <w:r>
              <w:rPr>
                <w:rStyle w:val="IndexLink"/>
              </w:rPr>
              <w:t>502</w:t>
            </w:r>
          </w:hyperlink>
        </w:p>
        <w:p>
          <w:pPr>
            <w:pStyle w:val="Contents2"/>
            <w:tabs>
              <w:tab w:val="clear" w:pos="8743"/>
              <w:tab w:val="right" w:pos="9026" w:leader="dot"/>
            </w:tabs>
            <w:rPr/>
          </w:pPr>
          <w:hyperlink w:anchor="__RefHeading___Toc2995554_373438147">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ما جاء في أنَّ من عرف إمامه لم يضرّه تقدَّم هذا الأمر أو تأخَّر</w:t>
            </w:r>
            <w:r>
              <w:rPr>
                <w:rStyle w:val="IndexLink"/>
                <w:rtl w:val="true"/>
              </w:rPr>
              <w:tab/>
            </w:r>
            <w:r>
              <w:rPr>
                <w:rStyle w:val="IndexLink"/>
              </w:rPr>
              <w:t>514</w:t>
            </w:r>
          </w:hyperlink>
        </w:p>
        <w:p>
          <w:pPr>
            <w:pStyle w:val="Contents2"/>
            <w:tabs>
              <w:tab w:val="clear" w:pos="8743"/>
              <w:tab w:val="right" w:pos="9026" w:leader="dot"/>
            </w:tabs>
            <w:rPr/>
          </w:pPr>
          <w:hyperlink w:anchor="__RefHeading___Toc2995556_373438147">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 xml:space="preserve">ما روي في مدَّة ملك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بعد قيامه</w:t>
            </w:r>
            <w:r>
              <w:rPr>
                <w:rStyle w:val="IndexLink"/>
                <w:rtl w:val="true"/>
              </w:rPr>
              <w:tab/>
            </w:r>
            <w:r>
              <w:rPr>
                <w:rStyle w:val="IndexLink"/>
              </w:rPr>
              <w:t>522</w:t>
            </w:r>
          </w:hyperlink>
        </w:p>
        <w:p>
          <w:pPr>
            <w:pStyle w:val="Contents2"/>
            <w:tabs>
              <w:tab w:val="clear" w:pos="8743"/>
              <w:tab w:val="right" w:pos="9026" w:leader="dot"/>
            </w:tabs>
            <w:rPr/>
          </w:pPr>
          <w:hyperlink w:anchor="__RefHeading___Toc2995558_373438147">
            <w:r>
              <w:rPr>
                <w:webHidden/>
                <w:rStyle w:val="IndexLink"/>
                <w:rtl w:val="true"/>
              </w:rPr>
              <w:t>المصادر والمراجع</w:t>
            </w:r>
            <w:r>
              <w:rPr>
                <w:rStyle w:val="IndexLink"/>
                <w:rtl w:val="true"/>
              </w:rPr>
              <w:tab/>
            </w:r>
            <w:r>
              <w:rPr>
                <w:rStyle w:val="IndexLink"/>
              </w:rPr>
              <w:t>528</w:t>
            </w:r>
          </w:hyperlink>
        </w:p>
        <w:p>
          <w:pPr>
            <w:pStyle w:val="Contents2"/>
            <w:tabs>
              <w:tab w:val="clear" w:pos="8743"/>
              <w:tab w:val="right" w:pos="9026" w:leader="dot"/>
            </w:tabs>
            <w:rPr/>
          </w:pPr>
          <w:hyperlink w:anchor="__RefHeading___Toc2995560_373438147">
            <w:r>
              <w:rPr>
                <w:webHidden/>
                <w:rStyle w:val="IndexLink"/>
                <w:rtl w:val="true"/>
              </w:rPr>
              <w:t>الفهرس</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3_7804"/>
      <w:bookmarkStart w:id="1" w:name="pg1243_7804"/>
      <w:bookmarkEnd w:id="1"/>
    </w:p>
    <w:p>
      <w:pPr>
        <w:pStyle w:val="Heading2"/>
        <w:numPr>
          <w:ilvl w:val="1"/>
          <w:numId w:val="1"/>
        </w:numPr>
        <w:rPr/>
      </w:pPr>
      <w:bookmarkStart w:id="2" w:name="pg1243_7804"/>
      <w:bookmarkStart w:id="3" w:name="__RefHeading___Toc2995442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أبي عبد الله محمد بن إبراهيم</w:t>
      </w:r>
    </w:p>
    <w:p>
      <w:pPr>
        <w:pStyle w:val="BookText"/>
        <w:rPr/>
      </w:pPr>
      <w:r>
        <w:rPr>
          <w:rFonts w:ascii="Amiri" w:hAnsi="Amiri" w:eastAsia="Amiri" w:cs="Amiri"/>
          <w:color w:val="111111"/>
          <w:sz w:val="28"/>
          <w:sz w:val="28"/>
          <w:szCs w:val="28"/>
          <w:rtl w:val="true"/>
          <w:lang w:bidi="ar-SA"/>
        </w:rPr>
        <w:t>بن جعفر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5444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243_7806"/>
    </w:p>
    <w:p>
      <w:pPr>
        <w:pStyle w:val="Heading2"/>
        <w:numPr>
          <w:ilvl w:val="1"/>
          <w:numId w:val="1"/>
        </w:numPr>
        <w:rPr/>
      </w:pPr>
      <w:bookmarkStart w:id="8" w:name="__RefHeading___Toc2995446_373438147"/>
      <w:bookmarkStart w:id="9" w:name="_Toc3"/>
      <w:bookmarkEnd w:id="7"/>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 xml:space="preserve">لا يخفى على ذي لُبٍّ ما للآثار العلميَّة من دور مهمٍّ في حفظ تاريخ الأُمَم، وفي نقل تجربة الماضين إلى اللَّاحقين، وفي ضرورتها في دفع عجلة التقدُّم العلمي، خصوصاً في ما يتعلَّق بعلوم الإسلام، إذ إنَّها تعتمد بالدرجة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أُثِرَ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روائيَّة غطَّت المجالات المتعدِّدة للدِّين الإسلامي، من هنا نجد التأكيد الشديد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حفظ الأحاديث وتدوينها ونقلها للأجيال، فقد روي عن المُفَضَّلِ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التزم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 أئمَّتهم، وعملوا على حفظ ما سمعوه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وحفظه من خلال التدوين، والنقل إلى الجيل اللَّاحق، وصولاً إلينا، والأُصول الأربعمائة، وبعدها الكُتُب الأربعة، شاهد صدق على </w:t>
      </w:r>
    </w:p>
    <w:p>
      <w:pPr>
        <w:pStyle w:val="BookText"/>
        <w:rPr/>
      </w:pPr>
      <w:r>
        <w:rPr>
          <w:rFonts w:ascii="Amiri" w:hAnsi="Amiri" w:eastAsia="Amiri" w:cs="Amiri"/>
          <w:color w:val="111111"/>
          <w:sz w:val="28"/>
          <w:sz w:val="28"/>
          <w:szCs w:val="28"/>
          <w:rtl w:val="true"/>
          <w:lang w:bidi="ar-SA"/>
        </w:rPr>
        <w:t xml:space="preserve">حجم الجهود الكبيرة والأوقات الطويلة التي بذلها علماؤنا في سبيل حفظ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وقت كان ثمن الحبر والورق ممَّا لا يتوفَّر للكثير من العلماء، وفي وقت كان نسخ الكتاب يتطلَّب جهوداً جبَّارة، وفي وقت كان الظلمة يتتبَّعون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ليستأصلوهم ويدفنوا معهم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هذه الحقائق كثيرة، فقد ذكروا في حياة محمّد بن أبي عمير أنَّه فقد الكثير من كُتُبه العلميَّة إثر سجنه من قِبَل السلطة الظالمة، وخوف أُخته منهم، ممَّا دفعها إلى دفن كُتُبه، فأصابها الماء والرطوبة فأتلفها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كثير الناصبي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وكُبِسَت دار أبي جعفر الطوسي متكلِّم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وأُحرقت كُتُبه ومآثره، ودفاتره التي كان يستعملها في ضلالته وبدعته، ويدعو إليها أهل ملَّته ونحلته، ولله الحمد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أنَّه عندما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بإحراق مكتبة شيخ الطائفة العامرة بأُمَّهات الكُتُب الخطّيَّة الثمينة، والتي لا تُقدَّر بثمن، تلك المكتبة التي بذل أبو نصر سابور بن أردشير وزير بهاء الدولة البويهي جهده العميم في إنشائها والاهتمام بها، في محلَّة بين السورين في الكرخ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بيت الحكمة التي بناها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بلدانه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الوزير قد جمع فيها أنفس الكُتُب والآثار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ونافت كُتُبها على عشرة آلاف مجلَّد، وهي بحقٍّ من أعظم المكتبات العالميَّة، وكان فيها مائة مصحف بخطِّ ابن 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ذلك، فقد بذل علماؤنا كلَّ حياتهم وأموالهم في حفظ التراث وإيصاله إلينا بطريقة وبأُخرى، حتَّى إنَّ بعضهم وُصِفَ بأنَّه لولاهم لضاع الدِّين،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أبو النضر على العلم والحديث تركة أبيه سائرها، وكانت ثلاثمائة ألف دينار، وكانت داره كالمسجد بين ناسخ أو مقابل أو قارئ أو معلِّق مملوءة من الناس</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 w:name="pg1243_7809"/>
    </w:p>
    <w:p>
      <w:pPr>
        <w:pStyle w:val="BookText"/>
        <w:rPr/>
      </w:pPr>
      <w:bookmarkEnd w:id="10"/>
      <w:r>
        <w:rPr>
          <w:rFonts w:ascii="Amiri" w:hAnsi="Amiri" w:eastAsia="Amiri" w:cs="Amiri"/>
          <w:color w:val="111111"/>
          <w:sz w:val="28"/>
          <w:sz w:val="28"/>
          <w:szCs w:val="28"/>
          <w:rtl w:val="true"/>
          <w:lang w:bidi="ar-SA"/>
        </w:rPr>
        <w:t>وعلى كلِّ حالٍ، فأهمّيَّة التراث لا تخفى، وجهود علمائنا لا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القضايا المهمَّة التي أولاها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وبتبعهم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قصوى، هي القضيَّة المهدويَّة، وما يتعلَّق بها من مفاهيم وخصائص وربط بالماضي واستشراف للمستقبل، وكثرة النصوص الواردة فيها شاهد صدق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للكتابة والتأليف فيها قصب السبق، يشهد بذلك كثرة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وقِدَم التأليف حولها، وقد ذكرنا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العديد من المؤلِّفين الذين سبقوا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الكتابة حولها، وذكرنا هناك أنَّ الشيخ الصدوق يُعتبَر من أوائل من كتبوا في هذه القضيَّة، وأنَّ كتابه مصدر مهمٌّ فيها، وأنَّه قد سبقه في ذلك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نحن نُقدِّم هذا الكتاب للقارئ الكريم، بحلَّته الجديدة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995448_373438147"/>
      <w:bookmarkStart w:id="12" w:name="_Toc4"/>
      <w:bookmarkEnd w:id="11"/>
      <w:r>
        <w:rPr>
          <w:rtl w:val="true"/>
        </w:rPr>
        <w:t>كتاب الغيبة في سطور</w:t>
      </w:r>
      <w:r>
        <w:rPr>
          <w:rtl w:val="true"/>
        </w:rPr>
        <w:t>:</w:t>
      </w:r>
      <w:bookmarkEnd w:id="12"/>
    </w:p>
    <w:p>
      <w:pPr>
        <w:pStyle w:val="BookText"/>
        <w:rPr/>
      </w:pPr>
      <w:r>
        <w:rPr>
          <w:rFonts w:ascii="Amiri" w:hAnsi="Amiri" w:eastAsia="Amiri" w:cs="Amiri"/>
          <w:color w:val="111111"/>
          <w:sz w:val="28"/>
          <w:sz w:val="28"/>
          <w:szCs w:val="28"/>
          <w:rtl w:val="true"/>
          <w:lang w:bidi="ar-SA"/>
        </w:rPr>
        <w:t xml:space="preserve">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الكتاب أنَّه قد رأى الكثير من الشيعة قد أخذت بهم الفتن والشُّبُهات مآخذ متعدِّدة، ما جعلتهم يبتعدون عن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أوجب ذلك من عدم ثبات بعضهم على المبدأ، خصوصاً فيما يتعلَّق بضرورة الصبر في زمن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النصوص واضحة في دعوة الشيعة إلى الصبر والثبات زمن الغيبة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صرَّح بأنَّه عمل على جمع النصوص المتعلِّقة بالقضيَّة المهدويَّة ممَّا يساعد المؤمن على الثبات والصبر، خصوصاً ما يتعلَّق بالغيبة من أسبابها وما يلزم على المؤمن حين وقوعها، بالإضافة إلى ذكر نصوص عديدة في ما يتعلَّق بضرورة وجود الحجَّة على الأرض، ونُتَفاً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وصفات وجنوده وعلامات ظهوره وغيرها كثير،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تضمَّنت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13" w:name="pg1243_7810"/>
    </w:p>
    <w:p>
      <w:pPr>
        <w:pStyle w:val="Heading2"/>
        <w:numPr>
          <w:ilvl w:val="1"/>
          <w:numId w:val="1"/>
        </w:numPr>
        <w:rPr/>
      </w:pPr>
      <w:bookmarkStart w:id="14" w:name="__RefHeading___Toc2995450_373438147"/>
      <w:bookmarkStart w:id="15" w:name="_Toc5"/>
      <w:bookmarkEnd w:id="13"/>
      <w:bookmarkEnd w:id="14"/>
      <w:r>
        <w:rPr>
          <w:rtl w:val="true"/>
        </w:rPr>
        <w:t>مميِّزات الكتاب</w:t>
      </w:r>
      <w:r>
        <w:rPr>
          <w:rtl w:val="true"/>
        </w:rPr>
        <w:t>:</w:t>
      </w:r>
      <w:bookmarkEnd w:id="15"/>
    </w:p>
    <w:p>
      <w:pPr>
        <w:pStyle w:val="BookText"/>
        <w:rPr/>
      </w:pPr>
      <w:r>
        <w:rPr>
          <w:rFonts w:ascii="Amiri" w:hAnsi="Amiri" w:eastAsia="Amiri" w:cs="Amiri"/>
          <w:color w:val="111111"/>
          <w:sz w:val="28"/>
          <w:sz w:val="28"/>
          <w:szCs w:val="28"/>
          <w:rtl w:val="true"/>
          <w:lang w:bidi="ar-SA"/>
        </w:rPr>
        <w:t>يمتاز كتاب الغيبة بالعديد من المميِّزات، أهمُّها أنَّه يُعتبَر من أوائل المصنَّفات في هذه القضيَّة، حيث إنَّ مؤلِّفه عاصر الغيبتين الصغرى والكبرى، بالإضافة إلى معاشرته للعديد من علماء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ويمتاز أيضاً بأنَّه جمع الكثير من الموضوعات المتعلِّقة بالقضيَّة المهدويَّة، جمعاً موضوعيًّا، وذكر النصوص الدالَّة على كلِّ موضوع منها، بحيث إنَّ العديد من العلماء أشاروا إلى أهمّيَّته وضرورته، ومنهم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طرف يسير ممَّا جاء في النصوص على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في ذلك كثيرة قد دوَّنها أصحاب الحديث من هذه العصابة وأثبتوها في كُتُبهم المصنَّفة، فممَّن أثبتها على الشرح والتفصيل محمّد بن إبراهيم المكنَّى أبا عبد الله النعماني في كتابه الذي صنَّفه في الغيبة، فلا حاجة بنا مع ما ذكرناه إلى إثباتها على التفصيل في هذا المكان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قال عنه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جامع</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فوائد كثيرة، وأحاديث غريبة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995452_373438147"/>
      <w:bookmarkStart w:id="17" w:name="_Toc6"/>
      <w:bookmarkEnd w:id="16"/>
      <w:r>
        <w:rPr>
          <w:rtl w:val="true"/>
        </w:rPr>
        <w:t>عملنا في الكتاب</w:t>
      </w:r>
      <w:r>
        <w:rPr>
          <w:rtl w:val="true"/>
        </w:rPr>
        <w:t>:</w:t>
      </w:r>
      <w:bookmarkEnd w:id="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في تحقيق الكتاب على النسخة المطبوعة في 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الفاضل 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قوبلت على بعض النُّسَخ الخطيَّة، نذكرها كما ذكر ذلك المحقِّق الفاضل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الكاملة المحفوظة في خزانة مكتبة مَلِك في طهران، </w:t>
      </w:r>
    </w:p>
    <w:p>
      <w:pPr>
        <w:pStyle w:val="BookText"/>
        <w:rPr/>
      </w:pP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احتوت كلُّ صفحة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كتبها محمّد مؤمن الگلپايگاني، فرغ من كتابتها يوم الخميس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المبارك من شهور سنة سبع وسبعين بعد الألف، وعليها آثار مقابلة على نُسَخ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المحفوظة في مكتبة مَلِك أيضاً في طهران،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 هاتان النسختان في فهرس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ناقصة صفحة من أوَّلها وآخرها وأثنائها، وهي نسخة نفيسة عتيقة، كُتِبَت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احتوت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يظهر من خطِّها أنَّها كُتِبَت قبل القرن العاشر أو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مطبوعة قوبلت أسانيدها وبابان من آخرها بالنسخة المحفوظة في المكتبة الرضويَّة بمشهد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قوبلت بعض أبواب الكتاب مع النسخة المحفوظة في مكتبة جامعة طهران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والمذكورة في فهرس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نسخة نفيسة كُتِبَت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احتوت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وعليها حواشٍ تدلُّ على أنَّها قوبلت مع نُسَخ أُخرى، وعليها أيضاً خطُّ الميرزا حسين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لنفسه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الآيات القرآنيَّة على ضوء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بالأحاديث محرَّكة لتسهيل القراءة على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مصادر أُخرى في هامش الأحاديث الشريفة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أسماء الأعلام والرواة اعتماداً على كُتُب الرجال، وترجمة بعضهم في المواضع الضروريَّة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بعض المفردات اللغويَّة المبهمة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بشروح بعض الأحاديث من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الكافي لصدر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وتحقيقات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لمحمّد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بناه الاشتهاردي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مؤسَّسة فرهنگي إسلامي كوشانبور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العقائد والأخلاق والأحكام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أنصاري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نشر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الرسول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نحمده تعالى أنْ وفَّقنا لإتمام تحقيق هذا الكتاب الشريف، سائليه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 علينا في تحقيق المزيد من ذخائر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نعم المولى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نسأله تعالى أنْ يُعجِّل في فرج مولانا صاحب العصر والزمان، ويجعلنا من أنصاره وأعوانه ومقوّية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8" w:name="pg1243_7814"/>
    </w:p>
    <w:p>
      <w:pPr>
        <w:pStyle w:val="Heading2"/>
        <w:numPr>
          <w:ilvl w:val="1"/>
          <w:numId w:val="1"/>
        </w:numPr>
        <w:rPr/>
      </w:pPr>
      <w:bookmarkStart w:id="19" w:name="__RefHeading___Toc2995454_373438147"/>
      <w:bookmarkStart w:id="20" w:name="_Toc7"/>
      <w:bookmarkEnd w:id="18"/>
      <w:bookmarkEnd w:id="19"/>
      <w:r>
        <w:rPr>
          <w:rtl w:val="true"/>
        </w:rPr>
        <w:t>مقدّمة المؤلِّف</w:t>
      </w:r>
      <w:bookmarkEnd w:id="20"/>
    </w:p>
    <w:p>
      <w:pPr>
        <w:pStyle w:val="BookText"/>
        <w:rPr/>
      </w:pPr>
      <w:r>
        <w:rPr>
          <w:rFonts w:ascii="Amiri" w:hAnsi="Amiri" w:eastAsia="Amiri" w:cs="Amiri"/>
          <w:color w:val="111111"/>
          <w:sz w:val="28"/>
          <w:sz w:val="28"/>
          <w:szCs w:val="28"/>
          <w:rtl w:val="true"/>
          <w:lang w:bidi="ar-SA"/>
        </w:rPr>
        <w:t>بسم الله الرحمن الرحيم، وبه ثقتي</w:t>
      </w:r>
    </w:p>
    <w:p>
      <w:pPr>
        <w:pStyle w:val="BookText"/>
        <w:rPr/>
      </w:pPr>
      <w:r>
        <w:rPr>
          <w:rFonts w:ascii="Amiri" w:hAnsi="Amiri" w:eastAsia="Amiri" w:cs="Amiri"/>
          <w:color w:val="111111"/>
          <w:sz w:val="28"/>
          <w:sz w:val="28"/>
          <w:szCs w:val="28"/>
          <w:rtl w:val="true"/>
          <w:lang w:bidi="ar-SA"/>
        </w:rPr>
        <w:t>حدَّثنا الشيخ أبو الفرج محمّد بن عليِّ بن يعقوب بن أبي قرَّة القنانيُّ</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عليٍّ البجليُّ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من أصله، وكتبت هذه النسخة وهو ينظر في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النعمانيُّ</w:t>
      </w:r>
      <w:r>
        <w:rPr>
          <w:rStyle w:val="FootnoteAnchor"/>
          <w:rtl w:val="true"/>
        </w:rPr>
        <w:footnoteReference w:id="13"/>
      </w:r>
      <w:r>
        <w:rPr>
          <w:rFonts w:ascii="IRNazanin" w:hAnsi="IRNazanin" w:eastAsia="IRNazanin"/>
          <w:color w:val="111111"/>
          <w:sz w:val="28"/>
          <w:sz w:val="28"/>
          <w:szCs w:val="28"/>
          <w:rtl w:val="true"/>
          <w:lang w:bidi="fa-IR"/>
        </w:rPr>
        <w:t>بحلب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الهادي من يشاء إلى صراط مستقيم، المستحقِّ الشكر من عباده بإخراجه إيَّاهم من العدم إلى الوجود، وتصويره إيَّاهم في أحسن الصور، وإسباغه عليهم النِّعَم ظاهرةً وباطنةً، لا يحصيها العدد على طول الأمد،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w:t>
      </w:r>
    </w:p>
    <w:p>
      <w:pPr>
        <w:pStyle w:val="BookText"/>
        <w:rPr/>
      </w:pPr>
      <w:r>
        <w:rPr>
          <w:rFonts w:ascii="Amiri" w:hAnsi="Amiri" w:eastAsia="Amiri" w:cs="Amiri"/>
          <w:color w:val="111111"/>
          <w:sz w:val="28"/>
          <w:sz w:val="28"/>
          <w:szCs w:val="28"/>
          <w:rtl w:val="true"/>
          <w:lang w:bidi="ar-SA"/>
        </w:rPr>
        <w:t>دلَّهم عليه وأرشدهم إليه من العلم بربوبيَّته، والإقرار بوحدانيَّته، بالعقول الزكيَّة</w:t>
      </w:r>
      <w:r>
        <w:rPr>
          <w:rStyle w:val="FootnoteAnchor"/>
          <w:rtl w:val="true"/>
        </w:rPr>
        <w:footnoteReference w:id="14"/>
      </w:r>
      <w:r>
        <w:rPr>
          <w:rFonts w:ascii="Amiri" w:hAnsi="Amiri" w:eastAsia="Amiri" w:cs="Amiri"/>
          <w:color w:val="111111"/>
          <w:sz w:val="28"/>
          <w:sz w:val="28"/>
          <w:szCs w:val="28"/>
          <w:rtl w:val="true"/>
          <w:lang w:bidi="ar-SA"/>
        </w:rPr>
        <w:t xml:space="preserve">، والحكمة البالغة، والصنعة المتقنة، والفطرة الصحيحة، والصبغة الحسنة، والآيات الباهرة، والبراهين الظاهرة، وشفعه ذلك ببعثه إليهم الخيرة من خلقه رُسُلاً مصطفين، مبشِّرين ومنذرين، دالِّين هادين، مذكِّرين ومحذِّرين، ومبلِّغين مؤدِّين، بالعلم ناطقين، وبروح القُدُس مؤيَّدين، وبالحُجَج غالبين، وبالآيات لأهل الباطل قاهرين، وبالمعجزات لعقول ذوي الألباب باهرين، أبانهم من خلقه بما أولاهم من كرامته، وأطلعهم على غيبه، ومكَّنهم فيه من قدرته،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ترفُّعاً لأقدارهم، وتعظيماً لشأنهم، 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ولتكون حجَّة الله عليهم تامَّة غير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منَّ علينا بمحمّد سابق بريَّته إلى الإقرار بربوبيَّته، وخاتم أصفيائه إنذاراً برسالته، وأحبّ أحبَّائه إليه، وأكرم أنبيائه عليه، وأعلاهم رتبةً لديه، وأخصّهم منزلةً منه، أعطاه جميع ما أعطاهم، وزاده أضعافاً على ما آتاهم، وأحلَّه المنزلة التي أظهر بها فضله عليهم، فصيَّره إماماً لهم، إذ صلَّى في سمائه بجماعتهم، وشرَّف مقامه على كافَّتهم، وأعطاه الشفاعة دونهم، ورفعه مستسيراً إلى علوِّ ملكوته</w:t>
      </w:r>
      <w:r>
        <w:rPr>
          <w:rStyle w:val="FootnoteAnchor"/>
          <w:rtl w:val="true"/>
        </w:rPr>
        <w:footnoteReference w:id="15"/>
      </w:r>
      <w:r>
        <w:rPr>
          <w:rFonts w:ascii="Amiri" w:hAnsi="Amiri" w:eastAsia="Amiri" w:cs="Amiri"/>
          <w:color w:val="111111"/>
          <w:sz w:val="28"/>
          <w:sz w:val="28"/>
          <w:szCs w:val="28"/>
          <w:rtl w:val="true"/>
          <w:lang w:bidi="ar-SA"/>
        </w:rPr>
        <w:t>، حتَّى كلَّمه في محلِّ جبروته بحيث جاز مراتب الملائكة المقرَّبين، ومقامات الكروبيِّين والحافِّين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عليه كتاباً جعله مهيمناً على كُتُبه المتقدِّمة، ومشتملاً على ما حوته من العلوم الجمَّة، وفاضلاً عليها بأنْ جعله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يُفرِّط فيه من شيء، فهدانا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والعمى، وأنقذنا به من الجهالة والرَّدى، وأغنانا به وبما جاء به من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أكمله لنا من الدِّين، ودلَّنا عليه من ولاية الأئمَّة الطاهرين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الآراء والاجتهاد، ووفَّقنا</w:t>
      </w:r>
      <w:r>
        <w:rPr>
          <w:rStyle w:val="FootnoteAnchor"/>
          <w:rtl w:val="true"/>
        </w:rPr>
        <w:footnoteReference w:id="16"/>
      </w:r>
      <w:r>
        <w:rPr>
          <w:rFonts w:ascii="IRNazanin" w:hAnsi="IRNazanin" w:eastAsia="IRNazanin"/>
          <w:color w:val="111111"/>
          <w:sz w:val="28"/>
          <w:sz w:val="28"/>
          <w:szCs w:val="28"/>
          <w:rtl w:val="true"/>
          <w:lang w:bidi="fa-IR"/>
        </w:rPr>
        <w:t>به وبهم</w:t>
      </w:r>
      <w:r>
        <w:rPr>
          <w:rStyle w:val="FootnoteAnchor"/>
          <w:rtl w:val="true"/>
        </w:rPr>
        <w:footnoteReference w:id="17"/>
      </w:r>
      <w:r>
        <w:rPr>
          <w:rFonts w:ascii="Amiri" w:hAnsi="Amiri" w:eastAsia="Amiri" w:cs="Amiri"/>
          <w:color w:val="111111"/>
          <w:sz w:val="28"/>
          <w:sz w:val="28"/>
          <w:szCs w:val="28"/>
          <w:rtl w:val="true"/>
          <w:lang w:bidi="ar-SA"/>
        </w:rPr>
        <w:t>إلى سبيل الرشاد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وعلى أخيه أمير المؤمنين تاليه في الفضل، ومؤازره في اللَّأواء</w:t>
      </w:r>
      <w:r>
        <w:rPr>
          <w:rStyle w:val="FootnoteAnchor"/>
          <w:rtl w:val="true"/>
        </w:rPr>
        <w:footnoteReference w:id="18"/>
      </w:r>
      <w:r>
        <w:rPr>
          <w:rFonts w:ascii="IRNazanin" w:hAnsi="IRNazanin" w:eastAsia="IRNazanin"/>
          <w:color w:val="111111"/>
          <w:sz w:val="28"/>
          <w:sz w:val="28"/>
          <w:szCs w:val="28"/>
          <w:rtl w:val="true"/>
          <w:lang w:bidi="fa-IR"/>
        </w:rPr>
        <w:t>والأزل</w:t>
      </w:r>
      <w:r>
        <w:rPr>
          <w:rStyle w:val="FootnoteAnchor"/>
          <w:rtl w:val="true"/>
        </w:rPr>
        <w:footnoteReference w:id="19"/>
      </w:r>
      <w:r>
        <w:rPr>
          <w:rFonts w:ascii="Amiri" w:hAnsi="Amiri" w:eastAsia="Amiri" w:cs="Amiri"/>
          <w:color w:val="111111"/>
          <w:sz w:val="28"/>
          <w:sz w:val="28"/>
          <w:szCs w:val="28"/>
          <w:rtl w:val="true"/>
          <w:lang w:bidi="ar-SA"/>
        </w:rPr>
        <w:t>، وسيف الله على أهل الكفر والجهل، ويده المبسوطة بالإحسان والعدل، والسالك نهجه في كلِّ حالٍ</w:t>
      </w:r>
      <w:r>
        <w:rPr>
          <w:rStyle w:val="FootnoteAnchor"/>
          <w:rtl w:val="true"/>
        </w:rPr>
        <w:footnoteReference w:id="20"/>
      </w:r>
      <w:r>
        <w:rPr>
          <w:rFonts w:ascii="Amiri" w:hAnsi="Amiri" w:eastAsia="Amiri" w:cs="Amiri"/>
          <w:color w:val="111111"/>
          <w:sz w:val="28"/>
          <w:sz w:val="28"/>
          <w:szCs w:val="28"/>
          <w:rtl w:val="true"/>
          <w:lang w:bidi="ar-SA"/>
        </w:rPr>
        <w:t>، والزائل مع الحقِّ حيثما زال، والخازن علمه</w:t>
      </w:r>
      <w:r>
        <w:rPr>
          <w:rStyle w:val="FootnoteAnchor"/>
          <w:rtl w:val="true"/>
        </w:rPr>
        <w:footnoteReference w:id="21"/>
      </w:r>
      <w:r>
        <w:rPr>
          <w:rFonts w:ascii="Amiri" w:hAnsi="Amiri" w:eastAsia="Amiri" w:cs="Amiri"/>
          <w:color w:val="111111"/>
          <w:sz w:val="28"/>
          <w:sz w:val="28"/>
          <w:szCs w:val="28"/>
          <w:rtl w:val="true"/>
          <w:lang w:bidi="ar-SA"/>
        </w:rPr>
        <w:t xml:space="preserve">، والمستودع سرّه، الظاهر على مكنون أمره، وعلى الأئمَّة من آله الطاهرين الأخيار، الطيِّبين الأبرار، معادن الرحمة ومحلِّ النعمة، وبدور الظلام ونور الأنام، وبحور العلم، وباب السلام الذي ندب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إلى دخوله، وحذَّرهم النكوب عن سبيله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أفضل صلواته وأشرفها، وأذكاها وأنماها، وأتمّها وأعلاها وأسناها، وسلَّم تسليماً كثيراً كما هو أهله، وكما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رأينا طوائف من العصابة المنسوبة إلى التشيُّع، المنتمية</w:t>
      </w:r>
      <w:r>
        <w:rPr>
          <w:rStyle w:val="FootnoteAnchor"/>
          <w:rtl w:val="true"/>
        </w:rPr>
        <w:footnoteReference w:id="22"/>
      </w:r>
      <w:r>
        <w:rPr>
          <w:rFonts w:ascii="Amiri" w:hAnsi="Amiri" w:eastAsia="Amiri" w:cs="Amiri"/>
          <w:color w:val="111111"/>
          <w:sz w:val="28"/>
          <w:sz w:val="28"/>
          <w:szCs w:val="28"/>
          <w:rtl w:val="true"/>
          <w:lang w:bidi="ar-SA"/>
        </w:rPr>
        <w:t xml:space="preserve">إلى نبيِّها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يقول بالإمامة التي جعلها الله برحمته دين الحقِّ، ولسان الصدق، وزيناً لمن دخل فيها</w:t>
      </w:r>
      <w:r>
        <w:rPr>
          <w:rStyle w:val="FootnoteAnchor"/>
          <w:rtl w:val="true"/>
        </w:rPr>
        <w:footnoteReference w:id="23"/>
      </w:r>
      <w:r>
        <w:rPr>
          <w:rFonts w:ascii="Amiri" w:hAnsi="Amiri" w:eastAsia="Amiri" w:cs="Amiri"/>
          <w:color w:val="111111"/>
          <w:sz w:val="28"/>
          <w:sz w:val="28"/>
          <w:szCs w:val="28"/>
          <w:rtl w:val="true"/>
          <w:lang w:bidi="ar-SA"/>
        </w:rPr>
        <w:t xml:space="preserve">، ونجاةً وجمالاً لمن كان من أهلها، وفاز بذمَّتها، وتمسَّك بعقدتها، ووفى لها بشروطها، من المواظبة على الصلوات، وإيتاء الزكوات، والمسابقة إلى الخيرات، واجتناب الفواحش والمنكرات، والتنزُّه عن سائر المحظورات، ومراقبة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الملإ والخلوات، وتشغُّل القلوب وإتعاب الأنفس والأبدان في حيازة القربات، قد تفرَّقت كلمها</w:t>
      </w:r>
      <w:r>
        <w:rPr>
          <w:rStyle w:val="FootnoteAnchor"/>
          <w:rtl w:val="true"/>
        </w:rPr>
        <w:footnoteReference w:id="24"/>
      </w:r>
      <w:r>
        <w:rPr>
          <w:rFonts w:ascii="Amiri" w:hAnsi="Amiri" w:eastAsia="Amiri" w:cs="Amiri"/>
          <w:color w:val="111111"/>
          <w:sz w:val="28"/>
          <w:sz w:val="28"/>
          <w:szCs w:val="28"/>
          <w:rtl w:val="true"/>
          <w:lang w:bidi="ar-SA"/>
        </w:rPr>
        <w:t xml:space="preserve">، وتشعَّبت مذاهبها، واستهانت بفرائض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وحنَّت</w:t>
      </w:r>
      <w:r>
        <w:rPr>
          <w:rStyle w:val="FootnoteAnchor"/>
          <w:rtl w:val="true"/>
        </w:rPr>
        <w:footnoteReference w:id="25"/>
      </w:r>
      <w:r>
        <w:rPr>
          <w:rFonts w:ascii="Amiri" w:hAnsi="Amiri" w:eastAsia="Amiri" w:cs="Amiri"/>
          <w:color w:val="111111"/>
          <w:sz w:val="28"/>
          <w:sz w:val="28"/>
          <w:szCs w:val="28"/>
          <w:rtl w:val="true"/>
          <w:lang w:bidi="ar-SA"/>
        </w:rPr>
        <w:t xml:space="preserve">إلى محارم الله تعالى، فطار بعضها علوًّا، وانخفض بعضها تقصيراً، وشكُّوا جميعاً إلَّا القليل في إمام زمانهم، ووليِّ أمرهم، وحجَّة ربِّهم التي اختارها بعلمه،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للمحنة الواقعة بهذه الغيبة التي سبق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وتقدَّم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ونطق في المأثور من خُطَبه والمرويِّ عنه من كلامه وحديثه، بالتحذير من فتنتها، وحمل أهل العلم والرواية عن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أخبارها، حتَّى ما منهم أحدٌ إلَّا وقد قدَّم القول فيها، وحقَّق كونها، ووصف امتحان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بها بما أوجبته قبائح الأفعال ومساوي الأعمال، والشحُّ المطاع، والعاجل الفاني المؤثَرى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الدائم الباقي، والشهوات المتَّبعة، والحقوق المضيَّعة التي اكتسبت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الشكُّ والارتياب قادحين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لكميل بن زياد في صفة طالبي العلم وحملته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مُنْقَاداً لِأَهْلِ الْحَقِّ لَا بَصِيرَةَ لَهُ، يَنْقَدِحُ الشَّكُّ فِي قَلْبِهِ</w:t>
      </w:r>
      <w:r>
        <w:rPr>
          <w:rStyle w:val="FootnoteAnchor"/>
          <w:rtl w:val="true"/>
        </w:rPr>
        <w:footnoteReference w:id="26"/>
      </w:r>
      <w:r>
        <w:rPr>
          <w:rFonts w:ascii="Amiri" w:hAnsi="Amiri" w:eastAsia="Amiri" w:cs="Amiri"/>
          <w:color w:val="111111"/>
          <w:sz w:val="28"/>
          <w:sz w:val="28"/>
          <w:szCs w:val="28"/>
          <w:rtl w:val="true"/>
          <w:lang w:bidi="ar-SA"/>
        </w:rPr>
        <w:t>لِأَوَّلِ عَارِضٍ مِنْ شُبْهَةٍ</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أدَّاهم ذلك إلى التيه والحيرة والعمى والضلالة، ولم يبقَ منهم إلَّا القليل النُّزُر الذين ثبتوا على دين الله، وتمسَّكوا بحبل الله، ولم يحيدوا عن صراط الله المستقيم، وتحقَّق فيهم وصف الفرقة الثابتة على الحقِّ التي لا تزعزعها الرياح، ولا يضرُّها الفتن، ولا يغرُّها لمع السراب، ولم تدخل في دين الله بالرجال فتخرج منه بهم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روينا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الدِّينِ بِالرِّجَالِ أَخْرَجَهُ مِنْهُ الرِّجَالُ كَمَا أَدْخَلُوهُ فِيهِ، وَمَنْ دَخَلَ فِيهِ بِالْكِتَابِ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وَالسُّنَّةِ زَالَتِ الْجِبَالُ قَبْلَ أَنْ يَزُولَ</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ما أُتي من تاه وتحيَّر وافتتن وانتقل عن الحقِّ وتعلَّق بمذاهب أهل الزخرف والباطل إلَّا من قلَّة الرواية والعلم وعدم الدراية والفهم، فإنَّهم الأشقياء، لم يهتمُّوا لطلب العلم، ولم يُتعِبوا أنفسهم في اقتنائه وروايته من معادنه الصافية، على أنَّهم لو رووا ثمّ لم يدروا لكانوا بمنزلة من لم يروِ، وقد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عِنْدَنَا عَلَى قَدْرِ رِوَايَتِهِمْ عَنَّا وَفَهْمِهِمْ مِنَّا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فإنَّ الرواية تحتاج إلى الدراية،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تدريه خير من ألف خبر ترويه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من دخل في هذه المذاهب إنَّما دخله على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دخله بغير رويَّة ولا علم، فلمَّا اعترضه يسير الشبهة تاه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أراده طلباً للدنيا وحطامها</w:t>
      </w:r>
      <w:r>
        <w:rPr>
          <w:rStyle w:val="FootnoteAnchor"/>
          <w:rtl w:val="true"/>
        </w:rPr>
        <w:footnoteReference w:id="33"/>
      </w:r>
      <w:r>
        <w:rPr>
          <w:rFonts w:ascii="Amiri" w:hAnsi="Amiri" w:eastAsia="Amiri" w:cs="Amiri"/>
          <w:color w:val="111111"/>
          <w:sz w:val="28"/>
          <w:sz w:val="28"/>
          <w:szCs w:val="28"/>
          <w:rtl w:val="true"/>
          <w:lang w:bidi="ar-SA"/>
        </w:rPr>
        <w:t>، فلمَّا أماله الغواة والدنياويُّون إليها مال مؤثِراً لها على الدِّين، مغترًّا مع ذلك بزخرف القول غروراً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الشياطين الذين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والمغترُّ به فهو كصاحب السراب</w:t>
      </w:r>
      <w:r>
        <w:rPr>
          <w:rStyle w:val="FootnoteAnchor"/>
          <w:rtl w:val="true"/>
        </w:rPr>
        <w:footnoteReference w:id="34"/>
      </w:r>
      <w:r>
        <w:rPr>
          <w:rFonts w:ascii="Amiri" w:hAnsi="Amiri" w:eastAsia="Amiri" w:cs="Amiri"/>
          <w:color w:val="111111"/>
          <w:sz w:val="28"/>
          <w:sz w:val="28"/>
          <w:szCs w:val="28"/>
          <w:rtl w:val="true"/>
          <w:lang w:bidi="ar-SA"/>
        </w:rPr>
        <w:t>الذي يَحْسَبُهُ الظَّمْآنُ مَاءً يلمعه عند ظمائه لمعة ماء،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جَاءَهُ لَمْ يَجِدْهُ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تحلَّى بهذا الأمر للرياء، والتحسُّن بظاهره، وطلباً للرئاسة، وشهوة لها، وشغفاً بها</w:t>
      </w:r>
      <w:r>
        <w:rPr>
          <w:rStyle w:val="FootnoteAnchor"/>
          <w:rtl w:val="true"/>
        </w:rPr>
        <w:footnoteReference w:id="35"/>
      </w:r>
      <w:r>
        <w:rPr>
          <w:rFonts w:ascii="Amiri" w:hAnsi="Amiri" w:eastAsia="Amiri" w:cs="Amiri"/>
          <w:color w:val="111111"/>
          <w:sz w:val="28"/>
          <w:sz w:val="28"/>
          <w:szCs w:val="28"/>
          <w:rtl w:val="true"/>
          <w:lang w:bidi="ar-SA"/>
        </w:rPr>
        <w:t>، من غير اعتقاد للحقِّ، ولا إخلاص فيه، فسلب الله جماله، وغيَّر حاله، وأعدَّ له نكاله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دان به على ضعف من إيمانه، ووهن من نفسه بصحَّة ما نطق به منه، فلمَّا وقعت هذه المحنة التي آذننا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مذ ثلاثمائة سنة تحيَّر ووقف،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أَضَاءَ لَهُمْ مَشَوْا فِيهِ وَإِذَا أَظْلَمَ عَلَيْهِمْ 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ووجدنا الرواية قد أتت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أمروا به مَنْ وهب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حظًّا من العلم، وأوصله منه إلى ما لم يوصل إليه غيره من تبيين ما اشتبه على إخوانهم في الدِّين، وإرشادهم في الحيرة إلى سواء السبيل، وإخراجهم عن منزلة الشكِّ إلى نور اليقين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فقصدت القربة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ما جاء عن الأئمَّة الصادقين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من روي عنه منهم في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 التي عمي عن حقِّيَّتها</w:t>
      </w:r>
      <w:r>
        <w:rPr>
          <w:rStyle w:val="FootnoteAnchor"/>
          <w:rtl w:val="true"/>
        </w:rPr>
        <w:footnoteReference w:id="36"/>
      </w:r>
      <w:r>
        <w:rPr>
          <w:rFonts w:ascii="Amiri" w:hAnsi="Amiri" w:eastAsia="Amiri" w:cs="Amiri"/>
          <w:color w:val="111111"/>
          <w:sz w:val="28"/>
          <w:sz w:val="28"/>
          <w:szCs w:val="28"/>
          <w:rtl w:val="true"/>
          <w:lang w:bidi="ar-SA"/>
        </w:rPr>
        <w:t xml:space="preserve">ونورها مَنْ أبعده الله عن العلم بها، والهداية إلى ما أُوتي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يُصحِّح لأهل الحقِّ حقيقة ما رووه ودانوا به، وتُؤكِّد حجَّتهم</w:t>
      </w:r>
      <w:r>
        <w:rPr>
          <w:rStyle w:val="FootnoteAnchor"/>
          <w:rtl w:val="true"/>
        </w:rPr>
        <w:footnoteReference w:id="37"/>
      </w:r>
      <w:r>
        <w:rPr>
          <w:rFonts w:ascii="Amiri" w:hAnsi="Amiri" w:eastAsia="Amiri" w:cs="Amiri"/>
          <w:color w:val="111111"/>
          <w:sz w:val="28"/>
          <w:sz w:val="28"/>
          <w:szCs w:val="28"/>
          <w:rtl w:val="true"/>
          <w:lang w:bidi="ar-SA"/>
        </w:rPr>
        <w:t>بوقوعها، ويُصدَّق ما آذنوا به منها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تأمَّل من وهب الله تعالى له حسن الصورة، وفتح مسامع قلبه، ومنحه</w:t>
      </w:r>
      <w:r>
        <w:rPr>
          <w:rStyle w:val="FootnoteAnchor"/>
          <w:rtl w:val="true"/>
        </w:rPr>
        <w:footnoteReference w:id="38"/>
      </w:r>
      <w:r>
        <w:rPr>
          <w:rFonts w:ascii="Amiri" w:hAnsi="Amiri" w:eastAsia="Amiri" w:cs="Amiri"/>
          <w:color w:val="111111"/>
          <w:sz w:val="28"/>
          <w:sz w:val="28"/>
          <w:szCs w:val="28"/>
          <w:rtl w:val="true"/>
          <w:lang w:bidi="ar-SA"/>
        </w:rPr>
        <w:t>جودة</w:t>
      </w:r>
      <w:r>
        <w:rPr>
          <w:rStyle w:val="FootnoteAnchor"/>
          <w:rtl w:val="true"/>
        </w:rPr>
        <w:footnoteReference w:id="39"/>
      </w:r>
      <w:r>
        <w:rPr>
          <w:rFonts w:ascii="Amiri" w:hAnsi="Amiri" w:eastAsia="Amiri" w:cs="Amiri"/>
          <w:color w:val="111111"/>
          <w:sz w:val="28"/>
          <w:sz w:val="28"/>
          <w:szCs w:val="28"/>
          <w:rtl w:val="true"/>
          <w:lang w:bidi="ar-SA"/>
        </w:rPr>
        <w:t>القريحة</w:t>
      </w:r>
      <w:r>
        <w:rPr>
          <w:rStyle w:val="FootnoteAnchor"/>
          <w:rtl w:val="true"/>
        </w:rPr>
        <w:footnoteReference w:id="40"/>
      </w:r>
      <w:r>
        <w:rPr>
          <w:rFonts w:ascii="Amiri" w:hAnsi="Amiri" w:eastAsia="Amiri" w:cs="Amiri"/>
          <w:color w:val="111111"/>
          <w:sz w:val="28"/>
          <w:sz w:val="28"/>
          <w:szCs w:val="28"/>
          <w:rtl w:val="true"/>
          <w:lang w:bidi="ar-SA"/>
        </w:rPr>
        <w:t xml:space="preserve">، وأتحفه بالفهم وصحَّة الرواية بما جاء عن الهداة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قديم الأيَّام وحديثها من الروايات المتَّصلة فيها، الموجبة لحدوثها، المقتضية لكونها ممَّا قد أوردناه في هذا الكتاب حديثاً حديثاً، وروي فيه، وفكَّر فكراً منعماً</w:t>
      </w:r>
      <w:r>
        <w:rPr>
          <w:rStyle w:val="FootnoteAnchor"/>
          <w:rtl w:val="true"/>
        </w:rPr>
        <w:footnoteReference w:id="41"/>
      </w:r>
      <w:r>
        <w:rPr>
          <w:rFonts w:ascii="Amiri" w:hAnsi="Amiri" w:eastAsia="Amiri" w:cs="Amiri"/>
          <w:color w:val="111111"/>
          <w:sz w:val="28"/>
          <w:sz w:val="28"/>
          <w:szCs w:val="28"/>
          <w:rtl w:val="true"/>
          <w:lang w:bidi="ar-SA"/>
        </w:rPr>
        <w:t xml:space="preserve">، ولم يجعل قراءته ونظره فيه صفحاً دون شافي التأمُّل، ولم يطمح ببصره عن حديث منها يشبه ما تقدَّمه دون إمعان النظر فيه والتبيين له، ولما يحوي من زيادة المعاني بلفظه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حمله واحدٌ من الرواة عنه، علم</w:t>
      </w:r>
      <w:r>
        <w:rPr>
          <w:rStyle w:val="FootnoteAnchor"/>
          <w:rtl w:val="true"/>
        </w:rPr>
        <w:footnoteReference w:id="42"/>
      </w:r>
      <w:r>
        <w:rPr>
          <w:rFonts w:ascii="Amiri" w:hAnsi="Amiri" w:eastAsia="Amiri" w:cs="Amiri"/>
          <w:color w:val="111111"/>
          <w:sz w:val="28"/>
          <w:sz w:val="28"/>
          <w:szCs w:val="28"/>
          <w:rtl w:val="true"/>
          <w:lang w:bidi="ar-SA"/>
        </w:rPr>
        <w:t>أنَّ هذه الغيبة لو لم تكن ولم تحدث مع ذلك ومع ما روي على مرِّ الدهور فيها، لكان مذهب الإمامة باطلاً، لكنَّ الله تباركخ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وتعالى صدَّق إنذار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وصحَّح قولهم فيها في عصر بعد عصر، وألزم الشيعة التسليم والتصديق والتمسُّك بما هم عليه، وقوَّى اليقين في قلوبهم بصحَّة ما نقلوه، وقد حذَّر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من أنْ تميل بهم الأهواء، أو تزيغ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بقلوبهم الفتن واللأواء في أيَّامها، ووصفوا ما يشمل الله تعالى خلقه به من الابتلاء عند وقوعها بتراخي مدَّتها، وطول الأمد فيها، لِيَهْلِكَ مَنْ هَلَكَ عَنْ بَيِّنَةٍ وَيَحْيى مَنْ حَيَّ عَنْ بَيِّنَةٍ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رَجُلٍ مِنْ أَصْحَابِ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الَّتِي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أَهْلِ زَمَانِ الْغِيبَةِ،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الْأَمَدُ أَمَدُ الْغِيبَةِ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أو يا معشر الشيعة، لا تكونوا كالذين أُوتوا الكتاب من قبل فطال عليهم الأمد، فتأويل هذه الآية جاء في أهل زمان الغيبة وأيَّامها دون غيرهم من أهل الأزمنة، وإنَّ الله تعالى نهى الشيعة عن الشكِّ في حجَّة الله تعالى، أو أنْ يظنُّوا أنَّ الله تعالى يخلي أرضه منها طرفة عين،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اللَّهُمَّ لَا تَخْلُو الْأَرْضُ مِنْ حُجَّةٍ لله، إِمَّا ظَاهِرٍ مَعْلُومٍ، أَوْ</w:t>
      </w:r>
      <w:r>
        <w:rPr>
          <w:rStyle w:val="FootnoteAnchor"/>
          <w:rtl w:val="true"/>
        </w:rPr>
        <w:footnoteReference w:id="43"/>
      </w:r>
      <w:r>
        <w:rPr>
          <w:rFonts w:ascii="Amiri" w:hAnsi="Amiri" w:eastAsia="Amiri" w:cs="Amiri"/>
          <w:color w:val="111111"/>
          <w:sz w:val="28"/>
          <w:sz w:val="28"/>
          <w:szCs w:val="28"/>
          <w:rtl w:val="true"/>
          <w:lang w:bidi="ar-SA"/>
        </w:rPr>
        <w:t>خَائِفٍ مَغْمُورٍ،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وحذَّرهمر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يشكُّوا أو يرتابوا، فيطول عليهم الأمد فتقسوا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 قَوْلَهُ تَعَالَى فِي الْآيَةِ التَّالِيَةِ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 أَيْ يُحْيِيهَا اللهُ بِعَدْلِ الْقَائِمِ عِنْدَ ظُهُورِهِ بَعْدَ مَوْتِهَا بِجَوْرِ أَئِمَّةِ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وتأويل كلِّ آية منها مصدِّق للآخر، وعلى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يصحَّ في شذوذ من يشذُّ، وفتنة من يفتتن، ونكوص من ينكص على عقبيه من الشيعة بالبلبلة</w:t>
      </w:r>
      <w:r>
        <w:rPr>
          <w:rStyle w:val="FootnoteAnchor"/>
          <w:rtl w:val="true"/>
        </w:rPr>
        <w:footnoteReference w:id="46"/>
      </w:r>
      <w:r>
        <w:rPr>
          <w:rFonts w:ascii="Amiri" w:hAnsi="Amiri" w:eastAsia="Amiri" w:cs="Amiri"/>
          <w:color w:val="111111"/>
          <w:sz w:val="28"/>
          <w:sz w:val="28"/>
          <w:szCs w:val="28"/>
          <w:rtl w:val="true"/>
          <w:lang w:bidi="ar-SA"/>
        </w:rPr>
        <w:t>والتمحيص</w:t>
      </w:r>
      <w:r>
        <w:rPr>
          <w:rStyle w:val="FootnoteAnchor"/>
          <w:rtl w:val="true"/>
        </w:rPr>
        <w:footnoteReference w:id="47"/>
      </w:r>
      <w:r>
        <w:rPr>
          <w:rFonts w:ascii="Amiri" w:hAnsi="Amiri" w:eastAsia="Amiri" w:cs="Amiri"/>
          <w:color w:val="111111"/>
          <w:sz w:val="28"/>
          <w:sz w:val="28"/>
          <w:szCs w:val="28"/>
          <w:rtl w:val="true"/>
          <w:lang w:bidi="ar-SA"/>
        </w:rPr>
        <w:t xml:space="preserve">والغربلة التي قد أوردنا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بأسانيد في باب ما يلحق الشيعة من التمحيص والتفرُّق والفتنة، إلَّا أنَّا نذكر في هذا الموضع حديثاً أو حديثين من جملة ما أوردنا في ذلك الباب، لئلَّا يُنكِر منكر ما حدث من هذه الفِرَق العاملة بالأهواء، المؤثِرة للدنيا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أَخْبَرَنَا بِهِ أَحْمَدُ بْنُ مُحَمَّدِ بْنِ سَعِيدٍ ابْنُ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ممَّن لا يُطعَن عليه في الثقة، ولا في العلم بالحديث والرجال الناقلين له</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w:t>
      </w:r>
      <w:r>
        <w:rPr>
          <w:rStyle w:val="FootnoteAnchor"/>
          <w:rtl w:val="true"/>
        </w:rPr>
        <w:footnoteReference w:id="49"/>
      </w:r>
      <w:r>
        <w:rPr>
          <w:rFonts w:ascii="Amiri" w:hAnsi="Amiri" w:eastAsia="Amiri" w:cs="Amiri"/>
          <w:color w:val="111111"/>
          <w:sz w:val="28"/>
          <w:sz w:val="28"/>
          <w:szCs w:val="28"/>
          <w:rtl w:val="true"/>
          <w:lang w:bidi="ar-SA"/>
        </w:rPr>
        <w:t>مِنْ تَيْمِ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أَخَوَايَ أَحْمَدُ وَمُحَمَّدٌ ابْنَاخ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عَلِيِّ بْنِ فَضَّالٍ،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فِي النَّاسِ كَالنَّحْلِ فِي الطَّيْرِ، لَيْسَ شَيْءٌ مِنَ الطَّيْرِ إِلَّا وَهُوَ يَسْتَضْعِفُهَا، وَلَوْ يَعْلَمُ مَا فِي أَجْوَافِهَا لَمْ يَفْعَلْ بِهَا كَمَا يَفْعَلُ</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بِأَبْدَانِكُمْ، وَزَايِلُوهُمْ بِقُلُوبِكُمْ وَأَعْمَالِكُمْ</w:t>
      </w:r>
      <w:r>
        <w:rPr>
          <w:rStyle w:val="FootnoteAnchor"/>
          <w:rtl w:val="true"/>
        </w:rPr>
        <w:footnoteReference w:id="51"/>
      </w:r>
      <w:r>
        <w:rPr>
          <w:rFonts w:ascii="Amiri" w:hAnsi="Amiri" w:eastAsia="Amiri" w:cs="Amiri"/>
          <w:color w:val="111111"/>
          <w:sz w:val="28"/>
          <w:sz w:val="28"/>
          <w:szCs w:val="28"/>
          <w:rtl w:val="true"/>
          <w:lang w:bidi="ar-SA"/>
        </w:rPr>
        <w:t xml:space="preserve">، فَإِنَّ لِكُلِّ امْرِئٍ مَا اكْتَسَبَ، وَهُوَ يَوْمَ الْقِيَامَةِ مَعَ مَنْ أَحَبَّ، أَمَا إِنَّكُمْ لَنْ تَرَوْا مَا تُحِبُّونَ وَمَا تَأْمُلُونَ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يَتْفُلَ بَعْضُكُمْ فِي وُجُوهِ بَعْضٍ، وَحَتَّى يُسَمِّيَ بَعْضُكُمْ بَعْضاً كَذَّابِينَ، وَحَتَّى لَا يَبْقَى مِنْكُمْ عَلَى هَذَا الْأَمْرِ إِلَّا كَالْكُحْلِ فِي الْعَيْنِ وَالْمِلْحِ فِي الطَّعَامِ</w:t>
      </w:r>
      <w:r>
        <w:rPr>
          <w:rStyle w:val="FootnoteAnchor"/>
          <w:rtl w:val="true"/>
        </w:rPr>
        <w:footnoteReference w:id="52"/>
      </w:r>
      <w:r>
        <w:rPr>
          <w:rFonts w:ascii="Amiri" w:hAnsi="Amiri" w:eastAsia="Amiri" w:cs="Amiri"/>
          <w:color w:val="111111"/>
          <w:sz w:val="28"/>
          <w:sz w:val="28"/>
          <w:szCs w:val="28"/>
          <w:rtl w:val="true"/>
          <w:lang w:bidi="ar-SA"/>
        </w:rPr>
        <w:t>، وَهُوَ أَقَلُّ الزَّادِ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وَسَأَضْرِبُ لَكُمْ فِي ذَلِكَ مَثَلاً، وَهُوَ كَمَثَلِ رَجُلٍ كَانَ لَهُ طَعَامٌ قَدْ ذَرَاهُ</w:t>
      </w:r>
      <w:r>
        <w:rPr>
          <w:rStyle w:val="FootnoteAnchor"/>
          <w:rtl w:val="true"/>
        </w:rPr>
        <w:footnoteReference w:id="54"/>
      </w:r>
      <w:r>
        <w:rPr>
          <w:rFonts w:ascii="Amiri" w:hAnsi="Amiri" w:eastAsia="Amiri" w:cs="Amiri"/>
          <w:color w:val="111111"/>
          <w:sz w:val="28"/>
          <w:sz w:val="28"/>
          <w:szCs w:val="28"/>
          <w:rtl w:val="true"/>
          <w:lang w:bidi="ar-SA"/>
        </w:rPr>
        <w:t>وَغَرْبَلَهُ وَنَقَّاهُ وَجَعَلَهُ فِي بَيْتٍ وَأَغْلَقَ عَلَيْهِ الْبَابَ مَا شَاءَ الله، ثُمَّ فَتَحَ الْبَابَ عَنْهُ فَإِذَا السُّوسُ</w:t>
      </w:r>
      <w:r>
        <w:rPr>
          <w:rStyle w:val="FootnoteAnchor"/>
          <w:rtl w:val="true"/>
        </w:rPr>
        <w:footnoteReference w:id="55"/>
      </w:r>
      <w:r>
        <w:rPr>
          <w:rFonts w:ascii="Amiri" w:hAnsi="Amiri" w:eastAsia="Amiri" w:cs="Amiri"/>
          <w:color w:val="111111"/>
          <w:sz w:val="28"/>
          <w:sz w:val="28"/>
          <w:szCs w:val="28"/>
          <w:rtl w:val="true"/>
          <w:lang w:bidi="ar-SA"/>
        </w:rPr>
        <w:t xml:space="preserve">قَدْ وَقَعَ فِيهِ، ثُمَّ أَخْرَجَهُ وَنَقَّاهُ وَذَرَاهُ، ثُمَّ جَعَلَهُ فِي الْبَيْتِ وَأَغْلَقَ عَلَيْهِ الْبَابَ مَا شَاءَ اللهُ، ثُمَّ فَتَحَ الْبَابَ عَنْهُ فَإِذَا السُّوسُ قَدْ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وَنَقَّاهُ وَذَرَاهُ، ثُمَّ جَعَلَهُ فِي الْبَيْتِ وَأَغْلَقَ عَلَيْهِ الْبَابَ، ثُمَّ أَخْرَجَهُ بَعْدَ حِينٍ فَوَجَدَهُ قَدْ وَقَعَ فِيهِ 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بِهِ كَمَا فَعَلَ مِرَاراً حَتَّى بَقِيَتْ مِنْهُ رِزْمَةٌ كَرِزْمَةِ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الْأَنْدَرِ</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السُّوسُ شَيْئاً، وَكَذَلِكَ أَنْتُمْ تُمَحِّصُكُمُ الْفِتَنُ حَتَّى لَا يَبْقَى مِنْكُمْ إِلَّا عِصَابَةٌ لَا تَضُرُّهَا الْفِتَنُ شَيْئاً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ascii="IRNazanin" w:hAnsi="IRNazanin" w:eastAsia="IRNazanin"/>
          <w:color w:val="111111"/>
          <w:sz w:val="28"/>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لَتُمَحَّصُنَّ، وَالله لَتَطِيرُنَّ يَمِيناً وَشِمَالاً حَتَّى لَا يَبْقَى مِنْكُمْ إِلَّا كُلُّ امْرِئٍ أَخَذَ اللهُ مِيثَاقَهُ، وَكَتَبَ الْإِيمَانَ فِي قَلْبِهِ،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يَبْقَى مِنْكُمْ عَلَى هَذَا الْأَمْرِ إِلَّا الْأَنْدَرُ فَالْأَنْدَرُ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العصابة التي تبقى على هذا الأمر وتثبت وتقيم على الحقِّ هي التي أُمِرَت بالصبر في حال الغيبة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أَخْبَرَنَا بِهِ عَلِيُّ بْنُ أَحْمَدَ الْبَنْدَنِيجِيُّ، عَنْ عُبَيْدِ الله بْنِ مُوسَى الْعَلَوِيِّ الْعَبَّاسِيِّ</w:t>
      </w:r>
      <w:r>
        <w:rPr>
          <w:rStyle w:val="FootnoteAnchor"/>
          <w:rtl w:val="true"/>
        </w:rPr>
        <w:footnoteReference w:id="60"/>
      </w:r>
      <w:r>
        <w:rPr>
          <w:rFonts w:ascii="Amiri" w:hAnsi="Amiri" w:eastAsia="Amiri" w:cs="Amiri"/>
          <w:color w:val="111111"/>
          <w:sz w:val="28"/>
          <w:sz w:val="28"/>
          <w:szCs w:val="28"/>
          <w:rtl w:val="true"/>
          <w:lang w:bidi="ar-SA"/>
        </w:rPr>
        <w:t xml:space="preserve">، عَنْ هَارُونَ بْنِ مُسْلِمٍ، عَنِ الْقَاسِمِ بْنِ عُرْوَةَ، عَنْ بُرَيْدِ بْنِ </w:t>
      </w:r>
    </w:p>
    <w:p>
      <w:pPr>
        <w:pStyle w:val="BookText"/>
        <w:rPr/>
      </w:pPr>
      <w:r>
        <w:rPr>
          <w:rFonts w:ascii="Amiri" w:hAnsi="Amiri" w:eastAsia="Amiri" w:cs="Amiri"/>
          <w:color w:val="111111"/>
          <w:sz w:val="28"/>
          <w:sz w:val="28"/>
          <w:szCs w:val="28"/>
          <w:rtl w:val="true"/>
          <w:lang w:bidi="ar-SA"/>
        </w:rPr>
        <w:t xml:space="preserve">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وَصَابِرُوا عَدُوَّكُمْ، وَرَابِطُوا إِمَامَكُمُ المُنْتَظَرَ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العصابة القليلة هي التي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مَنْ يَسْلُكُهُ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فِيمَا أَخْبَرَنَا أَبُو الْعَبَّاسِ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المُحَرَّمِ سَنَةَ ثَمَانٍ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إِسْحَاقَ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عَنْ فُرَاتِ بْنِ أَحْنَفَ،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أَنْفُ الْإِيمَانِ، أَنَا أَنْفُ الْهُدَى وَعَيْنَاهُ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لَا تَسْتَوْحِشُوا فِي طَرِيقِ الْهُدَى لِقِلَّةِ مَنْ يَسْلُكُهُ، إِنَّ النَّاسَ اجْتَمَعُوا عَلَى مَائِدَةٍ قَلِيلٍ شِبَعُهَا، كَثِيرٍ جُوعُهَا، وَاللهُ المُسْتَعانُ، وَإِنَّمَا يَجْمَعُ النَّاسَ الرِّضَا وَالْغَضَبُ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عَقَرَ نَاقَةَ صَالِحٍ وَاحِدٌ فَأَصَابَهُمُ اللهُ بِعَذَابِهِ بِالرِّضَا لِفِعْلِهِ</w:t>
      </w:r>
      <w:r>
        <w:rPr>
          <w:rStyle w:val="FootnoteAnchor"/>
          <w:rtl w:val="true"/>
        </w:rPr>
        <w:footnoteReference w:id="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وَآيَةُ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وَمَنْ سُئِلَ عَنْ قَاتِلِي فَزَعَمَ أَنَّهُ مُؤْمِنٌ فَقَدْ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سَلَكَ الطَّرِيقَ وَرَدَ المَاءَ، وَمَنْ حَادَ عَنْهُ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لَنَا مُحَمَّدُ بْنُ هَمَّامٍ وَمُحَمَّدُ بْنُ الْحَسَنِ بْنِ مُحَمَّدِ بْنِ جُمْهُورٍ، جَمِيعاً عَنِ الْحَسَنِ بْنِ مُحَمَّدِ بْنِ جُمْهُورٍ، عَنْ أَحْمَدَ بْنِ نُوحٍ، عَنِ ابْنِ عُلَيْمٍ، عَنْ رَجُلٍ،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الطَّرِيقَ وَرَدَ المَاءَ، وَمَنْ حَادَ عَنْهُ وَقَعَ فِي التَّيْهِ</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 لمن تأمَّله، ودليل على التمسُّك بنظام الأئمَّة</w:t>
      </w:r>
      <w:r>
        <w:rPr>
          <w:rStyle w:val="FootnoteAnchor"/>
          <w:rtl w:val="true"/>
        </w:rPr>
        <w:footnoteReference w:id="66"/>
      </w:r>
      <w:r>
        <w:rPr>
          <w:rFonts w:ascii="Amiri" w:hAnsi="Amiri" w:eastAsia="Amiri" w:cs="Amiri"/>
          <w:color w:val="111111"/>
          <w:sz w:val="28"/>
          <w:sz w:val="28"/>
          <w:szCs w:val="28"/>
          <w:rtl w:val="true"/>
          <w:lang w:bidi="ar-SA"/>
        </w:rPr>
        <w:t>، وتحذير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الوقوع في التيه بالعدول عنها والانقطاع عن سبيلها، ومن الشذوذ يميناً وشمالاً، والإصغاء إلى ما يزخرفه المفترون المفتونون في دينهم من القول الذي هو كالهباء المنثور، وكالسراب المضمحلِّ،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وَجِدَالَ كُلِّ مَفْتُونٍ فَإِنَّهُ مُلَقَّنٌ حُجَّتَهُ</w:t>
      </w:r>
      <w:r>
        <w:rPr>
          <w:rStyle w:val="FootnoteAnchor"/>
          <w:rtl w:val="true"/>
        </w:rPr>
        <w:footnoteReference w:id="67"/>
      </w:r>
      <w:r>
        <w:rPr>
          <w:rFonts w:ascii="Amiri" w:hAnsi="Amiri" w:eastAsia="Amiri" w:cs="Amiri"/>
          <w:color w:val="111111"/>
          <w:sz w:val="28"/>
          <w:sz w:val="28"/>
          <w:szCs w:val="28"/>
          <w:rtl w:val="true"/>
          <w:lang w:bidi="ar-SA"/>
        </w:rPr>
        <w:t>إِلَى انْقِضَاءِ مُدَّتِهِ، فَإِذَا انْقَضَتْ مُدَّتُهُ أَلْهَبَتْهُ</w:t>
      </w:r>
      <w:r>
        <w:rPr>
          <w:rStyle w:val="FootnoteAnchor"/>
          <w:rtl w:val="true"/>
        </w:rPr>
        <w:footnoteReference w:id="68"/>
      </w:r>
      <w:r>
        <w:rPr>
          <w:rFonts w:ascii="Amiri" w:hAnsi="Amiri" w:eastAsia="Amiri" w:cs="Amiri"/>
          <w:color w:val="111111"/>
          <w:sz w:val="28"/>
          <w:sz w:val="28"/>
          <w:szCs w:val="28"/>
          <w:rtl w:val="true"/>
          <w:lang w:bidi="ar-SA"/>
        </w:rPr>
        <w:t>خَطِيئَتُهُ وَأَحْرَقَتْهُ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بِذَلِكَ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سِنَانٍ، عَنْ أَبِي مُحَمَّدٍ الْغِفَارِيِّ</w:t>
      </w:r>
      <w:r>
        <w:rPr>
          <w:rStyle w:val="FootnoteAnchor"/>
          <w:rtl w:val="true"/>
        </w:rPr>
        <w:footnoteReference w:id="71"/>
      </w:r>
      <w:r>
        <w:rPr>
          <w:rFonts w:ascii="Amiri" w:hAnsi="Amiri" w:eastAsia="Amiri" w:cs="Amiri"/>
          <w:color w:val="111111"/>
          <w:sz w:val="28"/>
          <w:sz w:val="28"/>
          <w:szCs w:val="28"/>
          <w:rtl w:val="true"/>
          <w:lang w:bidi="ar-SA"/>
        </w:rPr>
        <w:t xml:space="preserve">،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جمعت في هذا الكتاب ما وفَّق الله جمعه من الأحاديث التي رواها الشيوخ عن أمير المؤمنين والأئمَّة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وغيرها ممَّا سبيله أنْ ينضاف إلى ما روي فيها بحسب ما حضر في الوقت، إذ لم يحضرني جميع ما رويته في ذلك لبعده عنِّي وأنَّ حفظي لم يشمل عليه، والذي رواه الناس من ذلك أكثر وأعظم ممَّا رويته، ويصغر ويقلُّ عنه ما عندي، وجعلته أبواباً صدَّرتها بذكر ما روي في صون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ليس من أهله، والتأدُّب بآداب أولياء الله في ستر ما أمروا بستره عن أعداء الدِّين والنُّصَّاب المخالفين وسائر الفِرَق من المبتدعين والشاكِّين والمعتزلة الدافعين لفضل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المجيزين تقديم المأموم على الإمام، والناقص على التامِّ، خلافاً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وإعجاباً بآرائهم المضلَّة وقلوبهم العميَّة،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الجاحدين فضل الأئمَّة الطاهرين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المحلول في صدورهم لشقائهم ما قد تمكَّن فيها من العناد لهم بعد وجوب الحجَّة عليهم من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الهداة وسفينة النجاة، وإنَّهم أحد الثقلين اللذين أعلمنا تخليفه إيَّاهما علينا والتمسُّك بهما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حَبْلٌ مَمْدُودٌ بَيْنَكُمْ وَبَيْنَ الله، طَرَفٌ بِيَدِ الله، وَطَرَفٌ بِأَيْدِيكُمْ، مَا إِنْ تَمَسَّكْتُمْ بِهِ </w:t>
      </w:r>
    </w:p>
    <w:p>
      <w:pPr>
        <w:pStyle w:val="BookText"/>
        <w:rPr/>
      </w:pP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خذلاناً من الله شملهم به استخفافهم ذلك وبما كسبت أيديهم، وبإيثارهم العمى على الهدى،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وَأَضَلَّهُ اللهُ عَلَى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لعناده للحقِّ</w:t>
      </w:r>
      <w:r>
        <w:rPr>
          <w:rStyle w:val="FootnoteAnchor"/>
          <w:rtl w:val="true"/>
        </w:rPr>
        <w:footnoteReference w:id="73"/>
      </w:r>
      <w:r>
        <w:rPr>
          <w:rFonts w:ascii="Amiri" w:hAnsi="Amiri" w:eastAsia="Amiri" w:cs="Amiri"/>
          <w:color w:val="111111"/>
          <w:sz w:val="28"/>
          <w:sz w:val="28"/>
          <w:szCs w:val="28"/>
          <w:rtl w:val="true"/>
          <w:lang w:bidi="ar-SA"/>
        </w:rPr>
        <w:t xml:space="preserve">، واسترخائه إيَّاه، وردِّه له، واستمرائه الباطل، وحلوله في قلبه وقبوله له، واللهَ لَا يَظْلِمُ النَّاسَ شَيْئاً وَلَكِنَّ النَّاسَ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المعاندون لشيعة الحقِّ، ومحبِّي أهل الصدق، والمنكرون لما رواه الثقات من المؤمنين عن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الرادُّون العائبون لهم بجهلهم وشقوتهم، القائلون بما رواه أعداؤهم، العاملون به، الجاعلون أئمَّتهم أهواءهم وعقولهم وآراءهم دون مَن اختاره الله بعلمه،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ونصبه واصطفاه وانتجبه وارتضاه، المؤثِرون الملح الأُجاج على العذب النمير الفرات</w:t>
      </w:r>
      <w:r>
        <w:rPr>
          <w:rStyle w:val="FootnoteAnchor"/>
          <w:rtl w:val="true"/>
        </w:rPr>
        <w:footnoteReference w:id="74"/>
      </w:r>
      <w:r>
        <w:rPr>
          <w:rFonts w:ascii="Amiri" w:hAnsi="Amiri" w:eastAsia="Amiri" w:cs="Amiri"/>
          <w:color w:val="111111"/>
          <w:sz w:val="28"/>
          <w:sz w:val="28"/>
          <w:szCs w:val="28"/>
          <w:rtl w:val="true"/>
          <w:lang w:bidi="ar-SA"/>
        </w:rPr>
        <w:t xml:space="preserve">، فإنَّ صون دين الله وطيَّ علم خيرة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أعدائهم المستهزئين به أولى ما قُدِّم، وأمرهم بذلك أحقُّ ما امتُثِلَ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ابتدأنا بعد ذلك بذكر حبل الله الذي أمرنا بالاعتصام به وترك التفرُّق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وأردفناه بذكر ما روي في الإمامة وأنَّها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وباختياره، كما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أمرهم، وأنَّها عهد من الله وأمانة يُؤدِّيها الإمام إلى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وذكر ما يدلُّ عليه من القرآن والتوراة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بعد نقل ما روي من طريق العامَّة في ذكر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فيمن ادَّعى الإمامة، ومَنْ زعم أنَّه إمام وليس</w:t>
      </w:r>
      <w:r>
        <w:rPr>
          <w:rStyle w:val="FootnoteAnchor"/>
          <w:rtl w:val="true"/>
        </w:rPr>
        <w:footnoteReference w:id="75"/>
      </w:r>
      <w:r>
        <w:rPr>
          <w:rFonts w:ascii="Amiri" w:hAnsi="Amiri" w:eastAsia="Amiri" w:cs="Amiri"/>
          <w:color w:val="111111"/>
          <w:sz w:val="28"/>
          <w:sz w:val="28"/>
          <w:szCs w:val="28"/>
          <w:rtl w:val="true"/>
          <w:lang w:bidi="ar-SA"/>
        </w:rPr>
        <w:t>بإمام، وأنَّ كلَّ راية تُرفَع قبل قيام القائم فصاحبها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الحديث المروي من طُرُق العامَّة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روي 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بات ليلة لا يعرف فيها إمامه، أو دان الله بغير إمام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الله تعالى لا يخلي أرضه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أنَّه لو لم يبقَ في الأرض إلَّا اثنان لكان أحدهما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لها، وإنذارهم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أُمِرَ به الشيعة من الصبر والكفِّ والانتظار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يلحق الشيعة من التمحيص والتفرُّق والتشتُّت عند الغيبة حتَّى لا يبقى على حقيقة الأمر إلَّا الأقلّ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روي في الشدَّة التي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روي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من العلامات التي تكون قبل ظهوره تدلُّ على قيامه وقرب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من المنع في التوقيت والتسمية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ما يلقى القائم منذ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فيبتلي من جاهليَّة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جيش الغضب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السفياني، وأنَّ أمره من المحتوم الكائن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ينشرها بعد يوم الجمل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أحوال الشيعة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دعاءً جديداً، وأنَّ الإسلام بدأ غريباً وسيعود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ذكر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وبطلان ما يدَّعيه المبطلون الذين هم عن السمع والعلم معزولون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من عرف إمامه لم يضرّه تقدَّم هذا الأمر أم تأخَّر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نسأل الله بوجهه الكريم وشأنه العظيم أنْ يُصلِّي على الصفوة المنتجبة</w:t>
      </w:r>
      <w:r>
        <w:rPr>
          <w:rStyle w:val="FootnoteAnchor"/>
          <w:rtl w:val="true"/>
        </w:rPr>
        <w:footnoteReference w:id="77"/>
      </w:r>
      <w:r>
        <w:rPr>
          <w:rFonts w:ascii="Amiri" w:hAnsi="Amiri" w:eastAsia="Amiri" w:cs="Amiri"/>
          <w:color w:val="111111"/>
          <w:sz w:val="28"/>
          <w:sz w:val="28"/>
          <w:szCs w:val="28"/>
          <w:rtl w:val="true"/>
          <w:lang w:bidi="ar-SA"/>
        </w:rPr>
        <w:t>من خلقه، والخيرة من بريَّته، وحبله المتين، وعروته الوثقى التي لا</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انفصام لها، محمّد وآله الطاهرين، وأنْ يُثبِّتنا بالقول الثابت في الحياة الدنيا وفي الآخرة، وأنْ يجعل محيانا ومماتنا وبعثنا على ما أنعم به علينا من دين الحقِّ وموالاة أهله الذين خصَّهم بكرامته، وجعلهم السفراء بينه وبين خلقه، والحجَّة على بريَّته، وأنْ يُوفِّقنا للتسليم لهم والعمل بما أمروا به، والانتهاء عمَّا نهوا عنه، ولا يجعلنا من الشاكِّين في شيء من قولهم، ولا المرتابين بصدقهم، وأنْ يجعلنا من أنصار دينه مع وليِّه، والصادقين في جهاد عدوِّه حتَّى يجعلنا بذلك معهم، ويكرمنا بمجاورتهم في جنَّات النعيم، ولا يُفرِّق بيننا وبينهم طرفة عين أبداً، ولا أقلَّ من ذلك ولا أكثر، إنَّه جواد كريم</w:t>
      </w:r>
      <w:r>
        <w:rPr>
          <w:rFonts w:eastAsia="Amiri" w:cs="Amiri" w:ascii="Amiri" w:hAnsi="Amiri"/>
          <w:color w:val="111111"/>
          <w:sz w:val="28"/>
          <w:szCs w:val="28"/>
          <w:rtl w:val="true"/>
          <w:lang w:bidi="ar-SA"/>
        </w:rPr>
        <w:t>.</w:t>
      </w:r>
      <w:bookmarkStart w:id="21" w:name="pg1243_7834"/>
    </w:p>
    <w:p>
      <w:pPr>
        <w:pStyle w:val="Heading2"/>
        <w:numPr>
          <w:ilvl w:val="1"/>
          <w:numId w:val="1"/>
        </w:numPr>
        <w:rPr/>
      </w:pPr>
      <w:bookmarkStart w:id="22" w:name="__RefHeading___Toc2995456_373438147"/>
      <w:bookmarkStart w:id="23" w:name="_Toc8"/>
      <w:bookmarkEnd w:id="21"/>
      <w:bookmarkEnd w:id="22"/>
      <w:r>
        <w:rPr>
          <w:rtl w:val="true"/>
        </w:rPr>
        <w:t xml:space="preserve">باب </w:t>
      </w:r>
      <w:r>
        <w:rPr>
          <w:rtl w:val="true"/>
        </w:rPr>
        <w:t>(</w:t>
      </w:r>
      <w:r>
        <w:rPr/>
        <w:t>1</w:t>
      </w:r>
      <w:r>
        <w:rPr>
          <w:rtl w:val="true"/>
        </w:rPr>
        <w:t xml:space="preserve">): </w:t>
      </w:r>
      <w:r>
        <w:rPr>
          <w:rtl w:val="true"/>
        </w:rPr>
        <w:t xml:space="preserve">ما روي في صون سرِّ آل محمّد </w:t>
      </w:r>
      <w:r>
        <w:rPr>
          <w:rtl w:val="true"/>
        </w:rPr>
        <w:t>(</w:t>
      </w:r>
      <w:r>
        <w:rPr>
          <w:rtl w:val="true"/>
        </w:rPr>
        <w:t>عليهم السلام</w:t>
      </w:r>
      <w:r>
        <w:rPr>
          <w:rtl w:val="true"/>
        </w:rPr>
        <w:t xml:space="preserve">) </w:t>
      </w:r>
      <w:r>
        <w:rPr>
          <w:rtl w:val="true"/>
        </w:rPr>
        <w:t>عمَّن ليس من أهله، والنهي عن إذاعته لهم واطِّلاعهم</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صون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ليس من أهله، والنهي عن إذاعته</w:t>
      </w:r>
      <w:r>
        <w:rPr>
          <w:rStyle w:val="FootnoteAnchor"/>
          <w:rtl w:val="true"/>
        </w:rPr>
        <w:footnoteReference w:id="78"/>
      </w:r>
      <w:r>
        <w:rPr>
          <w:rFonts w:ascii="Amiri" w:hAnsi="Amiri" w:eastAsia="Amiri" w:cs="Amiri"/>
          <w:color w:val="111111"/>
          <w:sz w:val="28"/>
          <w:sz w:val="28"/>
          <w:szCs w:val="28"/>
          <w:rtl w:val="true"/>
          <w:lang w:bidi="ar-SA"/>
        </w:rPr>
        <w:t xml:space="preserve">لهم واطِّلاعهم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وقال الخطيب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حافظاً عالماً مكثراً جمع التراجم والأبواب والمشيخة وأكثر الرواية وانتشر حديثه، وروى عنه الحُفَّاظ والأكابر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وعقدة هو والد أبي العبَّاس، وإنَّما لُقِّب بذلك لعلمه بالتصريف والنحو، وكان يورق بالكوفة ويُعلِّم القرآن والأدب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عقدة زيديًّا، وكان ورعاً ناسكاً، وإنَّما سُمِّي عقدة لأجل تعقيده في التصريف، وكان ورَّاقاً جيِّد الخطِّ، وكان ابنه أبو العبَّاس أحفظ من كان في عصرنا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سَلَّامِ بْنِ أَبِي 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مَعْرُوفِ اِبْنِ خَرَّبُوذَ، عَنْ أَبِي الطُّفَيْلِ عَامِرِ بْنِ وَاثِلَةَ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العجلي في معرفة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مكِّي ثقة، نزل الكوفة مع عليٍّ، وكان من كبار التابعين، وقد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 أَنْ يُكَذَّبَ اللهُ وَرَسُولُهُ؟ حَدِّثُوا النَّاسَ بِمَا يَعْرِفُونَ، وَأَمْسِكُوا عَمَّا يُنْكِرُونَ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الْقَاسِمِ الْحُسَيْنُ بْنُ مُحَمَّدٍ الْبَاوَرِيُّ</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المُقْرِئُ السَّقَطِيُّ بِوَاسِطٍ</w:t>
      </w:r>
      <w:r>
        <w:rPr>
          <w:rStyle w:val="FootnoteAnchor"/>
          <w:rtl w:val="true"/>
        </w:rPr>
        <w:footnoteReference w:id="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الْبَزَّازُ</w:t>
      </w:r>
      <w:r>
        <w:rPr>
          <w:rStyle w:val="FootnoteAnchor"/>
          <w:rtl w:val="true"/>
        </w:rPr>
        <w:footnoteReference w:id="83"/>
      </w:r>
      <w:r>
        <w:rPr>
          <w:rFonts w:ascii="Amiri" w:hAnsi="Amiri" w:eastAsia="Amiri" w:cs="Amiri"/>
          <w:color w:val="111111"/>
          <w:sz w:val="28"/>
          <w:sz w:val="28"/>
          <w:szCs w:val="28"/>
          <w:rtl w:val="true"/>
          <w:lang w:bidi="ar-SA"/>
        </w:rPr>
        <w:t>، عَنْ يَزِيدَ بْنِ هَارُونَ</w:t>
      </w:r>
      <w:r>
        <w:rPr>
          <w:rStyle w:val="FootnoteAnchor"/>
          <w:rtl w:val="true"/>
        </w:rPr>
        <w:footnoteReference w:id="84"/>
      </w:r>
      <w:r>
        <w:rPr>
          <w:rFonts w:ascii="Amiri" w:hAnsi="Amiri" w:eastAsia="Amiri" w:cs="Amiri"/>
          <w:color w:val="111111"/>
          <w:sz w:val="28"/>
          <w:sz w:val="28"/>
          <w:szCs w:val="28"/>
          <w:rtl w:val="true"/>
          <w:lang w:bidi="ar-SA"/>
        </w:rPr>
        <w:t>، عَنْ حُمَيْدٍ</w:t>
      </w:r>
      <w:r>
        <w:rPr>
          <w:rStyle w:val="FootnoteAnchor"/>
          <w:rtl w:val="true"/>
        </w:rPr>
        <w:footnoteReference w:id="85"/>
      </w:r>
      <w:r>
        <w:rPr>
          <w:rFonts w:ascii="Amiri" w:hAnsi="Amiri" w:eastAsia="Amiri" w:cs="Amiri"/>
          <w:color w:val="111111"/>
          <w:sz w:val="28"/>
          <w:sz w:val="28"/>
          <w:szCs w:val="28"/>
          <w:rtl w:val="true"/>
          <w:lang w:bidi="ar-SA"/>
        </w:rPr>
        <w:t>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تُحَدِّثُوا النَّاسَ بِمَا لَا يَعْرِفُونَ، أَتُحِبُّونَ أَنْ يُكَذَّبَ اللهُ وَرَسُولُهُ؟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w:t>
      </w:r>
      <w:r>
        <w:rPr>
          <w:rStyle w:val="FootnoteAnchor"/>
          <w:rtl w:val="true"/>
        </w:rPr>
        <w:footnoteReference w:id="86"/>
      </w:r>
      <w:r>
        <w:rPr>
          <w:rFonts w:ascii="Amiri" w:hAnsi="Amiri" w:eastAsia="Amiri" w:cs="Amiri"/>
          <w:color w:val="111111"/>
          <w:sz w:val="28"/>
          <w:sz w:val="28"/>
          <w:szCs w:val="28"/>
          <w:rtl w:val="true"/>
          <w:lang w:bidi="ar-SA"/>
        </w:rPr>
        <w:t>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الْأَعْلَى، إِنَّ احْتِمَالَ أَمْرِنَا لَيْسَ مَعْرِفَتَهُ وَقَبُولَهُ، إِنَّ احْتِمَالَ أَمْرِنَا هُوَ صَوْنُهُ وَسَتْرُهُ عَمَّنْ لَيْسَ مِنْ أَهْلِهِ، فَأَقْرِئْهُمُ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إِلَى نَفْسِهِ وَإِلَيْنَا بِأَنْ يُظْهِرَ لَهُمْ مَا يَعْرِفُونَ، وَيَكُفَّ عَنْهُمْ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النَّاصِبُ لَنَا حَرْباً بِأَشَدَّ مَئُونَةً مِنَ النَّاطِقِ عَلَيْنَا بِمَا نَكْرَهُهُ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w:t>
      </w:r>
      <w:r>
        <w:rPr>
          <w:rStyle w:val="FootnoteAnchor"/>
          <w:rtl w:val="true"/>
        </w:rPr>
        <w:footnoteReference w:id="87"/>
      </w:r>
      <w:r>
        <w:rPr>
          <w:rFonts w:ascii="Amiri" w:hAnsi="Amiri" w:eastAsia="Amiri" w:cs="Amiri"/>
          <w:color w:val="111111"/>
          <w:sz w:val="28"/>
          <w:sz w:val="28"/>
          <w:szCs w:val="28"/>
          <w:rtl w:val="true"/>
          <w:lang w:bidi="ar-SA"/>
        </w:rPr>
        <w:t>اِبْنُ عَبْدِ الله مِنْ كِتَابِهِ فِي رَجَبٍ سَنَةَ ثَمَانٍ</w:t>
      </w:r>
      <w:r>
        <w:rPr>
          <w:rStyle w:val="FootnoteAnchor"/>
          <w:rtl w:val="true"/>
        </w:rPr>
        <w:footnoteReference w:id="88"/>
      </w:r>
      <w:r>
        <w:rPr>
          <w:rFonts w:ascii="Amiri" w:hAnsi="Amiri" w:eastAsia="Amiri" w:cs="Amiri"/>
          <w:color w:val="111111"/>
          <w:sz w:val="28"/>
          <w:sz w:val="28"/>
          <w:szCs w:val="28"/>
          <w:rtl w:val="true"/>
          <w:lang w:bidi="ar-SA"/>
        </w:rPr>
        <w:t>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يَحْيَى، عَنْ إِسْحَاقَ بْنِ عَمَّارٍ الصَّيْرَفِيِّ، عَنْ عَبْدِ الْأَعْلَى بْنِ أَعْيَنَ،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الْأَمْرُ مَعْرِفَةَ وَلَايَتِهُ فَقَطْ حَتَّى تَسْتُرَهُ عَمَّنْ لَيْسَ مِنْ أَهْلِهِ، وَبِحَسْبِكُمْ</w:t>
      </w:r>
      <w:r>
        <w:rPr>
          <w:rStyle w:val="FootnoteAnchor"/>
          <w:rtl w:val="true"/>
        </w:rPr>
        <w:footnoteReference w:id="89"/>
      </w:r>
      <w:r>
        <w:rPr>
          <w:rFonts w:ascii="Amiri" w:hAnsi="Amiri" w:eastAsia="Amiri" w:cs="Amiri"/>
          <w:color w:val="111111"/>
          <w:sz w:val="28"/>
          <w:sz w:val="28"/>
          <w:szCs w:val="28"/>
          <w:rtl w:val="true"/>
          <w:lang w:bidi="ar-SA"/>
        </w:rPr>
        <w:t>أَنْ تَقُولُوا مَا قُلْنَا، وَتَصْمُتُوا عَمَّا صَمَتْنَا، فَإِنَّكُمْ إِذَا قُلْتُمْ مَا نَقُولُ وَسَلَّمْتُمْ لَنَا فِيمَا سَكَتْنَا عَنْهُ فَقَدْ آمَنْتُمْ بِمِثْلِ مَا آمَنَّا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وَلَا تُحَمِّلُوهُمْ مَا لَا يُطِيقُونَ فَتَغُرُّونَهُمْ بِنَا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w:t>
      </w:r>
      <w:r>
        <w:rPr>
          <w:rStyle w:val="FootnoteAnchor"/>
          <w:rtl w:val="true"/>
        </w:rPr>
        <w:footnoteReference w:id="90"/>
      </w:r>
      <w:r>
        <w:rPr>
          <w:rFonts w:ascii="Amiri" w:hAnsi="Amiri" w:eastAsia="Amiri" w:cs="Amiri"/>
          <w:color w:val="111111"/>
          <w:sz w:val="28"/>
          <w:sz w:val="28"/>
          <w:szCs w:val="28"/>
          <w:rtl w:val="true"/>
          <w:lang w:bidi="ar-SA"/>
        </w:rPr>
        <w:t>عَبْدُ الْوَاحِدِ بْنُ عَبْدِ الله بْنِ يُونُسَ المَوْصِلِيُّ</w:t>
      </w:r>
      <w:r>
        <w:rPr>
          <w:rStyle w:val="FootnoteAnchor"/>
          <w:rtl w:val="true"/>
        </w:rPr>
        <w:footnoteReference w:id="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w:t>
      </w:r>
      <w:r>
        <w:rPr>
          <w:rStyle w:val="FootnoteAnchor"/>
          <w:rtl w:val="true"/>
        </w:rPr>
        <w:footnoteReference w:id="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احْتِمَالَ أَمْرِنَا لَيْسَ هُوَ التَّصْدِيقَ بِهِ وَالْقَبُولَ لَهُ فَقَطْ، إِنَّ مِنِ احْتِمَالِ أَمْرِنَا سَتْرَهُ وَصِيَانَتَهُ عَنْ غَيْرِ أَهْلِهِ، فَأَقْرِئْهُمُ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w:t>
      </w:r>
      <w:r>
        <w:rPr>
          <w:rStyle w:val="FootnoteAnchor"/>
          <w:rtl w:val="true"/>
        </w:rPr>
        <w:footnoteReference w:id="93"/>
      </w:r>
      <w:r>
        <w:rPr>
          <w:rFonts w:ascii="Amiri" w:hAnsi="Amiri" w:eastAsia="Amiri" w:cs="Amiri"/>
          <w:color w:val="111111"/>
          <w:sz w:val="28"/>
          <w:sz w:val="28"/>
          <w:szCs w:val="28"/>
          <w:rtl w:val="true"/>
          <w:lang w:bidi="ar-SA"/>
        </w:rPr>
        <w:t>مَوَدَّةَ النَّاسِ إِلَيَّ وَإِلَى نَفْسِهِ، يُحَدِّثُهُمْ بِمَا يَعْرِفُونَ، وَيَسْتُرُ عَنْهُمْ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النَّاصِبَةُ لَنَا حَرْباً أَشَدَّ مَئُونَةً عَلَيْنَا مِنَ النَّاطِقِ عَلَيْنَا بِمَا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رَبَاحٍ الزُّهْرِيُّ</w:t>
      </w:r>
      <w:r>
        <w:rPr>
          <w:rStyle w:val="FootnoteAnchor"/>
          <w:rtl w:val="true"/>
        </w:rPr>
        <w:footnoteReference w:id="95"/>
      </w:r>
      <w:r>
        <w:rPr>
          <w:rFonts w:ascii="Amiri" w:hAnsi="Amiri" w:eastAsia="Amiri" w:cs="Amiri"/>
          <w:color w:val="111111"/>
          <w:sz w:val="28"/>
          <w:sz w:val="28"/>
          <w:szCs w:val="28"/>
          <w:rtl w:val="true"/>
          <w:lang w:bidi="ar-SA"/>
        </w:rPr>
        <w:t>، عَنْ مُحَمَّدِ بْنِ الْعَبَّاسِ الْحَسَنِيِّ</w:t>
      </w:r>
      <w:r>
        <w:rPr>
          <w:rStyle w:val="FootnoteAnchor"/>
          <w:rtl w:val="true"/>
        </w:rPr>
        <w:footnoteReference w:id="96"/>
      </w:r>
      <w:r>
        <w:rPr>
          <w:rFonts w:ascii="Amiri" w:hAnsi="Amiri" w:eastAsia="Amiri" w:cs="Amiri"/>
          <w:color w:val="111111"/>
          <w:sz w:val="28"/>
          <w:sz w:val="28"/>
          <w:szCs w:val="28"/>
          <w:rtl w:val="true"/>
          <w:lang w:bidi="ar-SA"/>
        </w:rPr>
        <w:t>، عَنِ الْحَسَنِ بْنِ عَلِيِّ بْنِ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الْبَطَائِنِيِّ، عَنْ مُحَمَّدٍ الْخَزَّازِ</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هُوَ بِمَنْزِلَةِ مَنْ جَحَدَنَا حَقَّنَا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الْحَسَنِ بْنِ عَلِيِّ بْنِ أَبِي حَمْزَةَ، عَنِ الْحَسَنِ بْنِ السَّرِيِّ</w:t>
      </w:r>
      <w:r>
        <w:rPr>
          <w:rStyle w:val="FootnoteAnchor"/>
          <w:rtl w:val="true"/>
        </w:rPr>
        <w:footnoteReference w:id="1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لَأُحَدِّثُ الرَّجُلَ الْحَدِيثَ فَيَنْطَلِقُ فَيُحَدِّثُ بِهِ عَنِّي كَمَا سَمِعَهُ فَأَسْتَحِلُّ بِهِ لَعْنَهُ وَالْبَرَاءَةَ مِنْهُ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يُحدِّث به مَنْ لا يحتمله ولا يصلح أنْ يسمعه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قوله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يطوي من الحديث ما شأنه أنْ يُطوى ولا يظهر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Style w:val="FootnoteAnchor"/>
          <w:rtl w:val="true"/>
        </w:rPr>
        <w:footnoteReference w:id="102"/>
      </w:r>
      <w:r>
        <w:rPr>
          <w:rFonts w:ascii="Amiri" w:hAnsi="Amiri" w:eastAsia="Amiri" w:cs="Amiri"/>
          <w:color w:val="111111"/>
          <w:sz w:val="28"/>
          <w:sz w:val="28"/>
          <w:szCs w:val="28"/>
          <w:rtl w:val="true"/>
          <w:lang w:bidi="ar-SA"/>
        </w:rPr>
        <w:t>، عَنِ الْحَسَنِ بْنِ عَلِيِّ بْنِ أَبِي حَمْزَةَ، عَنِ الْقَاسِمِ الصَّيْرَفِيِّ</w:t>
      </w:r>
      <w:r>
        <w:rPr>
          <w:rStyle w:val="FootnoteAnchor"/>
          <w:rtl w:val="true"/>
        </w:rPr>
        <w:footnoteReference w:id="103"/>
      </w:r>
      <w:r>
        <w:rPr>
          <w:rFonts w:ascii="Amiri" w:hAnsi="Amiri" w:eastAsia="Amiri" w:cs="Amiri"/>
          <w:color w:val="111111"/>
          <w:sz w:val="28"/>
          <w:sz w:val="28"/>
          <w:szCs w:val="28"/>
          <w:rtl w:val="true"/>
          <w:lang w:bidi="ar-SA"/>
        </w:rPr>
        <w:t>، عَنِ ابْنِ مُسْكَانَ</w:t>
      </w:r>
      <w:r>
        <w:rPr>
          <w:rStyle w:val="FootnoteAnchor"/>
          <w:rtl w:val="true"/>
        </w:rPr>
        <w:footnoteReference w:id="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أَنِّي إِمَامُهُمْ، وَالله مَا أَنَا لَهُمْ بِإِمَامٍ، لَعَنَهُمُ اللهُ كُلَّمَا سَتَرْتُ سِتْراً هَتَكُوهُ، أَقُولُ كَذَا وَكَذَا،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كَذَا وَكَذَا، إِنَّمَا أَنَا إِمَامُ مَنْ أَطَاعَنِي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الْحَسَنِ، عَنْ كَرَّامٍ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كَانَتْ عَلَى أَفْوَاهِكُمْ أَوْكِيَةٌ</w:t>
      </w:r>
      <w:r>
        <w:rPr>
          <w:rStyle w:val="FootnoteAnchor"/>
          <w:rtl w:val="true"/>
        </w:rPr>
        <w:footnoteReference w:id="107"/>
      </w:r>
      <w:r>
        <w:rPr>
          <w:rFonts w:ascii="Amiri" w:hAnsi="Amiri" w:eastAsia="Amiri" w:cs="Amiri"/>
          <w:color w:val="111111"/>
          <w:sz w:val="28"/>
          <w:sz w:val="28"/>
          <w:szCs w:val="28"/>
          <w:rtl w:val="true"/>
          <w:lang w:bidi="ar-SA"/>
        </w:rPr>
        <w:t>لَحَدَّثْتُ كُلَّ امْرِئٍ مِنْكُمْ بِمَا لَهُ، وَالله لَوْ وَجَدْتُ أَتْقِيَاءَ لَتَكَلَّمْتُ، وَاللهُ المُسْتَعانُ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يستعمل التقيَّة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الْحَسَنِ، عَنْ أَبِيهِ، عَنْ أَبِي بَصِيرٍ</w:t>
      </w:r>
      <w:r>
        <w:rPr>
          <w:rStyle w:val="FootnoteAnchor"/>
          <w:rtl w:val="true"/>
        </w:rPr>
        <w:footnoteReference w:id="1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أَسَرَّهُ اللهُ إِلَى جَبْرَئِيلَ، وَأَسَرَّهُ جَبْرَئِيلُ إِلَى مُحَمَّدٍ، وَأَسَرَّهُ مُحَمَّدٌ إِلَى عَلِيٍّ، وَأَسَرَّهُ عَلِيٌّ إِلَى مَنْ شَاءَ اللهُ وَاحِداً بَعْدَ وَاحِدٍ، وَأَنْتُمْ تَتَكَلَّمُونَ بِهِ فِي الطُّرُقِ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بْنِ سُهَيْلٍ</w:t>
      </w:r>
      <w:r>
        <w:rPr>
          <w:rStyle w:val="FootnoteAnchor"/>
          <w:rtl w:val="true"/>
        </w:rPr>
        <w:footnoteReference w:id="1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المَذَارِيُّ</w:t>
      </w:r>
      <w:r>
        <w:rPr>
          <w:rStyle w:val="FootnoteAnchor"/>
          <w:rtl w:val="true"/>
        </w:rPr>
        <w:footnoteReference w:id="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زِيَادٍ الْكُوفِيُّ</w:t>
      </w:r>
      <w:r>
        <w:rPr>
          <w:rStyle w:val="FootnoteAnchor"/>
          <w:rtl w:val="true"/>
        </w:rPr>
        <w:footnoteReference w:id="1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شُيُوخِنَا،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بِيَدِكَ كَمَا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هَذَا الْأَمْرَ لَيْسَ بِالْقَوْلِ فَقَطْ، لَا وَالله حَتَّى يَصُونَهُ كَمَا صَانَهُ اللهُ، وَيُشَرِّفَهُ كَمَا شَرَّفَهُ اللهُ، وَيُؤَدِّيَ حَقَّهُ كَمَا أَمَرَ اللهُ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الْوَاحِدِ بِإِسْنَادِهِ، عَنِ الْحَسَنِ، عَنْ حَفْصِ بْنِ نَسِيبٍ فُرْعَانَ</w:t>
      </w:r>
      <w:r>
        <w:rPr>
          <w:rStyle w:val="FootnoteAnchor"/>
          <w:rtl w:val="true"/>
        </w:rPr>
        <w:footnoteReference w:id="1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قَتْلِ المُعَلَّى بْنِ خُنَيْسٍ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حَدَّثْتُ المُعَلَّى بِأَشْيَاءَ فَأَذَاعَهَا فَابْتُلِيَ بِالْحَدِيدِ، إِنِّي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حَدِيثاً مَنْ حَفِظَهُ عَلَيْنَا حَفِظَهُ اللهُ وَحَفِظَ عَلَيْهِ دِينَهُ وَدُنْيَاهُ، وَمَنْ أَذَاعَهُ عَلَيْنَا سَلَبَهُ اللهُ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إِنَّهُ مَنْ كَتَمَ الصَّعْبَ مِنْ حَدِيثِنَا جَعَلَهُ اللهُ نُوراً بَيْنَ عَيْنَيْهِ، وَرَزَقَهُ الْعِزَّ فِي النَّاسِ</w:t>
      </w:r>
      <w:r>
        <w:rPr>
          <w:rStyle w:val="FootnoteAnchor"/>
          <w:rtl w:val="true"/>
        </w:rPr>
        <w:footnoteReference w:id="115"/>
      </w:r>
      <w:r>
        <w:rPr>
          <w:rFonts w:ascii="Amiri" w:hAnsi="Amiri" w:eastAsia="Amiri" w:cs="Amiri"/>
          <w:color w:val="111111"/>
          <w:sz w:val="28"/>
          <w:sz w:val="28"/>
          <w:szCs w:val="28"/>
          <w:rtl w:val="true"/>
          <w:lang w:bidi="ar-SA"/>
        </w:rPr>
        <w:t>، وَمَنْ أَذَاعَ الصَّعْبَ مِنْ حَدِيثِنَا لَمْ يَمُتْ حَتَّى يَعَضَّهُ السِّلَاحُ، أَوْ يَمُوتَ مُتَحَيِّراً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وفي اختيار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يموت بخبل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العين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أو شبهه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في القوائم حتَّى لا يدري كيف يمشي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43_7844"/>
    </w:p>
    <w:p>
      <w:pPr>
        <w:pStyle w:val="Heading2"/>
        <w:numPr>
          <w:ilvl w:val="1"/>
          <w:numId w:val="1"/>
        </w:numPr>
        <w:rPr/>
      </w:pPr>
      <w:bookmarkStart w:id="25" w:name="__RefHeading___Toc2995458_373438147"/>
      <w:bookmarkStart w:id="26" w:name="_Toc9"/>
      <w:bookmarkEnd w:id="24"/>
      <w:bookmarkEnd w:id="25"/>
      <w:r>
        <w:rPr>
          <w:rtl w:val="true"/>
        </w:rPr>
        <w:t xml:space="preserve">باب </w:t>
      </w:r>
      <w:r>
        <w:rPr>
          <w:rtl w:val="true"/>
        </w:rPr>
        <w:t>(</w:t>
      </w:r>
      <w:r>
        <w:rPr/>
        <w:t>2</w:t>
      </w:r>
      <w:r>
        <w:rPr>
          <w:rtl w:val="true"/>
        </w:rPr>
        <w:t xml:space="preserve">): </w:t>
      </w:r>
      <w:r>
        <w:rPr>
          <w:rtl w:val="true"/>
        </w:rPr>
        <w:t xml:space="preserve">في ذكر حبل الله الذي أمرنا بالاعتصام به وترك التفرُّق عنه بقوله </w:t>
      </w:r>
      <w:r>
        <w:rPr>
          <w:rtl w:val="true"/>
        </w:rPr>
        <w:t xml:space="preserve">: </w:t>
      </w:r>
      <w:r>
        <w:rPr>
          <w:rtl w:val="true"/>
        </w:rPr>
        <w:t>وَاعْتَصِمُوا بِحَبْلِ الله جَمِيعاً وَلَا تَفَرَّقُوا</w:t>
      </w:r>
      <w:bookmarkEnd w:id="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حبل الله الذي أمرنا بالاعتصام به وترك التفرُّق عنه بقوله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وَاعْتَصِمُوا بِحَبْلِ الله جَمِيعاً وَلَا تَفَرَّقُوا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المُعَمَّرِ الطَّبَرَانِيُّ بِطَبَرِيَّةَ سَنَةَ ثَلَاثٍ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من موالي يزيد بن معاوية، ومن النُّصَّاب</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هَاشِمٍ</w:t>
      </w:r>
      <w:r>
        <w:rPr>
          <w:rStyle w:val="FootnoteAnchor"/>
          <w:rtl w:val="true"/>
        </w:rPr>
        <w:footnoteReference w:id="119"/>
      </w:r>
      <w:r>
        <w:rPr>
          <w:rFonts w:ascii="Amiri" w:hAnsi="Amiri" w:eastAsia="Amiri" w:cs="Amiri"/>
          <w:color w:val="111111"/>
          <w:sz w:val="28"/>
          <w:sz w:val="28"/>
          <w:szCs w:val="28"/>
          <w:rtl w:val="true"/>
          <w:lang w:bidi="ar-SA"/>
        </w:rPr>
        <w:t>وَالْحُسَيْنُ بْنُ السَّكَنِ</w:t>
      </w:r>
      <w:r>
        <w:rPr>
          <w:rStyle w:val="FootnoteAnchor"/>
          <w:rtl w:val="true"/>
        </w:rPr>
        <w:footnoteReference w:id="120"/>
      </w:r>
      <w:r>
        <w:rPr>
          <w:rFonts w:ascii="Amiri" w:hAnsi="Amiri" w:eastAsia="Amiri" w:cs="Amiri"/>
          <w:color w:val="111111"/>
          <w:sz w:val="28"/>
          <w:sz w:val="28"/>
          <w:szCs w:val="28"/>
          <w:rtl w:val="true"/>
          <w:lang w:bidi="ar-SA"/>
        </w:rPr>
        <w:t>مَعاً،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Style w:val="FootnoteAnchor"/>
          <w:rtl w:val="true"/>
        </w:rPr>
        <w:footnoteReference w:id="122"/>
      </w:r>
      <w:r>
        <w:rPr>
          <w:rFonts w:ascii="Amiri" w:hAnsi="Amiri" w:eastAsia="Amiri" w:cs="Amiri"/>
          <w:color w:val="111111"/>
          <w:sz w:val="28"/>
          <w:sz w:val="28"/>
          <w:szCs w:val="28"/>
          <w:rtl w:val="true"/>
          <w:lang w:bidi="ar-SA"/>
        </w:rPr>
        <w:t>، عَنْ مِينَا مَوْلَى عَبْدِ الرَّحْمَنِ بْنِ عَوْفٍ،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أَهْلُ الْيَمَنِ يَبُسُّونَ بَسِيساً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يبشون بشيشاً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البشاشة، أي طلاقة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بشش</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رَقِيقَةٌ قُلُوبُهُمْ، رَاسِخٌ إِيمَانُهُمْ، وَمِنْهُمُ المَنْصُورُ</w:t>
      </w:r>
      <w:r>
        <w:rPr>
          <w:rStyle w:val="FootnoteAnchor"/>
          <w:rtl w:val="true"/>
        </w:rPr>
        <w:footnoteReference w:id="124"/>
      </w:r>
      <w:r>
        <w:rPr>
          <w:rFonts w:ascii="Amiri" w:hAnsi="Amiri" w:eastAsia="Amiri" w:cs="Amiri"/>
          <w:color w:val="111111"/>
          <w:sz w:val="28"/>
          <w:sz w:val="28"/>
          <w:szCs w:val="28"/>
          <w:rtl w:val="true"/>
          <w:lang w:bidi="ar-SA"/>
        </w:rPr>
        <w:t>، يَخْرُجُ فِي سَبْعِينَ أَلْفاً يَنْصُرُ خَلَفِي وَخَلَفَ وَصِيِّي، حَمَائِلُ سُيُوفِهِمْ الْمِسْكُ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أَمَرَكُمُ اللهُ بِالْاِعْتِصَامِ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فَالْحَبْلُ مِنَ الله كِتَابُهُ، وَالْحَبْلُ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w:t>
      </w:r>
      <w:r>
        <w:rPr>
          <w:rStyle w:val="FootnoteAnchor"/>
          <w:rtl w:val="true"/>
        </w:rPr>
        <w:footnoteReference w:id="126"/>
      </w:r>
      <w:r>
        <w:rPr>
          <w:rFonts w:ascii="Amiri" w:hAnsi="Amiri" w:eastAsia="Amiri" w:cs="Amiri"/>
          <w:color w:val="111111"/>
          <w:sz w:val="28"/>
          <w:sz w:val="28"/>
          <w:szCs w:val="28"/>
          <w:rtl w:val="true"/>
          <w:lang w:bidi="ar-SA"/>
        </w:rPr>
        <w:t>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w:t>
      </w:r>
      <w:r>
        <w:rPr>
          <w:rStyle w:val="FootnoteAnchor"/>
          <w:rtl w:val="true"/>
        </w:rPr>
        <w:footnoteReference w:id="128"/>
      </w:r>
      <w:r>
        <w:rPr>
          <w:rFonts w:ascii="Amiri" w:hAnsi="Amiri" w:eastAsia="Amiri" w:cs="Amiri"/>
          <w:color w:val="111111"/>
          <w:sz w:val="28"/>
          <w:sz w:val="28"/>
          <w:szCs w:val="28"/>
          <w:rtl w:val="true"/>
          <w:lang w:bidi="ar-SA"/>
        </w:rPr>
        <w:t>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وَصِيِّي، وَالسَّبِيلُ إِلَيَّ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بِالَّذِي بَعَثَكَ بِالْحَقِّ نَبِيًّا أَرِنَاهُ فَقَدِ اشْتَقْنَا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جَعَلَهُ اللهُ آيَةً لِلْمُؤْمِنِينَ المُتَوَسِّمِينَ، فَإِنْ نَظَرْتُمْ إِلَيْهِ نَظَرَ مَنْ كانَ لَهُ قَلْبٌ أَوْ أَلْقَى السَّمْعَ وَهُوَ شَهِيدٌ عَرَفْتُمْ أَنَّهُ وَصِيِّي كَمَا عَرَفْتُمْ أَنِّي نَبِيُّكُمْ، فَتَخَلَّلُوا الصُّفُوفَ وَتَصَفَّحُوا الْوُجُوهَ، فَمَنْ أَهْوَتْ إِلَيْهِ قُلُوبُكُمْ فَإِنَّهُ هُوَ،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إِلَيْهِ وَإِلَى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الْأَشْعَرِيِّينَ، وَأَبُو غِرَّةَ الْخَوْلَانِيُّ فِي الْخَوْلَانِيِّينَ، وَظَبْيَانُ، وَعُثْمَانُ بْنُ قَيْسٍ فِي بَنِي قَيْسٍ، وَعُرَنَةُ</w:t>
      </w:r>
      <w:r>
        <w:rPr>
          <w:rStyle w:val="FootnoteAnchor"/>
          <w:rtl w:val="true"/>
        </w:rPr>
        <w:footnoteReference w:id="129"/>
      </w:r>
      <w:r>
        <w:rPr>
          <w:rFonts w:ascii="Amiri" w:hAnsi="Amiri" w:eastAsia="Amiri" w:cs="Amiri"/>
          <w:color w:val="111111"/>
          <w:sz w:val="28"/>
          <w:sz w:val="28"/>
          <w:szCs w:val="28"/>
          <w:rtl w:val="true"/>
          <w:lang w:bidi="ar-SA"/>
        </w:rPr>
        <w:t>الدَّوْسِيُّ فِي الدَّوْسِيِّينَ، وَلَاحِقُ بْنُ عِلَاقَةَ، فَتَخَلَّلُوا الصُّفُوفَ، وَتَصَفَّحُوا الْوُجُوهَ، وَأَخَذُوا بِيَدِ الْأَنْزَعِ الْأَصْلَعِ الْبَطِينِ،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نَجَبَةُ الله حِينَ عَرَفْتُمْ</w:t>
      </w:r>
      <w:r>
        <w:rPr>
          <w:rStyle w:val="FootnoteAnchor"/>
          <w:rtl w:val="true"/>
        </w:rPr>
        <w:footnoteReference w:id="130"/>
      </w:r>
      <w:r>
        <w:rPr>
          <w:rFonts w:ascii="Amiri" w:hAnsi="Amiri" w:eastAsia="Amiri" w:cs="Amiri"/>
          <w:color w:val="111111"/>
          <w:sz w:val="28"/>
          <w:sz w:val="28"/>
          <w:szCs w:val="28"/>
          <w:rtl w:val="true"/>
          <w:lang w:bidi="ar-SA"/>
        </w:rPr>
        <w:t>وَصِيَّ رَسُولِ الله قَبْلَ أَنْ تُعَرَّفُوهُ، فَبِمَ عَرَفْتُمْ أَنَّهُ هُوَ؟</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فَرَفَعُوا أَصْوَاتَهُمْ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نَظَرْنَا إِلَى الْقَوْمِ فَلَمْ تَحِنَّ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لَهُمْ قُلُوبُنَا،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رَأَيْنَاهُ رَجَفَتْ قُلُوبُنَا</w:t>
      </w:r>
      <w:r>
        <w:rPr>
          <w:rStyle w:val="FootnoteAnchor"/>
          <w:rtl w:val="true"/>
        </w:rPr>
        <w:footnoteReference w:id="132"/>
      </w:r>
      <w:r>
        <w:rPr>
          <w:rFonts w:ascii="Amiri" w:hAnsi="Amiri" w:eastAsia="Amiri" w:cs="Amiri"/>
          <w:color w:val="111111"/>
          <w:sz w:val="28"/>
          <w:sz w:val="28"/>
          <w:szCs w:val="28"/>
          <w:rtl w:val="true"/>
          <w:lang w:bidi="ar-SA"/>
        </w:rPr>
        <w:t>، ثُمَّ اطْمَأَنَّتْ نُفُوسُنَا، وَانْجَاشَتْ</w:t>
      </w:r>
      <w:r>
        <w:rPr>
          <w:rStyle w:val="FootnoteAnchor"/>
          <w:rtl w:val="true"/>
        </w:rPr>
        <w:footnoteReference w:id="133"/>
      </w:r>
      <w:r>
        <w:rPr>
          <w:rFonts w:ascii="Amiri" w:hAnsi="Amiri" w:eastAsia="Amiri" w:cs="Amiri"/>
          <w:color w:val="111111"/>
          <w:sz w:val="28"/>
          <w:sz w:val="28"/>
          <w:szCs w:val="28"/>
          <w:rtl w:val="true"/>
          <w:lang w:bidi="ar-SA"/>
        </w:rPr>
        <w:t>أَكْبَادُنَا، وَهَمَلَتْ</w:t>
      </w:r>
      <w:r>
        <w:rPr>
          <w:rStyle w:val="FootnoteAnchor"/>
          <w:rtl w:val="true"/>
        </w:rPr>
        <w:footnoteReference w:id="134"/>
      </w:r>
      <w:r>
        <w:rPr>
          <w:rFonts w:ascii="Amiri" w:hAnsi="Amiri" w:eastAsia="Amiri" w:cs="Amiri"/>
          <w:color w:val="111111"/>
          <w:sz w:val="28"/>
          <w:sz w:val="28"/>
          <w:szCs w:val="28"/>
          <w:rtl w:val="true"/>
          <w:lang w:bidi="ar-SA"/>
        </w:rPr>
        <w:t>أَعْيُنُنَا، وَانْثَلَجَتْ</w:t>
      </w:r>
      <w:r>
        <w:rPr>
          <w:rStyle w:val="FootnoteAnchor"/>
          <w:rtl w:val="true"/>
        </w:rPr>
        <w:footnoteReference w:id="135"/>
      </w:r>
      <w:r>
        <w:rPr>
          <w:rFonts w:ascii="Amiri" w:hAnsi="Amiri" w:eastAsia="Amiri" w:cs="Amiri"/>
          <w:color w:val="111111"/>
          <w:sz w:val="28"/>
          <w:sz w:val="28"/>
          <w:szCs w:val="28"/>
          <w:rtl w:val="true"/>
          <w:lang w:bidi="ar-SA"/>
        </w:rPr>
        <w:t>صُدُورُنَا، حَتَّى كَأَنَّهُ لَنَا أَبٌ وَنَحْنُ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أَنْتُمْ مِنْهُمْ</w:t>
      </w:r>
      <w:r>
        <w:rPr>
          <w:rStyle w:val="FootnoteAnchor"/>
          <w:rtl w:val="true"/>
        </w:rPr>
        <w:footnoteReference w:id="136"/>
      </w:r>
      <w:r>
        <w:rPr>
          <w:rFonts w:ascii="Amiri" w:hAnsi="Amiri" w:eastAsia="Amiri" w:cs="Amiri"/>
          <w:color w:val="111111"/>
          <w:sz w:val="28"/>
          <w:sz w:val="28"/>
          <w:szCs w:val="28"/>
          <w:rtl w:val="true"/>
          <w:lang w:bidi="ar-SA"/>
        </w:rPr>
        <w:t>بِالمَنْزِلَةِ الَّتِي سَبَقَتْ لَكُمْ بِهَا الْحُسْنَى، وَأَنْتُمْ عَنِ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فَقُتِلُوا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 بِالْجَنَّةِ، وَأَخْبَرَهُمْ أَنَّهُمْ 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w:t>
      </w:r>
      <w:r>
        <w:rPr>
          <w:rStyle w:val="FootnoteAnchor"/>
          <w:rtl w:val="true"/>
        </w:rPr>
        <w:footnoteReference w:id="1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عَبْدِ الرَّحْمَنِ التَّيْمِيُّ، عَنِ الْحَسَنِ بْنِ الْحُسَيْنِ الْأَنْصَارِيِّ، عَنْ مُحَمَّدِ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وَمَعَهُ أَصْحَابُهُ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الْبَابِ رَجُلٌ مِنْ أَهْلِ الْجَنَّةِ يَسْأَلُ عَمَّا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فَطَلَعَ رَجُلٌ طُوَالٌ يُشْبِهُ بِرِجَالِ مُضَرَ، فَتَقَدَّمَ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 الْحَبْلُ الَّذِي أَمَرَنَا اللهُ بِالْاِعْتِصَامِ بِهِ، وَأَنْ لَا نَتَفَرَّقَ عَنْهُ؟</w:t>
      </w:r>
    </w:p>
    <w:p>
      <w:pPr>
        <w:pStyle w:val="BookText"/>
        <w:rPr/>
      </w:pP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ثُمَّ رَفَعَ رَأْسَهُ وَأَشَارَ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الَّذِي مَنْ تَمَسَّكَ بِهِ عُصِمَ بِهِ فِي دُنْيَاهُ، وَلَمْ يَضِلَّ بِهِ فِي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فَاحْتَضَنَهُ مِنْ وَرَاءِ ظَهْرِهِ،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وَحَبْلِ رَسُولِهِ، ثُمَّ قَامَ فَوَلَّى وَخَرَجَ، فَقَامَ رَجُلٌ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أَلْحَقُهُ فَأَسْأَلُهُ أَنْ يَسْتَغْفِرَ لِي؟</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تَجِدُهُ مُوَفَّقاً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فَلَحِقَهُ الرَّجُلُ فَسَأَلَهُ أَنْ يَسْتَغْفِرَ الله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مُتَمَسِّكاً بِذَلِكَ الْحَبْلِ يَغْفِرُ اللهُ لَكَ، وَإِلَّا فَلَا يَغْفِرُ اللهُ لَكَ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يدلّنا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حبل الله الذي أمرنا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بالاعتصام به وألَّا نتفرَّق عنه لاتَّسع للأعداء المعاندين التأوُّل فيه والعدول بتأويله وصرفه إلى غير من عنى الله به ودلَّ عليه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عناداً وحسداً، 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المشهورة التي خطبها في مسجد الخيف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w:t>
      </w:r>
      <w:r>
        <w:rPr>
          <w:rStyle w:val="FootnoteAnchor"/>
          <w:rtl w:val="true"/>
        </w:rPr>
        <w:footnoteReference w:id="142"/>
      </w:r>
      <w:r>
        <w:rPr>
          <w:rFonts w:ascii="Amiri" w:hAnsi="Amiri" w:eastAsia="Amiri" w:cs="Amiri"/>
          <w:color w:val="111111"/>
          <w:sz w:val="28"/>
          <w:sz w:val="28"/>
          <w:szCs w:val="28"/>
          <w:rtl w:val="true"/>
          <w:lang w:bidi="ar-SA"/>
        </w:rPr>
        <w:t>، وَإِنَّكُمْ وَارِدُونَ عَلَيَّ الْحَوْضَ، حَوْضاً عَرْضُهُ مَا بَيْنَ بُصْرَى إِلَى صَنْعَاءَ، فِيهِ قِدْحَانٌ عَدَدَ نُجُومِ السَّمَاءِ، أَلَا وَإِنِّي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الْقُرْآنُ، وَالثَّقَلُ الْأَصْغَرُ عِتْرَتِي أَهْلُ بَيْتِي، هُمَا حَبْلُ الله مَمْدُودٌ بَيْنَكُمْ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إِنْ تَمَسَّكْتُمْ بِهِ لَنْ تَضِلُّوا، سَبَبٌ مِنْهُ بِيَدِ الله، وَسَبَبٌ بِأَيْدِيكُمْ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اللَّطِيفَ الْخَبِيرَ قَدْ نَبَّأَنِي أَنَّهُمَا لَنْ يَفْتَرِقَا حَتَّى يَرِدَا عَلَيَّ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بِذَلِكَ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إِبْرَاهِيمَ بْنِ هَاشِمٍ، عَنْ أَبِيهِ، عَنْ جَدِّهِ، عَنْ مُحَمَّدِ بْنِ أَبِي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حَمَّادِ بْنِ عِيسَى، عَنْ حَرِيزٍ، عَنْ أَبِي عَبْدِ الله جَعْفَرِ بْنِ مُحَمَّدِ بْنِ عَلِيٍّ،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الْخُطْبَةَ بِطُولِهَا، وَفِيهَا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w:t>
      </w:r>
      <w:r>
        <w:rPr>
          <w:rStyle w:val="FootnoteAnchor"/>
          <w:rtl w:val="true"/>
        </w:rPr>
        <w:footnoteReference w:id="144"/>
      </w:r>
      <w:r>
        <w:rPr>
          <w:rFonts w:ascii="Amiri" w:hAnsi="Amiri" w:eastAsia="Amiri" w:cs="Amiri"/>
          <w:color w:val="111111"/>
          <w:sz w:val="28"/>
          <w:sz w:val="28"/>
          <w:szCs w:val="28"/>
          <w:rtl w:val="true"/>
          <w:lang w:bidi="ar-SA"/>
        </w:rPr>
        <w:t xml:space="preserve">عَبْدُ الْوَاحِدِ بْنُ عَبْدِ الله، عَنْ مُحَمَّدِ بْنِ عَلِيٍّ، عَنْ أَبِيهِ، عَنْ جَدِّهِ، عَنِ الْحَسَنِ بْنِ مَحْبُوبٍ وَالْحَسَنِ 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 الْوَاحِدِ، عَنْ مُحَمَّدِ بْنِ عَلِيٍّ، عَنْ أَبِيهِ، عَنْ جَدِّهِ، عَنِ الْحَسَنِ اِبْنِ مَحْبُوبٍ، عَنْ عَلِيِّ بْنِ رِئَابٍ،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القرآن مع العترة والعترة مع القرآن، وهما حبل الله المتين لا يفترقان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دليلٌ لمن فتح الله مسامع قلبه ومنحه حسن البصيرة في دينه على أنَّ من التمس علم القرآن، والتأويل والتنزيل، والمحكم والمتشابه، والحلال والحرام، والخاصَّ والعامَّ من عند غير من فرض الله طاعتهم، وجعلهم ولاة الأمر من بعد نبيِّه، وقرنهم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بالقرآن وقرن القرآن بهم دون غيرهم، واستودعهم الله علمه وشرائعه وفرائضه وسُنَنه، فقد تاه وضلَّ وهلك وأهلك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ضرب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لأُمَّته،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بَابِ حِطَّةٍ فِي بَنِي إِسْرَائِيلَ الَّذِي مَنْ دَخَلَهُ غُفِرَتْ ذُنُوبُهُ وَاسْتَحَقَّ الرَّحْمَةَ والزِّيَادَةَ مِنْ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وأصدق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المشهورة التي رواها الموافق والمخالف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الْعِلْمَ الَّذِي هَبَطَ بِهِ آدَمُ مِنَ السَّمَاءِ إِلَى الْأَرْضِ وَجَمِيعَ مَا فُضِّلَتْ بِهِ النَّبِيُّونَ إِلَى خَاتَمِ النَّبِيِّينَ فِي عِتْرَةِ خَاتَمِ النَّبِيِّينَ، فَأَيْنَ يُتَاهُ بِكُمْ، بَلْ أَيْنَ تَذْهَبُونَ يَا مَنْ نُسِخَ مِنْ أَصْلَابِ أَصْحَابِ السَّفِينَةِ هَذَا مَثَلُهَا فِيكُمْ، فَكَمَا نَجَا فِي هَاتِيكَ مَنْ نَجَا فَكَذَلِكَ يَنْجُو مِنْ هَذِهِ مَنْ يَنْجُو، وَيْلٌ لِمَنْ تَخَلَّفَ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46"/>
      </w:r>
      <w:r>
        <w:rPr>
          <w:rFonts w:ascii="IRNazanin" w:hAnsi="IRNazanin" w:eastAsia="IRNazanin"/>
          <w:color w:val="111111"/>
          <w:sz w:val="28"/>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مَثَلَنَا فِيكُمْ كَمَثَلِ الْكَهْفِ لِأَصْحَابِ الْكَهْفِ، وَكَبَابِ حِطَّةٍ، وَهُوَ بَابُ السِّلْمِ، فَادْخُلُوا فِي السِّلْمِ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 المُسْتَحْفَظُونَ</w:t>
      </w:r>
      <w:r>
        <w:rPr>
          <w:rStyle w:val="FootnoteAnchor"/>
          <w:rtl w:val="true"/>
        </w:rPr>
        <w:footnoteReference w:id="148"/>
      </w:r>
      <w:r>
        <w:rPr>
          <w:rFonts w:ascii="Amiri" w:hAnsi="Amiri" w:eastAsia="Amiri" w:cs="Amiri"/>
          <w:color w:val="111111"/>
          <w:sz w:val="28"/>
          <w:sz w:val="28"/>
          <w:szCs w:val="28"/>
          <w:rtl w:val="true"/>
          <w:lang w:bidi="ar-SA"/>
        </w:rPr>
        <w:t>مِنْ أَصْحَابِ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وَأَهْلَ بَيْتِي مُطَهَّرُونَ فَلَا تَسْبِقُوهُمْ فَتَضِلُّوا، وَلَا تَخَلَّفُوا عَنْهُمْ فَتَزِلُّوا</w:t>
      </w:r>
      <w:r>
        <w:rPr>
          <w:rStyle w:val="FootnoteAnchor"/>
          <w:rtl w:val="true"/>
        </w:rPr>
        <w:footnoteReference w:id="149"/>
      </w:r>
      <w:r>
        <w:rPr>
          <w:rFonts w:ascii="Amiri" w:hAnsi="Amiri" w:eastAsia="Amiri" w:cs="Amiri"/>
          <w:color w:val="111111"/>
          <w:sz w:val="28"/>
          <w:sz w:val="28"/>
          <w:szCs w:val="28"/>
          <w:rtl w:val="true"/>
          <w:lang w:bidi="ar-SA"/>
        </w:rPr>
        <w:t>، وَلَا تُخَالِفُوهُمْ فَتَجْهَلُوا، وَلَا تُعَلِّمُوهُمْ فَإِنَّهُمْ أَعْلَمُ مِنْكُمْ، هُمْ أَعْلَمُ النَّاسِ صِغَاراً، وَأَعْلَمُ النَّاسِ كِبَاراً، فَاتَّبِعُوا الْحَقَّ وَأَهْلَهُ حَيْثُمَا كَانَ، وَزَايِلُوا الْبَاطِلَ وَأَهْلَهُ حَيْثُمَا كَانَ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الناس من هذه صفتهم، وهذا المدح فيهم، وهذا الندب إليهم، وضربوا عنهم صفحاً</w:t>
      </w:r>
      <w:r>
        <w:rPr>
          <w:rStyle w:val="FootnoteAnchor"/>
          <w:rtl w:val="true"/>
        </w:rPr>
        <w:footnoteReference w:id="151"/>
      </w:r>
      <w:r>
        <w:rPr>
          <w:rFonts w:ascii="Amiri" w:hAnsi="Amiri" w:eastAsia="Amiri" w:cs="Amiri"/>
          <w:color w:val="111111"/>
          <w:sz w:val="28"/>
          <w:sz w:val="28"/>
          <w:szCs w:val="28"/>
          <w:rtl w:val="true"/>
          <w:lang w:bidi="ar-SA"/>
        </w:rPr>
        <w:t xml:space="preserve">، وطووا دونهم كشحاً، واتَّخذوا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وجعلوا كلامه لغواً، فرفضوا مَنْ فرض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ومسألته والاقتباس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النجاة في التمسُّك به، والعمل بقوله، والتسليم لأمره، والتعليم منه، والاستضاءة بنوره، فادَّعوا</w:t>
      </w:r>
      <w:r>
        <w:rPr>
          <w:rStyle w:val="FootnoteAnchor"/>
          <w:rtl w:val="true"/>
        </w:rPr>
        <w:footnoteReference w:id="152"/>
      </w:r>
      <w:r>
        <w:rPr>
          <w:rFonts w:ascii="Amiri" w:hAnsi="Amiri" w:eastAsia="Amiri" w:cs="Amiri"/>
          <w:color w:val="111111"/>
          <w:sz w:val="28"/>
          <w:sz w:val="28"/>
          <w:szCs w:val="28"/>
          <w:rtl w:val="true"/>
          <w:lang w:bidi="ar-SA"/>
        </w:rPr>
        <w:t>ذلك لسواهم، وعدلوا عنهم إلى غيرهم، ورضوا به بدلاً منهم، وقد أبعدهم الله عن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وتأوَّل كلٌّ لنفسه هواه، وزعموا أنَّهم استغنوا بعقولهم وقياساتهم وآرائهم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نصبهم الله لخلقه هداة، فوكلهم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بمخالفتهم أمره، وعدولهم عن اختياره وطاعته، وطاعة مَن اختاره لنفسه، فولَّاهم إلى اختيارهم وآرائهم وعقولهم، فتاهوا وضلُّوا ضلالاً بعيداً، وهلكوا وأهلكوا، وهم عند أنفسهم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كأنَّ الناس ما سمعوا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حكايةً لقول الظالمين من هذه الأُمَّة في يوم القيامة عند ندمهم على فعلهم بعترة نبيِّهم وكتاب ربِّهم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الرسول إلَّا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فلان هذا المكنَّى عن اسمه المذموم وخلَّته ومصاحبته ومرافقته في الاجتماع معه على الظلم؟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الدخول في الإسلام والإقرار به، فما هذا الذكر الذي أضلَّه خليله عنه بعد إذ جاءه؟ أليس هو القرآن والعترة اللذين وقع التوازر والتظافر على الظلم بهم والنبذ لهما؟ فقد سمَّى الله تعالى رسوله ذكراً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الذكر هاهنا إلَّا الرسول؟ ومن أهل الذكر إلَّا أهل بيته الذين هم محلُّ العلم؟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مصاحبة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أضلَّه عن الذكر في دار الدنيا وخذله في الآخرة ولم تنفعه خلَّته ومصاحبته إيَّاه حين تبرَّأ كلُّ واحدٍ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اتَّخذوا هذا القرآن الذي أمرتهم بالتمسُّك به وبأهل بيتي، وألَّا يتفرَّقوا عنهما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الخطاب كلُّه والذمُّ بأسره للقوم الذين نُزِّل القرآن على لسان الرسول إليهم، وإلى الخلق ممَّن سواهم، وهم الظالمون من هذه الأُمَّة لعترة نبيِّهم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النابذون لكتاب الله، الذين يشهد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بأنَّهم نبذوا قوله في التمسُّك بالقرآن والعترة وهجروهما، واتَّبعوا أهواءهم، وآثروا عاجل الأمر والنهي، وزهرة الحياة الدنيا على دينهم شكًّا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وحسداً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فضَّلهم الله به؟</w:t>
      </w:r>
    </w:p>
    <w:p>
      <w:pPr>
        <w:pStyle w:val="BookText"/>
        <w:rPr/>
      </w:pPr>
      <w:r>
        <w:rPr>
          <w:rFonts w:ascii="Amiri" w:hAnsi="Amiri" w:eastAsia="Amiri" w:cs="Amiri"/>
          <w:color w:val="111111"/>
          <w:sz w:val="28"/>
          <w:sz w:val="28"/>
          <w:szCs w:val="28"/>
          <w:rtl w:val="true"/>
          <w:lang w:bidi="ar-SA"/>
        </w:rPr>
        <w:t xml:space="preserve">أوَليس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يُنكِره أصحاب الحديث ممَّا هو موافق لما أنزله الله تعالى من هذه الآيات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أَصْحَابِي يَخْتَلِجُونَ</w:t>
      </w:r>
      <w:r>
        <w:rPr>
          <w:rStyle w:val="FootnoteAnchor"/>
          <w:rtl w:val="true"/>
        </w:rPr>
        <w:footnoteReference w:id="153"/>
      </w:r>
      <w:r>
        <w:rPr>
          <w:rFonts w:ascii="Amiri" w:hAnsi="Amiri" w:eastAsia="Amiri" w:cs="Amiri"/>
          <w:color w:val="111111"/>
          <w:sz w:val="28"/>
          <w:sz w:val="28"/>
          <w:szCs w:val="28"/>
          <w:rtl w:val="true"/>
          <w:lang w:bidi="ar-SA"/>
        </w:rPr>
        <w:t>دُونِي يَوْمَ الْقِيَامَةِ مِنْ ذَاتِ الْيَمِينِ إِلَى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أُصَيْحَابِي 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سُحْقاً سُحْقاً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ويُصدِّق ذلك ويشهد به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القول</w:t>
      </w:r>
      <w:r>
        <w:rPr>
          <w:rStyle w:val="FootnoteAnchor"/>
          <w:rtl w:val="true"/>
        </w:rPr>
        <w:footnoteReference w:id="156"/>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أنَّ قوماً ينقلبون بعد مضيِّ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أعقابهم، وهم المخالفون أمر الله تعالى وأمر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المفتونون الذين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يضاعف الله العذاب والخزي لهم، وأبعد وأسحق 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 ما أمر الله به أنْ يوصل فيهم ويدان بهم من مودَّتهم، والاقتداء بهم دون غيرهم،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الأُمَّة التي تستحي ولا تباهت</w:t>
      </w:r>
      <w:r>
        <w:rPr>
          <w:rStyle w:val="FootnoteAnchor"/>
          <w:rtl w:val="true"/>
        </w:rPr>
        <w:footnoteReference w:id="157"/>
      </w:r>
      <w:r>
        <w:rPr>
          <w:rFonts w:ascii="Amiri" w:hAnsi="Amiri" w:eastAsia="Amiri" w:cs="Amiri"/>
          <w:color w:val="111111"/>
          <w:sz w:val="28"/>
          <w:sz w:val="28"/>
          <w:szCs w:val="28"/>
          <w:rtl w:val="true"/>
          <w:lang w:bidi="ar-SA"/>
        </w:rPr>
        <w:t>، وتزيغ</w:t>
      </w:r>
      <w:r>
        <w:rPr>
          <w:rStyle w:val="FootnoteAnchor"/>
          <w:rtl w:val="true"/>
        </w:rPr>
        <w:footnoteReference w:id="158"/>
      </w:r>
      <w:r>
        <w:rPr>
          <w:rFonts w:ascii="Amiri" w:hAnsi="Amiri" w:eastAsia="Amiri" w:cs="Amiri"/>
          <w:color w:val="111111"/>
          <w:sz w:val="28"/>
          <w:sz w:val="28"/>
          <w:szCs w:val="28"/>
          <w:rtl w:val="true"/>
          <w:lang w:bidi="ar-SA"/>
        </w:rPr>
        <w:t>عن الكذب</w:t>
      </w:r>
      <w:r>
        <w:rPr>
          <w:rStyle w:val="FootnoteAnchor"/>
          <w:rtl w:val="true"/>
        </w:rPr>
        <w:footnoteReference w:id="159"/>
      </w:r>
      <w:r>
        <w:rPr>
          <w:rFonts w:ascii="Amiri" w:hAnsi="Amiri" w:eastAsia="Amiri" w:cs="Amiri"/>
          <w:color w:val="111111"/>
          <w:sz w:val="28"/>
          <w:sz w:val="28"/>
          <w:szCs w:val="28"/>
          <w:rtl w:val="true"/>
          <w:lang w:bidi="ar-SA"/>
        </w:rPr>
        <w:t xml:space="preserve">ولا تعاند، خلاف في أنَّ وصيَّ رسول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يرشد الصحابة في كلِّ معضل ومشكل ولا يرشدونه إلى الحقِّ، ويهديهم ولا يهدي سواه، ويُفتقَر إليه ويستغني هو عن كافَّتهم، ويعلم العلم كلَّه ولا يعلمونه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فُعِلَ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دعاها إلى الوصيَّة بأنْ تُدفَن ليلاً ولا يُصلِّي عليها أحد من أُمَّة أبيها إلَّا من سمَّته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لم يكن في الإسلام مصيبةٌ ولا على أهله عارٌ ولا شنارٌ</w:t>
      </w:r>
      <w:r>
        <w:rPr>
          <w:rStyle w:val="FootnoteAnchor"/>
          <w:rtl w:val="true"/>
        </w:rPr>
        <w:footnoteReference w:id="160"/>
      </w:r>
      <w:r>
        <w:rPr>
          <w:rFonts w:ascii="Amiri" w:hAnsi="Amiri" w:eastAsia="Amiri" w:cs="Amiri"/>
          <w:color w:val="111111"/>
          <w:sz w:val="28"/>
          <w:sz w:val="28"/>
          <w:szCs w:val="28"/>
          <w:rtl w:val="true"/>
          <w:lang w:bidi="ar-SA"/>
        </w:rPr>
        <w:t xml:space="preserve">ولا حجَّة فيه لمخالف لدين الإسلام إلَّا ما لحق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w:t>
      </w:r>
      <w:r>
        <w:rPr>
          <w:rStyle w:val="FootnoteAnchor"/>
          <w:rtl w:val="true"/>
        </w:rPr>
        <w:footnoteReference w:id="161"/>
      </w:r>
      <w:r>
        <w:rPr>
          <w:rFonts w:ascii="Amiri" w:hAnsi="Amiri" w:eastAsia="Amiri" w:cs="Amiri"/>
          <w:color w:val="111111"/>
          <w:sz w:val="28"/>
          <w:sz w:val="28"/>
          <w:szCs w:val="28"/>
          <w:rtl w:val="true"/>
          <w:lang w:bidi="ar-SA"/>
        </w:rPr>
        <w:t>غضبى على أُمَّة أبيها، ودعاها ما فُعِلَ بها إلى الوصيَّة بأنْ لا يُصلِّي عليها أحدٌ منهم فضلاً عمَّا سوى ذلك لكان عظيماً فظيعاً منبِّهاً لأهل الغفلة، إلَّا من قد طبع الله على قلبه وأعماه لا يُنكِر ذلك ولا يستعظمه ولا يراه شيئاً، بل يُزكِّي المضطهِد لها</w:t>
      </w:r>
      <w:r>
        <w:rPr>
          <w:rStyle w:val="FootnoteAnchor"/>
          <w:rtl w:val="true"/>
        </w:rPr>
        <w:footnoteReference w:id="162"/>
      </w:r>
      <w:r>
        <w:rPr>
          <w:rFonts w:ascii="Amiri" w:hAnsi="Amiri" w:eastAsia="Amiri" w:cs="Amiri"/>
          <w:color w:val="111111"/>
          <w:sz w:val="28"/>
          <w:sz w:val="28"/>
          <w:szCs w:val="28"/>
          <w:rtl w:val="true"/>
          <w:lang w:bidi="ar-SA"/>
        </w:rPr>
        <w:t xml:space="preserve">إلى هذه الحالة، ويُفضِّله عليها وعلى بعلها وولدها، ويُعظِّم شأنه عليهم، ويرى أنَّ الذي فُعِلَ بها هو الحقُّ، ويعدُّه من محاسنه، وأنَّ الفاعل له بفعله إيَّاه من أفضل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فالعمى يستمرُّ على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وظالميهم والموالين لهم إلى يوم الكشف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أعجب من هذا ادِّعاء هؤلاء الصمّ العمي أنَّه ليس في القرآن علم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من صغير الفرائض وكبيرها، ودقيق الأحكام والسُّنَن وجليلها، وأنَّهم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يجدوه فيه احتاجوا إلى القياس والاجتهاد في الرأي والعمل في الحكومة بهما، وافتروا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والزور بأنَّه أباحهم الاجتهاد، وأطلق لهم ما ادَّعوه عليه لقوله لمعاذ بن جبل</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وفي رواية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أشكل عليك أمر فسَلْ ولا تستحي، واستشر ثمّ اجتهد، فإنَّ الله إنْ يعلم منك الصدق يُوفِّقك، فإنِ التبس عليك فقف حتَّى تتبيَّنه أو تكتب إليَّ فيه، واحذر الهوى فإنَّه قائد الأشقياء إلى النار، وعليك بالرفق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الكلام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مدَّعاهم، لاحتمال أنْ يكون المراد السعي والاجتهاد والفحص في تحصيل مدرك الحكم، بل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 ولا تستحي واستشر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له قوَّة الاجتهاد بمعنى المتعارف لا يحتاج إلى السؤال والاستشارة، وهذا شأن المقلِّد دون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وَنَزَّلْنَا عَلَيْكَ الْكِتَابَ تِبْيَاناً لِكُلِّ 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فَرَّطْنَا فِي الْكِتَابِ مِنْ 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أَحْصَيْنَاهُ فِي إِمَامٍ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أَحْصَيْنَاهُ كِتَاباً</w:t>
      </w:r>
      <w:r>
        <w:rPr>
          <w:rStyle w:val="FootnoteAnchor"/>
          <w:rtl w:val="true"/>
        </w:rPr>
        <w:footnoteReference w:id="16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أَتَّبِعُ إِلَّا مَا يُوحَى إِلَيَّ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احْكُمْ بَيْنَهُمْ بِمَا أَنْزَلَ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أنكر أنَّ شيئاً من أُمور الدنيا والآخرة وأحكام الدِّينظ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وفرائضه وسُنَنه وجميع ما يحتاج إليه أهل الشريعة ليس موجوداً في القرآن الذي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 فهو رادٌّ على الله قوله، ومفتر على الله الكذب، وغير مصدِّق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لقد صدقوا عن أنفسهم وأئمَّتهم الذين يقتدون بهم</w:t>
      </w:r>
      <w:r>
        <w:rPr>
          <w:rStyle w:val="FootnoteAnchor"/>
          <w:rtl w:val="true"/>
        </w:rPr>
        <w:footnoteReference w:id="165"/>
      </w:r>
      <w:r>
        <w:rPr>
          <w:rFonts w:ascii="Amiri" w:hAnsi="Amiri" w:eastAsia="Amiri" w:cs="Amiri"/>
          <w:color w:val="111111"/>
          <w:sz w:val="28"/>
          <w:sz w:val="28"/>
          <w:szCs w:val="28"/>
          <w:rtl w:val="true"/>
          <w:lang w:bidi="ar-SA"/>
        </w:rPr>
        <w:t xml:space="preserve">في أنَّهم لا يجدون ذلك في القرآن، لأنَّهم ليسوا من أهله، ولا ممَّن أُوتي علمه، ولا جعل الله ولا رسوله لهم فيه نصيباً، بل خصَّ بالعلم كلِّه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آتاهم العلم، ودلَّ عليهم، الذين أمر بمسألتهم</w:t>
      </w:r>
      <w:r>
        <w:rPr>
          <w:rStyle w:val="FootnoteAnchor"/>
          <w:rtl w:val="true"/>
        </w:rPr>
        <w:footnoteReference w:id="166"/>
      </w:r>
      <w:r>
        <w:rPr>
          <w:rFonts w:ascii="Amiri" w:hAnsi="Amiri" w:eastAsia="Amiri" w:cs="Amiri"/>
          <w:color w:val="111111"/>
          <w:sz w:val="28"/>
          <w:sz w:val="28"/>
          <w:szCs w:val="28"/>
          <w:rtl w:val="true"/>
          <w:lang w:bidi="ar-SA"/>
        </w:rPr>
        <w:t>، ليدلُّوا على موضعه من الكتاب الذي هم خزنته</w:t>
      </w:r>
      <w:r>
        <w:rPr>
          <w:rStyle w:val="FootnoteAnchor"/>
          <w:rtl w:val="true"/>
        </w:rPr>
        <w:footnoteReference w:id="167"/>
      </w:r>
      <w:r>
        <w:rPr>
          <w:rFonts w:ascii="IRNazanin" w:hAnsi="IRNazanin" w:eastAsia="IRNazanin"/>
          <w:color w:val="111111"/>
          <w:sz w:val="28"/>
          <w:sz w:val="28"/>
          <w:szCs w:val="28"/>
          <w:rtl w:val="true"/>
          <w:lang w:bidi="fa-IR"/>
        </w:rPr>
        <w:t>وورثته وتراجمته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امتثلوا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لأوصلهم الله إلى نور الهدى، وعلَّمهم ما لم يكونوا يعلمون، وأغناهم عن القياس والاجتهاد بالرأي</w:t>
      </w:r>
      <w:r>
        <w:rPr>
          <w:rStyle w:val="FootnoteAnchor"/>
          <w:rtl w:val="true"/>
        </w:rPr>
        <w:footnoteReference w:id="169"/>
      </w:r>
      <w:r>
        <w:rPr>
          <w:rFonts w:ascii="Amiri" w:hAnsi="Amiri" w:eastAsia="Amiri" w:cs="Amiri"/>
          <w:color w:val="111111"/>
          <w:sz w:val="28"/>
          <w:sz w:val="28"/>
          <w:szCs w:val="28"/>
          <w:rtl w:val="true"/>
          <w:lang w:bidi="ar-SA"/>
        </w:rPr>
        <w:t xml:space="preserve">، وسقط الاختلاف الواقع في أحكام الدِّين الذي يدين به العباد، ويجيزونه بينهم، ويدَّعون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أنَّه أطلقه وأجازه، والقرآن يحظره وينهى عنه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مَا جَاءَهُمُ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وآيات الله في ذمِّ الاختلاف والفرقة أكثر من أنْ تُحصى، والاختلاف والفرقة في الدِّين هو الضلال، ويجيزونه ويدَّعون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أطلقه وأجازه افتراءً عليه، وكتاب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يحظره وينهى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بيان أوضح من هذا البيان؟ وأيُّ حجَّة للخلق على الله بعد هذا الإيضاح والإرشاد؟ نعوذ بالله من الخذلان، ومن أنْ يَكِلَنا إلى نفوسنا وعقولنا واجتهادنا وآرائنا في ديننا، ونسأله أنْ يُثبِّتنا على ما هدانا له</w:t>
      </w:r>
      <w:r>
        <w:rPr>
          <w:rStyle w:val="FootnoteAnchor"/>
          <w:rtl w:val="true"/>
        </w:rPr>
        <w:footnoteReference w:id="170"/>
      </w:r>
      <w:r>
        <w:rPr>
          <w:rFonts w:ascii="Amiri" w:hAnsi="Amiri" w:eastAsia="Amiri" w:cs="Amiri"/>
          <w:color w:val="111111"/>
          <w:sz w:val="28"/>
          <w:sz w:val="28"/>
          <w:szCs w:val="28"/>
          <w:rtl w:val="true"/>
          <w:lang w:bidi="ar-SA"/>
        </w:rPr>
        <w:t xml:space="preserve">، ودلَّنا عليه، وأرشدنا إليه من دينه، والموالاة لأوليائه، والتمسُّك بهم، والأخذ عنهم، والعمل بما أمروا به، والانتهاء عمَّا نُهُوا عنه، حتَّى نلقاه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غير مبدِّلين ولا شاكِّين، ولا متقدِّمين لهم ولا متأخِّرين عنهم، فإنَّ من تقدَّم عليهم مرَق، ومن تخلَّف عنهم غرَق، ومن خالفهم مُحِقَ، ومن لزمهم لَحِقَ، وكذلك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27" w:name="pg1243_78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2995460_373438147"/>
      <w:bookmarkStart w:id="29" w:name="_Toc10"/>
      <w:bookmarkEnd w:id="27"/>
      <w:bookmarkEnd w:id="28"/>
      <w:r>
        <w:rPr>
          <w:rtl w:val="true"/>
        </w:rPr>
        <w:t xml:space="preserve">باب </w:t>
      </w:r>
      <w:r>
        <w:rPr>
          <w:rtl w:val="true"/>
        </w:rPr>
        <w:t>(</w:t>
      </w:r>
      <w:r>
        <w:rPr/>
        <w:t>3</w:t>
      </w:r>
      <w:r>
        <w:rPr>
          <w:rtl w:val="true"/>
        </w:rPr>
        <w:t xml:space="preserve">): </w:t>
      </w:r>
      <w:r>
        <w:rPr>
          <w:rtl w:val="true"/>
        </w:rPr>
        <w:t xml:space="preserve">ما جاء في الإمامة والوصيَّة، وأنَّهما من الله </w:t>
      </w:r>
      <w:r>
        <w:rPr>
          <w:rtl w:val="true"/>
        </w:rPr>
        <w:t>(</w:t>
      </w:r>
      <w:r>
        <w:rPr>
          <w:rtl w:val="true"/>
        </w:rPr>
        <w:t>عزَّ وجلَّ</w:t>
      </w:r>
      <w:r>
        <w:rPr>
          <w:rtl w:val="true"/>
        </w:rPr>
        <w:t xml:space="preserve">) </w:t>
      </w:r>
      <w:r>
        <w:rPr>
          <w:rtl w:val="true"/>
        </w:rPr>
        <w:t>وباختياره، وأمانة يُؤدِّيها الإمام إلى الإمام بعده</w:t>
      </w:r>
      <w:bookmarkEnd w:id="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بْنِ مستور الْأَشْجَعِيُّ</w:t>
      </w:r>
      <w:r>
        <w:rPr>
          <w:rStyle w:val="FootnoteAnchor"/>
          <w:rtl w:val="true"/>
        </w:rPr>
        <w:footnoteReference w:id="171"/>
      </w:r>
      <w:r>
        <w:rPr>
          <w:rFonts w:ascii="Amiri" w:hAnsi="Amiri" w:eastAsia="Amiri" w:cs="Amiri"/>
          <w:color w:val="111111"/>
          <w:sz w:val="28"/>
          <w:sz w:val="28"/>
          <w:szCs w:val="28"/>
          <w:rtl w:val="true"/>
          <w:lang w:bidi="ar-SA"/>
        </w:rPr>
        <w:t>مِنْ كِتَابِهِ فِي صَفَرٍ سَنَةَ سِتٍّ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عُبَيْدِ الله الْحَلَبِيُّ</w:t>
      </w:r>
      <w:r>
        <w:rPr>
          <w:rStyle w:val="FootnoteAnchor"/>
          <w:rtl w:val="true"/>
        </w:rPr>
        <w:footnoteReference w:id="1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عَمْرِو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فِي الْبَيْتِ نَحْوٌ مِنْ 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تَرَوْنَ أَنَّ هَذَا الْأَمْرَ فِي الْإِمَامَةِ إِلَى الرَّجُلِ مِنَّا يَضَعُهُ حَيْثُ يَشَاءُ، وَالله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مُسَمَّيْنَ رَجُلٍ فَرَجُلٍ حَتَّى تَنْتَهِيَ إِلَى صَاحِبِهَا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يُوسُفَ بْنِ يَعْقُوبَ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جَمِيعاً،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الْوَصِيَّةُ، يَدْفَعُهَا الرَّجُلُ مِنَّا إِلَى الرَّجُلِ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الْبَنْدَنِيجِيُّ،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Style w:val="FootnoteAnchor"/>
          <w:rtl w:val="true"/>
        </w:rPr>
        <w:footnoteReference w:id="176"/>
      </w:r>
      <w:r>
        <w:rPr>
          <w:rFonts w:ascii="Amiri" w:hAnsi="Amiri" w:eastAsia="Amiri" w:cs="Amiri"/>
          <w:color w:val="111111"/>
          <w:sz w:val="28"/>
          <w:sz w:val="28"/>
          <w:szCs w:val="28"/>
          <w:rtl w:val="true"/>
          <w:lang w:bidi="ar-SA"/>
        </w:rPr>
        <w:t xml:space="preserve">، عَنْ إِسْمَاعِيلَ بْنِ مِهْرَانَ، عَنِ المُفَضَّلِ بْنِ صَالِحٍ، عَنْ مُعَاذِ بْنِ كَثِيرٍ،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نَزَلَتْ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مَخْتُوماً</w:t>
      </w:r>
      <w:r>
        <w:rPr>
          <w:rStyle w:val="FootnoteAnchor"/>
          <w:rtl w:val="true"/>
        </w:rPr>
        <w:footnoteReference w:id="177"/>
      </w:r>
      <w:r>
        <w:rPr>
          <w:rFonts w:ascii="Amiri" w:hAnsi="Amiri" w:eastAsia="Amiri" w:cs="Amiri"/>
          <w:color w:val="111111"/>
          <w:sz w:val="28"/>
          <w:sz w:val="28"/>
          <w:szCs w:val="28"/>
          <w:rtl w:val="true"/>
          <w:lang w:bidi="ar-SA"/>
        </w:rPr>
        <w:t>، وَلَمْ يُنْزَلْ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مَخْتُومٌ إِلَّا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فِي أُمَّتِكَ إِلَى أَهْلِ بَيْتِكَ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 مِنْهُمْ وَذُرِّيَّتُهُ</w:t>
      </w:r>
      <w:r>
        <w:rPr>
          <w:rStyle w:val="FootnoteAnchor"/>
          <w:rtl w:val="true"/>
        </w:rPr>
        <w:footnoteReference w:id="179"/>
      </w:r>
      <w:r>
        <w:rPr>
          <w:rFonts w:ascii="Amiri" w:hAnsi="Amiri" w:eastAsia="Amiri" w:cs="Amiri"/>
          <w:color w:val="111111"/>
          <w:sz w:val="28"/>
          <w:sz w:val="28"/>
          <w:szCs w:val="28"/>
          <w:rtl w:val="true"/>
          <w:lang w:bidi="ar-SA"/>
        </w:rPr>
        <w:t>، لِيُوَرِّثَكَ عِلْمَ النُّبُوَّةِ قَبْلَ إِبْرَاهِيمَ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عَلَيْهَا خَوَاتِيمُ، 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الْأَوَّلَ وَمَضَى لِمَا أُمِرَ فِيهِ</w:t>
      </w:r>
      <w:r>
        <w:rPr>
          <w:rStyle w:val="FootnoteAnchor"/>
          <w:rtl w:val="true"/>
        </w:rPr>
        <w:footnoteReference w:id="181"/>
      </w:r>
      <w:r>
        <w:rPr>
          <w:rFonts w:ascii="Amiri" w:hAnsi="Amiri" w:eastAsia="Amiri" w:cs="Amiri"/>
          <w:color w:val="111111"/>
          <w:sz w:val="28"/>
          <w:sz w:val="28"/>
          <w:szCs w:val="28"/>
          <w:rtl w:val="true"/>
          <w:lang w:bidi="ar-SA"/>
        </w:rPr>
        <w:t xml:space="preserve">، 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وَمَضَى لِمَا أُمِرَ بِهِ، 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 وَاقْتُلْ وَتُقْتَلُ</w:t>
      </w:r>
      <w:r>
        <w:rPr>
          <w:rStyle w:val="FootnoteAnchor"/>
          <w:rtl w:val="true"/>
        </w:rPr>
        <w:footnoteReference w:id="182"/>
      </w:r>
      <w:r>
        <w:rPr>
          <w:rFonts w:ascii="Amiri" w:hAnsi="Amiri" w:eastAsia="Amiri" w:cs="Amiri"/>
          <w:color w:val="111111"/>
          <w:sz w:val="28"/>
          <w:sz w:val="28"/>
          <w:szCs w:val="28"/>
          <w:rtl w:val="true"/>
          <w:lang w:bidi="ar-SA"/>
        </w:rPr>
        <w:t xml:space="preserve">وَاخْرُجْ بِقَوْمٍ لِلشَّهَادَةِ، لَا شَهَادَةَ لَهُمْ إِلَّا مَعَكَ، فَفَعَلَ، ثُمَّ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فَفَتَحَ عَلِيُّ بْنُ الْحُسَيْنِ الْخَاتَمَ الرَّابِعَ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أَطْرِقْ وَاصْمُتْ لِمَا حُجِبَ الْعِلْمُ، ثُمَّ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الْخَاتَمَ الْخَامِسَ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فَسِّرْ كِتَابَ الله تَعَالَى وَصَدِّقْ أَبَاكَ وَوَرِّثِ ابْنَكَ الْعِلْمَ وَاصْطَنِعِ الْأُمَّةَ، وَقُلِ الْحَقَّ فِي الْخَوْفِ وَالْأَمْنِ، وَلَا تَخْشَ إِلَّا اللهَ، فَفَعَلَ، ثُمَّ دَفَعَهَا إِلَى الَّذِي يَلِيهِ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بِكَ فِي هَذَا إِلَّا أَنْ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فَتَرْوِيَهُ عَنِّي</w:t>
      </w:r>
      <w:r>
        <w:rPr>
          <w:rStyle w:val="FootnoteAnchor"/>
          <w:rtl w:val="true"/>
        </w:rPr>
        <w:footnoteReference w:id="183"/>
      </w:r>
      <w:r>
        <w:rPr>
          <w:rFonts w:ascii="Amiri" w:hAnsi="Amiri" w:eastAsia="Amiri" w:cs="Amiri"/>
          <w:color w:val="111111"/>
          <w:sz w:val="28"/>
          <w:sz w:val="28"/>
          <w:szCs w:val="28"/>
          <w:rtl w:val="true"/>
          <w:lang w:bidi="ar-SA"/>
        </w:rPr>
        <w:t>، نَعَمْ 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عَدَّدَ عَلَيَّ اثْنَيْ عَشَرَ اسْماً،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الْبَنْدَنِيجِيُّ،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w:t>
      </w:r>
      <w:r>
        <w:rPr>
          <w:rStyle w:val="FootnoteAnchor"/>
          <w:rtl w:val="true"/>
        </w:rPr>
        <w:footnoteReference w:id="1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w:t>
      </w:r>
      <w:r>
        <w:rPr>
          <w:rStyle w:val="FootnoteAnchor"/>
          <w:rtl w:val="true"/>
        </w:rPr>
        <w:footnoteReference w:id="187"/>
      </w:r>
      <w:r>
        <w:rPr>
          <w:rFonts w:ascii="Amiri" w:hAnsi="Amiri" w:eastAsia="Amiri" w:cs="Amiri"/>
          <w:color w:val="111111"/>
          <w:sz w:val="28"/>
          <w:sz w:val="28"/>
          <w:szCs w:val="28"/>
          <w:rtl w:val="true"/>
          <w:lang w:bidi="ar-SA"/>
        </w:rPr>
        <w:t>، عَنْ يُونُسَ بْنِ يَعْقُوبَ</w:t>
      </w:r>
      <w:r>
        <w:rPr>
          <w:rStyle w:val="FootnoteAnchor"/>
          <w:rtl w:val="true"/>
        </w:rPr>
        <w:footnoteReference w:id="18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بِاثْنَيْ عَشَرَ خَاتَماً،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w:t>
      </w:r>
      <w:r>
        <w:rPr>
          <w:rStyle w:val="FootnoteAnchor"/>
          <w:rtl w:val="true"/>
        </w:rPr>
        <w:footnoteReference w:id="189"/>
      </w:r>
      <w:r>
        <w:rPr>
          <w:rFonts w:ascii="Amiri" w:hAnsi="Amiri" w:eastAsia="Amiri" w:cs="Amiri"/>
          <w:color w:val="111111"/>
          <w:sz w:val="28"/>
          <w:sz w:val="28"/>
          <w:szCs w:val="28"/>
          <w:rtl w:val="true"/>
          <w:lang w:bidi="ar-SA"/>
        </w:rPr>
        <w:t xml:space="preserve">الْأَوَّلَ وَاعْمَلْ بِهِ، وَادْفَعْ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الثَّانِيَ وَيَعْمَلُ بِهِ، وَيَدْفَعُهَا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الثَّالِثَ وَيَعْمَلُ بِمَا فِيهِ، ثُمَّ إِلَى وَاحِدٍ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عَلِيُّ بْنُ أَحْمَدَ، عَنْ عُبَيْدِ الله بْنِ مُوسَى، عَنْ عَلِيِّ بْنِ إِبْرَاهِيمَ اِبْنِ هَاشِمٍ، عَنْ أَبِيهِ، عَنْ حَمَّادِ بْنِ عِيسَى، عَنْ حَرِيزٍ، عَنْ زُرَارَةَ،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الْإِمَامَ مِنَّا أَنْ يُؤَدِّيَ الْإِمَامَةَ إِلَى الْإِمَامِ بَعْدَهُ، لَيْسَ لَهُ أَنْ يَزْوِيَهَا عَنْهُ</w:t>
      </w:r>
      <w:r>
        <w:rPr>
          <w:rStyle w:val="FootnoteAnchor"/>
          <w:rtl w:val="true"/>
        </w:rPr>
        <w:footnoteReference w:id="190"/>
      </w:r>
      <w:r>
        <w:rPr>
          <w:rFonts w:ascii="Amiri" w:hAnsi="Amiri" w:eastAsia="Amiri" w:cs="Amiri"/>
          <w:color w:val="111111"/>
          <w:sz w:val="28"/>
          <w:sz w:val="28"/>
          <w:szCs w:val="28"/>
          <w:rtl w:val="true"/>
          <w:lang w:bidi="ar-SA"/>
        </w:rPr>
        <w:t>، أَلَا تَسْمَعُ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 إِنَّ اللهَ نِعِمَّا يَعِظُكُمْ بِهِ؟ إِنَّهُم</w:t>
      </w:r>
      <w:r>
        <w:rPr>
          <w:rStyle w:val="FootnoteAnchor"/>
          <w:rtl w:val="true"/>
        </w:rPr>
        <w:footnoteReference w:id="191"/>
      </w:r>
      <w:r>
        <w:rPr>
          <w:rFonts w:ascii="Amiri" w:hAnsi="Amiri" w:eastAsia="Amiri" w:cs="Amiri"/>
          <w:color w:val="111111"/>
          <w:sz w:val="28"/>
          <w:sz w:val="28"/>
          <w:szCs w:val="28"/>
          <w:rtl w:val="true"/>
          <w:lang w:bidi="ar-SA"/>
        </w:rPr>
        <w:t>الْحُكَّامُ، أَوَلَا تَرَى أَنَّهُ خَاطَبَ بِهَا الْحُكَّامَ؟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أَبِي حَمْزَةَ، عَنْ أَبِيهِ،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يَدَعُ اللهُ هَذَا الْأَمْرَ إِلَّا وَلَهُ مَنْ يَقُومُ بِهِ إِلَى يَوْمِ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عَنْ عُبَيْدِ الله بْنِ مُوسَى الْعَلَوِيِّ، عَنْ عَلِيِّ اِبْنِ إِبْرَاهِيمَ، عَنْ أَحْمَدَ بْنِ مُحَمَّدِ بْنِ خَالِدٍ الْبَرْقِيِّ،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صَالِحٍ أَبُو جَمِيلَةَ،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19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إِلَى كُلِّ إِمَامٍ عَهْدَهُ وَمَا يَعْمَلُ بِهِ، وَعَلَيْهِ خَاتَمٌ، فَيَفُضُّهُ وَيَعْمَلُ بِمَا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لبلاغاً لقوم عابدين، وبياناً للمؤمنين، ومن أراد الله تعالى به الخير جعله من المصدِّقين المسلِّمين للأئمَّة الهادين بما منحهم الله من كرامته، وخصَّهم به من خيرته، وحباهم</w:t>
      </w:r>
      <w:r>
        <w:rPr>
          <w:rStyle w:val="FootnoteAnchor"/>
          <w:rtl w:val="true"/>
        </w:rPr>
        <w:footnoteReference w:id="194"/>
      </w:r>
      <w:r>
        <w:rPr>
          <w:rFonts w:ascii="Amiri" w:hAnsi="Amiri" w:eastAsia="Amiri" w:cs="Amiri"/>
          <w:color w:val="111111"/>
          <w:sz w:val="28"/>
          <w:sz w:val="28"/>
          <w:szCs w:val="28"/>
          <w:rtl w:val="true"/>
          <w:lang w:bidi="ar-SA"/>
        </w:rPr>
        <w:t xml:space="preserve">به من خلافته على جميع بريَّته دون غيرهم من خلقه، إذ جعل طاعتهم طاعته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فندب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إلى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ذرّيَّته الذين أمرهم الله تعالى بطاعتهم، ودلَّهم عليهم، وأرشدهم إليهم،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حَبْلٌ مَمْدُودٌ بَيْنَكُمْ وَبَيْنَ الله، مَا إِنْ تَمَسَّكْتُمْ بِهِ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محثًّا للخلق على طاعته</w:t>
      </w:r>
      <w:r>
        <w:rPr>
          <w:rStyle w:val="FootnoteAnchor"/>
          <w:rtl w:val="true"/>
        </w:rPr>
        <w:footnoteReference w:id="195"/>
      </w:r>
      <w:r>
        <w:rPr>
          <w:rFonts w:ascii="Amiri" w:hAnsi="Amiri" w:eastAsia="Amiri" w:cs="Amiri"/>
          <w:color w:val="111111"/>
          <w:sz w:val="28"/>
          <w:sz w:val="28"/>
          <w:szCs w:val="28"/>
          <w:rtl w:val="true"/>
          <w:lang w:bidi="ar-SA"/>
        </w:rPr>
        <w:t>، ومحذِّراً لهم من عصيانه فيما يقوله ويأمر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خولف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ونُبِذَ قوله، وعُصِيَ أمره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واستبدُّوا بالأمر دونهم، وجحدوا حقَّهم، ومنعوا تراثهم، ووقع التمالؤ عليهم</w:t>
      </w:r>
      <w:r>
        <w:rPr>
          <w:rStyle w:val="FootnoteAnchor"/>
          <w:rtl w:val="true"/>
        </w:rPr>
        <w:footnoteReference w:id="196"/>
      </w:r>
      <w:r>
        <w:rPr>
          <w:rFonts w:ascii="Amiri" w:hAnsi="Amiri" w:eastAsia="Amiri" w:cs="Amiri"/>
          <w:color w:val="111111"/>
          <w:sz w:val="28"/>
          <w:sz w:val="28"/>
          <w:szCs w:val="28"/>
          <w:rtl w:val="true"/>
          <w:lang w:bidi="ar-SA"/>
        </w:rPr>
        <w:t>بغياً وحسداً وظلماً وعدواناً، حقَّ على المخالفين أمره، والعاصين ذرّيَّته، وعلى التابعين لهم والراضين بفعلهم، ما توعَّدهم الله من الفتنة والعذاب الأليم، فعجَّل لهم الفتنة في الدِّين بالعمى عن سواء السبيل، والاختلاف في الأحكام والأهواء، والتشتُّت في الآراء، وخبط العشواء</w:t>
      </w:r>
      <w:r>
        <w:rPr>
          <w:rStyle w:val="FootnoteAnchor"/>
          <w:rtl w:val="true"/>
        </w:rPr>
        <w:footnoteReference w:id="197"/>
      </w:r>
      <w:r>
        <w:rPr>
          <w:rFonts w:ascii="Amiri" w:hAnsi="Amiri" w:eastAsia="Amiri" w:cs="Amiri"/>
          <w:color w:val="111111"/>
          <w:sz w:val="28"/>
          <w:sz w:val="28"/>
          <w:szCs w:val="28"/>
          <w:rtl w:val="true"/>
          <w:lang w:bidi="ar-SA"/>
        </w:rPr>
        <w:t>، وأعدَّ لهم العذاب الأليم ليوم الحساب في المعاد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محكم كتابه ما عاقب به قوماً من خلقه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النفاق الذي أعقبهموه 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ومجازاةً على إخلافهم الوعد، وسمَّاهم منافقين</w:t>
      </w:r>
      <w:r>
        <w:rPr>
          <w:rStyle w:val="FootnoteAnchor"/>
          <w:rtl w:val="true"/>
        </w:rPr>
        <w:footnoteReference w:id="198"/>
      </w:r>
      <w:r>
        <w:rPr>
          <w:rFonts w:ascii="Amiri" w:hAnsi="Amiri" w:eastAsia="Amiri" w:cs="Amiri"/>
          <w:color w:val="111111"/>
          <w:sz w:val="28"/>
          <w:sz w:val="28"/>
          <w:szCs w:val="28"/>
          <w:rtl w:val="true"/>
          <w:lang w:bidi="ar-SA"/>
        </w:rPr>
        <w:t>، ثمّ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هذه حال من أخلف الوعد في أنَّ عقابه النفاق المؤدِّي إلى الدرك الأسفل من النار، فماذا تكون حال من جاهر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 عليهما، والردِّ لقولهما، والعصيان لأمرهما، والظلم والعناد لمن أمرهم الله بالطاعة لهم والتمسُّك بهم والكون معهم</w:t>
      </w:r>
      <w:r>
        <w:rPr>
          <w:rStyle w:val="FootnoteAnchor"/>
          <w:rtl w:val="true"/>
        </w:rPr>
        <w:footnoteReference w:id="199"/>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صدقوا ما عاهدوا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جهاد عدوِّه، وبذل أنفسهم في سبيله، ونصرة رسوله، وإعزاز دينه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فشتَّان بين الصادق لله وعده، والموفي بعهده، والشاري نفسه له</w:t>
      </w:r>
      <w:r>
        <w:rPr>
          <w:rStyle w:val="FootnoteAnchor"/>
          <w:rtl w:val="true"/>
        </w:rPr>
        <w:footnoteReference w:id="200"/>
      </w:r>
      <w:r>
        <w:rPr>
          <w:rFonts w:ascii="Amiri" w:hAnsi="Amiri" w:eastAsia="Amiri" w:cs="Amiri"/>
          <w:color w:val="111111"/>
          <w:sz w:val="28"/>
          <w:sz w:val="28"/>
          <w:szCs w:val="28"/>
          <w:rtl w:val="true"/>
          <w:lang w:bidi="ar-SA"/>
        </w:rPr>
        <w:t xml:space="preserve">، والمجاهد في سبيله، والمعزِّ لدينه، الناصر لرسوله، وبين العاصي والمخالف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والظالم عترته، ومن فعله أعظم من إخلاف الوعد المعقِّب للنفاق المؤدِّي إلى الدرك الأسفل من النار؟ نعوذ بالله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كلِّ من عدل عن واحد من الأئمَّة الذين اختارهم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وجحد إمامته، وأقام غيره مقامه، وادَّعى الحقَّ لسواه، إذ كان أمر الوصيَّة والإمامة بعهد من الله تعالى وباختياره لا من خلقه ولا باختيارهم، فمن اختار غير مختار الله، وخالف أمر الله سبحانه، ورد مورد الظالمين والمنافقين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الحالِّين في ناره بحيث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من خلافه وسخطه، وغضبه وعذابه، ونسأله التثبُّت على ما وهب لنا، وألَّا يزيغ قلوبنا بعد إذ هدانا برحمته ورأفته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43_7874"/>
    </w:p>
    <w:p>
      <w:pPr>
        <w:pStyle w:val="Heading2"/>
        <w:numPr>
          <w:ilvl w:val="1"/>
          <w:numId w:val="1"/>
        </w:numPr>
        <w:rPr/>
      </w:pPr>
      <w:bookmarkStart w:id="31" w:name="__RefHeading___Toc2995462_373438147"/>
      <w:bookmarkStart w:id="32" w:name="_Toc11"/>
      <w:bookmarkEnd w:id="30"/>
      <w:bookmarkEnd w:id="31"/>
      <w:r>
        <w:rPr>
          <w:rtl w:val="true"/>
        </w:rPr>
        <w:t xml:space="preserve">باب </w:t>
      </w:r>
      <w:r>
        <w:rPr>
          <w:rtl w:val="true"/>
        </w:rPr>
        <w:t>(</w:t>
      </w:r>
      <w:r>
        <w:rPr/>
        <w:t>4</w:t>
      </w:r>
      <w:r>
        <w:rPr>
          <w:rtl w:val="true"/>
        </w:rPr>
        <w:t xml:space="preserve">): </w:t>
      </w:r>
      <w:r>
        <w:rPr>
          <w:rtl w:val="true"/>
        </w:rPr>
        <w:t>ما روي في أنَّ الأئمَّة اثنا عشر إماماً، وأنَّهم من الله وباختياره</w:t>
      </w:r>
      <w:bookmarkEnd w:id="32"/>
    </w:p>
    <w:p>
      <w:pPr>
        <w:pStyle w:val="Heading3"/>
        <w:numPr>
          <w:ilvl w:val="2"/>
          <w:numId w:val="1"/>
        </w:numPr>
        <w:rPr/>
      </w:pPr>
      <w:bookmarkStart w:id="33" w:name="__RefHeading___Toc2995464_373438147"/>
      <w:bookmarkStart w:id="34" w:name="_Toc12"/>
      <w:bookmarkEnd w:id="33"/>
      <w:r>
        <w:rPr>
          <w:rtl w:val="true"/>
        </w:rPr>
        <w:t>اشارة</w:t>
      </w:r>
      <w:bookmarkEnd w:id="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أنَّ الأئمَّة اثنا عشر إماماً</w:t>
      </w:r>
      <w:r>
        <w:rPr>
          <w:rStyle w:val="FootnoteAnchor"/>
          <w:rtl w:val="true"/>
        </w:rPr>
        <w:footnoteReference w:id="202"/>
      </w:r>
      <w:r>
        <w:rPr>
          <w:rFonts w:ascii="Amiri" w:hAnsi="Amiri" w:eastAsia="Amiri" w:cs="Amiri"/>
          <w:color w:val="111111"/>
          <w:sz w:val="28"/>
          <w:sz w:val="28"/>
          <w:szCs w:val="28"/>
          <w:rtl w:val="true"/>
          <w:lang w:bidi="ar-SA"/>
        </w:rPr>
        <w:t xml:space="preserve">، وأنَّهم من الله وباختياره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أَبِي هَرَاسَةَ الْبَاهِلِيُّ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وقال الخطيب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نصر بن سعيد، أبو سليمان النهرواني، ويُعرَف بابن أبي هراسة، حدَّث عن إبراهيم بن إسحاق الأحمدي، شيخ من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وَسَبْعِين وَمِائَتَيْنِ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تِسْعَةٍ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المُبَارَكِ بْنِ فَضَالَةَ، عَنِ الْحَسَنِ بْنِ أَبِي الْحَسَنِ الْبَصْرِيِّ،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تُزَوِّجَ فَاطِمَةَ مِنْ عَلِيٍّ أَخِيكَ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مُزَوِّجُكَ فَاطِمَةَ ابْنَتِي سَيِّدَةَ نِسَاءِ الْعَالَمِينَ، وَأَحَبَّهُنَّ إِلَيَّ بَعْدَكَ، وَكَائِنٌ مِنْكُمَا سَيِّدَا شَبَابِ أَهْلِ الْجَنَّةِ، وَالشُّهَدَاءُ المُضَرَّجُونَ</w:t>
      </w:r>
      <w:r>
        <w:rPr>
          <w:rStyle w:val="FootnoteAnchor"/>
          <w:rtl w:val="true"/>
        </w:rPr>
        <w:footnoteReference w:id="204"/>
      </w:r>
      <w:r>
        <w:rPr>
          <w:rFonts w:ascii="Amiri" w:hAnsi="Amiri" w:eastAsia="Amiri" w:cs="Amiri"/>
          <w:color w:val="111111"/>
          <w:sz w:val="28"/>
          <w:sz w:val="28"/>
          <w:szCs w:val="28"/>
          <w:rtl w:val="true"/>
          <w:lang w:bidi="ar-SA"/>
        </w:rPr>
        <w:t>المَقْهُورُونَ فِي الْأَرْضِ مِنْ بَعْدِي، وَالنُّجَبَاءُ الزُّهْرُ الَّذِينَ يُطْفِئُ اللهُ بِهِمُ الظُّلْمَ، وَيُحْيِي بِهِمُ الْحَقَّ، وَيُمِيتُ بِهِمُ الْبَاطِلَ، عِدَّتُهُمْم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أَشْهُرِ السَّنَةِ، آخِرُهُمْ يُصَلِّي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دَاوُدُ بْنُ الْقَاسِمِ الْجَعْفَرِيُّ،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وَمَعَهُ الْحَسَنُ بْنُ عَلِيٍّ وَسَلْمَانُ الْفَارِسِيُّ، وَأَمِيرُ المُؤْمِنِينَ مُتَّكِئٌ عَلَى 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المَسْجِدَ الْحَرَامَ فَجَلَسَ، إِذْ أَقْبَلَ رَجُلٌ حَسَنُ الْهَيْأَةِ وَاللِّبَاسِ، فَسَلَّمَ عَلَى أَمِيرِ المُؤْمِنِينَ وَجَلَسَ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الْإِنْسَانِ إِذَا نَامَ أَيْنَ تَذْهَبُ رُوحُهُ؟ وَعَنِ الرَّجُلِ كَيْفَ يَذْكُرُ وَيَنْسَى؟ وَعَنِ الرَّجُلِ كَيْفَ يُشْبِهُ وَلَدُهُ الْأَعْمَامَ وَالْأَخْوَالَ؟</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أَبَا مُحَمَّدٍ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عَنْ أَمْرِ الرَّجُلِ إِذَا نَامَ أَيْنَ تَذْهَبُ رُوحُهُ، فَإِنَّ رُوحَهُ مُعَلَّقَةٌ بِالرِّيحِ، وَالرِّيحُ بِالْهَوَاءِ مُعَلَّقَةٌ إِلَى وَقْتِ مَا يَتَحَرَّكُ صَاحِبُهَا بِالْيَقَظَةِ</w:t>
      </w:r>
      <w:r>
        <w:rPr>
          <w:rStyle w:val="FootnoteAnchor"/>
          <w:rtl w:val="true"/>
        </w:rPr>
        <w:footnoteReference w:id="208"/>
      </w:r>
      <w:r>
        <w:rPr>
          <w:rFonts w:ascii="Amiri" w:hAnsi="Amiri" w:eastAsia="Amiri" w:cs="Amiri"/>
          <w:color w:val="111111"/>
          <w:sz w:val="28"/>
          <w:sz w:val="28"/>
          <w:szCs w:val="28"/>
          <w:rtl w:val="true"/>
          <w:lang w:bidi="ar-SA"/>
        </w:rPr>
        <w:t>، فَإِذَا</w:t>
      </w:r>
      <w:r>
        <w:rPr>
          <w:rStyle w:val="FootnoteAnchor"/>
          <w:rtl w:val="true"/>
        </w:rPr>
        <w:footnoteReference w:id="209"/>
      </w:r>
      <w:r>
        <w:rPr>
          <w:rFonts w:ascii="Amiri" w:hAnsi="Amiri" w:eastAsia="Amiri" w:cs="Amiri"/>
          <w:color w:val="111111"/>
          <w:sz w:val="28"/>
          <w:sz w:val="28"/>
          <w:szCs w:val="28"/>
          <w:rtl w:val="true"/>
          <w:lang w:bidi="ar-SA"/>
        </w:rPr>
        <w:t>أَذِنَ اللهُ تَعَالَى بِرَدِّ تِلْكَ الرُّوحِ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الْبَدَنِ</w:t>
      </w:r>
      <w:r>
        <w:rPr>
          <w:rStyle w:val="FootnoteAnchor"/>
          <w:rtl w:val="true"/>
        </w:rPr>
        <w:footnoteReference w:id="210"/>
      </w:r>
      <w:r>
        <w:rPr>
          <w:rFonts w:ascii="Amiri" w:hAnsi="Amiri" w:eastAsia="Amiri" w:cs="Amiri"/>
          <w:color w:val="111111"/>
          <w:sz w:val="28"/>
          <w:sz w:val="28"/>
          <w:szCs w:val="28"/>
          <w:rtl w:val="true"/>
          <w:lang w:bidi="ar-SA"/>
        </w:rPr>
        <w:t>جَذَبَتْ تِلْكَ الرُّوحُ الرِّيحَ، وَجَذَبَتِ الرِّيحُ الْهَوَاءَ فَاسْتَكَنَتْ فِي بَدَنِ صَاحِبِهَا، وَإِنْ لَمْ يَأْذَنِ اللهُ بِرَدِّ تِلْكَ الرُّوحِ عَلَى ذَلِكَ الْبَدَنِ جَذَبَ</w:t>
      </w:r>
      <w:r>
        <w:rPr>
          <w:rStyle w:val="FootnoteAnchor"/>
          <w:rtl w:val="true"/>
        </w:rPr>
        <w:footnoteReference w:id="211"/>
      </w:r>
      <w:r>
        <w:rPr>
          <w:rFonts w:ascii="Amiri" w:hAnsi="Amiri" w:eastAsia="Amiri" w:cs="Amiri"/>
          <w:color w:val="111111"/>
          <w:sz w:val="28"/>
          <w:sz w:val="28"/>
          <w:szCs w:val="28"/>
          <w:rtl w:val="true"/>
          <w:lang w:bidi="ar-SA"/>
        </w:rPr>
        <w:t>الْهَوَاءُ الرِّيحَ، وَجَذَبَتِ الرِّيحُ الرُّوحَ، فَلَا تُرَدُّ عَلَى صَاحِبِهَا إِلَى وَقْتِ مَا يُبْعَثُ</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ذَكَرْتَ مِنْ أَمْرِ الذُّكْرِ وَالنِّسْيَانِ، فَإِنَّ قَلْبَ الْإِنْسَانِ فِي حُقٍّ، وَعَلَى الْحُقِّ طَبَقٌ، فَإِذَا هُوَ صَلَّى عَلَى مُحَمَّدٍ وَآلِ مُحَمَّدٍ صَلَاةً تَامَّةً انْكَشَفَ ذَلِكَ الطَّبَقُ عَنْ ذَلِكَ الْحُقِّ فَأَضَاءَ الْقَلْبُ وَذَكَرَ الرَّجُلُ مَا نَسِيَ، وَإِنْ هُوَ لَمْ يُصَلِّ عَلَى مُحَمَّدٍ وَآلِ مُحَمَّدٍ أَوِ انْتَقَصَ مِنَ الصَّلَاةِ عَلَيْهِمْ وَأَغْضَى عَنْ بَعْضِهَا</w:t>
      </w:r>
      <w:r>
        <w:rPr>
          <w:rStyle w:val="FootnoteAnchor"/>
          <w:rtl w:val="true"/>
        </w:rPr>
        <w:footnoteReference w:id="213"/>
      </w:r>
      <w:r>
        <w:rPr>
          <w:rFonts w:ascii="Amiri" w:hAnsi="Amiri" w:eastAsia="Amiri" w:cs="Amiri"/>
          <w:color w:val="111111"/>
          <w:sz w:val="28"/>
          <w:sz w:val="28"/>
          <w:szCs w:val="28"/>
          <w:rtl w:val="true"/>
          <w:lang w:bidi="ar-SA"/>
        </w:rPr>
        <w:t>انْطَبَقَ ذَلِكَ الطَّبَقُ عَلَى الْحُقِّ فَأَظْلَمَ الْقَلْبُ وَسَهَا الرَّجُلُ وَنَسِيَ مَا كَانَ يَذْكُرُهُ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أَمْرِ المَوْلُودِ يُشْبِهُ الْأَعْمَامَ وَالْأَخْوَالَ، فَإِنَّ الرَّجُلَ إِذَا أَتَى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أَهْلَهُ فَجَامَعَهَا بِقَلْبٍ سَاكِنٍ وَعُرُوقٍ هَادِئَةٍ</w:t>
      </w:r>
      <w:r>
        <w:rPr>
          <w:rStyle w:val="FootnoteAnchor"/>
          <w:rtl w:val="true"/>
        </w:rPr>
        <w:footnoteReference w:id="215"/>
      </w:r>
      <w:r>
        <w:rPr>
          <w:rFonts w:ascii="Amiri" w:hAnsi="Amiri" w:eastAsia="Amiri" w:cs="Amiri"/>
          <w:color w:val="111111"/>
          <w:sz w:val="28"/>
          <w:sz w:val="28"/>
          <w:szCs w:val="28"/>
          <w:rtl w:val="true"/>
          <w:lang w:bidi="ar-SA"/>
        </w:rPr>
        <w:t>وَبَدَنٍ غَيْرِ مُضْطَرِبٍ اسْتَكَنَتْ تِلْكَ النُّطْفَةُ فِي جَوْفِ الرَّحِمِ فَخَرَجَ المَوْلُودُ يُشْبِهُ أَبَاهُ وَأُمَّهُ، وَإِنْ هُوَ أَتَى زَوْجَتَهُ بِقَلْبٍ غَيْرِ سَاكِنٍ وَعُرُوقٍ غَيْرِ هَادِئَةٍ وَبَدَنٍ مُضْطَرِبٍ اضْطَرَبَتْ تِلْكَ النُّطْفَةُ فَوَقَعَتْ فِي حَالِ اضْطِرَابِهَا عَلَى بَعْضِ الْعُرُوقِ، فَإِنْ وَقَعَتْ عَلَى عِرْقٍ مِنْ عُرُوقِ الْأَعْمَامِ أَشْبَهَ المَوْلُودُ أَعْمَامَهُ، وَإِنْ وَقَعَتْ عَلَى عِرْقٍ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أَزَلْ أَشْهَدُ بِهَا وَأَقُولُهَا، وَأَشْهَدُ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بِحُجَّتِهِ، وَلَمْ أَزَلْ أَشْهَدُ بِهَا وَأَقُولُهَا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وَصِيُّهُ وَالْقَائِمُ بِحُجَّتِهِ، وَلَمْ أَزَلْ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وَأَشْهَدُ عَلَى الْحُسَيْنِ بْنِ عَلِيٍّ أَنَّهُ وَصِيُّهُ وَالْقَائِمُ بِحُجَّتِهِ، وَلَمْ أَزَلْ أَقُولُهَا، وَأَشْهَدُ عَلَى عَلِيِّ بْنِ الْحُسَيْنِ أَنَّهُ الْقَائِمُ بِأَمْرِ الْحُسَيْنِ، وَأَشْهَدُ عَلَى مُحَمَّدِ بْنِ عَلِيٍّ أَنَّهُ الْقَائِمُ بِأَمْرِ عَلِيٍّ، وَأَشْهَدُ عَلَى جَعْفَرٍ أَنَّهُ الْقَائِمُ بِأَمْرِ مُحَمَّدٍ، وَأَشْهَدُ عَلَى مُوسَى أَنَّهُ الْقَائِمُ بِأَمْرِ جَعْفَرٍ، وَأَشْهَدُ عَلَى عَلِيٍّ أَنَّهُ الْقَائِمُ بِأَمْرِ مُوسَى</w:t>
      </w:r>
      <w:r>
        <w:rPr>
          <w:rStyle w:val="FootnoteAnchor"/>
          <w:rtl w:val="true"/>
        </w:rPr>
        <w:footnoteReference w:id="216"/>
      </w:r>
      <w:r>
        <w:rPr>
          <w:rFonts w:ascii="Amiri" w:hAnsi="Amiri" w:eastAsia="Amiri" w:cs="Amiri"/>
          <w:color w:val="111111"/>
          <w:sz w:val="28"/>
          <w:sz w:val="28"/>
          <w:szCs w:val="28"/>
          <w:rtl w:val="true"/>
          <w:lang w:bidi="ar-SA"/>
        </w:rPr>
        <w:t>، وَأَشْهَدُ عَلَى مُحَمَّدٍ أَنَّهُ الْقَائِمُ بِأَمْرِ عَلِيٍّ، وَأَشْهَدُ عَلَى عَلِيٍّ أَنَّهُ الْقَائِمُ بِأَمْرِ مُحَمَّدٍ، وَأَشْهَدُ عَلَى الْحَسَنِ أَنَّهُ الْقَائِمُ بِأَمْرِ عَلِيٍّ، وَأَشْهَدُ عَلَى رَجُلٍ مِنْ وُلْدِ الْحُسَيْنِ لَا يُسَمَّى وَلَا يُكَنَّى حَتَّى يُظْهِرَ اللهُ أَمْرَهُ، وَيَمْلَأُ الْأَرْضَ عَدْلاً وَقِسْطاً كَمَا مُلِئَتْ ظُلْماً وَجَوْراً،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أَثَرِهِ، فَمَا كَانَ إِلَّا أَنْ وَضَعَ رِجْلَهُ خَارِجَ المَسْجِدِ حَتَّى مَا دَرَيْتُ أَيْنَ أَخَذَ مِنَ الْأَرْضِ،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وَرَسُولُهُ وَأَمِيرُ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يَعْقُوبَ الْكُلَيْنِيُّ، عَنْ عِدَّةٍ مِنْ رِجَالِهِ، عَنْ أَحْمَدَ بْنِ أَبِي عَبْدِ الله مُحَمَّدِ بْنِ خَالِدٍ الْبَرْقِيِّ، عَنِ الْحَسَنِ بْنِ الْعَبَّاسِ بْنِ الْحَرِيشِ،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w:t>
      </w:r>
      <w:r>
        <w:rPr>
          <w:rStyle w:val="FootnoteAnchor"/>
          <w:rtl w:val="true"/>
        </w:rPr>
        <w:footnoteReference w:id="218"/>
      </w:r>
      <w:r>
        <w:rPr>
          <w:rFonts w:ascii="Amiri" w:hAnsi="Amiri" w:eastAsia="Amiri" w:cs="Amiri"/>
          <w:color w:val="111111"/>
          <w:sz w:val="28"/>
          <w:sz w:val="28"/>
          <w:szCs w:val="28"/>
          <w:rtl w:val="true"/>
          <w:lang w:bidi="ar-SA"/>
        </w:rPr>
        <w:t xml:space="preserve">، وَإِنَّهُ يُنْزَلُ فِي تِلْكَ اللَّيْلَةِ أَمْرُ السَّنَةِ، وَمَا قُضِيَ فِيهَا، وَلِذَلِكَ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عَبْدِ الله</w:t>
      </w:r>
      <w:r>
        <w:rPr>
          <w:rStyle w:val="FootnoteAnchor"/>
          <w:rtl w:val="true"/>
        </w:rPr>
        <w:footnoteReference w:id="221"/>
      </w:r>
      <w:r>
        <w:rPr>
          <w:rFonts w:ascii="Amiri" w:hAnsi="Amiri" w:eastAsia="Amiri" w:cs="Amiri"/>
          <w:color w:val="111111"/>
          <w:sz w:val="28"/>
          <w:sz w:val="28"/>
          <w:szCs w:val="28"/>
          <w:rtl w:val="true"/>
          <w:lang w:bidi="ar-SA"/>
        </w:rPr>
        <w:t>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مُحَمَّدِ بْنِ قَابُوسَ</w:t>
      </w:r>
      <w:r>
        <w:rPr>
          <w:rStyle w:val="FootnoteAnchor"/>
          <w:rtl w:val="true"/>
        </w:rPr>
        <w:footnoteReference w:id="222"/>
      </w:r>
      <w:r>
        <w:rPr>
          <w:rFonts w:ascii="Amiri" w:hAnsi="Amiri" w:eastAsia="Amiri" w:cs="Amiri"/>
          <w:color w:val="111111"/>
          <w:sz w:val="28"/>
          <w:sz w:val="28"/>
          <w:szCs w:val="28"/>
          <w:rtl w:val="true"/>
          <w:lang w:bidi="ar-SA"/>
        </w:rPr>
        <w:t>، عَنْ مَنْصُورِ اِبْنِ السِّنْدِيِّ، عَنْ أَبِي دَاوُدَ المُسْتَرِقِّ، عَنْ ثَعْلَبَةَ بْنِ مَيْمُونٍ، عَنْ مَالِكٍ الْجُهَنِيِّ، عَنِ الْحَارِثِ بْنِ المُغِيرَةِ،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فَوَجَدْتُهُ مُفَكِّراً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تَنْكُتُ فِي الْأَرْضِ، أَرَغْبَةً مِنْكَ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سَاعَةً قَطُّ</w:t>
      </w:r>
      <w:r>
        <w:rPr>
          <w:rStyle w:val="FootnoteAnchor"/>
          <w:rtl w:val="true"/>
        </w:rPr>
        <w:footnoteReference w:id="223"/>
      </w:r>
      <w:r>
        <w:rPr>
          <w:rFonts w:ascii="Amiri" w:hAnsi="Amiri" w:eastAsia="Amiri" w:cs="Amiri"/>
          <w:color w:val="111111"/>
          <w:sz w:val="28"/>
          <w:sz w:val="28"/>
          <w:szCs w:val="28"/>
          <w:rtl w:val="true"/>
          <w:lang w:bidi="ar-SA"/>
        </w:rPr>
        <w:t>، وَلَكِنَّ فِكْرِي فِي مَوْلُودٍ يَكُونُ مِنْ ظَهْرِي</w:t>
      </w:r>
      <w:r>
        <w:rPr>
          <w:rStyle w:val="FootnoteAnchor"/>
          <w:rtl w:val="true"/>
        </w:rPr>
        <w:footnoteReference w:id="224"/>
      </w:r>
      <w:r>
        <w:rPr>
          <w:rFonts w:ascii="Amiri" w:hAnsi="Amiri" w:eastAsia="Amiri" w:cs="Amiri"/>
          <w:color w:val="111111"/>
          <w:sz w:val="28"/>
          <w:sz w:val="28"/>
          <w:szCs w:val="28"/>
          <w:rtl w:val="true"/>
          <w:lang w:bidi="ar-SA"/>
        </w:rPr>
        <w:t>، هُوَ المَهْدِيُّ الَّذِي يَمْلَأُهَا قِسْطاً وَعَدْلاً كَمَا مُلِئَتْ ظُلْماً وَجَوْراً، تَكُونُ لَهُ حَيْرَةٌ وَغَيْبَةٌ يَضِلُّ فِيهَا أَقْوَامٌ وَيَهْتَدِي فِيهَا آخَرُونَ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فَكَمْ تَكُونُ تِلْكَ الْحَيْرَةُ وَالْغَيْبَةُ؟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سَبْتٌ مِنَ الدَّهْرِ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ذَلِكَ الزَّمَانَ؟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يَا أَصْبَغُ بِهَذَا الْأَمْرِ؟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يَكُونُ</w:t>
      </w:r>
      <w:r>
        <w:rPr>
          <w:rStyle w:val="FootnoteAnchor"/>
          <w:rtl w:val="true"/>
        </w:rPr>
        <w:footnoteReference w:id="226"/>
      </w:r>
      <w:r>
        <w:rPr>
          <w:rFonts w:ascii="Amiri" w:hAnsi="Amiri" w:eastAsia="Amiri" w:cs="Amiri"/>
          <w:color w:val="111111"/>
          <w:sz w:val="28"/>
          <w:sz w:val="28"/>
          <w:szCs w:val="28"/>
          <w:rtl w:val="true"/>
          <w:lang w:bidi="ar-SA"/>
        </w:rPr>
        <w:t>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إِرَادَاتٍ وَغَايَاتٍ وَنِهَايَاتٍ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تنكت لرغبة،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الأرض، ومعلوم أنَّه ليس هذا الفعل لرغبة في نفس الأرض، بل المعنى أنَّ اهتمامك وتفكُّرك لأنْ تملك الأرض وتصير والياً فيها، ويحتمل إرجاع الضمير إلى الخلافة، وربَّما يُحمَل الكلام على المطايبة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العدل والقسط متقاربان، وكذا الظلم والجور، فالعطف فيهما للتفسير والتأكيد، والعدل نقيض الظلم، والقسط الإنصاف، وهو ضدُّ 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بها التحيُّر في المساكن، وأنَّه كلَّ زمان في بلدة وناحية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الغيبة والحيرة، وضلالتهم إنكارهم لوجود الإمام ورجوعهم عن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الأمر وهو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مقدَّر، أو الضمير راجع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كما أنَّ خلقه محتوم فكذا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 وهو بمعنى أين أو بمعنى كيف، والباء زائدة،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أَنَّى لَهُمُ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أنَّك لا تُدرِك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رعيَّته الثابتون على القول بإمامته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خيار أبرار هذه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أشارف أولاد الرسول وخيارهم، والجمعيَّة لعلَّها إشارة إلى رجعة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غيبة الطوسي والإكمال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وهو أظهر،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هذه الأُمَّة إشارة إلى المؤمنين الراجعين في الرجعة، وخيار الأبرار إلى الأحياء الذين ينصرون أبرار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 يكون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وقوع الغيبة هل تُرفَع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الإظهار والإخفاء والغيبة والظهور،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 ومنافع ومصالح في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لغيبته وظهوره بحسب ما يظهر للخلق من ذلك بسبب البداء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مُوسَى بْنُ مُحَمَّدٍ الْقُمِّيُّ أَبُو الْقَاسِمِ</w:t>
      </w:r>
      <w:r>
        <w:rPr>
          <w:rStyle w:val="FootnoteAnchor"/>
          <w:rtl w:val="true"/>
        </w:rPr>
        <w:footnoteReference w:id="230"/>
      </w:r>
      <w:r>
        <w:rPr>
          <w:rFonts w:ascii="Amiri" w:hAnsi="Amiri" w:eastAsia="Amiri" w:cs="Amiri"/>
          <w:color w:val="111111"/>
          <w:sz w:val="28"/>
          <w:sz w:val="28"/>
          <w:szCs w:val="28"/>
          <w:rtl w:val="true"/>
          <w:lang w:bidi="ar-SA"/>
        </w:rPr>
        <w:t>بِشِيرَازَ سَنَةَ ثَلَاثَ عَشْرَةَ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الْأَشْعَرِيُّ، عَنْ بَكْرِ بْنِ صَالِحٍ،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سَالِمٍ،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فِيهَا فَأَسْأَلَكَ عَنْهَا؟</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أَبِي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بِيَدِ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 أَخْبَرَتْكَ أُمِّي فَاطِمَةُ بِهِ مِمَّا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لَا شَرِيكَ 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فِي يَدِهَا لَوْحاً أَخْضَرَ ظَنَنْتُ أَنَّهُ مِنْ زُمُرُّدٍ، وَرَأَيْتُ فِيهِ كِتَابَةً بَيْضَاءَ شَبِيهَةً بِنُورِ الشَّمْسِ</w:t>
      </w:r>
      <w:r>
        <w:rPr>
          <w:rStyle w:val="FootnoteAnchor"/>
          <w:rtl w:val="true"/>
        </w:rPr>
        <w:footnoteReference w:id="231"/>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هَذَا اللَّوْحُ؟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اسْمُ أَبِي، وَاسْمُ بَعْلِي</w:t>
      </w:r>
      <w:r>
        <w:rPr>
          <w:rStyle w:val="FootnoteAnchor"/>
          <w:rtl w:val="true"/>
        </w:rPr>
        <w:footnoteReference w:id="232"/>
      </w:r>
      <w:r>
        <w:rPr>
          <w:rFonts w:ascii="Amiri" w:hAnsi="Amiri" w:eastAsia="Amiri" w:cs="Amiri"/>
          <w:color w:val="111111"/>
          <w:sz w:val="28"/>
          <w:sz w:val="28"/>
          <w:szCs w:val="28"/>
          <w:rtl w:val="true"/>
          <w:lang w:bidi="ar-SA"/>
        </w:rPr>
        <w:t>، وَاسْمُ وَلَدَيَّ، وَاسْمُ الْأَوْصِيَاءِ مِنْ وُلْدِي، أَعْطَانِيهِ أَبِي لِيُبَشِّرَنِي بِذَلِكَ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 وَنَسَخْتُهُ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فَهَلْ لَكَ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مَعَهُ أَبِي إِلَى مَنْزِلِهِ، فَأَخْرَجَ أَبِي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حَتَّى أَقْرَأَ أَنَا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أَبِي عَلَيْهِ،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أَنِّي هَكَذَا رَأَيْتُهُ فِي اللَّوْحِ مَكْتُوباً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وَنُورِهِ وَحِجَابِهِ وَسَفِيرِهِ وَدَلِيلِهِ، نَزَلَ بِهِ الرُّوحُ الْأَمِينُ مِنْ عِنْدِ رَبِّ الْعَالَمِينَ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عَظِّمْ أَسْمَائِي، وَاشْكُرْ نَعْمَائِي، وَلَا تَجْحَدْ آلَائِي، إِنِّي أَنَا اللهُ لَا إِلهَ إِلَّا أَنَا، قَاصِمُ الْجَبَّارِينَ، وَمُدِيلُ المَظْلُومِينَ، وَدَيَّانُ يَوْمِ الدِّينِ، وَإِنِّي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وَسِبْطَيْكَ الْحَسَنِ وَالْحُسَيْنِ، فَجَعَلْتُ الْحَسَنَ مَعْدِنَ عِلْمِي بَعْدَ انْقِضَاءِ مُدَّةِ أَبِيهِ، وَجَعَلْتُ حُسَيْناً مَعْدِنَ وَحْيِي</w:t>
      </w:r>
      <w:r>
        <w:rPr>
          <w:rStyle w:val="FootnoteAnchor"/>
          <w:rtl w:val="true"/>
        </w:rPr>
        <w:footnoteReference w:id="234"/>
      </w:r>
      <w:r>
        <w:rPr>
          <w:rFonts w:ascii="Amiri" w:hAnsi="Amiri" w:eastAsia="Amiri" w:cs="Amiri"/>
          <w:color w:val="111111"/>
          <w:sz w:val="28"/>
          <w:sz w:val="28"/>
          <w:szCs w:val="28"/>
          <w:rtl w:val="true"/>
          <w:lang w:bidi="ar-SA"/>
        </w:rPr>
        <w:t>، فَأَكْرَمْتُهُ بِالشَّهَادَةِ، وَخَتَمْتُ لَهُ بِالسَّعَادَةِ، فَهُوَ أَفْضَلُ مَنِ اسْتُشْهِدَ فِيَّ، وَأَرْفَعُ الشُّهَدَاءِ دَرَجَةً عِنْدِي، جَعَلْتُ كَلِمَتِيَ التَّامَّةَ مَعَهُ</w:t>
      </w:r>
      <w:r>
        <w:rPr>
          <w:rStyle w:val="FootnoteAnchor"/>
          <w:rtl w:val="true"/>
        </w:rPr>
        <w:footnoteReference w:id="235"/>
      </w:r>
      <w:r>
        <w:rPr>
          <w:rFonts w:ascii="Amiri" w:hAnsi="Amiri" w:eastAsia="Amiri" w:cs="Amiri"/>
          <w:color w:val="111111"/>
          <w:sz w:val="28"/>
          <w:sz w:val="28"/>
          <w:szCs w:val="28"/>
          <w:rtl w:val="true"/>
          <w:lang w:bidi="ar-SA"/>
        </w:rPr>
        <w:t>، وَحُجَّتِيَ الْبَالِغَةَ عِنْدَهُ، بِعِتْرَتِهِ أُثِيبُ وَأُعَاقِبُ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 وَابْنُهُ سَمِيُّ جَدِّهِ المَحْمُودِ مُحَمَّدٌ الْبَاقِرُ لِعِلْمِي، وَالمَعْدِنُ لِحِكْمَتِي، سَيَهْلِكُ المُرْتَابُونَ فِي جَعْفَرٍ، الرَّادُّ عَلَيْهِ كَالرَّادِّ عَلَيَّ، حَقَّ الْقَوْلُ مِنِّي لَأُكْرِمَنَّ مَثْوَى جَعْفَرٍ، وَلَأَسُرَّنَّهُ فِي أَشْيَاعِهِ وَأَنْصَارِهِ وَأَوْلِيَائِهِ، أُتِيحَتْ</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إنَّما كانت الفتنة حينذاك عمياء لأنَّ خفاء أمر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خفاء أمر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التقيَّة، كما ورد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والنصِّ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أبو جعفر المنصور، ومحمّد بن سليمان، وعبد الله، وموسى، وحميدة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فِتْنَةٌ عَمْيَاءُ حِنْدِسٌ، إِلَّا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خَيْطَ فَرْضِي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يَنْقَطِعُ، وَحُجَّتِي لَا تَخْفَى، وَإِنَّ أَوْلِيَائِي بِالْكَأْسِ الْأَوْفَى يُسْقَوْنَ، أَبْدَالُ الْأَرْضِ</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وهذه الجملة ليس في الكافي وكمال الدِّين، وإنَّما كان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أوليائي لا يشقون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للافتنان لشدَّة الابتلاء، فإنَّ الابتلاء كلَّما كان أشدّ كان جزاؤه أوفى وأجزل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أَلَا وَمَنْ جَحَدَ وَاحِداً مِنْهُمْ فَقَدْ جَحَدَنِي نِعْمَتِي، وَمَنْ غَيَّرَ آيَةً مِنْ كِتَابِي فَقَدِ افْتَرَى عَلَيَّ، وَيْلٌ لِلْمُفْتَرِينَ الْجَاحِدِينَ عِنْدَ انْقِضَاءِ مُدَّةِ عَبْدِي مُوسَى وَحَبِيبِي وَخِيَرَتِي، إِنَّ المُكَذِّبَ بِهِ كَالمُكَذِّبِ بِكُلِّ أَوْلِيَائِي، وَهُوَ وَلِيِّي وَنَاصِرِي، وَمَنْ أَضَعُ عَلَيْهِ أَعْبَاءَ النُّبُوَّةِ، وَأَمْتَحِنُهُ بِالْاِضْطِلَاعِ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وَبَعْدَهُ خَلِيفَتِي عَلِيُّ بْنُ مُوسَى الرِّضَا، يَقْتُلُهُ عِفْرِيتٌ مُسْتَكْبِرٌ، يُدْفَنُ فِي المَدِينَةِ الَّتِي بَنَاهَا الْعَبْدُ الصَّالِحُ ذُو الْقَرْنَيْنِ، خَيْرُ خَلْقِي يُدْفَنُ إِلَى جَنْبِ شَرِّ خَلْقِي، حَقَّ الْقَوْلُ مِنِّي لَأُقِرَّنَّ عَيْنَهُ بِابْنِهِ مُحَمَّدٍ، وَخَلِيفَتِهِ مِنْ بَعْدِهِ، وَوَارِثِ عِلْمِهِ، وَهُوَ مَعْدِنُ عِلْمِي، وَمَوْضِعُ سِرِّي، وَحُجَّتِي عَلَى خَلْقِي، جَعَلْتُ الْجَنَّةَ مَثْوَاهُ، وَشَفَّعْتُهُ فِي سَبْعِينَ أَلْفاً مِنْ أَهْلِ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قَدِ اسْتَوْجَبُوا النَّارَ، وَأَخْتِمُ بِالسَّعَادَةِ لِابْنِهِ عَلِيٍّ وَلِيِّي وَنَاصِرِي،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فِي خَلْقِي، وَأَمِينِي عَلَى وَحْيِي، أُخْرِجُ مِنْهُ الدَّاعِيَ إِلَى سَبِيلِي، وَالْخَازِنَ لِعِلْمِيَ الْحَسَنَ، ثُمَّ أُكْمِلُ ذَلِكَ بِابْنِهِ رَحْمَةً لِلْعَالَمِينَ، عَلَيْهِ كَمَالُ مُوسَى، وَبَهَاءُ عِيسَى، وَصَبْرُ أَيُّوبَ، تُسْتَذَلُّ أَوْلِيَائِي فِي زَمَانِهِ</w:t>
      </w:r>
      <w:r>
        <w:rPr>
          <w:rStyle w:val="FootnoteAnchor"/>
          <w:rtl w:val="true"/>
        </w:rPr>
        <w:footnoteReference w:id="238"/>
      </w:r>
      <w:r>
        <w:rPr>
          <w:rFonts w:ascii="Amiri" w:hAnsi="Amiri" w:eastAsia="Amiri" w:cs="Amiri"/>
          <w:color w:val="111111"/>
          <w:sz w:val="28"/>
          <w:sz w:val="28"/>
          <w:szCs w:val="28"/>
          <w:rtl w:val="true"/>
          <w:lang w:bidi="ar-SA"/>
        </w:rPr>
        <w:t>، وَتُتَهَادَى رُءُوسُهُمْ كَمَا تُتَهَادَى رُءُوسُ التُّرْكِ وَالدَّيْلَمِ، فَيُقْتَلُونَ وَيُحْرَقُونَ، وَيَكُونُونَ خَائِفِينَ وَجِلِينَ مَرْعُوبِينَ، تُصْبَغُ الْأَرْضُ مِنْ دِمَائِهِمْ، وَيَفْشُو الْوَيْلُ وَالرَّنَّةُ فِي نِسَائِهِمْ، أُولَئِكَ أَوْلِيَائِي حَقًّا، وَحَقٌّ عَلَيَّ أَنْ أَرْفَعَ عَنْهُمْ كُلَّ عَمْيَاءَ حِنْدِسٍ</w:t>
      </w:r>
      <w:r>
        <w:rPr>
          <w:rStyle w:val="FootnoteAnchor"/>
          <w:rtl w:val="true"/>
        </w:rPr>
        <w:footnoteReference w:id="239"/>
      </w:r>
      <w:r>
        <w:rPr>
          <w:rFonts w:ascii="Amiri" w:hAnsi="Amiri" w:eastAsia="Amiri" w:cs="Amiri"/>
          <w:color w:val="111111"/>
          <w:sz w:val="28"/>
          <w:sz w:val="28"/>
          <w:szCs w:val="28"/>
          <w:rtl w:val="true"/>
          <w:lang w:bidi="ar-SA"/>
        </w:rPr>
        <w:t xml:space="preserve">، وَبِهِمْ أَكْشِفُ الزَّلَازِلَ، وَأَرْفَعُ عَنْهُمُ الْآصَارَ وَالْأَغْلَالَ، 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الْوَاحِدَ لَكَفَاكَ، فَصُنْهُ إِلَّا عَنْ أَهْلِهِ</w:t>
      </w:r>
      <w:r>
        <w:rPr>
          <w:rStyle w:val="FootnoteAnchor"/>
          <w:rtl w:val="true"/>
        </w:rPr>
        <w:footnoteReference w:id="240"/>
      </w:r>
      <w:r>
        <w:rPr>
          <w:rFonts w:ascii="IRNazanin" w:hAnsi="IRNazanin" w:eastAsia="IRNazanin"/>
          <w:color w:val="111111"/>
          <w:sz w:val="28"/>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w:t>
      </w:r>
      <w:r>
        <w:rPr>
          <w:rStyle w:val="FootnoteAnchor"/>
          <w:rtl w:val="true"/>
        </w:rPr>
        <w:footnoteReference w:id="242"/>
      </w:r>
      <w:r>
        <w:rPr>
          <w:rFonts w:ascii="Amiri" w:hAnsi="Amiri" w:eastAsia="Amiri" w:cs="Amiri"/>
          <w:color w:val="111111"/>
          <w:sz w:val="28"/>
          <w:sz w:val="28"/>
          <w:szCs w:val="28"/>
          <w:rtl w:val="true"/>
          <w:lang w:bidi="ar-SA"/>
        </w:rPr>
        <w:t>مِنْ كِتَابِهِ سَنَةَ ثَلَاثٍ وَسَبْعِينَ وَمِائَتَيْنِ</w:t>
      </w:r>
      <w:r>
        <w:rPr>
          <w:rStyle w:val="FootnoteAnchor"/>
          <w:rtl w:val="true"/>
        </w:rPr>
        <w:footnoteReference w:id="2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w:t>
      </w:r>
      <w:r>
        <w:rPr>
          <w:rStyle w:val="FootnoteAnchor"/>
          <w:rtl w:val="true"/>
        </w:rPr>
        <w:footnoteReference w:id="2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عُثْمَانَ،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بَيْتِي اثْنَا عَشَرَ مُحَدَّثاً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w:t>
      </w:r>
      <w:r>
        <w:rPr>
          <w:rStyle w:val="FootnoteAnchor"/>
          <w:rtl w:val="true"/>
        </w:rPr>
        <w:footnoteReference w:id="245"/>
      </w:r>
      <w:r>
        <w:rPr>
          <w:rFonts w:ascii="Amiri" w:hAnsi="Amiri" w:eastAsia="Amiri" w:cs="Amiri"/>
          <w:color w:val="111111"/>
          <w:sz w:val="28"/>
          <w:sz w:val="28"/>
          <w:szCs w:val="28"/>
          <w:rtl w:val="true"/>
          <w:lang w:bidi="ar-SA"/>
        </w:rPr>
        <w:t xml:space="preserve">، وَكَانَ أَخَا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الرَّضَاعَةِ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إِنَّ ابْنَ أُمِّكَ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سَنَةَ أَرْبَعٍ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كُلِّ شَيْءٍ شَيْئاً، اخْتَارَ مِنَ الْأَرْضِ مَكَّةَ، وَاخْتَارَ مِنْ مَكَّةَ المَسْجِدَ، وَاخْتَارَ مِنَ المَسْجِدِ المَوْضِعَ الَّذِي فِيهِ الْكَعْبَةُ، وَاخْتَارَ مِنَ الْأَنْعَامِ إِنَاثَهَا، وَمِنَ الْغَنَمِ الضَّأْنَ، وَاخْتَارَ مِنَ الْأَيَّامِ يَوْمَ الْجُمُعَةِ، وَاخْتَارَ مِنَ الشُّهُورِ شَهْرَ رَمَضَانَ، وَمِنَ اللَّيَالِي لَيْلَةَ الْقَدْرِ، وَاخْتَارَ مِنَ النَّاسِ بَنِي هَاشِمٍ، وَاخْتَارَنِي وَعَلِيًّا مِنْ بَنِي هَاشِمٍ، وَاخْتَارَ مِنِّي وَمِنْ عَلِيٍّ الْحَسَنَ وَالْحُسَيْنَ</w:t>
      </w:r>
      <w:r>
        <w:rPr>
          <w:rStyle w:val="FootnoteAnchor"/>
          <w:rtl w:val="true"/>
        </w:rPr>
        <w:footnoteReference w:id="248"/>
      </w:r>
      <w:r>
        <w:rPr>
          <w:rFonts w:ascii="Amiri" w:hAnsi="Amiri" w:eastAsia="Amiri" w:cs="Amiri"/>
          <w:color w:val="111111"/>
          <w:sz w:val="28"/>
          <w:sz w:val="28"/>
          <w:szCs w:val="28"/>
          <w:rtl w:val="true"/>
          <w:lang w:bidi="ar-SA"/>
        </w:rPr>
        <w:t>، وَيُكْمِلُهُ اثْنَيْ عَشَرَ إِمَاماً مِنْ وُلْدِ الْحُسَيْنِ، تَاسِعُهُمْ بَاطِنُهُمْ،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ظَاهِرُهُمْ، وَهُوَ أَفْضَلُهُمْ، وَهُوَ قَائِمُهُمْ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جَعْفَرٍ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 وَانْتِحَالَ المُبْطِلِينَ، وَتَأْوِيلَ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هَمَّامٍ وَمُحَمَّدُ بْنُ الْحَسَنِ بْنِ مُحَمَّدِ بْنِ جُمْهُورٍ، عَنِ الْحَسَنِ اِبْنِ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عَنْ سَعِيدِ بْنِ غَزْوَانَ</w:t>
      </w:r>
      <w:r>
        <w:rPr>
          <w:rStyle w:val="FootnoteAnchor"/>
          <w:rtl w:val="true"/>
        </w:rPr>
        <w:footnoteReference w:id="25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سُلَيْمِ بْنِ قَيْسٍ الْهِلَالِيِّ</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وقال المولى المازندراني 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حسن حاله وعدالته وصحَّة كتابه وعقيدته وجلالة شأنه وصحبته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محمّد بن عليِّ بن بابويه في كتاب الاعتقادات من حديث طويل في باب الاعتقاد في الحديثين المختلفين،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ومقداد وأبي ذرٍّ شيئاً من تفسير القرآن ومن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أيدي الناس، وسمعت منك تصديق ما سمعت منهم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 رَوَاهُ أَحْمَدُ بْنُ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ابْنُ عُقْدَةَ</w:t>
      </w:r>
      <w:r>
        <w:rPr>
          <w:rStyle w:val="FootnoteAnchor"/>
          <w:rtl w:val="true"/>
        </w:rPr>
        <w:footnoteReference w:id="253"/>
      </w:r>
      <w:r>
        <w:rPr>
          <w:rFonts w:ascii="Amiri" w:hAnsi="Amiri" w:eastAsia="Amiri" w:cs="Amiri"/>
          <w:color w:val="111111"/>
          <w:sz w:val="28"/>
          <w:sz w:val="28"/>
          <w:szCs w:val="28"/>
          <w:rtl w:val="true"/>
          <w:lang w:bidi="ar-SA"/>
        </w:rPr>
        <w:t>وَمُحَمَّدُ بْنُ هَمَّامِ بْنِ سُهَيْلٍ وَعَبْدُ الْعَزِيزِ وَعَبْدُ الْوَاحِدِ ابْنَا عَبْدِ الله بْنِ يُونُسَ المَوْصِلِيِّ، عَنْ رِجَالِهِمْ، عَنْ عَبْدِ الرَّزَّاقِ بْنِ هَمَّامٍ، عَنْ مَعْمَرِ بْنِ رَاشِدٍ</w:t>
      </w:r>
      <w:r>
        <w:rPr>
          <w:rStyle w:val="FootnoteAnchor"/>
          <w:rtl w:val="true"/>
        </w:rPr>
        <w:footnoteReference w:id="254"/>
      </w:r>
      <w:r>
        <w:rPr>
          <w:rFonts w:ascii="Amiri" w:hAnsi="Amiri" w:eastAsia="Amiri" w:cs="Amiri"/>
          <w:color w:val="111111"/>
          <w:sz w:val="28"/>
          <w:sz w:val="28"/>
          <w:szCs w:val="28"/>
          <w:rtl w:val="true"/>
          <w:lang w:bidi="ar-SA"/>
        </w:rPr>
        <w:t>، عَنْ 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عَمْرُو بْنُ جَامِعِ بْنِ عَمْرِو بْنِ حَرْبٍ الْكِنْدِيُّ</w:t>
      </w:r>
      <w:r>
        <w:rPr>
          <w:rStyle w:val="FootnoteAnchor"/>
          <w:rtl w:val="true"/>
        </w:rPr>
        <w:footnoteReference w:id="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شَيْخٌ لَنَا كُوفِيٌّ ثِقَةٌ</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وعنونه الخطيب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 شأنه،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الربَّانيِّين في العلم، الموصوفين بالحفظ، ومن المذكورين بالزهد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عدَّ عبد الرزَّاق من رواته، ولعلَّه غيره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شَيْخُنَا، عَنْ مَعْمَرٍ، عَنْ أَبَانِ بْنِ أَبِي عَيَّاشٍ، 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أَبَانٌ أَنَّهُ سَمِعَهُ أَيْضاً عَنْ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هَارُونَ الْعَبْدِيُّ أَنَّهُ سَمِعَهُ أَيْضاً عَنْ عُمَرَ بْنِ أَبِي سَلَمَةَ،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دَعَا أَبَا الدَّرْدَاءِ وَأَبَا هُرَيْرَةَ وَنَحْنُ 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فَحَمَّلَهُمَا الرِّسَالَةَ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وَأَدَّيَاهَا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بَلَّغْتُمَانِي مَا أَرْسَلَكُمَا بِهِ مُعَاوِيَةُ، فَاسْتَمِعَا مِنِّي وَأَبْلِغَاهُ عَنِّي كَمَا بَلَّغْتُمَانِي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بِطُولِهِ حَتَّى إِذَا انْتَهَى إِلَى ذِكْرِ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بِغَدِيرِ خُمٍّ بِأَمْرِ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أَخَاصَّةٌ لِبَعْضِ المُؤْمِنِينَ أَمْ عَامَّةٌ لِجَمِيعِهِمْ؟</w:t>
      </w:r>
    </w:p>
    <w:p>
      <w:pPr>
        <w:pStyle w:val="BookText"/>
        <w:rPr/>
      </w:pPr>
      <w:r>
        <w:rPr>
          <w:rFonts w:ascii="Amiri" w:hAnsi="Amiri" w:eastAsia="Amiri" w:cs="Amiri"/>
          <w:color w:val="111111"/>
          <w:sz w:val="28"/>
          <w:sz w:val="28"/>
          <w:szCs w:val="28"/>
          <w:rtl w:val="true"/>
          <w:lang w:bidi="ar-SA"/>
        </w:rPr>
        <w:t xml:space="preserve">فَأَمَرَ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يُعَلِّمَهُمْ وَلَايَةَ مَنْ أَمَرَهُمُ اللهُ بِوَلَايَتِهِ</w:t>
      </w:r>
      <w:r>
        <w:rPr>
          <w:rStyle w:val="FootnoteAnchor"/>
          <w:rtl w:val="true"/>
        </w:rPr>
        <w:footnoteReference w:id="257"/>
      </w:r>
      <w:r>
        <w:rPr>
          <w:rFonts w:ascii="Amiri" w:hAnsi="Amiri" w:eastAsia="Amiri" w:cs="Amiri"/>
          <w:color w:val="111111"/>
          <w:sz w:val="28"/>
          <w:sz w:val="28"/>
          <w:szCs w:val="28"/>
          <w:rtl w:val="true"/>
          <w:lang w:bidi="ar-SA"/>
        </w:rPr>
        <w:t>، وَأَنْ يُفَسِّرَ لَهُمْ مِنَ الْوَلَايَةِ مَا فُسِّرَ لَهُمْ مِنْ صَلَاتِهِمْ وَزَكَاتِهِمْ وَصَوْمِهِمْ وَحَجِّهِمْ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فَنَصَبَنِي رَسُولُ الله بِغَدِيرِ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بِرِسَالَةٍ ضَاقَ بِهَا صَدْرِي، وَظَنَنْتُ أَنَّ النَّاسَ مُكَذِّبُونِي، فَأَوْعَدَنِي لَأُبَلِّغَنَّهَا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ثُمَّ نَادَى بِأَعْلَى صَوْتِهِ بَعْدَ أَنْ أَمَرَ أَنْ يُنَادَى بِالصَّلَاةَ جَامِعَةً، فَصَلَّى بِهِمُ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مَوْلَى المُؤْمِنِينَ، وَأَنَا أَوْلَى بِهِمْ مِنْهُمْ بِأَنْفُسِهِمْ، مَنْ كُنْتُ مَوْلَاهُ فَعَلِيٌّ مَوْلَاهُ، اللَّهُمَّ وَالِ مَنْ وَالَاهُ، وعَادِ مَنْ عَادَاهُ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مَاذَا</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أَنَزَلَتْ هَذِهِ الْآيَاتُ فِي عَلِيٍّ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وَفِي أَوْصِيَائِي</w:t>
      </w:r>
      <w:r>
        <w:rPr>
          <w:rStyle w:val="FootnoteAnchor"/>
          <w:rtl w:val="true"/>
        </w:rPr>
        <w:footnoteReference w:id="260"/>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لِي</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وَوَصِيِّي، وَوَارِثِي</w:t>
      </w:r>
      <w:r>
        <w:rPr>
          <w:rStyle w:val="FootnoteAnchor"/>
          <w:rtl w:val="true"/>
        </w:rPr>
        <w:footnoteReference w:id="262"/>
      </w:r>
      <w:r>
        <w:rPr>
          <w:rFonts w:ascii="Amiri" w:hAnsi="Amiri" w:eastAsia="Amiri" w:cs="Amiri"/>
          <w:color w:val="111111"/>
          <w:sz w:val="28"/>
          <w:sz w:val="28"/>
          <w:szCs w:val="28"/>
          <w:rtl w:val="true"/>
          <w:lang w:bidi="ar-SA"/>
        </w:rPr>
        <w:t>، وَخَلِيفَتِي فِي أُمَّتِي، وَوَلِيُّ كُلِّ مُؤْمِنٍ بَعْدِي، وَأَحَدَ عَشَرَ إِمَاماً مِنْ وُلْدِي، أَوَّلُهُمْ ابْنِي حَسَنٌ، ثُمَّ ابْنِي حُسَيْنٌ، ثُمَّ تِسْعَةٌ مِنْ وُلْدِ الْحُسَيْنِ وَاحِداً بَعْدَ وَاحِدٍ، هُمْ مَعَ الْقُرْآنِ وَالْقُرْآنُ مَعَهُمْ، لَا يُفَارِقُونَهُ وَلَا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الْبَدْرِيِّينَ،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يَا أَمِيرَ المُؤْمِنِينَ سَوَاءً، لَمْ تُزَدْ وَلَمْ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بَقِيَّةُ الْبَدْرِيِّينَ</w:t>
      </w:r>
      <w:r>
        <w:rPr>
          <w:rStyle w:val="FootnoteAnchor"/>
          <w:rtl w:val="true"/>
        </w:rPr>
        <w:footnoteReference w:id="263"/>
      </w:r>
      <w:r>
        <w:rPr>
          <w:rFonts w:ascii="Amiri" w:hAnsi="Amiri" w:eastAsia="Amiri" w:cs="Amiri"/>
          <w:color w:val="111111"/>
          <w:sz w:val="28"/>
          <w:sz w:val="28"/>
          <w:szCs w:val="28"/>
          <w:rtl w:val="true"/>
          <w:lang w:bidi="ar-SA"/>
        </w:rPr>
        <w:t>الَّذِينَ شَهِدُوا مَعَ عَلِيٍّ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وَلَمْ نَحْفَظْ كُلَّهُ، وَهَؤُلَاءِ الِاثْنَا عَشَرَ خِيَارُنَا وَأَفَاضِلُنَا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لَيْسَ كُلُّ النَّاسِ يَحْفَظُ، وَبَعْضُهُمْ أَفْضَلُ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مِنَ الِاثْنَيْ عَشَرَ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w:t>
      </w:r>
      <w:r>
        <w:rPr>
          <w:rStyle w:val="FootnoteAnchor"/>
          <w:rtl w:val="true"/>
        </w:rPr>
        <w:footnoteReference w:id="265"/>
      </w:r>
      <w:r>
        <w:rPr>
          <w:rFonts w:ascii="Amiri" w:hAnsi="Amiri" w:eastAsia="Amiri" w:cs="Amiri"/>
          <w:color w:val="111111"/>
          <w:sz w:val="28"/>
          <w:sz w:val="28"/>
          <w:szCs w:val="28"/>
          <w:rtl w:val="true"/>
          <w:lang w:bidi="ar-SA"/>
        </w:rPr>
        <w:t>، وَأَبُو أَيُّوبَ</w:t>
      </w:r>
      <w:r>
        <w:rPr>
          <w:rStyle w:val="FootnoteAnchor"/>
          <w:rtl w:val="true"/>
        </w:rPr>
        <w:footnoteReference w:id="266"/>
      </w:r>
      <w:r>
        <w:rPr>
          <w:rFonts w:ascii="Amiri" w:hAnsi="Amiri" w:eastAsia="Amiri" w:cs="Amiri"/>
          <w:color w:val="111111"/>
          <w:sz w:val="28"/>
          <w:sz w:val="28"/>
          <w:szCs w:val="28"/>
          <w:rtl w:val="true"/>
          <w:lang w:bidi="ar-SA"/>
        </w:rPr>
        <w:t>، وَعَمَّارٌ</w:t>
      </w:r>
      <w:r>
        <w:rPr>
          <w:rStyle w:val="FootnoteAnchor"/>
          <w:rtl w:val="true"/>
        </w:rPr>
        <w:footnoteReference w:id="267"/>
      </w:r>
      <w:r>
        <w:rPr>
          <w:rFonts w:ascii="Amiri" w:hAnsi="Amiri" w:eastAsia="Amiri" w:cs="Amiri"/>
          <w:color w:val="111111"/>
          <w:sz w:val="28"/>
          <w:sz w:val="28"/>
          <w:szCs w:val="28"/>
          <w:rtl w:val="true"/>
          <w:lang w:bidi="ar-SA"/>
        </w:rPr>
        <w:t>، وَخُزَيْمَةُ بْنُ ثَابِتٍ ذُو الشَّهَادَتَيْنِ</w:t>
      </w:r>
      <w:r>
        <w:rPr>
          <w:rStyle w:val="FootnoteAnchor"/>
          <w:rtl w:val="true"/>
        </w:rPr>
        <w:footnoteReference w:id="26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وَالله إِنَّهُ لَقَائِمٌ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إِلَى جَنْبِهِ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أَمَرَنِي أَنْ أَنْصِبَ لَكُمْ إِمَاماً يَكُونُ وَصِيِّي فِيكُمْ، وَخَلِيفَتِي فِي أَهْلِ بَيْتِي وَفِي أُمَّتِي مِنْ بَعْدِي، وَالَّذِي فَرَضَ اللهُ طَاعَتَهُ عَلَى المُؤْمِنِينَ فِي كِتَابِهِ، وَأَمَرَكُمْ فِيهِ بِوَلَايَتِهِ،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خَشِيتُ</w:t>
      </w:r>
      <w:r>
        <w:rPr>
          <w:rStyle w:val="FootnoteAnchor"/>
          <w:rtl w:val="true"/>
        </w:rPr>
        <w:footnoteReference w:id="269"/>
      </w:r>
      <w:r>
        <w:rPr>
          <w:rFonts w:ascii="Amiri" w:hAnsi="Amiri" w:eastAsia="Amiri" w:cs="Amiri"/>
          <w:color w:val="111111"/>
          <w:sz w:val="28"/>
          <w:sz w:val="28"/>
          <w:szCs w:val="28"/>
          <w:rtl w:val="true"/>
          <w:lang w:bidi="ar-SA"/>
        </w:rPr>
        <w:t>طَعْنَ أَهْلِ النِّفَاقِ وَتَكْذِيبَهُمْ، فَأَوْعَدَنِي لَأُبَلِّغَنَّهَا أَوْ لَيُعَاقِبُنِي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أَمَرَكُمْ فِي كِتَابِهِ بِالصَّلَاةِ، وَقَدْ بَيَّنْتُهَا لَكُمْ وَسَنَنْتُهَا لَكُمْ، وَالزَّكَاةَ والصَّوْمَ فَبَيَّنْتُهُمَا لَكُمْ وَفَسَّرْتُهُمَا، وَقَدْ أَمَرَكُمُ اللهُ فِي كِتَابِهِ بِالْوَلَايَةِ، وَإِنِّي 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لِهَذَا وَلِأَوْصِيَائِي مِنْ وُلْدِي وَوُلْدِهِ،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 ابْنِيَ الْحَسَنُ، ثُمَّ الْحُسَيْنُ، ثُمَّ تِسْعَةٌ مِنْ وُلْدِ الْحُسَيْنِ، لَا يُفَارِقُونَ الْكِتَابَ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إِنِّي قَدْ أَعْلَمْتُكُمْ مَفْزَعَكُمْ بَعْدِي، وَإِمَامَكُمْ وَوَلِيَّكُمْ وَهَادِيَكُمْ بَعْدِي، وَهُوَ عَلِيُّ بْنُ أَبِي طَالِبٍ أَخِي، وَهُوَ فِيكُمْ بِمَنْزِلَتِي، فَقَلِّدُوهُ دِينَكُمْ، وَأَطِيعُوهُ فِي جَمِيعِ أُمُورِكُمْ، فَإِنَّ عِنْدَهُ جَمِيعَ مَا عَلَّمَنِي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أُعَلِّمَهُ إِيَّاهُ</w:t>
      </w:r>
      <w:r>
        <w:rPr>
          <w:rStyle w:val="FootnoteAnchor"/>
          <w:rtl w:val="true"/>
        </w:rPr>
        <w:footnoteReference w:id="270"/>
      </w:r>
      <w:r>
        <w:rPr>
          <w:rFonts w:ascii="Amiri" w:hAnsi="Amiri" w:eastAsia="Amiri" w:cs="Amiri"/>
          <w:color w:val="111111"/>
          <w:sz w:val="28"/>
          <w:sz w:val="28"/>
          <w:szCs w:val="28"/>
          <w:rtl w:val="true"/>
          <w:lang w:bidi="ar-SA"/>
        </w:rPr>
        <w:t>وَأَنْ أُعَلِّمَكُمْ أَنَّهُ عِنْدَهُ، فَسَلُوهُ وَتَعَلَّمُوا مِنْهُ وَمِنْ أَوْصِيَائِهِ، وَلَا تُعَلِّمُوهُمْ، وَلَا تَتَقَدَّمُوا عَلَيْهِمْ، وَلَا تَتَخَلَّفُوا عَنْهُمْ، فَإِنَّهُمْ مَعَ الْحَقِّ وَالْحَقُّ مَعَهُمْ، لَا يُزَايِلُهُمْ وَلَا يُزَايِلُونَهُ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الدَّرْدَاءِ وَأَبِي هُرَيْرَةَ وَمَنْ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أَتَعْلَمُونَ أَنَّ اللهَ تَبَارَكَ وَتَعَالَى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وَالحَسَنَ وَالحُسَيْنَ فِي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أَحِبَّتِي وَعِتْرَتِي وَثَقَلِي وَخَاصَّتِي</w:t>
      </w:r>
      <w:r>
        <w:rPr>
          <w:rStyle w:val="FootnoteAnchor"/>
          <w:rtl w:val="true"/>
        </w:rPr>
        <w:footnoteReference w:id="271"/>
      </w:r>
      <w:r>
        <w:rPr>
          <w:rFonts w:ascii="Amiri" w:hAnsi="Amiri" w:eastAsia="Amiri" w:cs="Amiri"/>
          <w:color w:val="111111"/>
          <w:sz w:val="28"/>
          <w:sz w:val="28"/>
          <w:szCs w:val="28"/>
          <w:rtl w:val="true"/>
          <w:lang w:bidi="ar-SA"/>
        </w:rPr>
        <w:t>وَأَهْلُ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إِلَى خَيْرٍ، إِنَّمَا أُنْزِلَتْ فِيَّ، وَفِي أَخِي عَلِيٍّ، وَفِي ابْنَتِي فَاطِمَةَ، وَفِي ابْنَيَّ الْحَسَنِ وَالْحُسَيْنِ، وَفِي تِسْعَةٍ مِنْ وُلْدِ الْحُسَيْنِ خَاصَّةً، لَيْسَ فِيهَا مَعَنَا 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جُلُّ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بِذَلِكَ،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كَمَا حَدَّثَتْنَا أُمُّ سَلَمَةَ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شَهِيدٌ عَلَيْهِمْ وَهُمْ شُهَدَاءُ عَلَى النَّاسِ الَّذِينَ اجْتَبَاهُمُ اللهُ وَلَمْ يَجْعَلْ عَلَيْهِمْ فِي الدِّينِ مِنْ حَرَجٍ مِلَّةِ أَبِيهِمْ إِبْرَاهِيمَ؟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اللهُ تَعَالَى بِذَلِكَ ثَلَاثَةَ عَشَرَ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عَلِيًّا، وَأَحَدَ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ثُمَّ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أَمْرَيْنِ</w:t>
      </w:r>
      <w:r>
        <w:rPr>
          <w:rStyle w:val="FootnoteAnchor"/>
          <w:rtl w:val="true"/>
        </w:rPr>
        <w:footnoteReference w:id="272"/>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بَيْتِي، فَإِنَّ اللَّطِيفَ الْخَبِيرَ قَدْ أَخْبَرَنِي وَعَهِدَ إِلَيَّ أَنَّهُمَا لَنْ يَفْتَرِقَا</w:t>
      </w:r>
      <w:r>
        <w:rPr>
          <w:rStyle w:val="FootnoteAnchor"/>
          <w:rtl w:val="true"/>
        </w:rPr>
        <w:footnoteReference w:id="273"/>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اللَّهُمَّ قَدْ شَهِدْنَا</w:t>
      </w:r>
      <w:r>
        <w:rPr>
          <w:rStyle w:val="FootnoteAnchor"/>
          <w:rtl w:val="true"/>
        </w:rPr>
        <w:footnoteReference w:id="274"/>
      </w:r>
      <w:r>
        <w:rPr>
          <w:rFonts w:ascii="Amiri" w:hAnsi="Amiri" w:eastAsia="Amiri" w:cs="Amiri"/>
          <w:color w:val="111111"/>
          <w:sz w:val="28"/>
          <w:sz w:val="28"/>
          <w:szCs w:val="28"/>
          <w:rtl w:val="true"/>
          <w:lang w:bidi="ar-SA"/>
        </w:rPr>
        <w:t xml:space="preserve">ذَلِكَ كُلَّهُ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حِينَ خَطَبَ فِي الْيَوْمِ الَّذِي قُبِضَ فِيهِ 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أَهْلِ بَيْتِكَ؟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لِأَوْصِيَائِي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وَوَارِثِي،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وَخَلِيفَتِي فِي أُمَّتِي، وَوَلِيُّ كُلِّ مُؤْمِنٍ بَعْدِي، وَهُوَ أَوَّلُهُمْ وَخَيْرُهُمْ، ثُمَّ وَصِيُّهُ بَعْدَهُ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وَصِيُّهُ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وَصِيُّهُ ابْنِي بَعْدَهُ سَمِيُّ أَخِي، ثُمَّ وَصِيُّهُ بَعْدَهُ سَمِيِّي، ثُمَّ سَبْعَةٌ مِنْ وُلْدِهِ وَاحِدٌ بَعْدَ وَاحِدٍ حَتَّى يَرِدُوا عَلَيَّ الْحَوْضَ، شُهَدَاءُ الله فِي أَرْضِهِ، وَحُجَجُهُ عَلَى خَلْقِهِ، مَنْ أَطَاعَهُمْ أَطَاعَ اللهَ، وَمَنْ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وَنَحْوُهُمْ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ذَكَّرْتُمُونَا مَا كُنَّا نَسِينَاهُ، نَشْهَدُ أَنَّا قَدْ كُنَّا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الدَّرْدَاءِ وَأَبُو هُرَيْرَةَ فَحَدَّثَا مُعَاوِيَةَ بِكُلِّ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اسْتُشْهِدَ عَلَيْهِ، وَمَا رَدَّ عَلَيْهِ النَّاسُ وَشَهِدُوا 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قَرِيباً مِنْ دَيْرِ نَصْرَانِيٍّ</w:t>
      </w:r>
      <w:r>
        <w:rPr>
          <w:rStyle w:val="FootnoteAnchor"/>
          <w:rtl w:val="true"/>
        </w:rPr>
        <w:footnoteReference w:id="276"/>
      </w:r>
      <w:r>
        <w:rPr>
          <w:rFonts w:ascii="Amiri" w:hAnsi="Amiri" w:eastAsia="Amiri" w:cs="Amiri"/>
          <w:color w:val="111111"/>
          <w:sz w:val="28"/>
          <w:sz w:val="28"/>
          <w:szCs w:val="28"/>
          <w:rtl w:val="true"/>
          <w:lang w:bidi="ar-SA"/>
        </w:rPr>
        <w:t>، إِذْ خَرَجَ عَلَيْنَا شَيْخٌ مِنَ الدَّيْرِ جَمِيلُ الْوَجْهِ، حَسَنُ الْهَيْأَةِ وَالسَّمْتِ</w:t>
      </w:r>
      <w:r>
        <w:rPr>
          <w:rStyle w:val="FootnoteAnchor"/>
          <w:rtl w:val="true"/>
        </w:rPr>
        <w:footnoteReference w:id="277"/>
      </w:r>
      <w:r>
        <w:rPr>
          <w:rFonts w:ascii="Amiri" w:hAnsi="Amiri" w:eastAsia="Amiri" w:cs="Amiri"/>
          <w:color w:val="111111"/>
          <w:sz w:val="28"/>
          <w:sz w:val="28"/>
          <w:szCs w:val="28"/>
          <w:rtl w:val="true"/>
          <w:lang w:bidi="ar-SA"/>
        </w:rPr>
        <w:t>، مَعَهُ كِتَابٌ، حَتَّى أَتَى أَمِيرَ المُؤْمِنِينَ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نَسْلِ حَوَارِيِّ عِيسَى بْنِ مَرْيَمَ، وَكَانَ أَفْضَلَ حَوَارِيِّ عِيسَى الِاثْنَيْ عَشَرَ، وَأَحَبَّهُمْ إِلَيْهِ، وَآثَرَهُمْ عِنْدَهُ</w:t>
      </w:r>
      <w:r>
        <w:rPr>
          <w:rStyle w:val="FootnoteAnchor"/>
          <w:rtl w:val="true"/>
        </w:rPr>
        <w:footnoteReference w:id="278"/>
      </w:r>
      <w:r>
        <w:rPr>
          <w:rFonts w:ascii="Amiri" w:hAnsi="Amiri" w:eastAsia="Amiri" w:cs="Amiri"/>
          <w:color w:val="111111"/>
          <w:sz w:val="28"/>
          <w:sz w:val="28"/>
          <w:szCs w:val="28"/>
          <w:rtl w:val="true"/>
          <w:lang w:bidi="ar-SA"/>
        </w:rPr>
        <w:t>، وَإِنَّ عِيسَى أَوْصَى إِلَيْهِ، وَدَفَعَ إِلَيْهِ كُتُبَهُ، وَعَلَّمَهُ حِكْمَتَهُ</w:t>
      </w:r>
      <w:r>
        <w:rPr>
          <w:rStyle w:val="FootnoteAnchor"/>
          <w:rtl w:val="true"/>
        </w:rPr>
        <w:footnoteReference w:id="279"/>
      </w:r>
      <w:r>
        <w:rPr>
          <w:rFonts w:ascii="Amiri" w:hAnsi="Amiri" w:eastAsia="Amiri" w:cs="Amiri"/>
          <w:color w:val="111111"/>
          <w:sz w:val="28"/>
          <w:sz w:val="28"/>
          <w:szCs w:val="28"/>
          <w:rtl w:val="true"/>
          <w:lang w:bidi="ar-SA"/>
        </w:rPr>
        <w:t>، فَلَمْ يَزَلْ أَهْلُ هَذَا الْبَيْتِ عَلَى دِينِهِ،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مُتَمَسِّكِينَ بِمِلَّتِهِ</w:t>
      </w:r>
      <w:r>
        <w:rPr>
          <w:rStyle w:val="FootnoteAnchor"/>
          <w:rtl w:val="true"/>
        </w:rPr>
        <w:footnoteReference w:id="280"/>
      </w:r>
      <w:r>
        <w:rPr>
          <w:rFonts w:ascii="Amiri" w:hAnsi="Amiri" w:eastAsia="Amiri" w:cs="Amiri"/>
          <w:color w:val="111111"/>
          <w:sz w:val="28"/>
          <w:sz w:val="28"/>
          <w:szCs w:val="28"/>
          <w:rtl w:val="true"/>
          <w:lang w:bidi="ar-SA"/>
        </w:rPr>
        <w:t>، لَمْ يَكْفُرُوا وَلَمْ يَرْتَدُّوا وَلَمْ يُغَيِّرُوا، وَتِلْكَ الْكُتُبُ عِنْدِي إِمْلَاءُ عِيسَى بْنِ مَرْيَمَ وَخَطُّ أَبِينَا بِيَدِهِ، فِيهَا كُلُّ شَيْءٍ يَفْعَلُ النَّاسُ مِنْ بَعْدِهِ، وَاسْمُ مَلِكٍ مَلِكٍ مِنْ بَعْدِهِ مِنْهُمْ، وَأَنَّ اللهَ تَبَارَكَ وَتَعَالَى يَبْعَثُ رَجُلاً مِنَ الْعَرَبِ مِنْ وُلْدِ إِسْمَاعِيلَ بْنِ إِبْرَاهِيمَ خَلِيلِ الله، مِنْ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لَهُ اثْنَا عَشَرَ اسْماً، وَذَكَرَ مَبْعَثَهُ، وَمَوْلِدَهُ، وَمُهَاجَرَتَهُ، وَمَنْ يُقَاتِلُهُ، وَمَنْ يَنْصُرُهُ، وَمَنْ يُعَادِيهِ، وَمَا يَعِيشُ، وَمَا تَلْقَى أُمَّتُهُ بَعْدَهُ إِلَى أَنْ يَنْزِلَ عِيسَى بْنُ مَرْيَمَ مِنَ السَّمَاءِ، وَفِي ذَلِكَ الْكِتَابِ ثَلَاثَةَ عَشَرَ رَجُلاً مِنْ وُلْدِ إِسْمَاعِيلَ بْنِ إِبْرَاهِيمَ خَلِيلِ الله مِنْ خَيْرِ خَلْقِ الله، وَمِنْ أَحَبِّ خَلْقِ الله إِلَيْهِ، وَاللهُ وَلِيٌّ لِمَنْ وَالَاهُمْ، وَعَدُوٌّ لِمَنْ عَادَاهُمْ، مَنْ أَطَاعَهُمُ اهْتَدَى، وَمَنْ عَصَاهُمْ ضَلَّ، طَاعَتُهُمْ لله طَاعَةٌ، وَمَعْصِيَتُهُمْ لله مَعْصِيَةٌ، مَكْتُوبَةٌ أَسْمَاؤُهُمْ وَأَنْسَابُهُمْ وَنُعُوتُهُمْ، وَكَمْ يَعِيشُ كُلُّ رَجُلٍ مِنْهُمْ وَاحِدٌ بَعْدَ وَاحِدٍ، وَكَمْ رَجُلٍ مِنْهُمْ يَسْتَتِرُ بِدِينِهِ وَيَكْتُمُهُ مِنْ قَوْمِهِ، وَمِنَ الَّذِي يَظْهَرُ مِنْهُمْ وَيَنْقَادُ لَهُ النَّاسُ حَتَّى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آخِرِهِمْ فَيُصَلِّيَ عِيسَى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لَأَئِمَّةٌ لَا يَنْبَغِي لِأَحَدٍ أَنْ يَتَقَدَّمَكُمْ، فَيَتَقَدَّمُ فَيُصَلِّي بِالنَّاسِ وَعِيسَى خَلْفَهُ فِي الصَّفِّ، أَوَّلَهُمْ وَخَيْرَهُمْ وَأَفْضَلَهُمْ، وَلَهُ مِثْلُ أُجُورِهِمْ وَأُجُورِ مَنْ أَطَاعَهُمْ وَاهْتَدَى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وَعَبْدُ الله، وَيس، وَالْفَتَّاحُ، وَالْخَاتَمُ، وَالْحَاشِرُ، وَالْعَاقِبُ، وَالمَاحِي، وَالْقَائِدُ، وَنَبِيُّ الله، وَصَفِيُّ الله، وَحَبِيبُ الله</w:t>
      </w:r>
      <w:r>
        <w:rPr>
          <w:rStyle w:val="FootnoteAnchor"/>
          <w:rtl w:val="true"/>
        </w:rPr>
        <w:footnoteReference w:id="281"/>
      </w:r>
      <w:r>
        <w:rPr>
          <w:rFonts w:ascii="Amiri" w:hAnsi="Amiri" w:eastAsia="Amiri" w:cs="Amiri"/>
          <w:color w:val="111111"/>
          <w:sz w:val="28"/>
          <w:sz w:val="28"/>
          <w:szCs w:val="28"/>
          <w:rtl w:val="true"/>
          <w:lang w:bidi="ar-SA"/>
        </w:rPr>
        <w:t>، وَإِنَّهُ يُذْكَرُ إِذَا ذُكِرَ، مِنْ أَكْرَمِ خَلْقِ الله عَلَى الله</w:t>
      </w:r>
      <w:r>
        <w:rPr>
          <w:rStyle w:val="FootnoteAnchor"/>
          <w:rtl w:val="true"/>
        </w:rPr>
        <w:footnoteReference w:id="282"/>
      </w:r>
      <w:r>
        <w:rPr>
          <w:rFonts w:ascii="Amiri" w:hAnsi="Amiri" w:eastAsia="Amiri" w:cs="Amiri"/>
          <w:color w:val="111111"/>
          <w:sz w:val="28"/>
          <w:sz w:val="28"/>
          <w:szCs w:val="28"/>
          <w:rtl w:val="true"/>
          <w:lang w:bidi="ar-SA"/>
        </w:rPr>
        <w:t>، وَأَحَبِّهِمْ إِلَى الله، لَمْ يَخْلُقِ اللهُ مَلَكاً مُكْرَّماً</w:t>
      </w:r>
      <w:r>
        <w:rPr>
          <w:rStyle w:val="FootnoteAnchor"/>
          <w:rtl w:val="true"/>
        </w:rPr>
        <w:footnoteReference w:id="283"/>
      </w:r>
      <w:r>
        <w:rPr>
          <w:rFonts w:ascii="Amiri" w:hAnsi="Amiri" w:eastAsia="Amiri" w:cs="Amiri"/>
          <w:color w:val="111111"/>
          <w:sz w:val="28"/>
          <w:sz w:val="28"/>
          <w:szCs w:val="28"/>
          <w:rtl w:val="true"/>
          <w:lang w:bidi="ar-SA"/>
        </w:rPr>
        <w:t>وَلَا نَبِيًّا مُرْسَلاً مِنْ آدَمَ فَمَنْ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سِوَاهُ خَيْراً عِنْدَ الله وَلَا أَحَبَّ إِلَى الله مِنْهُ، يُقْعِدُهُ يَوْمَ الْقِيَامَةِ عَلَى عَرْشِهِ، وَيُشَفِّعُهُ فِي كُلِّ مَنْ يَشْفَعُ فِيهِ</w:t>
      </w:r>
      <w:r>
        <w:rPr>
          <w:rStyle w:val="FootnoteAnchor"/>
          <w:rtl w:val="true"/>
        </w:rPr>
        <w:footnoteReference w:id="284"/>
      </w:r>
      <w:r>
        <w:rPr>
          <w:rFonts w:ascii="Amiri" w:hAnsi="Amiri" w:eastAsia="Amiri" w:cs="Amiri"/>
          <w:color w:val="111111"/>
          <w:sz w:val="28"/>
          <w:sz w:val="28"/>
          <w:szCs w:val="28"/>
          <w:rtl w:val="true"/>
          <w:lang w:bidi="ar-SA"/>
        </w:rPr>
        <w:t>، بِاسْمِهِ جَرَى الْقَلَمُ</w:t>
      </w:r>
      <w:r>
        <w:rPr>
          <w:rStyle w:val="FootnoteAnchor"/>
          <w:rtl w:val="true"/>
        </w:rPr>
        <w:footnoteReference w:id="285"/>
      </w:r>
      <w:r>
        <w:rPr>
          <w:rFonts w:ascii="Amiri" w:hAnsi="Amiri" w:eastAsia="Amiri" w:cs="Amiri"/>
          <w:color w:val="111111"/>
          <w:sz w:val="28"/>
          <w:sz w:val="28"/>
          <w:szCs w:val="28"/>
          <w:rtl w:val="true"/>
          <w:lang w:bidi="ar-SA"/>
        </w:rPr>
        <w:t>فِي اللَّوْحِ المَحْفُوظِ، مُحَمَّدٌ رَسُولُ الله، وَبِصَاحِبِ اللِّوَاءِ يَوْمَ الْحَشْرِ الْأَكْبَرِ أَخِيهِ وَوَصِيِّهِ وَوَزِيرِهِ وَخَلِيفَتِهِ فِي أُمَّتِهِ، وَمِنْ أَحَبِّ خَلْقِ الله إِلَى الله بَعْدَهُ، عَلِيٌّ ابْنُ عَمِّهِ لِأُمِّهِ وَأَبِيهِ، وَوَلِيُّ كُلِّ مُؤْمِنٍ بَعْدَهُ، ثُمَّ أَحَدَ عَشَرَ رَجُلاً مِنْ وُلْدِ مُحَمَّدٍ وَوُلْدِهِ، أَوَّلُهُمْ يُسَمَّى بِاسْمِ ابْنَيْ هَارُونَ</w:t>
      </w:r>
      <w:r>
        <w:rPr>
          <w:rStyle w:val="FootnoteAnchor"/>
          <w:rtl w:val="true"/>
        </w:rPr>
        <w:footnoteReference w:id="286"/>
      </w:r>
      <w:r>
        <w:rPr>
          <w:rFonts w:ascii="Amiri" w:hAnsi="Amiri" w:eastAsia="Amiri" w:cs="Amiri"/>
          <w:color w:val="111111"/>
          <w:sz w:val="28"/>
          <w:sz w:val="28"/>
          <w:szCs w:val="28"/>
          <w:rtl w:val="true"/>
          <w:lang w:bidi="ar-SA"/>
        </w:rPr>
        <w:t>شَبَّراً وَشَبِيراً، وَتِسْعَةٌ مِنْ وُلْدِ أَصْغَرِهِمَا وَاحِدٌ بَعْدَ وَاحِدٍ، آخِرُهُمُ الَّذِي يُصَلِّي عِيسَى اِبْنُ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بَاقِيَ الْحَدِيثِ بِطُولِهِ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عَبْدِ الرَّزَّاقِ، عَنْ مَعْمَرٍ، عَنْ أَبَانٍ،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وَمِنَ الْمِقْدَادِ وَمِنْ أَبِي ذَرٍّ أَشْيَاءَ مِنْ تَفْسِيرِ الْقُرْآنِ وَمِنَ الْأَحَادِيْثِ</w:t>
      </w:r>
      <w:r>
        <w:rPr>
          <w:rStyle w:val="FootnoteAnchor"/>
          <w:rtl w:val="true"/>
        </w:rPr>
        <w:footnoteReference w:id="288"/>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تَصْدِيقاً لِمَا سَمِعْتُ مِنْهُمْ، وَرَأَيْتُ فِي أَيْدِي النَّاسِ أَشْيَاءَ كَثِيرَةً مِنْ تَفْسِيرِ الْقُرْآنِ وَمِنَ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يُخَالِفُونَهُمْ فِيهَا، وَيَزْعُمُونَ أَنَّ ذَلِكَ</w:t>
      </w:r>
      <w:r>
        <w:rPr>
          <w:rStyle w:val="FootnoteAnchor"/>
          <w:rtl w:val="true"/>
        </w:rPr>
        <w:footnoteReference w:id="289"/>
      </w:r>
      <w:r>
        <w:rPr>
          <w:rFonts w:ascii="Amiri" w:hAnsi="Amiri" w:eastAsia="Amiri" w:cs="Amiri"/>
          <w:color w:val="111111"/>
          <w:sz w:val="28"/>
          <w:sz w:val="28"/>
          <w:szCs w:val="28"/>
          <w:rtl w:val="true"/>
          <w:lang w:bidi="ar-SA"/>
        </w:rPr>
        <w:t xml:space="preserve">كَانَ كُلُّهُ بَاطِلاً، أَفَتَرَى أَنَّهُمْ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بِآرَائِهِمْ؟ً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سَأَلْتَ فَافْهَمِ الْجَوَابَ، إِنَّ فِي أَيْدِي النَّاسِ حَقًّا وَبَاطِلاً، وَصِدْقاً وَكَذِباً، وَنَاسِخاً وَمَنْسُوخاً، وَخَاصًّا وَعَامًّا، وَمُحْكَماً وَمُتَشَابِهاً، وَحِفْظاً 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w:t>
      </w:r>
      <w:r>
        <w:rPr>
          <w:rStyle w:val="FootnoteAnchor"/>
          <w:rtl w:val="true"/>
        </w:rPr>
        <w:footnoteReference w:id="290"/>
      </w:r>
      <w:r>
        <w:rPr>
          <w:rFonts w:ascii="Amiri" w:hAnsi="Amiri" w:eastAsia="Amiri" w:cs="Amiri"/>
          <w:color w:val="111111"/>
          <w:sz w:val="28"/>
          <w:sz w:val="28"/>
          <w:szCs w:val="28"/>
          <w:rtl w:val="true"/>
          <w:lang w:bidi="ar-SA"/>
        </w:rPr>
        <w:t>، فَمَنْ كَذَبَ عَلَيَّ مُتَعَمِّداً فَلْيَتَبَوَّأْ مَقْعَدَهُ مِنَ النَّارِ، ثُمَّ كُذِبَ عَلَيْهِ مِنْ بَعْدِهِ، وَإِنَّمَا أَتَاكَ بِالْحَدِيثِ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لِلْإِسْلَامِ بِاللِّسَانِ،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w:t>
      </w:r>
      <w:r>
        <w:rPr>
          <w:rStyle w:val="FootnoteAnchor"/>
          <w:rtl w:val="true"/>
        </w:rPr>
        <w:footnoteReference w:id="291"/>
      </w:r>
      <w:r>
        <w:rPr>
          <w:rFonts w:ascii="Amiri" w:hAnsi="Amiri" w:eastAsia="Amiri" w:cs="Amiri"/>
          <w:color w:val="111111"/>
          <w:sz w:val="28"/>
          <w:sz w:val="28"/>
          <w:szCs w:val="28"/>
          <w:rtl w:val="true"/>
          <w:lang w:bidi="ar-SA"/>
        </w:rPr>
        <w:t>أَنَّهُ مُنَافِقٌ كَاذِبٌ مَا 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رَآهُ، وَسَمِعَ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عَنْهُ، وَهُمْ لَا يَعْرِفُونَ حَالَهُ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وَقَدْ أَخْبَرَكَ اللهُ عَنِ المُنَافِقِينَ بِمَا أَخْبَرَكَ</w:t>
      </w:r>
      <w:r>
        <w:rPr>
          <w:rStyle w:val="FootnoteAnchor"/>
          <w:rtl w:val="true"/>
        </w:rPr>
        <w:footnoteReference w:id="293"/>
      </w:r>
      <w:r>
        <w:rPr>
          <w:rFonts w:ascii="Amiri" w:hAnsi="Amiri" w:eastAsia="Amiri" w:cs="Amiri"/>
          <w:color w:val="111111"/>
          <w:sz w:val="28"/>
          <w:sz w:val="28"/>
          <w:szCs w:val="28"/>
          <w:rtl w:val="true"/>
          <w:lang w:bidi="ar-SA"/>
        </w:rPr>
        <w:t xml:space="preserve">، وَوَصَفَهُمْ بِمَا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وَتَقَرَّبُوا إِلَى أَئِمَّةِ الضَّلَالِ وَالدُّعَاةِ إِلَى النَّارِ بِالزُّورِ وَالْكَذِبِ وَالْبُهْتَانِ، حَتَّى وَلَّوْهُمُ الْأَعْمَالَ، وَحَمَلُوهُمْ عَلَى رِقَابِ النَّاسِ</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ابن عرفة المعروف بنفطويه وهو من أكابر المحدِّثين وأعلامهم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وَأَكَلُوا بِهِمُ الدُّنْيَا، وَإِنَّمَا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مَعَ المُلُوكِ وَالدُّنْيَا إِلَّا مَنْ عَصَمَ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w:t>
      </w:r>
      <w:r>
        <w:rPr>
          <w:rStyle w:val="FootnoteAnchor"/>
          <w:rtl w:val="true"/>
        </w:rPr>
        <w:footnoteReference w:id="295"/>
      </w:r>
      <w:r>
        <w:rPr>
          <w:rFonts w:ascii="Amiri" w:hAnsi="Amiri" w:eastAsia="Amiri" w:cs="Amiri"/>
          <w:color w:val="111111"/>
          <w:sz w:val="28"/>
          <w:sz w:val="28"/>
          <w:szCs w:val="28"/>
          <w:rtl w:val="true"/>
          <w:lang w:bidi="ar-SA"/>
        </w:rPr>
        <w:t>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وَلَمْ يَحْفَظْهُ عَلَى وَجْهِهِ، فَوَهِمَ فِيهِ، وَلَمْ يَتَعَمَّدْ كَذِباً، فَهُوَ فِي يَدَيْهِ وَيَقُولُ بِهِ وَيَعْمَلُ بِهِ وَيَرْوِيهِ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المُسْلِمُونَ أَنَّهُ وَهِمَ فِيهِ لَمْ يَقْبَلُوا مِنْهُ،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 يَعْلَمُ، أَوْ سَمِعَهُ يَنْهَى عَنْ شَيْءٍ ثُمَّ أَمَرَ بِهِ وَهُوَ لَا يَعْلَمُ، فَحَفِظَ المَنْسُوخَ وَلَمْ يَحْفَظِ النَّاسِخَ، وَلَوْ عَلِمَ أَنَّهُ مَنْسُوخٌ لَرَفَضَهُ، وَلَوْ عَلِمَ النَّاسُ إِذَا سَمِعُوا مِنْهُ أَنَّهُ مَنْسُوخٌ لَرَفَضُوهُ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رَابِعٌ لَمْ يَكْذِبْ عَلَى الله وَلَا عَلَى رَسُولِهِ، بُغْضاً لِلْكَذِبِ، وَخَوْفاً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يَسْهُ</w:t>
      </w:r>
      <w:r>
        <w:rPr>
          <w:rStyle w:val="FootnoteAnchor"/>
          <w:rtl w:val="true"/>
        </w:rPr>
        <w:footnoteReference w:id="297"/>
      </w:r>
      <w:r>
        <w:rPr>
          <w:rFonts w:ascii="Amiri" w:hAnsi="Amiri" w:eastAsia="Amiri" w:cs="Amiri"/>
          <w:color w:val="111111"/>
          <w:sz w:val="28"/>
          <w:sz w:val="28"/>
          <w:szCs w:val="28"/>
          <w:rtl w:val="true"/>
          <w:lang w:bidi="ar-SA"/>
        </w:rPr>
        <w:t>، بَلْ حَفِظَ الْحَدِيثَ عَلَى وَجْهِهِ، فَجَاءَ بِهِ كَمَا سَمِعَهُ لَمْ يَزِدْ فِيهِ وَلَمْ يَنْقُصْ مِنْهُ، وَحَفِظَ النَّاسِخَ وَالمَنْسُوخَ، فَعَمِلَ بِالنَّاسِخِ وَرَفَضَ المَنْسُوخَ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مِثْلُ الْقُرْآنِ، لَهُ نَاسِخٌ وَمَنْسُوخٌ، وَعَامٌّ وَخَاصٌّ، وَمُحْكَمٌ وَمُتَشَابِهٌ،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w:t>
      </w:r>
      <w:r>
        <w:rPr>
          <w:rStyle w:val="FootnoteAnchor"/>
          <w:rtl w:val="true"/>
        </w:rPr>
        <w:footnoteReference w:id="298"/>
      </w:r>
      <w:r>
        <w:rPr>
          <w:rFonts w:ascii="Amiri" w:hAnsi="Amiri" w:eastAsia="Amiri" w:cs="Amiri"/>
          <w:color w:val="111111"/>
          <w:sz w:val="28"/>
          <w:sz w:val="28"/>
          <w:szCs w:val="28"/>
          <w:rtl w:val="true"/>
          <w:lang w:bidi="ar-SA"/>
        </w:rPr>
        <w:t xml:space="preserve">مِثْلُ الْقُرْآنِ،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يَسْمَعُهُ مَنْ لَا يَعْرِفُ وَلَمْ يَدْرِ</w:t>
      </w:r>
      <w:r>
        <w:rPr>
          <w:rStyle w:val="FootnoteAnchor"/>
          <w:rtl w:val="true"/>
        </w:rPr>
        <w:footnoteReference w:id="299"/>
      </w:r>
      <w:r>
        <w:rPr>
          <w:rFonts w:ascii="Amiri" w:hAnsi="Amiri" w:eastAsia="Amiri" w:cs="Amiri"/>
          <w:color w:val="111111"/>
          <w:sz w:val="28"/>
          <w:sz w:val="28"/>
          <w:szCs w:val="28"/>
          <w:rtl w:val="true"/>
          <w:lang w:bidi="ar-SA"/>
        </w:rPr>
        <w:t xml:space="preserve">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وَكَانَ مِنْهُمْ مَنْ يَسْأَلُهُ وَلَا يَسْتَفْهِمُ، حَتَّى إِنَّهُمْ كَانُوا لَيُحِبُّونَ أَنْ يَجِيءَ الْأَعْرَابِيُّ أَوِ الطَّارِيُّ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وَقَدْ كُنْتُ أَنَا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وَكُلَّ لَيْلَةٍ دَخْلَةً، فَيُخْلِينِي فِيهَا خَلْوَةً أَدُورُ مَعَهُ حَيْثُ دَارَ، وَقَدْ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يَصْنَعُ ذَلِكَ بِأَحَدٍ مِنَ النَّاسِ غَيْرِي، فَرُبَّمَا كَانَ ذَلِكَ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فِي بَيْتِي، وَكُنْتُ إِذَا دَخَلْتُ عَلَيْهِ بَعْضَ مَنَازِلِهِ أَخْلَانِي، وَأَقَامَ عَنِّي نِسَاءَهُ، فَلَا يَبْقَى عِنْدَهُ غَيْرِي، وَإِذَا أَتَانِي لِلْخَلْوَةِ مَعِي فِي مَنْزِلِي لَمْ تَقُمْ عَنِّي فَاطِمَةُ وَلَا أَحَدٌ مِنَ ابْنَيَّ، وَكُنْتُ إِذَا ابْتَدَأْتُ أَجَابَنِي، وَإِذَا سَكَتُّ عَنْهُ وَفَنِيَتْ مَسَائِلِي ابْتَدَأَنِي، وَدَعَا اللهَ أَنْ يُحَفِّظَنِي وَيُفَهِّمُنِي، فَمَا نَسِيتُ شَيْئاً قَطُّ مُذْ دَعَا لِي، وَإِنِّي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دَعَوْتَ اللهَ لِي بِمَا دَعَوْتَ لَمْ أَنْسَ مِمَّا عَلَّمْتَنِي شَيْئاً وَمَا تُمْلِيهِ عَلَيَّ، فَلِمَ تَأْمُرْنِي بِكَتْبِهِ؟ أَتَتَخَوَّفُ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w:t>
      </w:r>
      <w:r>
        <w:rPr>
          <w:rStyle w:val="FootnoteAnchor"/>
          <w:rtl w:val="true"/>
        </w:rPr>
        <w:footnoteReference w:id="300"/>
      </w:r>
      <w:r>
        <w:rPr>
          <w:rFonts w:ascii="Amiri" w:hAnsi="Amiri" w:eastAsia="Amiri" w:cs="Amiri"/>
          <w:color w:val="111111"/>
          <w:sz w:val="28"/>
          <w:sz w:val="28"/>
          <w:szCs w:val="28"/>
          <w:rtl w:val="true"/>
          <w:lang w:bidi="ar-SA"/>
        </w:rPr>
        <w:t xml:space="preserve">النِّسْيَانَ، وَلَا الْجَهْلَ، وَقَدْ أَخْبَرَنِي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 وَفِي شُرَكَائِكَ الَّذِينَ يَكُونُونَ مِنْ بَعْدِكَ، وَإِنَّمَا تَكْتُبُهُ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خِفْتُمْ تَنَازُعاً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فَرُدُّوهُ</w:t>
      </w:r>
      <w:r>
        <w:rPr>
          <w:rStyle w:val="FootnoteAnchor"/>
          <w:rtl w:val="true"/>
        </w:rPr>
        <w:footnoteReference w:id="301"/>
      </w:r>
      <w:r>
        <w:rPr>
          <w:rFonts w:ascii="Amiri" w:hAnsi="Amiri" w:eastAsia="Amiri" w:cs="Amiri"/>
          <w:color w:val="111111"/>
          <w:sz w:val="28"/>
          <w:sz w:val="28"/>
          <w:szCs w:val="28"/>
          <w:rtl w:val="true"/>
          <w:lang w:bidi="ar-SA"/>
        </w:rPr>
        <w:t>إِلَى الله وَإِلَى الرَّسُولِ وَإِلَى أُولِي الْأَمْرِ مِنْكُمْ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إِلَى أَنْ يَرِدُوا عَلَيَّ حَوْضِي، كُلُّهُمْ هَادٍ مُهْتَدٍ، لَا يَضُرُّهُمْ خِذْلَانُ مَنْ خَذَلَهُمْ، هُمْ مَعَ الْقُرْآنِ وَالْقُرْآنُ مَعَهُمْ، لَا يُفَارِقُونَهُ وَلَا يُفَارِقُهُمْ، بِهِمْ تُنْصَرُ أُمَّتِي وَيُمْطَرُونَ، وَيُدْفَعُ عَنْهُمْ بِمُسْتَجَابَاتِ</w:t>
      </w:r>
      <w:r>
        <w:rPr>
          <w:rStyle w:val="FootnoteAnchor"/>
          <w:rtl w:val="true"/>
        </w:rPr>
        <w:footnoteReference w:id="303"/>
      </w:r>
      <w:r>
        <w:rPr>
          <w:rFonts w:ascii="Amiri" w:hAnsi="Amiri" w:eastAsia="Amiri" w:cs="Amiri"/>
          <w:color w:val="111111"/>
          <w:sz w:val="28"/>
          <w:sz w:val="28"/>
          <w:szCs w:val="28"/>
          <w:rtl w:val="true"/>
          <w:lang w:bidi="ar-SA"/>
        </w:rPr>
        <w:t>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 لَهُ عَلَى اسْمِكَ يَا عَلِيُّ، ثُمَّ ابْنٌ لَهُ مُحَمَّدُ بْنُ عَلِيٍّ، ثُمَّ أَقْبَلَ عَلَى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مُحَمَّدُ بْنُ عَلِيٍّ فِي حَيَاتِكَ، فَأَقْرِئْهُ مِنِّي السَّلَامَ، ثُمَّ تَكْمِلَةُ اثْنَيْ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 فَسَمَّاهُمْ رَجُلاً رَجُلاً، مِنْهُمْ وَالله يَا أَخَا بَنِي هِلَالٍ مَهْدِيُّ هَذِهِ الْأُمَّةِ</w:t>
      </w:r>
      <w:r>
        <w:rPr>
          <w:rStyle w:val="FootnoteAnchor"/>
          <w:rtl w:val="true"/>
        </w:rPr>
        <w:footnoteReference w:id="304"/>
      </w:r>
      <w:r>
        <w:rPr>
          <w:rFonts w:ascii="Amiri" w:hAnsi="Amiri" w:eastAsia="Amiri" w:cs="Amiri"/>
          <w:color w:val="111111"/>
          <w:sz w:val="28"/>
          <w:sz w:val="28"/>
          <w:szCs w:val="28"/>
          <w:rtl w:val="true"/>
          <w:lang w:bidi="ar-SA"/>
        </w:rPr>
        <w:t>،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معه في كلِّ ما يخوض فيه من المعارف، وكنت أُوافقه في كلِّ ما يتكلَّم فيه، وأفهم 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غلطت وسهوت، وقد روي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وهمك إلى شيء وأنت تريد غيره، والمعنى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ومعناه الخبر،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متصنِّع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متكلِّف له ومتدلِّس به غير متَّصف به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يكفُّ نفسه عن موجب الإثم، أو لا يعدُّ نفسه آثماً بالكذب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الحرج، بمعنى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ظاهرهم ظاهراً حسناً، وكلامهم كلاماً مزيَّفاً مدلَّساً يوجب اغترار الناس بهم وتصديقهم فيما ينقلونه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ويرشد إلى ذلك أنَّه سبحانه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أي لصباحتهم وحسن منظرهم، وَإِنْ يَقُولُوا تَسْمَعْ لِقَوْلِهِمْ أي تصغي إليهم لذلاقة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أئمَّة الضلال بسبب وضع الأخبار أعطوا هؤلاء المنافقين الولايات وسلَّطوهم على رقاب الناس، ويحتمل العكس أيضاً، أي بسبب مفتريات هؤلاء المنافقين صاروا والين على الناس وصنعوا ما شاءوا وابتدعوا ما أرادوا، ولكنَّه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ناسخ ومنسوخ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لأنَّ، أو خبر مبتدأ محذوف، أي بعضه ناسخ وبعضه منسوخ ،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على البدليَّة من القرآن ممكن، فإنَّ قيام البدل مقام المبدل منه غير لازم عند كثير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وهي مع اسمها الخبر، وله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للكلام لأنَّه في حكم النكرة، أو حال منه،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فهو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سمعوا هذه الآية علموا وجوب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اشتبه عليهم مراده عملوا بما فهموا منه وأخطأوا فيه، فهذا بيان لسبب خطأ الطائفة الثانية والثالثة، ويحتمل أنْ يكون ذكر الآية لبيان أنَّ هذه الفرقة الرابعة المحقَّة إنَّما تتبَّعوا جميع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الناسخ والمنسوخ والعامِّ والخاصِّ، لأنَّ الله تعالى أمرهم باتِّباعه في كلِّ ما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ما قبل الآية، أي كان يشتبه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لا يعرف، ويحتمل أنْ يكون المراد أنَّ الله تعالى إنَّما أمرهم بمتابعة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يأمرهم به من اتِّباع أهل بيته والرجوع إليهم فإنَّهم كانوا يعرفون كلامه ويعلمون مرامه فاشتبه ذلك على من لم يعرف مراد الله تعالى وظنُّوا أنَّه يجوز لهم العمل بما سمعوا منه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رجوع إلى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إعظاماً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الغريب الذي أتاه عن قريب من غير أُنس به وبكلامه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يُحِبُّون قدومهما إمَّا لاستفهامهم وعدم استعظامهم إيَّاه،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على وفق عقولهم، فيُوضِّحه حتَّى يفهم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فيخليني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استخلى الملك فأخلاه، أي سأله أنْ يجتمع به في خلوة ففعل، أو من التخلية، أي يتركني أدور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أُمنع عن شيء من خلواته، أدخل معه أيَّ مدخل يدخل فيه، وأسير معه أينما سار، أو المراد أنِّي كنت محرماً لجميع أسراره، قابلاً لعلومه، أخوض معه في كلِّ ما يخوض فيه من المعارف، وكنت أُوافقه في كلِّ ما يتكلَّم فيه، وأفهم مراده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رَاشِدٍ، عَنْ أَبَانِ بْنِ أَبِي عَيَّاشٍ، عَنْ سُلَيْمِ بْنِ قَيْسٍ،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عِنْدَ ذِكْرِ تَفَاخُرِ المُهَاجِرِينَ وَالْأَنْصَارِ بِمَنَاقِبِهِمْ وَفَضَائِلِهِمْ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أَلَيْسَ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دَعَانَا بِالْكَتِفِ لِيَكْتُبَ فِيهَا مَا لَا تَضِلُّ الْأُمَّةُ بَعْدَهُ وَلَا تَخْتَلِفُ، فَقَالَ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أَرَادَ أَنْ يَكْتُبَ فِيهَا وَيُشْهِدَ عَلَيْهِ الْعَامَّةَ، وَأَنَّ جَبْرَئِيلَ أَخْبَرَهُ بِأَنَّ اللهَ تَعَالَى قَدْ عَلِمَ أَنَّ الْأُمَّةَ سَتَخْتَلِفُ وَتَفْتَرِقُ، ثُمَّ دَعَا بِصَحِيفَةٍ فَأَمْلَى عَلَيَّ مَا أَرَادَ أَنْ يَكْتُبَ فِي الْكَتِفِ، وَأَشْهَدَ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وَأَبَا ذَرٍّ، وَالْمِقْدَادَ، وَسَمَّى مَنْ يَكُونُ مِنْ أَئِمَّةِ الْهُدَى الَّذِينَ أَمَرَ المُؤْمِنِينَ بِطَاعَتِهِمْ إِلَى يَوْمِ الْقِيَامَةِ، فَسَمَّانِي أَوَّلَهُمْ، ثُمَّ ابْنِي هَذَا حَسَنٌ، ثُمَّ ابْنِي هَذَا حُسَيْنٌ، ثُمَّ تِسْعَةٌ مِنْ وُلْدِ ابْنِي هَذَا حُسَيْنٍ، كَذَلِكَ يَا أَبَا ذَرٍّ، وَأَنْتَ يَا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w:t>
      </w:r>
      <w:r>
        <w:rPr>
          <w:rStyle w:val="FootnoteAnchor"/>
          <w:rtl w:val="true"/>
        </w:rPr>
        <w:footnoteReference w:id="306"/>
      </w:r>
      <w:r>
        <w:rPr>
          <w:rFonts w:ascii="Amiri" w:hAnsi="Amiri" w:eastAsia="Amiri" w:cs="Amiri"/>
          <w:color w:val="111111"/>
          <w:sz w:val="28"/>
          <w:sz w:val="28"/>
          <w:szCs w:val="28"/>
          <w:rtl w:val="true"/>
          <w:lang w:bidi="ar-SA"/>
        </w:rPr>
        <w:t>الْغَبْرَاءُ، وَلَا أَظَلَّتِ الْخَضْرَاءُ</w:t>
      </w:r>
      <w:r>
        <w:rPr>
          <w:rStyle w:val="FootnoteAnchor"/>
          <w:rtl w:val="true"/>
        </w:rPr>
        <w:footnoteReference w:id="307"/>
      </w:r>
      <w:r>
        <w:rPr>
          <w:rFonts w:ascii="Amiri" w:hAnsi="Amiri" w:eastAsia="Amiri" w:cs="Amiri"/>
          <w:color w:val="111111"/>
          <w:sz w:val="28"/>
          <w:sz w:val="28"/>
          <w:szCs w:val="28"/>
          <w:rtl w:val="true"/>
          <w:lang w:bidi="ar-SA"/>
        </w:rPr>
        <w:t>ذَا لَهْجَةٍ</w:t>
      </w:r>
      <w:r>
        <w:rPr>
          <w:rStyle w:val="FootnoteAnchor"/>
          <w:rtl w:val="true"/>
        </w:rPr>
        <w:footnoteReference w:id="308"/>
      </w:r>
      <w:r>
        <w:rPr>
          <w:rFonts w:ascii="Amiri" w:hAnsi="Amiri" w:eastAsia="Amiri" w:cs="Amiri"/>
          <w:color w:val="111111"/>
          <w:sz w:val="28"/>
          <w:sz w:val="28"/>
          <w:szCs w:val="28"/>
          <w:rtl w:val="true"/>
          <w:lang w:bidi="ar-SA"/>
        </w:rPr>
        <w:t>أَصْدَقَ وَلَا أَبَرَّ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أَشْهَدُ أَنَّهُمَا لَمْ يَشْهَدَا إِلَّا بِالْحَقِّ، وَأَنْتَ أَصْدَقُ وَأَبَرُّ عِنْدِي مِنْهُمَا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عَبْدِ الرَّزَّاقِ بْنِ هَمَّامٍ، عَنْ مَعْمَرِ بْنِ رَاشِدٍ،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يَوْماً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إِلَّا كَمَثَلِ نَخْلَةٍ نَبَتَتْ فِي كبَاةٍ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مُغْضَباً وَأَتَى الْمِنْبَرَ، فَفَزِعَتِ</w:t>
      </w:r>
      <w:r>
        <w:rPr>
          <w:rStyle w:val="FootnoteAnchor"/>
          <w:rtl w:val="true"/>
        </w:rPr>
        <w:footnoteReference w:id="311"/>
      </w:r>
      <w:r>
        <w:rPr>
          <w:rFonts w:ascii="Amiri" w:hAnsi="Amiri" w:eastAsia="Amiri" w:cs="Amiri"/>
          <w:color w:val="111111"/>
          <w:sz w:val="28"/>
          <w:sz w:val="28"/>
          <w:szCs w:val="28"/>
          <w:rtl w:val="true"/>
          <w:lang w:bidi="ar-SA"/>
        </w:rPr>
        <w:t xml:space="preserve">الْأَنْصَارُ إِلَى السِّلَاحِ 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أَقْوَامٍ يُعَيِّرُونِي بِقَرَابَتِي وَقَدْ سَمِعُونِي أَقُولُ فِيهِمْ مَا أَقُولُ مِنْ تَفْضِيلِ الله تَعَالَى إِيَّاهُمْ وَمَا اخْتَصَّهُمْ بِهِ مِنْ إِذْهَابِ الرِّجْسِ عَنْهُمْ وَتَطْهِيرِ الله إِيَّاهُمْ؟ وَقَدْ سَمِعُوا مَا قُلْتُهُ فِي فَضْلِ أَهْلِ بَيْتِي وَوَصِيِّي، وَمَا أَكْرَمَهُ اللهُ بِهِ وَخَصَّهُ وَفَضَّلَهُ، مِنْ سَبْقِهِ إِلَى الْإِسْلَامِ، وَبَلَائِهِ فِيهِ، وَقَرَابَتِهِ مِنِّي، وَأَنَّهُ مِنِّي بِمَنْزِلَةِ هَارُونَ مِنْ مُوسَى، ثُمَّ يَمُرُّ بِهِ فَزَعَمَ أَنَّ مَثَلِي فِي أَهْلِ بَيْتِي كَمَثَلِ نَخْلَةٍ نَبَتَتْ فِي أَصْلِ حَشٍّ</w:t>
      </w:r>
      <w:r>
        <w:rPr>
          <w:rStyle w:val="FootnoteAnchor"/>
          <w:rtl w:val="true"/>
        </w:rPr>
        <w:footnoteReference w:id="312"/>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اللهَ خَلَقَ خَلْقَهُ وَفَرَّقَهُمْ فِرْقَتَيْنِ، فَجَعَلَنِي فِي خَيْرِ الْفِرْقَتَيْنِ، وَفَرَّقَ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الْفِرْقَةَ ثَلَاثَ شُعَبٍ، فَجَعَلَنِي فِي خَيْرِهَا شَعْباً، وَخَيْرِهَا قَبِيلَةً، ثُمَّ جَعَلَهُمْ بُيُوتاً، فَجَعَلَنِي فِي خَيْرِهَا بَيْتاً، حَتَّى خَلَصْتُ فِي أَهْلِ بَيْتِي وَعِتْرَتِي وَبَنِي أَبِي</w:t>
      </w:r>
      <w:r>
        <w:rPr>
          <w:rStyle w:val="FootnoteAnchor"/>
          <w:rtl w:val="true"/>
        </w:rPr>
        <w:footnoteReference w:id="313"/>
      </w:r>
      <w:r>
        <w:rPr>
          <w:rFonts w:ascii="Amiri" w:hAnsi="Amiri" w:eastAsia="Amiri" w:cs="Amiri"/>
          <w:color w:val="111111"/>
          <w:sz w:val="28"/>
          <w:sz w:val="28"/>
          <w:szCs w:val="28"/>
          <w:rtl w:val="true"/>
          <w:lang w:bidi="ar-SA"/>
        </w:rPr>
        <w:t>، أَنَا وَأَخِي عَلِيُّ بْنُ أَبِي طَالِبٍ، نَظَرَ اللهُ سُبْحَانَهُ إِلَى أَهْلِ الْأَرْضِ نَظْرَةً وَاخْتَارَنِي مِنْهُمْ، ثُمَّ نَظَرَ نَظْرَةً فَاخْتَارَ عَلِيًّا أَخِي، وَوَزِيرِي، وَوَارِثِي، وَوَصِيِّي، وَخَلِيفَتِي فِي أُمَّتِي، وَوَلِيُّ كُلِّ مُؤْمِنٍ بَعْدِي، مَنْ وَالَاهُ فَقَدْ وَالَى اللهَ، وَمَنْ عَادَاهُ فَقَدْ عَادَى اللهَ</w:t>
      </w:r>
      <w:r>
        <w:rPr>
          <w:rStyle w:val="FootnoteAnchor"/>
          <w:rtl w:val="true"/>
        </w:rPr>
        <w:footnoteReference w:id="314"/>
      </w:r>
      <w:r>
        <w:rPr>
          <w:rFonts w:ascii="Amiri" w:hAnsi="Amiri" w:eastAsia="Amiri" w:cs="Amiri"/>
          <w:color w:val="111111"/>
          <w:sz w:val="28"/>
          <w:sz w:val="28"/>
          <w:szCs w:val="28"/>
          <w:rtl w:val="true"/>
          <w:lang w:bidi="ar-SA"/>
        </w:rPr>
        <w:t>، وَمَنْ أَحَبَّهُ أَحَبَّهُ اللهُ، وَمَنْ أَبْغَضَهُ أَبْغَضَهُ اللهُ، لَا يُحِبُّهُ إِلَّا كُلُّ مُؤْمِنٍ، وَلَا يُبْغِضُهُ إِلَّا كُلُّ كَافِرٍ، هُوَ زِرُّ الْأَرْضِ</w:t>
      </w:r>
      <w:r>
        <w:rPr>
          <w:rStyle w:val="FootnoteAnchor"/>
          <w:rtl w:val="true"/>
        </w:rPr>
        <w:footnoteReference w:id="315"/>
      </w:r>
      <w:r>
        <w:rPr>
          <w:rFonts w:ascii="Amiri" w:hAnsi="Amiri" w:eastAsia="Amiri" w:cs="Amiri"/>
          <w:color w:val="111111"/>
          <w:sz w:val="28"/>
          <w:sz w:val="28"/>
          <w:szCs w:val="28"/>
          <w:rtl w:val="true"/>
          <w:lang w:bidi="ar-SA"/>
        </w:rPr>
        <w:t xml:space="preserve">بَعْدِي وَسَكَنِهَا، وَهُوَ كَلِمَةُ التَّقْوَى، وَعُرْوَةُ الله الْوُثْقَى، يُرِيدُونَ أَنْ يُطْفِئُوا نُورَ الله بِأَفْوَاهِهِمْ وَيَأْبَى اللهُ إِلَّا أَنْ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أَعْدَاءُ الله أَنْ يُطْفِئُوا نُورَ أَخِي، وَيَأْبَى اللهُ إِلَّا أَنْ يُتِمَّ نُورَهُ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لِيُبَلِّغْ مَقَالَتِي شَاهِدُكُمْ غَائِبَكُمْ، اللَّهُمَّ اشْهَدْ عَلَيْهِمْ، ثُمَّ إِنَّ اللهَ نَظَرَ نَظْرَةً ثَالِثَةً فَاخْتَارَ مِنْ أَهْلَ بَيْتِي بَعْدِي، وَهُمْ خِيَارُ أُمَّتِي، أَحَدَ عَشَرَ إِمَاماً بَعْدَ أَخِي وَاحِداً بَعْدَ وَاحِدٍ، كُلَّمَا هَلَكَ وَاحِدٌ قَامَ وَاحِدٌ، مِثْلَهُمْ فِي أُمَّتِي</w:t>
      </w:r>
      <w:r>
        <w:rPr>
          <w:rStyle w:val="FootnoteAnchor"/>
          <w:rtl w:val="true"/>
        </w:rPr>
        <w:footnoteReference w:id="316"/>
      </w:r>
      <w:r>
        <w:rPr>
          <w:rFonts w:ascii="Amiri" w:hAnsi="Amiri" w:eastAsia="Amiri" w:cs="Amiri"/>
          <w:color w:val="111111"/>
          <w:sz w:val="28"/>
          <w:sz w:val="28"/>
          <w:szCs w:val="28"/>
          <w:rtl w:val="true"/>
          <w:lang w:bidi="ar-SA"/>
        </w:rPr>
        <w:t>كَمَثَلِ نُجُومِ السَّمَاءِ، كُلَّمَا غَابَ نَجْمٌ طَلَعَ نَجْمٌ، إِنَّهُمْ أَئِمَّةٌ هُدَاةٌ مَهْدِيُّونَ، لَا يَضُرُّهُمْ كَيْدُ مَنْ كَادَهُمْ، وَلَا خِذْلَانُ مَنْ خَذَلَهُمْ، بَلْ يُضِرُّ اللهُ بِذَلِكَ مَنْ كَادَهُمْ وَخَذَلَهُمْ، هُمْ حُجَجُ الله فِي أَرْضِهِ، وَشُهَدَاؤُهُ عَلَى خَلْقِهِ</w:t>
      </w:r>
      <w:r>
        <w:rPr>
          <w:rStyle w:val="FootnoteAnchor"/>
          <w:rtl w:val="true"/>
        </w:rPr>
        <w:footnoteReference w:id="317"/>
      </w:r>
      <w:r>
        <w:rPr>
          <w:rFonts w:ascii="Amiri" w:hAnsi="Amiri" w:eastAsia="Amiri" w:cs="Amiri"/>
          <w:color w:val="111111"/>
          <w:sz w:val="28"/>
          <w:sz w:val="28"/>
          <w:szCs w:val="28"/>
          <w:rtl w:val="true"/>
          <w:lang w:bidi="ar-SA"/>
        </w:rPr>
        <w:t>، مَنْ أَطَاعَهُمْ أَطَاعَ اللهَ، وَمَنْ عَصَاهُمْ عَصَى اللهَ، هُمْ مَعَ الْقُرْآنِ وَالْقُرْآنُ مَعَهُمْ لَا يُفَارِقُهُمْ وَلَا يُفَارِقُونَهُ حَتَّى يَرِدُوا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حَوْضِي، وَأَوَّلُ الْأَئِمَّةِ أَخِي عَلِيٌّ خَيْرُهُمْ، ثُمَّ ابْنِي حَسَنٌ، ثُمَّ ابْنِي حُسَيْنٌ، ثُمَّ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w:t>
      </w:r>
      <w:r>
        <w:rPr>
          <w:rStyle w:val="FootnoteAnchor"/>
          <w:rtl w:val="true"/>
        </w:rPr>
        <w:footnoteReference w:id="318"/>
      </w:r>
      <w:r>
        <w:rPr>
          <w:rFonts w:ascii="Amiri" w:hAnsi="Amiri" w:eastAsia="Amiri" w:cs="Amiri"/>
          <w:color w:val="111111"/>
          <w:sz w:val="28"/>
          <w:sz w:val="28"/>
          <w:szCs w:val="28"/>
          <w:rtl w:val="true"/>
          <w:lang w:bidi="ar-SA"/>
        </w:rPr>
        <w:t>، عَنْ عَبْدِ الْكَرِيمِ بْنِ عَمْرٍو 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بِالسَّاعَةِ وَأَعْتَدْنَا لِمَنْ كَذَّبَ بِالسَّاعَةِ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السَّنَةَ اثْنَيْ عَشَرَ شَهْراً، وَجَعَلَ اللَّيْلَ اثْنَتَيْ عَشْرَةَ سَاعَةً، وَجَعَلَ النَّهَارَ اثْنَتَيْ عَشْرَةَ سَاعَةً</w:t>
      </w:r>
      <w:r>
        <w:rPr>
          <w:rStyle w:val="FootnoteAnchor"/>
          <w:rtl w:val="true"/>
        </w:rPr>
        <w:footnoteReference w:id="319"/>
      </w:r>
      <w:r>
        <w:rPr>
          <w:rFonts w:ascii="Amiri" w:hAnsi="Amiri" w:eastAsia="Amiri" w:cs="Amiri"/>
          <w:color w:val="111111"/>
          <w:sz w:val="28"/>
          <w:sz w:val="28"/>
          <w:szCs w:val="28"/>
          <w:rtl w:val="true"/>
          <w:lang w:bidi="ar-SA"/>
        </w:rPr>
        <w:t xml:space="preserve">، وَمِنَّا اثْنَيْ عَشَرَ مُحَدَّثاً،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عَبْدِ الْكَرِيمِ بْنِ عَمْرٍو، عَنْ ثَابِتِ بْنِ شُرَيْحٍ</w:t>
      </w:r>
      <w:r>
        <w:rPr>
          <w:rStyle w:val="FootnoteAnchor"/>
          <w:rtl w:val="true"/>
        </w:rPr>
        <w:footnoteReference w:id="320"/>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عُمَرَ بْنِ أَبَانٍ الْكَلْبِيِّ، عَنِ ابْنِ سِنَانٍ</w:t>
      </w:r>
      <w:r>
        <w:rPr>
          <w:rStyle w:val="FootnoteAnchor"/>
          <w:rtl w:val="true"/>
        </w:rPr>
        <w:footnoteReference w:id="322"/>
      </w:r>
      <w:r>
        <w:rPr>
          <w:rFonts w:ascii="Amiri" w:hAnsi="Amiri" w:eastAsia="Amiri" w:cs="Amiri"/>
          <w:color w:val="111111"/>
          <w:sz w:val="28"/>
          <w:sz w:val="28"/>
          <w:szCs w:val="28"/>
          <w:rtl w:val="true"/>
          <w:lang w:bidi="ar-SA"/>
        </w:rPr>
        <w:t>، عَنْ أَبِي السَّائِبِ</w:t>
      </w:r>
      <w:r>
        <w:rPr>
          <w:rStyle w:val="FootnoteAnchor"/>
          <w:rtl w:val="true"/>
        </w:rPr>
        <w:footnoteReference w:id="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اثْنَتَا عَشْرَةَ سَاعَةً، وَالنَّهَارُ اثْنَتَا عَشْرَةَ سَاعَةً، وَالشُّهُورُ اثْنَا عَشَرَ شَهْراً، وَالْأَئِمَّةُ اثْنَا عَشَرَ إِمَاماً، وَالنُّقَبَاءُ اثْنَا عَشَرَ نَقِيباً، وَإِنَّ عَلِيًّا سَاعَةٌ مِنَ اثْنَتَيْ عَشْرَةَ سَاعَةً،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بِالسَّاعَةِ وَأَعْتَدْنَا لِمَنْ كَذَّبَ بِالسَّاعَةِ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w:t>
      </w:r>
      <w:r>
        <w:rPr>
          <w:rStyle w:val="FootnoteAnchor"/>
          <w:rtl w:val="true"/>
        </w:rPr>
        <w:footnoteReference w:id="3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w:t>
      </w:r>
      <w:r>
        <w:rPr>
          <w:rStyle w:val="FootnoteAnchor"/>
          <w:rtl w:val="true"/>
        </w:rPr>
        <w:footnoteReference w:id="3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عَبْدِ الرَّزَّاقِ،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 مُحَمَّدُ بْنُ عَلِيٍّ الْكُوفِيُّ، عَنْ مُحَمَّدِ اِبْنِ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فَضْلَ آخِرِنَا، وَفَضْلَ آخِرِنَا يَلْحَقُ فَضْلَ أَوَّلِنَا</w:t>
      </w:r>
      <w:r>
        <w:rPr>
          <w:rStyle w:val="FootnoteAnchor"/>
          <w:rtl w:val="true"/>
        </w:rPr>
        <w:footnoteReference w:id="328"/>
      </w:r>
      <w:r>
        <w:rPr>
          <w:rFonts w:ascii="Amiri" w:hAnsi="Amiri" w:eastAsia="Amiri" w:cs="Amiri"/>
          <w:color w:val="111111"/>
          <w:sz w:val="28"/>
          <w:sz w:val="28"/>
          <w:szCs w:val="28"/>
          <w:rtl w:val="true"/>
          <w:lang w:bidi="ar-SA"/>
        </w:rPr>
        <w:t>، فَكُلٌّ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وَالله مَا أَسْأَلُكَ إِلَّا مُرْتَاداً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بَرَأَنَا اللهُ مِنْ طِينَةٍ وَاحِدَةٍ، فَضْلُنَا مِنَ الله، وَعِلْمُنَا مِنْ عِنْدِ الله، وَنَحْنُ أُمَنَاءُ الله عَلَى خَلْقِهِ، وَالدُّعَاةُ إِلَى دِينِهِ، وَالْحُجَّابُ فِيمَا بَيْنَهُ وَبَيْنَ خَلْقِهِ، أَزِيدُكَ يَا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وَاحِدٌ، وَعِلْمُنَا وَاحِدٌ، وَفَضْلُنَا وَاحِدٌ، وَكُلُّنَا وَاحِدٌ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عَرْشِ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مُبْتَدَإِ خَلْقِنَا، أَوَّلُنَا مُحَمَّدٌ، وَأَوْسَطُنَا مُحَمَّدٌ، وَآخِرُنَا مُحَمَّدٌ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إِبْرَاهِيمَ بْنِ مُحَمَّدِ بْنِ يُوسُفَ، عَنْ مُحَمَّدِ بْنِ عِيسَى، عَنْ عَبْدِ الرَّزَّاقِ، عَنْ مُحَمَّدِ بْنِ سِنَانٍ، عَنْ فُضَيْلٍ الرَّسَّانِ،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تَفَرَّقَ مَنْ كَانَ عِنْدَهُ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مِنَ المَحْتُومِ الَّذِي لَا تَبْدِيلَ لَهُ عِنْدَ الله قِيَامُ قَائِمِنَا، فَمَنْ شَكَّ فِيمَا أَقُولُ لَقِيَ اللهَ سُبْحَانَهُ وَهُوَ بِهِ كَافِرٌ وَلَهُ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المُسَمَّى بِاسْمِي، وَالمُكَنَّى بِكُنْيَتِي، السَّابِعُ مِنْ بَعْدِي، بِأَبِي مَنْ 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مَنْ أَدْرَكَهُ فَلَمْ يُسَلِّمْ لَهُ فَمَا سَلَّمَ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حَرَّمَ اللهُ عَلَيْهِ الْجَنَّةَ، وَمَأْواهُ النَّارُ، وَبِئْسَ مَثْوَى الظَّالِمِينَ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هذا بحمد الله وأنور وأبين وأزهر لمن هداه الله وأحسن إليه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وصفر وربيع وما بعده، والحُرُم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Style w:val="FootnoteAnchor"/>
          <w:rtl w:val="true"/>
        </w:rPr>
        <w:footnoteReference w:id="330"/>
      </w:r>
      <w:r>
        <w:rPr>
          <w:rFonts w:ascii="Amiri" w:hAnsi="Amiri" w:eastAsia="Amiri" w:cs="Amiri"/>
          <w:color w:val="111111"/>
          <w:sz w:val="28"/>
          <w:sz w:val="28"/>
          <w:szCs w:val="28"/>
          <w:rtl w:val="true"/>
          <w:lang w:bidi="ar-SA"/>
        </w:rPr>
        <w:t xml:space="preserve">وذو القعدة وذو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ديناً قيِّماً، لأنَّ اليهود والنصارى والمجوس وسائر المِلَل والناس جميعاً من الموافقين والمخالفين يعرفون هذه الشهور ويعدُّونها بأسمائها، وإنَّما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والقوَّامون بدين الله، والحُرُم منها أمير المؤمنين عليٌّ الذي اشتقَّ الله تعالى له اسماً من اسمه العليِّ، كما اشتقَّ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اسمه المحمود، وثلاثة من ولده أسماؤهم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وعليُّ بن موسى، وعليُّ بن محمد، فصار لهذا الاسم المشتقِّ من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به، وصلوات الله على محمّد وآله المكرَّمين المتحرَّمين به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w:t>
      </w:r>
      <w:r>
        <w:rPr>
          <w:rStyle w:val="FootnoteAnchor"/>
          <w:rtl w:val="true"/>
        </w:rPr>
        <w:footnoteReference w:id="3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المَعْرُوفُ بِالْحَاجِيِّ</w:t>
      </w:r>
      <w:r>
        <w:rPr>
          <w:rStyle w:val="FootnoteAnchor"/>
          <w:rtl w:val="true"/>
        </w:rPr>
        <w:footnoteReference w:id="3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الرَّازِيُّ</w:t>
      </w:r>
      <w:r>
        <w:rPr>
          <w:rStyle w:val="FootnoteAnchor"/>
          <w:rtl w:val="true"/>
        </w:rPr>
        <w:footnoteReference w:id="3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w:t>
      </w:r>
      <w:r>
        <w:rPr>
          <w:rStyle w:val="FootnoteAnchor"/>
          <w:rtl w:val="true"/>
        </w:rPr>
        <w:footnoteReference w:id="3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مُوسَى الْأَسَدِيُّ،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أَبْطَأَ بِكَ يَا دَاوُدُ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خَلَّفْتَ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w:t>
      </w:r>
      <w:r>
        <w:rPr>
          <w:rStyle w:val="FootnoteAnchor"/>
          <w:rtl w:val="true"/>
        </w:rPr>
        <w:footnoteReference w:id="336"/>
      </w:r>
      <w:r>
        <w:rPr>
          <w:rFonts w:ascii="Amiri" w:hAnsi="Amiri" w:eastAsia="Amiri" w:cs="Amiri"/>
          <w:color w:val="111111"/>
          <w:sz w:val="28"/>
          <w:sz w:val="28"/>
          <w:szCs w:val="28"/>
          <w:rtl w:val="true"/>
          <w:lang w:bidi="ar-SA"/>
        </w:rPr>
        <w:t>،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 قَبْلَ أَنْ تَفْقِدُونِي، فَبَيْنَ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جَوَانِحِي عِلْمٌ جَمٌّ، قَدْ عَرَفْتُ النَّاسِخَ مِنَ المَنْسُوخِ، وَالمَثَانِيَ وَالْقُرْآنَ الْعَظِيمَ، وَإِنِّي الْعَلَمُ بَيْنَ الله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ذَهَبَتْ بِكَ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 ائتِنِي بِسَلَّةِ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بِسَلَّةٍ فِيهَا رُطَبٌ، فَتَنَاوَلَ مِنْهَا رُطَبَةً فَأَكَلَهَا، وَاسْتَخْرَجَ النَّوَاةَ مِنْ فِيهِ فَغَرَسَهَا فِي الْأَرْضِ، فَفَلَقَتْ وَأَنْبَتَتْ وَأَطْلَعَتْ وَأَغْدَقَتْ، فَضَرَبَ بِيَدِهِ إِلَى بُسْرَةٍ مِنْ عَذْقٍ فَشَقَّهَا وَاسْتَخْرَجَ مِنْهَا رَقًّا</w:t>
      </w:r>
      <w:r>
        <w:rPr>
          <w:rStyle w:val="FootnoteAnchor"/>
          <w:rtl w:val="true"/>
        </w:rPr>
        <w:footnoteReference w:id="337"/>
      </w:r>
      <w:r>
        <w:rPr>
          <w:rFonts w:ascii="Amiri" w:hAnsi="Amiri" w:eastAsia="Amiri" w:cs="Amiri"/>
          <w:color w:val="111111"/>
          <w:sz w:val="28"/>
          <w:sz w:val="28"/>
          <w:szCs w:val="28"/>
          <w:rtl w:val="true"/>
          <w:lang w:bidi="ar-SA"/>
        </w:rPr>
        <w:t>أَبْيَضَ فَفَضَّهُ وَدَفَعَهُ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فَقَرَأْتُهُ، وَإِذَا فِيهِ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أَتَدْرِي مَتَى كُتِبَ هَذَا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عُبَيْدِ الله الخبائيُّ</w:t>
      </w:r>
      <w:r>
        <w:rPr>
          <w:rStyle w:val="FootnoteAnchor"/>
          <w:rtl w:val="true"/>
        </w:rPr>
        <w:footnoteReference w:id="339"/>
      </w:r>
      <w:r>
        <w:rPr>
          <w:rFonts w:ascii="Amiri" w:hAnsi="Amiri" w:eastAsia="Amiri" w:cs="Amiri"/>
          <w:color w:val="111111"/>
          <w:sz w:val="28"/>
          <w:sz w:val="28"/>
          <w:szCs w:val="28"/>
          <w:rtl w:val="true"/>
          <w:lang w:bidi="ar-SA"/>
        </w:rPr>
        <w:t>، عَنْ أَحْمَدَ بْنِ هِلَالٍ، عَنْ أُمَيَّةَ بْنِ مَيْمُونٍ الشَّعِيرِيِّ</w:t>
      </w:r>
      <w:r>
        <w:rPr>
          <w:rStyle w:val="FootnoteAnchor"/>
          <w:rtl w:val="true"/>
        </w:rPr>
        <w:footnoteReference w:id="340"/>
      </w:r>
      <w:r>
        <w:rPr>
          <w:rFonts w:ascii="Amiri" w:hAnsi="Amiri" w:eastAsia="Amiri" w:cs="Amiri"/>
          <w:color w:val="111111"/>
          <w:sz w:val="28"/>
          <w:sz w:val="28"/>
          <w:szCs w:val="28"/>
          <w:rtl w:val="true"/>
          <w:lang w:bidi="ar-SA"/>
        </w:rPr>
        <w:t>، عَنْ زِيَادٍ الْقَنْدِيِّ</w:t>
      </w:r>
      <w:r>
        <w:rPr>
          <w:rStyle w:val="FootnoteAnchor"/>
          <w:rtl w:val="true"/>
        </w:rPr>
        <w:footnoteReference w:id="3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بَيْتاً مِنْ نُورٍ جَعَلَ قَوَائِمَهُ أَرْبَعَةَ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عَلَيْهَا أَرْبَعَةَ أَسْمَاءٍ</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وَسُبْحَانَ، وَالْحَمْدَ، وَاللهَ</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الْأَرْبَعَةِ أَرْبَعَةً وَمِنَ الْأَرْبَعَةِ أَرْبَعَةً</w:t>
      </w:r>
      <w:r>
        <w:rPr>
          <w:rStyle w:val="FootnoteAnchor"/>
          <w:rtl w:val="true"/>
        </w:rPr>
        <w:footnoteReference w:id="34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عَنْ مُحَمَّدِ بْنِ يَحْيَى، عَنْ مُحَمَّدِ بْنِ حَسَّانَ الرَّازِيِّ، عَنْ مُحَمَّدِ بْنِ عَلِيٍّ،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 اللهُ بِهَا يَوْمَ ذَرَأَ الْخَلْقَ فِي الْمِيثَاقِ قَبْلَ أَنْ يَخْلُقَ الْخَلْقَ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أَرَادَ أَنْ يَخْلُقَ الْخَلْقَ خَلَقَهُمْ مِنْ طِينٍ، وَرَفَعَ </w:t>
      </w:r>
    </w:p>
    <w:p>
      <w:pPr>
        <w:pStyle w:val="BookText"/>
        <w:rPr/>
      </w:pPr>
      <w:r>
        <w:rPr>
          <w:rFonts w:ascii="Amiri" w:hAnsi="Amiri" w:eastAsia="Amiri" w:cs="Amiri"/>
          <w:color w:val="111111"/>
          <w:sz w:val="28"/>
          <w:sz w:val="28"/>
          <w:szCs w:val="28"/>
          <w:rtl w:val="true"/>
          <w:lang w:bidi="ar-SA"/>
        </w:rPr>
        <w:t>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فَكَانَ أَوَّلَ مَنْ دَخَلَهَا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وَالْحَسَنُ وَالْحُسَيْنُ وَتِسْعَةٌ مِنَ الْأَئِمَّةِ إِمَامٌ بَعْدَ إِمَامٍ، ثُمَّ أَتْبَعَهُمْ بِشِيعَتِهِمْ، فَهُمْ وَالله السَّابِقُونَ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يَعْقُوبَ بْنِ عَمَّارٍ الْكُوفِيُّ</w:t>
      </w:r>
      <w:r>
        <w:rPr>
          <w:rStyle w:val="FootnoteAnchor"/>
          <w:rtl w:val="true"/>
        </w:rPr>
        <w:footnoteReference w:id="3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عَنِ الْحَسَنِ بْنِ مَحْبُوبٍ، عَنْ إِبْرَاهِيمَ الْكَرْخِيِّ</w:t>
      </w:r>
      <w:r>
        <w:rPr>
          <w:rStyle w:val="FootnoteAnchor"/>
          <w:rtl w:val="true"/>
        </w:rPr>
        <w:footnoteReference w:id="3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عِنْدَهُ جَالِسٌ إِذْ دَخَلَ أَبُو الْحَسَنِ مُوسَى وَهُوَ غُلَامٌ، فَقُمْتُ إِلَيْهِ فَقَبَّلْتُهُ وَجَلَسْتُ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أَمَا إِنَّهُ صَاحِبُكَ مِنْ بَعْدِي، أَمَا لَيَهْلِكَنَّ فِيهِ أَقْوَامٌ وَيَسْعَدُ آخَرُونَ، فَلَعَنَ اللهُ قَاتِلَهُ وَضَاعَفَ عَلَى رُوحِهِ الْعَذَابَ، أَمَا لَيُخْرِجَنَّ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صُلْبِهِ خَيْرَ أَهْلِ الْأَرْضِ فِي زَمَانِهِ، سَمِيَّ جَدِّهِ، وَوَارِثَ عِلْمِهِ وَأَحْكَامِهِ وَقَضَايَاهُ، وَمَعْدِنَ الْإِمَامَةِ، وَرَأْسَ الْحِكْمَةِ، يَقْتُلُهُ جَبَّارُ بَنِي فُلَانٍ بَعْدَ عَجَائِبَ طَرِيفَةٍ حَسَداً لَهُ، وَلَكِنَ اللهَ بَالِغُ أَمْرِهِ وَلَوْ كَرِهَ المُشْرِكُونَ، يُخْرِجُ اللهُ مِنْ صُلْبِهِ تَكْمِلَةَ اثْنَيْ عَشَرَ إِمَاماً مَهْدِيًّا، اخْتَصَّهُمُ اللهُ بِكَرَامَتِهِ، وَأَحَلَّهُمْ دَارَ قُدْسِهِ، المُنْتَظِرُ لِلثَّانِي عَشَرَ، الشَّاهِرُ سَيْفَهُ بَيْنَ يَدَيْهِ كَانَ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مَرَّةً أُرِيدُ أَنْ يَسْتَتِمَّ الْكَلَامَ فَمَا قَدَرْتُ عَلَى ذَلِكَ، فَلَمَّا كَانَ قَابِلُح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هُوَ المُفَرِّجُ لِلْكَرْبِ عَنْ شِيعَتِهِ بَعْدَ ضَنْكٍ شَدِيدٍ، وَبَلَاءٍ طَوِيلٍ، وَجَوْرٍ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وَخَوْفٍ، فَطُوبَى لِمَنْ أَدْرَكَ ذَلِكَ الزَّمَانَ، حَسْبُكَ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إِلَيَّ مِنْ هَذَا لِقَلْبِي، وَلَا أَقَرَّ لِعَيْنِي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w:t>
      </w:r>
      <w:r>
        <w:rPr>
          <w:rStyle w:val="FootnoteAnchor"/>
          <w:rtl w:val="true"/>
        </w:rPr>
        <w:footnoteReference w:id="349"/>
      </w:r>
      <w:r>
        <w:rPr>
          <w:rFonts w:ascii="Amiri" w:hAnsi="Amiri" w:eastAsia="Amiri" w:cs="Amiri"/>
          <w:color w:val="111111"/>
          <w:sz w:val="28"/>
          <w:sz w:val="28"/>
          <w:szCs w:val="28"/>
          <w:rtl w:val="true"/>
          <w:lang w:bidi="ar-SA"/>
        </w:rPr>
        <w:t>بْنُ مُحَمَّدٍ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قَيْسٍ، عَنْ جَعْفَرٍ الرُّمَّانِيِّ، عَنْ مُحَمَّدِ بْنِ أَبِي الْقَاسِمِ ابْنِ أُخْتِ خَالِدِ بْنِ مَخْلَدٍ الْقَطَوَانِيِّ</w:t>
      </w:r>
      <w:r>
        <w:rPr>
          <w:rStyle w:val="FootnoteAnchor"/>
          <w:rtl w:val="true"/>
        </w:rPr>
        <w:footnoteReference w:id="3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الثَّقَفِيُّ</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ورجال صدر السند غير مذكورين، ومهملين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حُمْرَانَ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حُمْرَانُ، عَجَباً لِلنَّاسِ كَيْفَ غَفَلُوا، أَمْ نَسُوا، أَمْ تَنَاسَوْا فَنَسُوا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مَرِضَ فَأَتَاهُ النَّاسُ يَعُودُونَهُ وَيُسَلِّمُونَ عَلَيْهِ حَتَّى إِذَا غَصَّ بِأَهْلِهِ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وَلَمْ يَسْتَطِعْ أَنْ يَتَخَطَّاهُمْ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وَلَمْ يُوَسِّعُوا لَهُ، فَلَمَّا رَأَى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رَفَعَ مِخَدَّتَهُ</w:t>
      </w:r>
      <w:r>
        <w:rPr>
          <w:rStyle w:val="FootnoteAnchor"/>
          <w:rtl w:val="true"/>
        </w:rPr>
        <w:footnoteReference w:id="35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فَلَمَّا رَأَى النَّاسُ ذَلِكَ زَحَمَ بَعْضُهُمْ بَعْضاً وَأَفْرَجُوا حَتَّى تَخَطَّاهُمْ، وَأَجْلَسَهُ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أَنْتُمْ تَفْعَلُونَ بِأَهْلِ بَيْتِي فِي حَيَاتِي مَا أَرَى، فَكَيْفَ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تَقْرُبُونَ مِنْ أَهْلِ بَيْتِي قُرْبَةً إِلَّا قَرُبْتُمْ مِنَ الله مَنْزِلَةً، وَلَا تَبَاعَدُونَ عَنْهُمْ خُطْوَةً وَتُعْرِضُونَ عَنْهُمْ إِلَّا أَعْرَضَ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أَلَا إِنَّ الرِّضَا وَالرِّضْوَانَ وَالْجَنَّةَ</w:t>
      </w:r>
      <w:r>
        <w:rPr>
          <w:rStyle w:val="FootnoteAnchor"/>
          <w:rtl w:val="true"/>
        </w:rPr>
        <w:footnoteReference w:id="353"/>
      </w:r>
      <w:r>
        <w:rPr>
          <w:rFonts w:ascii="Amiri" w:hAnsi="Amiri" w:eastAsia="Amiri" w:cs="Amiri"/>
          <w:color w:val="111111"/>
          <w:sz w:val="28"/>
          <w:sz w:val="28"/>
          <w:szCs w:val="28"/>
          <w:rtl w:val="true"/>
          <w:lang w:bidi="ar-SA"/>
        </w:rPr>
        <w:t>لِمَنْ أَحَبَّ عَلِيًّا وَتَوَلَّاهُ، وَائْتَمَّ بِهِ وَبِفَضْلِهِ، وَبِأَوْصِيَائِي بَعْدَهُ، وَحَقٌّ عَلَى رَبِّي أَنْ يَسْتَجِيبَ لِي فِيهِمْ، إِنَّهُمْ اثْنَا عَشَرَ وَصِيًّا، وَمَنْ تَبِعَهُ</w:t>
      </w:r>
      <w:r>
        <w:rPr>
          <w:rStyle w:val="FootnoteAnchor"/>
          <w:rtl w:val="true"/>
        </w:rPr>
        <w:footnoteReference w:id="354"/>
      </w:r>
      <w:r>
        <w:rPr>
          <w:rFonts w:ascii="Amiri" w:hAnsi="Amiri" w:eastAsia="Amiri" w:cs="Amiri"/>
          <w:color w:val="111111"/>
          <w:sz w:val="28"/>
          <w:sz w:val="28"/>
          <w:szCs w:val="28"/>
          <w:rtl w:val="true"/>
          <w:lang w:bidi="ar-SA"/>
        </w:rPr>
        <w:t>فَإِنَّهُ مِنِّي، إِنِّي مِنْ إِبْرَاهِيمَ وَإِبْرَاهِيمُ مِنِّي، وَدِينِي دِينُهُ وَدِينُهُ دِينِي، وَنِسْبَتُهُ نِسْبَتِي وَنِسْبَتِي نِسْبَتُهُ</w:t>
      </w:r>
      <w:r>
        <w:rPr>
          <w:rStyle w:val="FootnoteAnchor"/>
          <w:rtl w:val="true"/>
        </w:rPr>
        <w:footnoteReference w:id="355"/>
      </w:r>
      <w:r>
        <w:rPr>
          <w:rFonts w:ascii="Amiri" w:hAnsi="Amiri" w:eastAsia="Amiri" w:cs="Amiri"/>
          <w:color w:val="111111"/>
          <w:sz w:val="28"/>
          <w:sz w:val="28"/>
          <w:szCs w:val="28"/>
          <w:rtl w:val="true"/>
          <w:lang w:bidi="ar-SA"/>
        </w:rPr>
        <w:t>، وَفَضْلِي فَضْلُهُ وَأَنَا أَفْضَلُ مِنْهُ وَلَا فَخْرَ، يُصَدِّقُ قَوْلِي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عِيسَى الْقُوهِسْتَانِيُّ،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بَدْرُ بْنُ إِسْحَاقَ بْنِ بَدْرٍ الْأَنْمَاطِيُّ فِي سُوقِ اللَّيْلِ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نَفِيساً مِنْ إِخْوَانِنَا الْفَاضِلِينَ، وَكَانَ مِنْ أَهْلِ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بَدْرُ اِبْنُ عِيسَى</w:t>
      </w:r>
      <w:r>
        <w:rPr>
          <w:rStyle w:val="FootnoteAnchor"/>
          <w:rtl w:val="true"/>
        </w:rPr>
        <w:footnoteReference w:id="3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مَهِيباً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لِي، وَلَكِنِّي كُنْتُ بِالْكُوفَةِ، فَسَمِعْتُ شَيْخاً فِي جَامِعِهَا يَتَحَدَّثُ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الْأَئِمَّةُ الرَّاشِدُونَ المُهْتَدُونَ المَعْصُومُونَ</w:t>
      </w:r>
      <w:r>
        <w:rPr>
          <w:rStyle w:val="FootnoteAnchor"/>
          <w:rtl w:val="true"/>
        </w:rPr>
        <w:footnoteReference w:id="357"/>
      </w:r>
      <w:r>
        <w:rPr>
          <w:rFonts w:ascii="Amiri" w:hAnsi="Amiri" w:eastAsia="Amiri" w:cs="Amiri"/>
          <w:color w:val="111111"/>
          <w:sz w:val="28"/>
          <w:sz w:val="28"/>
          <w:szCs w:val="28"/>
          <w:rtl w:val="true"/>
          <w:lang w:bidi="ar-SA"/>
        </w:rPr>
        <w:t>مِنْ وُلْدِكَ أَحَدَ عَشَرَ إِمَاماً، وَأَنْتَ أَوَّلُهُمْ، آخِرُهُمُ اسْمُهُ اسْمِي، يَخْرُجُ فَيَمْلَأُ الْأَرْضَ عَدْلاً كَمَا مُلِئَتْ جَوْراً وَظُلْماً، يَأْتِيهِ الرَّجُلُ وَالمَالُ كُدْسٌ،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عَبْدُ الله بْنُ عَبْدِ المَلِكِ بْنِ سَهْلٍ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 الله الدَّسْتُوَائِيُّ</w:t>
      </w:r>
      <w:r>
        <w:rPr>
          <w:rStyle w:val="FootnoteAnchor"/>
          <w:rtl w:val="true"/>
        </w:rPr>
        <w:footnoteReference w:id="3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Style w:val="FootnoteAnchor"/>
          <w:rtl w:val="true"/>
        </w:rPr>
        <w:footnoteReference w:id="360"/>
      </w:r>
      <w:r>
        <w:rPr>
          <w:rFonts w:ascii="Amiri" w:hAnsi="Amiri" w:eastAsia="Amiri" w:cs="Amiri"/>
          <w:color w:val="111111"/>
          <w:sz w:val="28"/>
          <w:sz w:val="28"/>
          <w:szCs w:val="28"/>
          <w:rtl w:val="true"/>
          <w:lang w:bidi="ar-SA"/>
        </w:rPr>
        <w:t xml:space="preserve">، عَنْ عَمْرِو بْنِ شِمْرٍ، عَنْ جَابِرِ بْنِ يَزِيدَ الْجُعْفِيِّ،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سَالِمِ بْنِ عَبْدِ الله بْنِ عُمَرَ، عَنْ أَبِيهِ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فِي الْأَرْضِ فِي</w:t>
      </w:r>
      <w:r>
        <w:rPr>
          <w:rStyle w:val="FootnoteAnchor"/>
          <w:rtl w:val="true"/>
        </w:rPr>
        <w:footnoteReference w:id="361"/>
      </w:r>
      <w:r>
        <w:rPr>
          <w:rFonts w:ascii="Amiri" w:hAnsi="Amiri" w:eastAsia="Amiri" w:cs="Amiri"/>
          <w:color w:val="111111"/>
          <w:sz w:val="28"/>
          <w:sz w:val="28"/>
          <w:szCs w:val="28"/>
          <w:rtl w:val="true"/>
          <w:lang w:bidi="ar-SA"/>
        </w:rPr>
        <w:t xml:space="preserve">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فَلَا أُذْكَرُ حَتَّى تُذْكَرُ مَعِي، فَأَنَا المَحْمُودُ وَأَنْتَ مُحَمَّدٌ، ثُمَّ إِنِّي اطَّلَعْتُ إِلَى الْأَرْضِ اطِّلَاعَةً أُخْرَى فَاخْتَرْتُ مِنْهَا عَلِيَّ بْنَ أَبِي طَالِبٍ، فَجَعَلْتُهُ وَصِيَّكَ، فَأَنْتَ سَيِّدُ الْأَنْبِيَاءِ وَعَلِيٌّ سَيِّدُ الْأَوْصِيَاءِ، ثُمَّ 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 عَلِيًّا وَفَاطِمَةَ وَالْحَسَنَ وَالْحُسَيْنَ وَالْأَئِمَّةَ مِنْ نُورٍ وَاحِدٍ، ثُمَّ عَرَضْتُ 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ثُمَّ لَقِيَنِي جَاحِداً لِوَلَايَتِهِمْ أَدْخَلْتُهُ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الْكَوْكَبُ الدُّرِّيُّ فِي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مُحَلِّلٌ حَلَالِي، وَمُحَرِّمٌ حَرَامِي، وَيَنْتَقِمُ مِنْ </w:t>
      </w:r>
    </w:p>
    <w:p>
      <w:pPr>
        <w:pStyle w:val="BookText"/>
        <w:rPr/>
      </w:pPr>
      <w:r>
        <w:rPr>
          <w:rFonts w:ascii="Amiri" w:hAnsi="Amiri" w:eastAsia="Amiri" w:cs="Amiri"/>
          <w:color w:val="111111"/>
          <w:sz w:val="28"/>
          <w:sz w:val="28"/>
          <w:szCs w:val="28"/>
          <w:rtl w:val="true"/>
          <w:lang w:bidi="ar-SA"/>
        </w:rPr>
        <w:t>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أَحْبِبْهُ فَإِنِّي أُحِبُّهُ وَأُحِبُّ مَنْ يُحِبُّهُ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ابْنِ أَبِي عُمَيْرٍ، عَنْ سَعِيدِ بْنِ غَزْوَانَ،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عَنْ عَلِيِّ بْنِ مُحَمَّدٍ، عَنْ سَهْلِ بْنِ زِيَادٍ، عَنْ مُحَمَّدِ بْنِ الْحَسَنِ بْنِ شَمُّونٍ، عَنْ عَبْدِ الله بْنِ عَبْدِ الرَّحْمَنِ الْأَصَمِّ، عَنْ كَرَّامٍ</w:t>
      </w:r>
      <w:r>
        <w:rPr>
          <w:rStyle w:val="FootnoteAnchor"/>
          <w:rtl w:val="true"/>
        </w:rPr>
        <w:footnoteReference w:id="3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أَلَّا آكُلَ طَعَاماً بِنَهَارٍ أَبَداً حَتَّى يَقُومَ قَائِمُ آلِ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 جَعَلَ لله عَلَيْهِ أَلَّا يَأْكُلَ طَعَاماً بِنَهَارٍ أَبَداً حَتَّى يَقُومَ قَائِمُ آلِ مُحَمَّدٍ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يَا كَرَّامُ، وَلَا تَصُمِ الْعِيدَيْنِ، وَلَا ثَلَاثَةَ أَيَّامِ التَّشْرِيقِ، وَلَا إِذَا كُنْتَ مُسَافِراً</w:t>
      </w:r>
      <w:r>
        <w:rPr>
          <w:rStyle w:val="FootnoteAnchor"/>
          <w:rtl w:val="true"/>
        </w:rPr>
        <w:footnoteReference w:id="366"/>
      </w:r>
      <w:r>
        <w:rPr>
          <w:rFonts w:ascii="Amiri" w:hAnsi="Amiri" w:eastAsia="Amiri" w:cs="Amiri"/>
          <w:color w:val="111111"/>
          <w:sz w:val="28"/>
          <w:sz w:val="28"/>
          <w:szCs w:val="28"/>
          <w:rtl w:val="true"/>
          <w:lang w:bidi="ar-SA"/>
        </w:rPr>
        <w:t xml:space="preserve">،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 عَجَّتِ السَّمَاوَاتُ وَالْأَرْضُ وَمَنْ عَلَيْهِمَا وَالمَلَائِكَةُ،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أَتَأْذَنُ لَنَا</w:t>
      </w:r>
      <w:r>
        <w:rPr>
          <w:rStyle w:val="FootnoteAnchor"/>
          <w:rtl w:val="true"/>
        </w:rPr>
        <w:footnoteReference w:id="367"/>
      </w:r>
      <w:r>
        <w:rPr>
          <w:rFonts w:ascii="Amiri" w:hAnsi="Amiri" w:eastAsia="Amiri" w:cs="Amiri"/>
          <w:color w:val="111111"/>
          <w:sz w:val="28"/>
          <w:sz w:val="28"/>
          <w:szCs w:val="28"/>
          <w:rtl w:val="true"/>
          <w:lang w:bidi="ar-SA"/>
        </w:rPr>
        <w:t>فِي هَلَاكِ الْخَلْقِ حَتَّى نَجُذَّهُمْ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جَدِيدِ الْأَرْضِ بِمَا اسْتَحَلُّوا حُرْمَتَكَ وَقَتَلُوا صَفْوَتَكَ؟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سَمَائِي، وَيَا أَرْضِي، 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 عَشَرَ وَصِيًّا لَهُ، فَأَخَذَ بِيَدِ فُلَانٍ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سَمَاوَاتِي، وَيَا أَرْضِي، بِهَذَا أَنْتَصِرُ مِنْهُمْ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غَيْرِ رِوَايَةِ 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أَنْتَصِرُ مِنْهُمْ وَلَوْ بَعْدَ حِينٍ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ابْنِ أَبِي عُمَيْرٍ، عَنِ ابْنِ أُذَيْنَةَ، عَنْ أَبَانِ بْنِ أَبِي عَيَّاشٍ،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وَالْحَسَنُ وَالْحُسَيْنُ وَعَبْدُ الله بْنُ عَبَّاسٍ وَعُمَرُ ابْنُ أُمِّ سَلَمَةَ وَأُسَامَةُ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وَسَتُدْرِكُهُ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ابْنُهُ مُحَمَّدُ بْنُ عَلِيٍّ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وَسَتُدْرِكُهُ 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تُكَمِّلُهُ اثْنَيْ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فَاسْتَشْهَدْتُ الْحَسَنَ وَالْحُسَيْنَ وَعَبْدَ الله بْنَ عَبَّاسٍ وَعُمَرَ ابْنَ أُمِّ سَلَمَةَ وَأُسَامَةَ بْنَ زَيْدٍ، فَشَهِدُوا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ذَلِكَ مِنْ سَلْمَانَ الْفَارِسِيِّ وَالْمِقْدَادِ وَأَبِي ذَرٍّ، وَذَكَرُوا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بْنِ يَقْطِينٍ، عَنِ النَّضْرِ بْنِ سُوَيْدٍ، عَنْ يَحْيَى الْحَلَبِيِّ،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وَمَعَنَا مَوْلًى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 السَّابِعُ مِنْ بَعْدِي وُلْدِي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الشجاعي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ممَّا استدركهما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ونسخي الكتاب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w:t>
      </w:r>
      <w:r>
        <w:rPr>
          <w:rStyle w:val="FootnoteAnchor"/>
          <w:rtl w:val="true"/>
        </w:rPr>
        <w:footnoteReference w:id="372"/>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خَاقَانُ بْنُ سُلَيْمَانَ الْخَزَّازُ، عَنْ إِبْرَاهِيمَ اِبْنِ أَبِي يَحْيَى المَدَنِيِّ</w:t>
      </w:r>
      <w:r>
        <w:rPr>
          <w:rStyle w:val="FootnoteAnchor"/>
          <w:rtl w:val="true"/>
        </w:rPr>
        <w:footnoteReference w:id="373"/>
      </w:r>
      <w:r>
        <w:rPr>
          <w:rFonts w:ascii="Amiri" w:hAnsi="Amiri" w:eastAsia="Amiri" w:cs="Amiri"/>
          <w:color w:val="111111"/>
          <w:sz w:val="28"/>
          <w:sz w:val="28"/>
          <w:szCs w:val="28"/>
          <w:rtl w:val="true"/>
          <w:lang w:bidi="ar-SA"/>
        </w:rPr>
        <w:t xml:space="preserve">، عَنْ أَبِي هَارُونَ الْعَبْدِيِّ، عَنْ عُمَرَ بْنِ أَبِي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الصَّلَاةَ عَلَى أَبِي بَكْرٍ حِينَ مَاتَ، فَبَيْنَمَا نَحْنُ قُعُودٌ حَوْلَ عُمَرَ وَقَدْ بُويِعَ إِذْ جَاءَهُ فَتًى يَهُودِيٌّ مِنْ يَهُودِ المَدِينَةِ كَانَ أَبُوهُ عَالِمَ الْيَهُودِ بِالمَدِينَةِ، وَهُمْ يَزْعُمُونَ أَنَّهُ مَنْ وُلْدِ هَارُونَ، فَسَلَّمَ عَلَى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أَيُّكُمْ أَعْلَمُ بِكِتَابِكُمْ وَسَنَةِ نَبِيِّكُمْ؟</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أَعْلَمُنَا بِكِتَابِنَا وَسُنَّةِ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أَأَنْتَ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سَلْنِي عَنْ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أَسْأَلُكَ عَنِ الثَّلَاثِ، فَإِنْ أَصَبْتَ فِيهِنَّ سَأَلْتُكَ عَنِ الثَّلَاثِ الْأُخَرِ، فَإِنْ أَصَبْتَ فِيهِنَّ سَأَلْتُكَ عَنِ الْوَاحِدَةِ، فَإِنْ لَمْ تُصِبْ فِي الثَّلَاثِ الْأُوَلِ سَكَتُّ وَلَمْ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فَإِنْ أَخْبَرْتُكَ بِالصَّوَابِ وَبِالْحَقِّ تَعْلَمُ أَنِّي أَخْطَأْتُ أَوْ أَصَبْتُ؟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فَبِالله لَئِنْ أَصَبْتُ فِيمَا تَسْأَلُنِي عَنْهُ لَتُسْلِمَنَّ وَلَتَدَعَنَّ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اللهُ عَلَيَّ لَئِنْ أَصَبْتَ لَأُسْلِمَنَّ وَلَأَدَعَنَّ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عَنْ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وَأَوَّلِ شَجَرَةٍ نَبَتَتْ فِي الْأَرْضِ، وَأَوَّلِ عَيْنٍ أُنْبِعَتْ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أَمَّا أَوَّلُ حَجَرٍ وُضِعَ عَلَى وَجْهِ الْأَرْضِ فَإِنَّ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الَّتِي فِي بَيْتِ المَقْدِسِ، وَكَذَبُوا، وَلَكِنَّهُ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فَوَضَعَهُ فِي الرُّكْنِ، وَالمُؤْمِنُونَ يَسْتَلِمُونَهُ لِيُجَدِّدُوا الْعَهْدَ وَالْمِيثَاقَ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شَجَرَةٍ نَبَتَتْ فِي الْأَرْضِ، فَإِنَّ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الزَّيْتُونَةُ، وَكَذَبُوا، وَلَكِنَّهَا النَّخْلَةُ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وَبِالْفَحْلِ، فَأَصْلُ الثَّمَرَةِ كُلِّهَا الْعَجْوَةُ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الْعَيْنُ، فَإِنَّ الْيَهُودَ يَقُولُونَ بِأَنَّهَا الْعَيْنُ تَحْتَ الصَّخْرَةِ، وَكَذَبُوا، وَلَكِنَّهَا عَيْنُ الْحَيَاةِ الَّتِي لَا يَغْمِسُ فِيهَا مَيِّتٌ إِلَّا حَيَّ، وَهِيَ عَيْنُ مُوسَى الَّتِي نَسِيَ عِنْدَهَا السَّمَكَةَ المَمْلُوحَةَ، فَلَمَّا مَسَّهَا المَاءُ عَاشَتْ وَانْسَرَبَتْ فِي الْبَحْرِ، فَاتَّبَعَهَا مُوسَى وَفَتَاهَ حِينَ لَقِيَا الْخَضِرَ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صَدَقْتَ وَقُلْتَ الْحَقَّ، وَهَذَا كِتَابٌ وَرِثْتُهُ عَنْ آبَائِي إِمْلَاءُ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وَفِيهِ هَذه الْخِصَالُ السَّبْعُ، وَالله لَئِنْ أَصَبْتَ فِي بَقِيَّةِ السَّبْعِ لَأَدَعَنَّ دِينِي وَأَتَّبِعَنَّ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لِهَذِهِ الْأُمَّةِ بَعْدَ نَبِيِّهَا مِنْ إِمَامِ هُدًى لَا يَضُرُّهُمْ خِذْلَانُ مَنْ خَذَلَهُمْ؟ وَأَخْبِرْنِي عَنْ مَوْضِعِ مُحَمَّدٍ فِي الْجَنَّةِ أَيُّ مَوْضِعٍ هُوَ؟ وَكَمْ مَعَ مُحَمَّدٍ فِي مَنْزِلَتِهِ</w:t>
      </w:r>
      <w:r>
        <w:rPr>
          <w:rStyle w:val="FootnoteAnchor"/>
          <w:rtl w:val="true"/>
        </w:rPr>
        <w:footnoteReference w:id="3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لِهَذِهِ الْأُمَّةِ اثْنَا عَشَرَ إِمَاماً مَهْدِيًّا، كُلُّهُمْ هَادٍ مَهْدِيٌّ، لَا يَضُرُّهُمْ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أَفْضَلِ مَنَازِلِ جَنَّةِ عَدْنٍ وَأَقْرَبِهَا مِنَ الله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مَنْزِلَتِهِ فَالاثْنَا عَشَرَ الْأَئِمَّةُ المَهْدِيُّونَ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قَدْ صَدَقْتَ وَقُلْتَ الْحَقَّ، لَئِنْ أَصَبْتَ فِي الْوَاحِدَةِ كَمَا أَصَبْتَ فِي السِّتَّةِ وَالله لَأُسْلِمَنَّ السَّاعَةَ عَلَى يَدِكَ وَلَأَدَعَنَّ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خَلِيفَةِ مُحَمَّدٍ كَمْ يَعِيشُ بَعْدَهُ، وَيَمُوتُ مَوْتاً أَوْ يُقْتَلُ قَتْلاً؟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يَعِيشُ بَعْدَهُ ثَلَاثِينَ سَنَةً، ويُخْضَبُ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وَأَوْمَأَ إِلَى رَأْسِهِ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وَمَنْ تَقَدَّمَ كَانَ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اِبْنُ زِيَادٍ مِنْ كِتَابِهِ وَقَرَأْتُهُ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إِسْمَاعِيلَ الْمِنْقَرِيُّ</w:t>
      </w:r>
      <w:r>
        <w:rPr>
          <w:rStyle w:val="FootnoteAnchor"/>
          <w:rtl w:val="true"/>
        </w:rPr>
        <w:footnoteReference w:id="377"/>
      </w:r>
      <w:r>
        <w:rPr>
          <w:rFonts w:ascii="Amiri" w:hAnsi="Amiri" w:eastAsia="Amiri" w:cs="Amiri"/>
          <w:color w:val="111111"/>
          <w:sz w:val="28"/>
          <w:sz w:val="28"/>
          <w:szCs w:val="28"/>
          <w:rtl w:val="true"/>
          <w:lang w:bidi="ar-SA"/>
        </w:rPr>
        <w:t>، عَنْ عَبْدِ الرَّحْمَنِ بْنِ أَبِي نَجْرَانَ، عَنْ إِسْمَاعِيلَ بْنِ عَلِيٍّ الْبَصْرِيِّ</w:t>
      </w:r>
      <w:r>
        <w:rPr>
          <w:rStyle w:val="FootnoteAnchor"/>
          <w:rtl w:val="true"/>
        </w:rPr>
        <w:footnoteReference w:id="378"/>
      </w:r>
      <w:r>
        <w:rPr>
          <w:rFonts w:ascii="Amiri" w:hAnsi="Amiri" w:eastAsia="Amiri" w:cs="Amiri"/>
          <w:color w:val="111111"/>
          <w:sz w:val="28"/>
          <w:sz w:val="28"/>
          <w:szCs w:val="28"/>
          <w:rtl w:val="true"/>
          <w:lang w:bidi="ar-SA"/>
        </w:rPr>
        <w:t xml:space="preserve">، عَنْ أَبِي أَيُّوبَ المُؤَدِّبِ،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مُؤَدِّباً لِبَعْضِ وُلْدِ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تُوُفِّيَ</w:t>
      </w:r>
      <w:r>
        <w:rPr>
          <w:rStyle w:val="FootnoteAnchor"/>
          <w:rtl w:val="true"/>
        </w:rPr>
        <w:footnoteReference w:id="37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المَدِينَةَ رَجُلٌ مِنْ وُلْدِ دَاوُدَ عَلَى دِينِ الْيَهُودِيَّةِ، فَرَأَى السِّكَكَ خَالِيَةً، فَقَالَ لِبَعْضِ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تُوُفِّيَ فِي الْيَوْمِ الَّذِي هُوَ فِي كِتَابِنَا،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النَّاسُ؟</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المَسْجِدَ، فَإِذَا أَبُو بَكْرٍ وَعُمَرُ وَعُثْمَانُ وَعَبْدُ الرَّحْمَنِ بْنُ عَوْفٍ وَأَبُو عُبَيْدَةَ بْنُ الْجَرَّاحِ وَالنَّاسُ قَدْ غَصَّ المَسْجِدُ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حَتَّى أَدْخُلَ، وَأَرْشِدُونِي إِلَى الَّذِي خَلَّفَهُ نَبِيُّكُمْ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فَأَرْشَدُوهُ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وُلْدِ دَاوُدَ عَلَى دِينِ الْيَهُودِيَّةِ، وَقَد جِئْتُ لِأَسْأَلَ عَنْ أَرْبَعَةِ أَحْرُفٍ، فَإِنْ خَبَّرْتَ بِهَا أَسْلَمْتُ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أَبْوَابِ المَسْجِدِ،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فُلَانُ بْنُ فُلَانِ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يَدَهُ وَجَاءَ بِهِ إِلَى أَبِي بَكْرٍ،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هَؤُلَاءِ عَنْ أَرْبَعَةِ أَحْرُفٍ فَأَرْشَدُونِي إِلَيْكَ لِأَسْأَلَكَ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حَرْفٍ كَلَّمَ اللهُ بِهِ نَبِيَّكُمْ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أُسْرِيَ بِهِ وَرَجَعَ مِنْ عِنْدِ رَبِّهِ؟ وَخَبِّرْنِي عَنِ المَلَكِ الَّذِي زَحَمَ</w:t>
      </w:r>
      <w:r>
        <w:rPr>
          <w:rStyle w:val="FootnoteAnchor"/>
          <w:rtl w:val="true"/>
        </w:rPr>
        <w:footnoteReference w:id="380"/>
      </w:r>
      <w:r>
        <w:rPr>
          <w:rFonts w:ascii="Amiri" w:hAnsi="Amiri" w:eastAsia="Amiri" w:cs="Amiri"/>
          <w:color w:val="111111"/>
          <w:sz w:val="28"/>
          <w:sz w:val="28"/>
          <w:szCs w:val="28"/>
          <w:rtl w:val="true"/>
          <w:lang w:bidi="ar-SA"/>
        </w:rPr>
        <w:t>نَبِيَّكُمْ وَلَمْ يُسَلِّمْ عَلَيْهِ، وَخَبِّرْنِي عَنِ الْأَرْبَعَةِ الَّذِينَ كَشَفَ عَنْهُمْ مَالِكٌ طَبَقاً مِنَ النَّارِ وَكَلَّمُوا نَبِيَّكُمْ، وَخَبِّرْنِي عَنْ مِنْبَرِ نَبِيِّكُمْ أَيُّ مَوْضِعٍ هُوَ مِنَ الْجَنَّةِ؟</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كَلَّمَ اللهُ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كُلٌّ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الْأَمْرَ مَسْتُوراً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 لَسْتَ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 أَبَيْتَ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رَجَعَ مِنْ عِنْدِ رَبِّهِ وَالْحُجُبُ تُرْفَعُ لَهُ قَبْلَ أَنْ يَصِيرَ إِلَى مَوْضِعِ جَبْرَئِيلَ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السَّيِّدِ الْوَلِيِّ مِنَّا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الْوَلِيُّ؟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إِنِّي لَأَجِدُ ذَلِكَ فِي كِتَابِ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المَلَكُ الَّذِي زَحَمَ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المَوْتِ، جَاءَ بِهِ مِنْ عِنْدِ جَبَّارٍ مِنْ أَهْلِ الدُّنْيَا قَدْ تَكَلَّمَ بِكَلَامٍ عَظِيمٍ، فَغَضِبَ اللهُ، فَزَحَمَ رَسُولَ الله وَلَمْ يَعْرِفْهُ،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هَذَا رَسُولُ الله أَحْمَدُ،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إِلَيْهِ فَلَصِقَ بِهِ وَاعْتَذَرَ،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أَتَيْتُ مَلِكاً جَبَّاراً قَدْ تَكَلَّمَ بِكَلَامٍ عَظِيمٍ، فَغَضِبْتُ وَلَمْ أَعْرِفْكَ، فَعَذَّرَهُ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الْأَرْبَعَةُ الَّذِينَ كَشَفَ عَنْهُمْ مَالِكٌ طَبَقاً مِنَ النَّارِ،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بِمَالِكٍ وَلَمْ يَضْحَكْ مُنْذُ خُلِقَ قَطُّ،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هَذَا نَبِيُّ الرَّحْمَةِ مُحَمَّدٌ، فَتَبَسَّمَ فِي وَجْهِهِ وَلَمْ يَتَبَسَّمْ لِأَحَدٍ غَيْرِهِ،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أَنْ يَكْشِفَ طَبَقاً مِنَ النَّارِ، فَكَشَفَ فَإِذَا قَابِيلُ وَنُمْرُودُ وَفِرْعَوْنُ وَهَامَانُ،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اسْأَلْ رَبَّكَ أَنْ يَرُدَّنَا إِلَى دَارِ الدُّنْيَا حَتَّى نَعْمَلَ صَالِحاً، فَغَضِبَ جَبْرَئِيلُ فَقَامَ</w:t>
      </w:r>
      <w:r>
        <w:rPr>
          <w:rStyle w:val="FootnoteAnchor"/>
          <w:rtl w:val="true"/>
        </w:rPr>
        <w:footnoteReference w:id="381"/>
      </w:r>
      <w:r>
        <w:rPr>
          <w:rFonts w:ascii="Amiri" w:hAnsi="Amiri" w:eastAsia="Amiri" w:cs="Amiri"/>
          <w:color w:val="111111"/>
          <w:sz w:val="28"/>
          <w:sz w:val="28"/>
          <w:szCs w:val="28"/>
          <w:rtl w:val="true"/>
          <w:lang w:bidi="ar-SA"/>
        </w:rPr>
        <w:t>بِرِيشَةٍ مِنْ رِيشِ جَنَاحِهِ فَرَدَّ عَلَيْهِمْ طَبَقَ النَّارِ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وَهِيَ جَنَّةٌ خَلَقَهَا اللهُ بِيَدِهِ، وَمَعَهُ فِيهَا اثْنَا عَشَرَ وَصِيًّا، وَفَوْقَهَا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الرِّضْوَانِ، وَفَوْقَ قُبَّةِ الرِّضْوَانِ مَنْزِلٌ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وَلَيْسَ فِي الْجَنَّةِ مَنْزِلٌ يُشْبِهُهُ، وَهُوَ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لَفِي كِتَابِ أَبِي دَاوُدَ يَتَوَارَثُونَهُ وَاحِدٌ بَعْدَ وَاحِدٍ حَتَّى صَارَ إِلَيَّ، ثُمَّ أَخْرَجَ كِتَاباً فِيهِ مَا ذَكَرَهُ مَسْطُوراً بِخَطِّ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وَأَنَّهُ الَّذِي بَشَّرَ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أَنَّكَ عَالِمُ هَذِهِ الْأُمَّةِ، وَوَصِيُّ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الدِّينِ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 به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 واحد في ذكر الأئمَّة الاثني عشر وفضلهم وعدَّتهم من طُرُق رجال الشيعة الموثَّقين عند الأئمَّة، فانظروا إلى اتِّصال ذلك ووروده متواتراً، فإنَّ تأمُّل ذلك يجلو القلوب من العمى، وينفي الشكَّ ويزيل الارتياب عمَّن أراد الله به الخير، ووفَّقه لسلوك طريق الحقِّ، ولم يجعل لإبليس على نفسه سبيلاً بالإصغاء إلى زخارف المموِّهين وفتنة المفتونين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بين جميع الشيعة ممَّن حمل العلم ورواه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بن قيس الهلاليِّ أصل من أكبر كُتُب الأُصول التي رواها أهل العلم من حملة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وأقدمها، لأنَّ جميع ما اشتمل عليه هذا الأصل إنَّما 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وسلمان الفارسي وأبي ذرٍّ ومن جرى مجراهم ممَّن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منهما، وهو من الأُصول التي ترجع الشيعة إليها ويُعوَّل عليها، وإنَّما أوردنا بعض ما اشتمل عليه الكتاب وغيره من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الاثني عشر ودلالته عليهم وتكريره ذكر عدَّتهم،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وُلْدِ الْحُسَيْنِ تِسْعَةٌ تَاسِعُهُمْ قَائِمُهُمْ، ظَاهِرُهُمْ بَاطِنُهُمْ، وَهُوَ أَفْضَلُهُمْ</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قطع لكلِّ عذر، وزوال لكلِّ شبهة، ودفع لدعوى كلِّ مبطل، وزخرف كلِّ مبتدع، وضلالة كلِّ مموِّه، ودليل واضح على صحَّة أمر هذه العدَّة من الأئمَّة لا يتهيَّأ لأحد من أهل الدعاوي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المنتمين إلى الشيعة وهم منهم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على صحَّة دعاويهم وآرائهم بمثله، ولا يجدونه في شيء من كُتُب الأُصول التي ترجع إليها الشيعة، ولا في الروايات الصحيحة، والحمد لله ربِّ العالمين</w:t>
      </w:r>
      <w:r>
        <w:rPr>
          <w:rFonts w:eastAsia="Amiri" w:cs="Amiri" w:ascii="Amiri" w:hAnsi="Amiri"/>
          <w:color w:val="111111"/>
          <w:sz w:val="28"/>
          <w:szCs w:val="28"/>
          <w:rtl w:val="true"/>
          <w:lang w:bidi="ar-SA"/>
        </w:rPr>
        <w:t>.</w:t>
      </w:r>
      <w:bookmarkStart w:id="35" w:name="pg1243_7935"/>
    </w:p>
    <w:p>
      <w:pPr>
        <w:pStyle w:val="Heading3"/>
        <w:numPr>
          <w:ilvl w:val="2"/>
          <w:numId w:val="1"/>
        </w:numPr>
        <w:rPr/>
      </w:pPr>
      <w:bookmarkStart w:id="36" w:name="__RefHeading___Toc2995466_373438147"/>
      <w:bookmarkStart w:id="37" w:name="_Toc13"/>
      <w:bookmarkEnd w:id="35"/>
      <w:bookmarkEnd w:id="36"/>
      <w:r>
        <w:rPr>
          <w:rtl w:val="true"/>
        </w:rPr>
        <w:t>فصل</w:t>
      </w:r>
      <w:r>
        <w:rPr>
          <w:rtl w:val="true"/>
        </w:rPr>
        <w:t xml:space="preserve">: </w:t>
      </w:r>
      <w:r>
        <w:rPr>
          <w:rtl w:val="true"/>
        </w:rPr>
        <w:t>فيما روي أنَّ الأئمَّة اثنا عشر من طريق العامَّة، وما يدلُّ عليه من القرآن والتوراة</w:t>
      </w:r>
      <w:bookmarkEnd w:id="3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أنَّ الأئمَّة اثنا عشر من طريق العامَّة، وما يدلُّ عليه من القرآن والتوراة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ثمّ إنَّا وجدنا أصحاب الحديث من العامَّة بعد هذا قد رووا في كُتُبها من طُرُق شتَّى ذكر الاثني عشر إماماً، أوردناها في هذا الباب على حسب ما انتهى إلينا منه زيادة في تأكيد الحجَّة على المخالفين والشاكِّين، على أنَّا لا نُعوِّل إلَّا على رواية الخاصَّة، ولعلَّ كلَّ ما تضمَّن هذا الباب من الكتاب أنْ يطرق سمع بعض الناس ممَّن له عقل وتمييز فيعرف 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عُثْمَانَ بْنِ عَلَّانٍ الدُّهْنِيُّ الْبَغْدَادِيُّ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w:t>
      </w:r>
      <w:r>
        <w:rPr>
          <w:rStyle w:val="FootnoteAnchor"/>
          <w:rtl w:val="true"/>
        </w:rPr>
        <w:footnoteReference w:id="3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w:t>
      </w:r>
      <w:r>
        <w:rPr>
          <w:rStyle w:val="FootnoteAnchor"/>
          <w:rtl w:val="true"/>
        </w:rPr>
        <w:footnoteReference w:id="3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w:t>
      </w:r>
      <w:r>
        <w:rPr>
          <w:rStyle w:val="FootnoteAnchor"/>
          <w:rtl w:val="true"/>
        </w:rPr>
        <w:footnoteReference w:id="386"/>
      </w:r>
      <w:r>
        <w:rPr>
          <w:rFonts w:ascii="Amiri" w:hAnsi="Amiri" w:eastAsia="Amiri" w:cs="Amiri"/>
          <w:color w:val="111111"/>
          <w:sz w:val="28"/>
          <w:sz w:val="28"/>
          <w:szCs w:val="28"/>
          <w:rtl w:val="true"/>
          <w:lang w:bidi="ar-SA"/>
        </w:rPr>
        <w:t>، عَنْ زِيَادِ بْنِ خَيْثَمَةَ</w:t>
      </w:r>
      <w:r>
        <w:rPr>
          <w:rStyle w:val="FootnoteAnchor"/>
          <w:rtl w:val="true"/>
        </w:rPr>
        <w:footnoteReference w:id="387"/>
      </w:r>
      <w:r>
        <w:rPr>
          <w:rFonts w:ascii="Amiri" w:hAnsi="Amiri" w:eastAsia="Amiri" w:cs="Amiri"/>
          <w:color w:val="111111"/>
          <w:sz w:val="28"/>
          <w:sz w:val="28"/>
          <w:szCs w:val="28"/>
          <w:rtl w:val="true"/>
          <w:lang w:bidi="ar-SA"/>
        </w:rPr>
        <w:t xml:space="preserve">، عَنِ الْأَسْوَدِ بْنِ سَعِيدٍ </w:t>
      </w:r>
    </w:p>
    <w:p>
      <w:pPr>
        <w:pStyle w:val="BookText"/>
        <w:rPr/>
      </w:pPr>
      <w:r>
        <w:rPr>
          <w:rFonts w:ascii="Amiri" w:hAnsi="Amiri" w:eastAsia="Amiri" w:cs="Amiri"/>
          <w:color w:val="111111"/>
          <w:sz w:val="28"/>
          <w:sz w:val="28"/>
          <w:szCs w:val="28"/>
          <w:rtl w:val="true"/>
          <w:lang w:bidi="ar-SA"/>
        </w:rPr>
        <w:t>الْهَمْدَانِيِّ</w:t>
      </w:r>
      <w:r>
        <w:rPr>
          <w:rStyle w:val="FootnoteAnchor"/>
          <w:rtl w:val="true"/>
        </w:rPr>
        <w:footnoteReference w:id="3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w:t>
      </w:r>
      <w:r>
        <w:rPr>
          <w:rStyle w:val="FootnoteAnchor"/>
          <w:rtl w:val="true"/>
        </w:rPr>
        <w:footnoteReference w:id="3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مَنْزِلِهِ أَتَتْهُ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عَنْ زِيَادِ بْنِ عِلَاقَةَ</w:t>
      </w:r>
      <w:r>
        <w:rPr>
          <w:rStyle w:val="FootnoteAnchor"/>
          <w:rtl w:val="true"/>
        </w:rPr>
        <w:footnoteReference w:id="390"/>
      </w:r>
      <w:r>
        <w:rPr>
          <w:rFonts w:ascii="Amiri" w:hAnsi="Amiri" w:eastAsia="Amiri" w:cs="Amiri"/>
          <w:color w:val="111111"/>
          <w:sz w:val="28"/>
          <w:sz w:val="28"/>
          <w:szCs w:val="28"/>
          <w:rtl w:val="true"/>
          <w:lang w:bidi="ar-SA"/>
        </w:rPr>
        <w:t>وَسِمَاكِ اِبْنِ حَرْبٍ</w:t>
      </w:r>
      <w:r>
        <w:rPr>
          <w:rStyle w:val="FootnoteAnchor"/>
          <w:rtl w:val="true"/>
        </w:rPr>
        <w:footnoteReference w:id="391"/>
      </w:r>
      <w:r>
        <w:rPr>
          <w:rFonts w:ascii="Amiri" w:hAnsi="Amiri" w:eastAsia="Amiri" w:cs="Amiri"/>
          <w:color w:val="111111"/>
          <w:sz w:val="28"/>
          <w:sz w:val="28"/>
          <w:szCs w:val="28"/>
          <w:rtl w:val="true"/>
          <w:lang w:bidi="ar-SA"/>
        </w:rPr>
        <w:t>وَحُصَيْنِ بْنِ عَبْدِ الرَّحْمَنِ</w:t>
      </w:r>
      <w:r>
        <w:rPr>
          <w:rStyle w:val="FootnoteAnchor"/>
          <w:rtl w:val="true"/>
        </w:rPr>
        <w:footnoteReference w:id="392"/>
      </w:r>
      <w:r>
        <w:rPr>
          <w:rFonts w:ascii="Amiri" w:hAnsi="Amiri" w:eastAsia="Amiri" w:cs="Amiri"/>
          <w:color w:val="111111"/>
          <w:sz w:val="28"/>
          <w:sz w:val="28"/>
          <w:szCs w:val="28"/>
          <w:rtl w:val="true"/>
          <w:lang w:bidi="ar-SA"/>
        </w:rPr>
        <w:t xml:space="preserve">،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بِشَيْءٍ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Style w:val="FootnoteAnchor"/>
          <w:rtl w:val="true"/>
        </w:rPr>
        <w:footnoteReference w:id="3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الْأَعْمَشُ</w:t>
      </w:r>
      <w:r>
        <w:rPr>
          <w:rStyle w:val="FootnoteAnchor"/>
          <w:rtl w:val="true"/>
        </w:rPr>
        <w:footnoteReference w:id="3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w:t>
      </w:r>
      <w:r>
        <w:rPr>
          <w:rStyle w:val="FootnoteAnchor"/>
          <w:rtl w:val="true"/>
        </w:rPr>
        <w:footnoteReference w:id="395"/>
      </w:r>
      <w:r>
        <w:rPr>
          <w:rFonts w:ascii="Amiri" w:hAnsi="Amiri" w:eastAsia="Amiri" w:cs="Amiri"/>
          <w:color w:val="111111"/>
          <w:sz w:val="28"/>
          <w:sz w:val="28"/>
          <w:szCs w:val="28"/>
          <w:rtl w:val="true"/>
          <w:lang w:bidi="ar-SA"/>
        </w:rPr>
        <w:t>، عَنِ الشَّعْبِيِّ</w:t>
      </w:r>
      <w:r>
        <w:rPr>
          <w:rStyle w:val="FootnoteAnchor"/>
          <w:rtl w:val="true"/>
        </w:rPr>
        <w:footnoteReference w:id="396"/>
      </w:r>
      <w:r>
        <w:rPr>
          <w:rFonts w:ascii="Amiri" w:hAnsi="Amiri" w:eastAsia="Amiri" w:cs="Amiri"/>
          <w:color w:val="111111"/>
          <w:sz w:val="28"/>
          <w:sz w:val="28"/>
          <w:szCs w:val="28"/>
          <w:rtl w:val="true"/>
          <w:lang w:bidi="ar-SA"/>
        </w:rPr>
        <w:t>،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النَّاسُ يَقُومُونَ وَيَقْعُدُونَ، وَتَكَلَّمَ بِكَلِمَةٍ لَمْ أَفْهَمْهَا، فَقُلْتُ لِأَبِي أَوْ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w:t>
      </w:r>
      <w:r>
        <w:rPr>
          <w:rStyle w:val="FootnoteAnchor"/>
          <w:rtl w:val="true"/>
        </w:rPr>
        <w:footnoteReference w:id="3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w:t>
      </w:r>
      <w:r>
        <w:rPr>
          <w:rStyle w:val="FootnoteAnchor"/>
          <w:rtl w:val="true"/>
        </w:rPr>
        <w:footnoteReference w:id="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سَعْدٍ</w:t>
      </w:r>
      <w:r>
        <w:rPr>
          <w:rStyle w:val="FootnoteAnchor"/>
          <w:rtl w:val="true"/>
        </w:rPr>
        <w:footnoteReference w:id="399"/>
      </w:r>
      <w:r>
        <w:rPr>
          <w:rFonts w:ascii="Amiri" w:hAnsi="Amiri" w:eastAsia="Amiri" w:cs="Amiri"/>
          <w:color w:val="111111"/>
          <w:sz w:val="28"/>
          <w:sz w:val="28"/>
          <w:szCs w:val="28"/>
          <w:rtl w:val="true"/>
          <w:lang w:bidi="ar-SA"/>
        </w:rPr>
        <w:t>، عَنْ خَالِدِ بْنِ يَزِيدَ</w:t>
      </w:r>
      <w:r>
        <w:rPr>
          <w:rStyle w:val="FootnoteAnchor"/>
          <w:rtl w:val="true"/>
        </w:rPr>
        <w:footnoteReference w:id="400"/>
      </w:r>
      <w:r>
        <w:rPr>
          <w:rFonts w:ascii="Amiri" w:hAnsi="Amiri" w:eastAsia="Amiri" w:cs="Amiri"/>
          <w:color w:val="111111"/>
          <w:sz w:val="28"/>
          <w:sz w:val="28"/>
          <w:szCs w:val="28"/>
          <w:rtl w:val="true"/>
          <w:lang w:bidi="ar-SA"/>
        </w:rPr>
        <w:t>، عَنْ سَعِيدِ بْنِ أَبِي هِلَالٍ</w:t>
      </w:r>
      <w:r>
        <w:rPr>
          <w:rStyle w:val="FootnoteAnchor"/>
          <w:rtl w:val="true"/>
        </w:rPr>
        <w:footnoteReference w:id="401"/>
      </w:r>
      <w:r>
        <w:rPr>
          <w:rFonts w:ascii="Amiri" w:hAnsi="Amiri" w:eastAsia="Amiri" w:cs="Amiri"/>
          <w:color w:val="111111"/>
          <w:sz w:val="28"/>
          <w:sz w:val="28"/>
          <w:szCs w:val="28"/>
          <w:rtl w:val="true"/>
          <w:lang w:bidi="ar-SA"/>
        </w:rPr>
        <w:t>، عَنْ رَبِيعَةَ بْنِ سَيْفٍ</w:t>
      </w:r>
      <w:r>
        <w:rPr>
          <w:rStyle w:val="FootnoteAnchor"/>
          <w:rtl w:val="true"/>
        </w:rPr>
        <w:footnoteReference w:id="4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شُفَيٍّ الْأَصْبَحِيِّ</w:t>
      </w:r>
      <w:r>
        <w:rPr>
          <w:rStyle w:val="FootnoteAnchor"/>
          <w:rtl w:val="true"/>
        </w:rPr>
        <w:footnoteReference w:id="4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w:t>
      </w:r>
      <w:r>
        <w:rPr>
          <w:rStyle w:val="FootnoteAnchor"/>
          <w:rtl w:val="true"/>
        </w:rPr>
        <w:footnoteReference w:id="4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w:t>
      </w:r>
      <w:r>
        <w:rPr>
          <w:rStyle w:val="FootnoteAnchor"/>
          <w:rtl w:val="true"/>
        </w:rPr>
        <w:footnoteReference w:id="405"/>
      </w:r>
      <w:r>
        <w:rPr>
          <w:rFonts w:ascii="Amiri" w:hAnsi="Amiri" w:eastAsia="Amiri" w:cs="Amiri"/>
          <w:color w:val="111111"/>
          <w:sz w:val="28"/>
          <w:sz w:val="28"/>
          <w:szCs w:val="28"/>
          <w:rtl w:val="true"/>
          <w:lang w:bidi="ar-SA"/>
        </w:rPr>
        <w:t>وَيَحْيَى بْنُ إِسْحَاقَ السَّالَحِينِيُّ</w:t>
      </w:r>
      <w:r>
        <w:rPr>
          <w:rStyle w:val="FootnoteAnchor"/>
          <w:rtl w:val="true"/>
        </w:rPr>
        <w:footnoteReference w:id="40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r>
        <w:rPr>
          <w:rStyle w:val="FootnoteAnchor"/>
          <w:rtl w:val="true"/>
        </w:rPr>
        <w:footnoteReference w:id="4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بْنُ عُثْمَانَ</w:t>
      </w:r>
      <w:r>
        <w:rPr>
          <w:rStyle w:val="FootnoteAnchor"/>
          <w:rtl w:val="true"/>
        </w:rPr>
        <w:footnoteReference w:id="408"/>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اُعْدُدْ اثْنَيْ عَشَرَ مِنْ بَنِي كَعْبِ بْنِ لُؤَيٍّ، ثُمَّ يَكُونُ النَّقْفُ وَالنِّقَافُ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المُقَدَّمِيُّ</w:t>
      </w:r>
      <w:r>
        <w:rPr>
          <w:rStyle w:val="FootnoteAnchor"/>
          <w:rtl w:val="true"/>
        </w:rPr>
        <w:footnoteReference w:id="409"/>
      </w:r>
      <w:r>
        <w:rPr>
          <w:rFonts w:ascii="Amiri" w:hAnsi="Amiri" w:eastAsia="Amiri" w:cs="Amiri"/>
          <w:color w:val="111111"/>
          <w:sz w:val="28"/>
          <w:sz w:val="28"/>
          <w:szCs w:val="28"/>
          <w:rtl w:val="true"/>
          <w:lang w:bidi="ar-SA"/>
        </w:rPr>
        <w:t>، عَنْ عَاصِمِ بْنِ عُمَرَ بْنِ عَلِيِّ بْنِ 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Style w:val="FootnoteAnchor"/>
          <w:rtl w:val="true"/>
        </w:rPr>
        <w:footnoteReference w:id="410"/>
      </w:r>
      <w:r>
        <w:rPr>
          <w:rFonts w:ascii="Amiri" w:hAnsi="Amiri" w:eastAsia="Amiri" w:cs="Amiri"/>
          <w:color w:val="111111"/>
          <w:sz w:val="28"/>
          <w:sz w:val="28"/>
          <w:szCs w:val="28"/>
          <w:rtl w:val="true"/>
          <w:lang w:bidi="ar-SA"/>
        </w:rPr>
        <w:t>، عَنْ فِطْرِ بْنِ خَلِيفَةَ</w:t>
      </w:r>
      <w:r>
        <w:rPr>
          <w:rStyle w:val="FootnoteAnchor"/>
          <w:rtl w:val="true"/>
        </w:rPr>
        <w:footnoteReference w:id="411"/>
      </w:r>
      <w:r>
        <w:rPr>
          <w:rFonts w:ascii="Amiri" w:hAnsi="Amiri" w:eastAsia="Amiri" w:cs="Amiri"/>
          <w:color w:val="111111"/>
          <w:sz w:val="28"/>
          <w:sz w:val="28"/>
          <w:szCs w:val="28"/>
          <w:rtl w:val="true"/>
          <w:lang w:bidi="ar-SA"/>
        </w:rPr>
        <w:t>، عَنْ أَبِي خَالِدٍ الْوَالِبِيِّ</w:t>
      </w:r>
      <w:r>
        <w:rPr>
          <w:rStyle w:val="FootnoteAnchor"/>
          <w:rtl w:val="true"/>
        </w:rPr>
        <w:footnoteReference w:id="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ظَاهِراً لَا يَضُرُّهُ مَنْ نَاوَاهُ حَتَّى يَكُونَ اثْنَا عَشَرَ خَلِيفَةً كُلُّهُمْ مِنْ قُرَيْشٍ</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الرَّقِّيُّ</w:t>
      </w:r>
      <w:r>
        <w:rPr>
          <w:rStyle w:val="FootnoteAnchor"/>
          <w:rtl w:val="true"/>
        </w:rPr>
        <w:footnoteReference w:id="4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w:t>
      </w:r>
      <w:r>
        <w:rPr>
          <w:rStyle w:val="FootnoteAnchor"/>
          <w:rtl w:val="true"/>
        </w:rPr>
        <w:footnoteReference w:id="414"/>
      </w:r>
      <w:r>
        <w:rPr>
          <w:rFonts w:ascii="Amiri" w:hAnsi="Amiri" w:eastAsia="Amiri" w:cs="Amiri"/>
          <w:color w:val="111111"/>
          <w:sz w:val="28"/>
          <w:sz w:val="28"/>
          <w:szCs w:val="28"/>
          <w:rtl w:val="true"/>
          <w:lang w:bidi="ar-SA"/>
        </w:rPr>
        <w:t>، عَنْ مُجَالِدِ بْنِ سَعِيدٍ</w:t>
      </w:r>
      <w:r>
        <w:rPr>
          <w:rStyle w:val="FootnoteAnchor"/>
          <w:rtl w:val="true"/>
        </w:rPr>
        <w:footnoteReference w:id="415"/>
      </w:r>
      <w:r>
        <w:rPr>
          <w:rFonts w:ascii="Amiri" w:hAnsi="Amiri" w:eastAsia="Amiri" w:cs="Amiri"/>
          <w:color w:val="111111"/>
          <w:sz w:val="28"/>
          <w:sz w:val="28"/>
          <w:szCs w:val="28"/>
          <w:rtl w:val="true"/>
          <w:lang w:bidi="ar-SA"/>
        </w:rPr>
        <w:t>، عَنِ الشَّعْبِيِّ، عَنْ مَسْرُوقٍ</w:t>
      </w:r>
      <w:r>
        <w:rPr>
          <w:rStyle w:val="FootnoteAnchor"/>
          <w:rtl w:val="true"/>
        </w:rPr>
        <w:footnoteReference w:id="4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نَبِيُّكُمْ كَمْ يَكُونُ بَعْدَهُ مِنَ الْخُلَفَاءِ؟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سَأَلَنِي عَنْهَا أَحَدٌ قَبْلَكَ، فَإِنَّكَ لَأَحْدَثُ الْقَوْمِ سِنًّا،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w:t>
      </w:r>
      <w:r>
        <w:rPr>
          <w:rStyle w:val="FootnoteAnchor"/>
          <w:rtl w:val="true"/>
        </w:rPr>
        <w:footnoteReference w:id="4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السُّوَائِيَّ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هَذَا الدِّينَ مَنْ نَاوَاهُ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بهذا المعنى من طُرُق العامَّة كثيرة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راجع لمعرفة مصادر الحديث ورواته ما كتبه الدكتور الشيخ جعفر الباقري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الاثنا عشر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تدلُّ على أنَّ مراد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الاثني عشر وأنَّهم خلفاؤه، وفي قوله في آخر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ما جاءت به الروايات متَّصلة من وقوع الهرج بعد مضيِّ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وعلى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بذكره الاثني عشر خليفة إلَّا الأئمَّة الذين هم خلفاؤه، إذ كان قد مضى من عدد الملوك الذين ملكوا بعده منذ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أكثر من اثني عشر واثني عشر، فإنَّما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الاثني عشر النصُّ على الأئمَّة الاثني عشر الخلفاء الذين هم مع القرآن والقرآن معهم، لا يفارقونه حتَّى يردوا عليه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إظهار حجَّة الحقِّ وإقامته على البراهين النيِّرة حمداً يكافئ نِعَمه، وله الشكر على طيب المولد والهداية إلى نوره بما يستحقُّ من الشكر أبداً حتَّى يرضى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بإذن الله تعالى هذا الباب دلالةً وبرهاناً وتوكيداً تجب به الحجَّة على كلِّ مخالف معاند وشاكٍّ ومتحيِّر بذكر ما ندب إليه في التوراة وغيرها من ذكر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ليعلم القارئ لهذا الكتاب أنَّ الحقَّ كلَّما شُرِحَ أضاءت سرجه، وزهرت مصابيحه، وبهر نوره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فممَّا ثبت في التوراة ممَّا يدلُّ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السِّفر الأوَّل فيها من قصَّة إسماعيل بعد انقضاء قصَّة سارة، وما خاطب الله تعالى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أمرها وولدها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أجبت دعاءك في إسماعيل، وقد سمعتك ما باركته، وسأُكثِّره جدًّا جدًّا، وسيلد اثني عشر عظيماً أجعلهم أئمَّة كشعب عظيم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أقرأني عبد الحليم بن الحسين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أملاه عليه رجل من اليهود بأرَّجان</w:t>
      </w:r>
      <w:r>
        <w:rPr>
          <w:rStyle w:val="FootnoteAnchor"/>
          <w:rtl w:val="true"/>
        </w:rPr>
        <w:footnoteReference w:id="420"/>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سليمان من علماء اليهود بها</w:t>
      </w:r>
      <w:r>
        <w:rPr>
          <w:rStyle w:val="FootnoteAnchor"/>
          <w:rtl w:val="true"/>
        </w:rPr>
        <w:footnoteReference w:id="421"/>
      </w:r>
      <w:r>
        <w:rPr>
          <w:rFonts w:ascii="Amiri" w:hAnsi="Amiri" w:eastAsia="Amiri" w:cs="Amiri"/>
          <w:color w:val="111111"/>
          <w:sz w:val="28"/>
          <w:sz w:val="28"/>
          <w:szCs w:val="28"/>
          <w:rtl w:val="true"/>
          <w:lang w:bidi="ar-SA"/>
        </w:rPr>
        <w:t xml:space="preserve">من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بالعبرانيَّة وعدَّتهم، وقد أثبته على لفظه، وكان فيما قرأه أنَّه يُبعَث من ولد إسماعيل في التوراة أشموعيل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مامد</w:t>
      </w:r>
      <w:r>
        <w:rPr>
          <w:rStyle w:val="FootnoteAnchor"/>
          <w:rtl w:val="true"/>
        </w:rPr>
        <w:footnoteReference w:id="422"/>
      </w:r>
      <w:r>
        <w:rPr>
          <w:rFonts w:ascii="Amiri" w:hAnsi="Amiri" w:eastAsia="Amiri" w:cs="Amiri"/>
          <w:color w:val="111111"/>
          <w:sz w:val="28"/>
          <w:sz w:val="28"/>
          <w:szCs w:val="28"/>
          <w:rtl w:val="true"/>
          <w:lang w:bidi="ar-SA"/>
        </w:rPr>
        <w:t xml:space="preserve">،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سيِّداً، ويكون من آله اثنا عشر رجلاً أئمَّة وسادة يُقتدى بهم، وأسماؤهم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تقوبيت، فيذوا، ذبيرا، مفسورا، مسموعا، دوموه، مثبو، هذار، يثمو، بطور، نوقس، قيدموا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وسُئِلَ هذا اليهودي عن هذه الأسماء في أيِّ سورة هي؟ فذكر أنَّها في مشلى سليمان يعني 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منها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وليشمعيل، سمعتيخا، هنِّيي، برختي، أوتو، وهيفرتي، أوتو، وهيريتي، أتو، بمئد مئد، شنيم، عاسار، نسيئيم، يولد ونتتّيو لغوي غادل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صلب إسماعيل ولد مبارك، عليه صلاتي وعليه رحمتي، يلد من آله اثنا عشر رجلاً يرتفعون ويُبجَّلون</w:t>
      </w:r>
      <w:r>
        <w:rPr>
          <w:rStyle w:val="FootnoteAnchor"/>
          <w:rtl w:val="true"/>
        </w:rPr>
        <w:footnoteReference w:id="424"/>
      </w:r>
      <w:r>
        <w:rPr>
          <w:rFonts w:ascii="Amiri" w:hAnsi="Amiri" w:eastAsia="Amiri" w:cs="Amiri"/>
          <w:color w:val="111111"/>
          <w:sz w:val="28"/>
          <w:sz w:val="28"/>
          <w:szCs w:val="28"/>
          <w:rtl w:val="true"/>
          <w:lang w:bidi="ar-SA"/>
        </w:rPr>
        <w:t>، ويرتفع اسم هذا الرجل ويجلُّ ويعلو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وقُرِءَ هذا الكلام والتفسير على موسى بن عمران بن زكريَّا اليهودي فصحَّحه، وقال فيه إسحاق بن إبراهيم بن بختويه اليهودي الفسوي مثل ذلك، وقال سليمان بن داود النوبنجاني مثل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بعد شهادة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الشيعة عن نبيِّها وأئمَّتها، ورواية العامَّة من طُرُقها عن رجالها، وشهادة الكُتُب المتقدِّمة وأهلها بصحَّة أمر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لمسترشد مرتاد طالب، أو معاند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تجب، وبرهان يظهر، وحقٍّ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لكفايةً ومقنعاً ومعتبراً ودليلاً وبرهاناً لمن هداه الله إلى نوره، ودلَّه على دينه الذي ارتضاه وأكرم به أولياءه وحرَّمه أعداءه بمعاندتهم من اصطفاه وإيثار كلِّ امرئ هواه وإقامته عقله إماماً وهادياً ومرشداً دون الأئمَّة الهادين الذين ذكرهم الله في كتابه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 زمان إمام يهدي به الله من اتَّبعه واقتدى به 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خالفه وجحده واعتمد على عقله ورأيه وقياسه وأنَّه موكول إليها بإيثاره لها، جعلنا الله بما يرتضيه عاملين، وبحُجَجه معتصمين، ولهم متَّبعين، ولقولهم مسلِّمين، وإليهم رادِّين، ومنهم مستنبطين، وعنهم آخذين، ومعهم محشورين، وفي مداخلهم مدخلين، إنَّه جواد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 الرَّحْمَنِ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فِي شَوَّالٍ سَنَةَ إِحْدَى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الطَّوِيلُ، عَنْ أَحْمَدَ بْنِ سَيْرٍ</w:t>
      </w:r>
      <w:r>
        <w:rPr>
          <w:rStyle w:val="FootnoteAnchor"/>
          <w:rtl w:val="true"/>
        </w:rPr>
        <w:footnoteReference w:id="425"/>
      </w:r>
      <w:r>
        <w:rPr>
          <w:rFonts w:ascii="Amiri" w:hAnsi="Amiri" w:eastAsia="Amiri" w:cs="Amiri"/>
          <w:color w:val="111111"/>
          <w:sz w:val="28"/>
          <w:sz w:val="28"/>
          <w:szCs w:val="28"/>
          <w:rtl w:val="true"/>
          <w:lang w:bidi="ar-SA"/>
        </w:rPr>
        <w:t>، عَنْ مُوسَى بْنِ بَكْرٍ الْوَاسِطِيِّ، عَنِ الْفُضَيْلِ</w:t>
      </w:r>
      <w:r>
        <w:rPr>
          <w:rStyle w:val="FootnoteAnchor"/>
          <w:rtl w:val="true"/>
        </w:rPr>
        <w:footnoteReference w:id="42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 الرَّحْمَنِ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فِي شَوَّالٍ سَنَةَ إِحْدَى وَسِتِّينَ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وَمِائَتَيْنِ</w:t>
      </w:r>
      <w:r>
        <w:rPr>
          <w:rStyle w:val="FootnoteAnchor"/>
          <w:rtl w:val="true"/>
        </w:rPr>
        <w:footnoteReference w:id="4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رِبَاطٍ، عَنْ مَنْصُورِ بْنِ حَازِمٍ، عَنْ عَبْدِ الرَّحِيمِ الْقَصِيرِ،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وَعَلِيٌّ الْهَادِي، أَمَا وَالله مَا ذَهَبَتْ مِنَّا، وَمَا زَالَتْ فِينَا إِلَى السَّاعَةِ</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الله لما يرضيه عاملين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38" w:name="pg1243_79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2995468_373438147"/>
      <w:bookmarkStart w:id="40" w:name="_Toc14"/>
      <w:bookmarkEnd w:id="38"/>
      <w:bookmarkEnd w:id="39"/>
      <w:r>
        <w:rPr>
          <w:rtl w:val="true"/>
        </w:rPr>
        <w:t xml:space="preserve">باب </w:t>
      </w:r>
      <w:r>
        <w:rPr>
          <w:rtl w:val="true"/>
        </w:rPr>
        <w:t>(</w:t>
      </w:r>
      <w:r>
        <w:rPr/>
        <w:t>5</w:t>
      </w:r>
      <w:r>
        <w:rPr>
          <w:rtl w:val="true"/>
        </w:rPr>
        <w:t xml:space="preserve">): </w:t>
      </w:r>
      <w:r>
        <w:rPr>
          <w:rtl w:val="true"/>
        </w:rPr>
        <w:t>ما روي فيمن ادَّعى الإمامة ومن زعم أنَّه إمام وليس بإمام، وأنَّ كلَّ راية تُرفَع قبل قيام القائم فصاحبها طاغوت</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إِسْمَاعِيلَ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بِمِصْرَ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المُقْرِئُ،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زُرَارَةَ، عَنْ مَرْزُبَانَ الْقُمِّيِّ، عَنْ عِمْرَانَ الْأَشْعَرِيِّ،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بِإِمَامٍ، وَمَنْ زَعَمَ فِي إِمَامٍ حَقٍّ أَنَّهُ لَيْسَ بِإِمَامٍ وَهُوَ إِمَامٌ، وَمَنْ زَعَمَ أَنَّ لَهُمَا فِي الْإِسْلَامِ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يَعْقُوبَ، عَنِ الْحُسَيْنِ بْنِ مُحَمَّدٍ، عَنْ مُعَلَّى بْنِ مُحَمَّدٍ، عَنْ أَبِي دَاوُدَ المُسْتَرِقِّ، عَنْ عَلِيِّ بْنِ مَيْمُونٍ الصَّائِغِ،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مِنَ الله إِمَامَةً لَيْسَتْ لَهُ، وَمَنْ جَحَدَ إِمَاماً مِنَ الله، وَمَنْ زَعَمَ أَنَّ لَهُمَا فِي الْإِسْلَامِ نَصِيباً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اِبْنُ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جَبَلَةَ، عَنِ الْحَكَمِ بْنِ أَيْمَنَ، عَنْ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يُوَالِي عَلِيًّا، وَلَمْ يَعْرِفْ مَنْ بَعْدَهُ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بِالْأَئِمَّةِ جَمِيعاً وَجَحَدَ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كَمَنْ أَقَرَّ بِعِيسَى وَجَحَدَ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أَقَرَّ بِمُحَمَّدٍ وَجَحَدَ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جحد حجَّة من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فليحذر من قرأ هذا الحديث وبلغه هذا الكتاب أنْ يجحد إماماً من الأئمَّة، أو يُهلِك نفسه بالدخول في حال تكون منزلته فيها منزلة من جحد محمّداً أو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عَنْ أَبِي المَغْرَا</w:t>
      </w:r>
      <w:r>
        <w:rPr>
          <w:rStyle w:val="FootnoteAnchor"/>
          <w:rtl w:val="true"/>
        </w:rPr>
        <w:footnoteReference w:id="435"/>
      </w:r>
      <w:r>
        <w:rPr>
          <w:rFonts w:ascii="Amiri" w:hAnsi="Amiri" w:eastAsia="Amiri" w:cs="Amiri"/>
          <w:color w:val="111111"/>
          <w:sz w:val="28"/>
          <w:sz w:val="28"/>
          <w:szCs w:val="28"/>
          <w:rtl w:val="true"/>
          <w:lang w:bidi="ar-SA"/>
        </w:rPr>
        <w:t>، عَنْ أَبِي سَلَّامٍ</w:t>
      </w:r>
      <w:r>
        <w:rPr>
          <w:rStyle w:val="FootnoteAnchor"/>
          <w:rtl w:val="true"/>
        </w:rPr>
        <w:footnoteReference w:id="436"/>
      </w:r>
      <w:r>
        <w:rPr>
          <w:rFonts w:ascii="Amiri" w:hAnsi="Amiri" w:eastAsia="Amiri" w:cs="Amiri"/>
          <w:color w:val="111111"/>
          <w:sz w:val="28"/>
          <w:sz w:val="28"/>
          <w:szCs w:val="28"/>
          <w:rtl w:val="true"/>
          <w:lang w:bidi="ar-SA"/>
        </w:rPr>
        <w:t>، عَنْ سَوْرَةَ بْنِ كُلَيْبٍ، عَنْ أَبِي جَعْفَرٍ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عَلَوِيًّا فَاطِمِيًّا</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جَبَلَةَ، عَنْ عِمْرَانَ</w:t>
      </w:r>
      <w:r>
        <w:rPr>
          <w:rStyle w:val="FootnoteAnchor"/>
          <w:rtl w:val="true"/>
        </w:rPr>
        <w:footnoteReference w:id="439"/>
      </w:r>
      <w:r>
        <w:rPr>
          <w:rFonts w:ascii="Amiri" w:hAnsi="Amiri" w:eastAsia="Amiri" w:cs="Amiri"/>
          <w:color w:val="111111"/>
          <w:sz w:val="28"/>
          <w:sz w:val="28"/>
          <w:szCs w:val="28"/>
          <w:rtl w:val="true"/>
          <w:lang w:bidi="ar-SA"/>
        </w:rPr>
        <w:t>بْنِ فطر</w:t>
      </w:r>
      <w:r>
        <w:rPr>
          <w:rStyle w:val="FootnoteAnchor"/>
          <w:rtl w:val="true"/>
        </w:rPr>
        <w:footnoteReference w:id="440"/>
      </w:r>
      <w:r>
        <w:rPr>
          <w:rFonts w:ascii="Amiri" w:hAnsi="Amiri" w:eastAsia="Amiri" w:cs="Amiri"/>
          <w:color w:val="111111"/>
          <w:sz w:val="28"/>
          <w:sz w:val="28"/>
          <w:szCs w:val="28"/>
          <w:rtl w:val="true"/>
          <w:lang w:bidi="ar-SA"/>
        </w:rPr>
        <w:t>،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الشَّاهِدُ عَلَى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وَصَّى بِهِ نُوحاً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أَبِي خَالِدٍ المَكْفُوفِ</w:t>
      </w:r>
      <w:r>
        <w:rPr>
          <w:rStyle w:val="FootnoteAnchor"/>
          <w:rtl w:val="true"/>
        </w:rPr>
        <w:footnoteReference w:id="442"/>
      </w:r>
      <w:r>
        <w:rPr>
          <w:rFonts w:ascii="Amiri" w:hAnsi="Amiri" w:eastAsia="Amiri" w:cs="Amiri"/>
          <w:color w:val="111111"/>
          <w:sz w:val="28"/>
          <w:sz w:val="28"/>
          <w:szCs w:val="28"/>
          <w:rtl w:val="true"/>
          <w:lang w:bidi="ar-SA"/>
        </w:rPr>
        <w:t>،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ادَّعَى هَذَا الْأَمْرَ فِي السِّرِّ أَنْ يَأْتِيَ عَلَيْهِ بِبُرْهَانٍ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الْبُرْهَانُ الَّذِي يَأْتِي فِي الْعَلَانِيَةِ؟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حَلَالَ الله، وَيُحَرِّمُ حَرَامَ الله، وَيَكُونُ لَهُ ظَاهِرٌ يُصَدِّقُ بَاطِنَهُ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المَعْرُوفُ بِالرَّزَّازِ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مُحَمَّدِ بْنِ سِنَانٍ، عَنْ أَبِي سَلَّامٍ، عَنْ سَوْرَةَ بْنِ كُلَيْبٍ،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وُجُوهُهُمْ مُسْوَدَّةٌ أَلَيْسَ فِي جَهَنَّمَ مَثْوًى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وَلَيْسَ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عَلَوِيًّا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وُلْدِ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وُلْدِ عَلِيِّ بْنِ أَبِي طَالِبٍ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مُحَمَّدُ بْنُ يَعْقُوبَ، عَنْ مُحَمَّدِ بْنِ يَحْيَى، عَنْ أَحْمَدَ بْنِ مُحَمَّدٍ، عَنْ مُحَمَّدِ بْنِ سِنَانٍ، عَنْ أَبِي سَلَّامٍ، عَنْ سَوْرَةَ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سَوَاءً</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الْحُسَيْنِيُّ، عَنِ الْحَسَنِ بْنِ عَلِيِّ بْنِ أَبِي حَمْزَةَ، عَنْ أَبِيهِ، عَنْ مَالِكِ بْنِ أَعْيَنَ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الْوَاحِدِ، عَنِ ابْنِ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الْخَثْعَمِيِّ، عَنْ أَبَانٍ، عَنِ الْفُضَيْلِ</w:t>
      </w:r>
      <w:r>
        <w:rPr>
          <w:rStyle w:val="FootnoteAnchor"/>
          <w:rtl w:val="true"/>
        </w:rPr>
        <w:footnoteReference w:id="4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w:t>
      </w:r>
      <w:r>
        <w:rPr>
          <w:rStyle w:val="FootnoteAnchor"/>
          <w:rtl w:val="true"/>
        </w:rPr>
        <w:footnoteReference w:id="4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عَلِيِّ بْنِ الْحُسَيْنِ، عَنِ ابْنِ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الْبَنْدَنِيجِيُّ، عَنْ عُبَيْدِ الله بْنِ مُوسَى الْعَلَوِيِّ، عَنْ عَلِيِّ بْنِ إِبْرَاهِيمَ بْنِ هَاشِمٍ، عَنْ أَبِيهِ، عَنْ عَبْدِ الله بْنِ المُغِيرَةِ، عَنْ عَبْدِ الله 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عَنْ عُبَيْدِ الله بْنِ مُوسَى، عَنْ أَحْمَدَ بْنِ مُحَمَّدِ بْنِ خَالِدٍ، عَنْ عَلِيِّ بْنِ الْحَكَمِ، عَنْ أَبَانِ بْنِ عُثْمَانَ،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يَدْعُو النَّاسَ وَفِيهِمْ مَنْ هُوَ أَفْضَلُ مِنْهُ فَهُوَ ضَالٌّ مُبْتَدِعٌ</w:t>
      </w:r>
      <w:r>
        <w:rPr>
          <w:rStyle w:val="FootnoteAnchor"/>
          <w:rtl w:val="true"/>
        </w:rPr>
        <w:footnoteReference w:id="451"/>
      </w:r>
      <w:r>
        <w:rPr>
          <w:rFonts w:ascii="Amiri" w:hAnsi="Amiri" w:eastAsia="Amiri" w:cs="Amiri"/>
          <w:color w:val="111111"/>
          <w:sz w:val="28"/>
          <w:sz w:val="28"/>
          <w:szCs w:val="28"/>
          <w:rtl w:val="true"/>
          <w:lang w:bidi="ar-SA"/>
        </w:rPr>
        <w:t>، وَمَنِ ادَّعَى الْإِمَامَةَ مِنَ الله وَلَيْسَ بِإِمَامٍ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يكون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ادَّعى إمامة إمام ليس من الله ولا منصوصاً عليه، ولا هو من أهل الإمامة، ولا هو موضعاً لها بعد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أَنَّهُ إِمَامٌ وَلَيْسَ بِإِمَامٍ، وَمَنْ جَحَدَ إِمَامَةَ إِمَامٍ حَقٍّ، وَمَنْ زَعَمَ أَنَّ لَهُمَا فِي الْإِسْلَامِ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إيجابهم على مدَّعي هذه المنزلة والمرتبة وعلى من يدَّعيها له الكفر والشرك؟ نعوذ بالله منهما ومن العمى، ولكنَّ الناس إنَّما أتوا من قلَّة الرواية والدراية عن أهل البيت المطهَّرين الهادين، 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من فضله، وألَّا يقطع عنَّا موادَّ إحسانه وعلمه،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زدنا علماً، واجعل ما مننت به علينا مستقرًّا ثابتاً، ولا تجعله مستودعاً مستعاراً، برحمتك وطولك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243_7966"/>
      <w:bookmarkStart w:id="42" w:name="pg1243_7966"/>
      <w:bookmarkEnd w:id="42"/>
    </w:p>
    <w:p>
      <w:pPr>
        <w:pStyle w:val="Heading2"/>
        <w:numPr>
          <w:ilvl w:val="1"/>
          <w:numId w:val="1"/>
        </w:numPr>
        <w:rPr/>
      </w:pPr>
      <w:bookmarkStart w:id="43" w:name="pg1243_7966"/>
      <w:bookmarkStart w:id="44" w:name="__RefHeading___Toc2995470_373438147"/>
      <w:bookmarkStart w:id="45" w:name="_Toc15"/>
      <w:bookmarkEnd w:id="43"/>
      <w:bookmarkEnd w:id="44"/>
      <w:r>
        <w:rPr>
          <w:rtl w:val="true"/>
        </w:rPr>
        <w:t xml:space="preserve">باب </w:t>
      </w:r>
      <w:r>
        <w:rPr>
          <w:rtl w:val="true"/>
        </w:rPr>
        <w:t>(</w:t>
      </w:r>
      <w:r>
        <w:rPr/>
        <w:t>6</w:t>
      </w:r>
      <w:r>
        <w:rPr>
          <w:rtl w:val="true"/>
        </w:rPr>
        <w:t xml:space="preserve">): </w:t>
      </w:r>
      <w:r>
        <w:rPr>
          <w:rtl w:val="true"/>
        </w:rPr>
        <w:t>الحديث المروي عن طُرُق العامَّة</w:t>
      </w:r>
      <w:bookmarkEnd w:id="45"/>
    </w:p>
    <w:p>
      <w:pPr>
        <w:pStyle w:val="Heading3"/>
        <w:numPr>
          <w:ilvl w:val="2"/>
          <w:numId w:val="1"/>
        </w:numPr>
        <w:rPr/>
      </w:pPr>
      <w:bookmarkStart w:id="46" w:name="__RefHeading___Toc2995472_373438147"/>
      <w:bookmarkStart w:id="47" w:name="_Toc16"/>
      <w:bookmarkEnd w:id="46"/>
      <w:r>
        <w:rPr>
          <w:rtl w:val="true"/>
        </w:rPr>
        <w:t>اشارة</w:t>
      </w:r>
      <w:bookmarkEnd w:id="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المروي عن طُرُق العامَّة </w:t>
      </w:r>
      <w:r>
        <w:rPr>
          <w:rStyle w:val="FootnoteAnchor"/>
          <w:rtl w:val="true"/>
        </w:rPr>
        <w:footnoteReference w:id="4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243_7970"/>
      <w:bookmarkStart w:id="49" w:name="pg1243_7970"/>
      <w:bookmarkEnd w:id="49"/>
    </w:p>
    <w:p>
      <w:pPr>
        <w:pStyle w:val="BookText"/>
        <w:rPr/>
      </w:pPr>
      <w:bookmarkStart w:id="50" w:name="pg1243_7970"/>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995474_373438147"/>
      <w:bookmarkStart w:id="52" w:name="_Toc17"/>
      <w:bookmarkEnd w:id="51"/>
      <w:r>
        <w:rPr>
          <w:rtl w:val="true"/>
        </w:rPr>
        <w:t>ما روي عن عبد الله بن مسعود</w:t>
      </w:r>
      <w:r>
        <w:rPr>
          <w:rtl w:val="true"/>
        </w:rPr>
        <w:t>:</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سَأَلَنِي أَحَدٌ قَبْلَكَ، وَإِنَّكَ لَأَحْدَثُ الْقَوْمِ سِنًّا،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جَمَاعَةٌ عَنْ عُثْمَانَ بْنِ أَبِي شَيْبَةَ</w:t>
      </w:r>
      <w:r>
        <w:rPr>
          <w:rStyle w:val="FootnoteAnchor"/>
          <w:rtl w:val="true"/>
        </w:rPr>
        <w:footnoteReference w:id="455"/>
      </w:r>
      <w:r>
        <w:rPr>
          <w:rFonts w:ascii="Amiri" w:hAnsi="Amiri" w:eastAsia="Amiri" w:cs="Amiri"/>
          <w:color w:val="111111"/>
          <w:sz w:val="28"/>
          <w:sz w:val="28"/>
          <w:szCs w:val="28"/>
          <w:rtl w:val="true"/>
          <w:lang w:bidi="ar-SA"/>
        </w:rPr>
        <w:t>وَعَبْدِ الله بْنِ عُمَرَ بْنِ سَعِيدٍ الْأَشَجِّ</w:t>
      </w:r>
      <w:r>
        <w:rPr>
          <w:rStyle w:val="FootnoteAnchor"/>
          <w:rtl w:val="true"/>
        </w:rPr>
        <w:footnoteReference w:id="456"/>
      </w:r>
      <w:r>
        <w:rPr>
          <w:rFonts w:ascii="Amiri" w:hAnsi="Amiri" w:eastAsia="Amiri" w:cs="Amiri"/>
          <w:color w:val="111111"/>
          <w:sz w:val="28"/>
          <w:sz w:val="28"/>
          <w:szCs w:val="28"/>
          <w:rtl w:val="true"/>
          <w:lang w:bidi="ar-SA"/>
        </w:rPr>
        <w:t>وَأَبِي كُرَيْبٍ</w:t>
      </w:r>
      <w:r>
        <w:rPr>
          <w:rStyle w:val="FootnoteAnchor"/>
          <w:rtl w:val="true"/>
        </w:rPr>
        <w:footnoteReference w:id="457"/>
      </w:r>
      <w:r>
        <w:rPr>
          <w:rFonts w:ascii="Amiri" w:hAnsi="Amiri" w:eastAsia="Amiri" w:cs="Amiri"/>
          <w:color w:val="111111"/>
          <w:sz w:val="28"/>
          <w:sz w:val="28"/>
          <w:szCs w:val="28"/>
          <w:rtl w:val="true"/>
          <w:lang w:bidi="ar-SA"/>
        </w:rPr>
        <w:t>وَمَحْمُودِ بْنِ غَيْلَانَ</w:t>
      </w:r>
      <w:r>
        <w:rPr>
          <w:rStyle w:val="FootnoteAnchor"/>
          <w:rtl w:val="true"/>
        </w:rPr>
        <w:footnoteReference w:id="458"/>
      </w:r>
      <w:r>
        <w:rPr>
          <w:rFonts w:ascii="Amiri" w:hAnsi="Amiri" w:eastAsia="Amiri" w:cs="Amiri"/>
          <w:color w:val="111111"/>
          <w:sz w:val="28"/>
          <w:sz w:val="28"/>
          <w:szCs w:val="28"/>
          <w:rtl w:val="true"/>
          <w:lang w:bidi="ar-SA"/>
        </w:rPr>
        <w:t>وَعَلِيِّ بْنِ مُحَمَّدٍ</w:t>
      </w:r>
      <w:r>
        <w:rPr>
          <w:rStyle w:val="FootnoteAnchor"/>
          <w:rtl w:val="true"/>
        </w:rPr>
        <w:footnoteReference w:id="459"/>
      </w:r>
      <w:r>
        <w:rPr>
          <w:rFonts w:ascii="Amiri" w:hAnsi="Amiri" w:eastAsia="Amiri" w:cs="Amiri"/>
          <w:color w:val="111111"/>
          <w:sz w:val="28"/>
          <w:sz w:val="28"/>
          <w:szCs w:val="28"/>
          <w:rtl w:val="true"/>
          <w:lang w:bidi="ar-SA"/>
        </w:rPr>
        <w:t xml:space="preserve">وَإِبْرَاهِيمَ بْنِ </w:t>
      </w:r>
    </w:p>
    <w:p>
      <w:pPr>
        <w:pStyle w:val="BookText"/>
        <w:rPr/>
      </w:pPr>
      <w:r>
        <w:rPr>
          <w:rFonts w:ascii="Amiri" w:hAnsi="Amiri" w:eastAsia="Amiri" w:cs="Amiri"/>
          <w:color w:val="111111"/>
          <w:sz w:val="28"/>
          <w:sz w:val="28"/>
          <w:szCs w:val="28"/>
          <w:rtl w:val="true"/>
          <w:lang w:bidi="ar-SA"/>
        </w:rPr>
        <w:t>سَعِيدٍ</w:t>
      </w:r>
      <w:r>
        <w:rPr>
          <w:rStyle w:val="FootnoteAnchor"/>
          <w:rtl w:val="true"/>
        </w:rPr>
        <w:footnoteReference w:id="460"/>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w:t>
      </w:r>
      <w:r>
        <w:rPr>
          <w:rStyle w:val="FootnoteAnchor"/>
          <w:rtl w:val="true"/>
        </w:rPr>
        <w:footnoteReference w:id="461"/>
      </w:r>
      <w:r>
        <w:rPr>
          <w:rFonts w:ascii="Amiri" w:hAnsi="Amiri" w:eastAsia="Amiri" w:cs="Amiri"/>
          <w:color w:val="111111"/>
          <w:sz w:val="28"/>
          <w:sz w:val="28"/>
          <w:szCs w:val="28"/>
          <w:rtl w:val="true"/>
          <w:lang w:bidi="ar-SA"/>
        </w:rPr>
        <w:t>،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سَأَلَنِي عَنْهَا أَحَدٌ قَبْلَكَ، وَإِنَّكَ لَأَحْدَثُ الْقَوْمِ 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كُرَيْبٍ وَأَبُو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w:t>
      </w:r>
      <w:r>
        <w:rPr>
          <w:rStyle w:val="FootnoteAnchor"/>
          <w:rtl w:val="true"/>
        </w:rPr>
        <w:footnoteReference w:id="463"/>
      </w:r>
      <w:r>
        <w:rPr>
          <w:rFonts w:ascii="Amiri" w:hAnsi="Amiri" w:eastAsia="Amiri" w:cs="Amiri"/>
          <w:color w:val="111111"/>
          <w:sz w:val="28"/>
          <w:sz w:val="28"/>
          <w:szCs w:val="28"/>
          <w:rtl w:val="true"/>
          <w:lang w:bidi="ar-SA"/>
        </w:rPr>
        <w:t>، عَنْ عَامِرٍ، عَنْ عَمِّهِ،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يُقْرِئُنَا الْقُرْآنَ،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هَذِهِ الْأُمَّةَ مِنْ خَلِيفَةٍ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مُنْذُ قَدِمْتُ الْعِرَاقَ، نَعَمْ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أَبِي شَيْبَةَ وَأَبِي أَحْمَدَ</w:t>
      </w:r>
      <w:r>
        <w:rPr>
          <w:rStyle w:val="FootnoteAnchor"/>
          <w:rtl w:val="true"/>
        </w:rPr>
        <w:footnoteReference w:id="464"/>
      </w:r>
      <w:r>
        <w:rPr>
          <w:rFonts w:ascii="Amiri" w:hAnsi="Amiri" w:eastAsia="Amiri" w:cs="Amiri"/>
          <w:color w:val="111111"/>
          <w:sz w:val="28"/>
          <w:sz w:val="28"/>
          <w:szCs w:val="28"/>
          <w:rtl w:val="true"/>
          <w:lang w:bidi="ar-SA"/>
        </w:rPr>
        <w:t>وَيُوسُفَ بْنِ مُوسَىه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الْقَطَّانِ</w:t>
      </w:r>
      <w:r>
        <w:rPr>
          <w:rStyle w:val="FootnoteAnchor"/>
          <w:rtl w:val="true"/>
        </w:rPr>
        <w:footnoteReference w:id="465"/>
      </w:r>
      <w:r>
        <w:rPr>
          <w:rFonts w:ascii="Amiri" w:hAnsi="Amiri" w:eastAsia="Amiri" w:cs="Amiri"/>
          <w:color w:val="111111"/>
          <w:sz w:val="28"/>
          <w:sz w:val="28"/>
          <w:szCs w:val="28"/>
          <w:rtl w:val="true"/>
          <w:lang w:bidi="ar-SA"/>
        </w:rPr>
        <w:t>وَسُفْيَانَ بْنِ وَكِيعٍ</w:t>
      </w:r>
      <w:r>
        <w:rPr>
          <w:rStyle w:val="FootnoteAnchor"/>
          <w:rtl w:val="true"/>
        </w:rPr>
        <w:footnoteReference w:id="46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Style w:val="FootnoteAnchor"/>
          <w:rtl w:val="true"/>
        </w:rPr>
        <w:footnoteReference w:id="467"/>
      </w:r>
      <w:r>
        <w:rPr>
          <w:rFonts w:ascii="Amiri" w:hAnsi="Amiri" w:eastAsia="Amiri" w:cs="Amiri"/>
          <w:color w:val="111111"/>
          <w:sz w:val="28"/>
          <w:sz w:val="28"/>
          <w:szCs w:val="28"/>
          <w:rtl w:val="true"/>
          <w:lang w:bidi="ar-SA"/>
        </w:rPr>
        <w:t>، عَنِ الْأَشْعَثِ بْنِ سَوَّارٍ، عَنْ عَامِرٍ الشَّعْبِيِّ، عَنْ عَمِّهِ قَيْسِ بْنِ عَبْدٍ</w:t>
      </w:r>
      <w:r>
        <w:rPr>
          <w:rStyle w:val="FootnoteAnchor"/>
          <w:rtl w:val="true"/>
        </w:rPr>
        <w:footnoteReference w:id="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فَأَتَى عَبْدَ الله بْنَ مَسْعُودٍ وَأَصْحَابُهُ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 الله بْنُ مَسْعُودٍ؟ فَأَشَارُوا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قَدْ وَجَدْتَهُ، 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شَيْءٍ إِنْ كُنْتَ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فَنَبِّئْنَا بِهِ، أَحَدَّثَكُمْ نَبِيُّكُمْ كَمْ يَكُونُ بَعْدَهُ مِنْ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أَحَدٌ مُنْذُ قَدِمْتُ الْعِرَاقَ،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خَلِيفَةً كَعِدَّةِ نُقَبَاءِ بَنِي إِسْرَائِيلَ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مُسَدِّدِ بْنِ مُسْتَوْرِدٍ</w:t>
      </w:r>
      <w:r>
        <w:rPr>
          <w:rStyle w:val="FootnoteAnchor"/>
          <w:rtl w:val="true"/>
        </w:rPr>
        <w:footnoteReference w:id="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زَيْدٍ، عَنْ</w:t>
      </w:r>
      <w:r>
        <w:rPr>
          <w:rFonts w:eastAsia="Amiri" w:cs="Amiri" w:ascii="Amiri" w:hAnsi="Amiri"/>
          <w:color w:val="111111"/>
          <w:sz w:val="28"/>
          <w:szCs w:val="28"/>
          <w:rtl w:val="true"/>
          <w:lang w:bidi="ar-SA"/>
        </w:rPr>
        <w:t xml:space="preserve">). </w:t>
      </w:r>
      <w:bookmarkStart w:id="53" w:name="pg1243_7976"/>
    </w:p>
    <w:p>
      <w:pPr>
        <w:pStyle w:val="BookText"/>
        <w:rPr/>
      </w:pPr>
      <w:bookmarkEnd w:id="53"/>
      <w:r>
        <w:rPr>
          <w:rFonts w:ascii="Amiri" w:hAnsi="Amiri" w:eastAsia="Amiri" w:cs="Amiri"/>
          <w:color w:val="111111"/>
          <w:sz w:val="28"/>
          <w:sz w:val="28"/>
          <w:szCs w:val="28"/>
          <w:rtl w:val="true"/>
          <w:lang w:bidi="ar-SA"/>
        </w:rPr>
        <w:t>مُجَالِدٍ،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إِلَى ابْنِ مَسْعُودٍ بَعْدَ المَغْرِبِ وَهُوَ يُعَلِّمُ الْقُرْآنَ،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لِهَذِهِ الْأُمَّةِ مِنْ خَلِيفَةٍ؟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خُلَفَاؤُكُمُ اثْنَا عَشَرَ عِدَّةُ نُقَبَاءِ بَنِي إِسْرَائِيلَ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995476_373438147"/>
      <w:bookmarkStart w:id="55" w:name="_Toc18"/>
      <w:bookmarkEnd w:id="54"/>
      <w:r>
        <w:rPr>
          <w:rtl w:val="true"/>
        </w:rPr>
        <w:t xml:space="preserve">ما روي عن أنس بن مالك </w:t>
      </w:r>
      <w:r>
        <w:rPr>
          <w:rtl w:val="true"/>
        </w:rPr>
        <w:t>:</w:t>
      </w:r>
      <w:bookmarkEnd w:id="55"/>
    </w:p>
    <w:p>
      <w:pPr>
        <w:pStyle w:val="BookText"/>
        <w:rPr/>
      </w:pPr>
      <w:r>
        <w:rPr>
          <w:rFonts w:ascii="Amiri" w:hAnsi="Amiri" w:eastAsia="Amiri" w:cs="Amiri"/>
          <w:color w:val="111111"/>
          <w:sz w:val="28"/>
          <w:sz w:val="28"/>
          <w:szCs w:val="28"/>
          <w:rtl w:val="true"/>
          <w:lang w:bidi="ar-SA"/>
        </w:rPr>
        <w:t xml:space="preserve">ما روي عن أنس بن مالك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السَّلَامِ بْنُ هَاشِمٍ الْبَزَّارُ</w:t>
      </w:r>
      <w:r>
        <w:rPr>
          <w:rStyle w:val="FootnoteAnchor"/>
          <w:rtl w:val="true"/>
        </w:rPr>
        <w:footnoteReference w:id="4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أُمَيَّةَ مَوْلَى بَنِي مُجَاشِعٍ</w:t>
      </w:r>
      <w:r>
        <w:rPr>
          <w:rStyle w:val="FootnoteAnchor"/>
          <w:rtl w:val="true"/>
        </w:rPr>
        <w:footnoteReference w:id="473"/>
      </w:r>
      <w:r>
        <w:rPr>
          <w:rFonts w:ascii="Amiri" w:hAnsi="Amiri" w:eastAsia="Amiri" w:cs="Amiri"/>
          <w:color w:val="111111"/>
          <w:sz w:val="28"/>
          <w:sz w:val="28"/>
          <w:szCs w:val="28"/>
          <w:rtl w:val="true"/>
          <w:lang w:bidi="ar-SA"/>
        </w:rPr>
        <w:t>، عَنْ يَزِيدَ الرَّقَاشِيِّ</w:t>
      </w:r>
      <w:r>
        <w:rPr>
          <w:rStyle w:val="FootnoteAnchor"/>
          <w:rtl w:val="true"/>
        </w:rPr>
        <w:footnoteReference w:id="474"/>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الْأَمْرُ قَائِماً إِلَى اثْنَيْ عَشَرَ قَيِّماً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آخِرِهِ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56" w:name="pg1243_7978"/>
    </w:p>
    <w:p>
      <w:pPr>
        <w:pStyle w:val="Heading3"/>
        <w:numPr>
          <w:ilvl w:val="2"/>
          <w:numId w:val="1"/>
        </w:numPr>
        <w:rPr/>
      </w:pPr>
      <w:bookmarkStart w:id="57" w:name="__RefHeading___Toc2995478_373438147"/>
      <w:bookmarkStart w:id="58" w:name="_Toc19"/>
      <w:bookmarkEnd w:id="56"/>
      <w:bookmarkEnd w:id="57"/>
      <w:r>
        <w:rPr>
          <w:rtl w:val="true"/>
        </w:rPr>
        <w:t>ما رواه جابر بن سمرة السُّوائي</w:t>
      </w:r>
      <w:r>
        <w:rPr>
          <w:rtl w:val="true"/>
        </w:rPr>
        <w:t>:</w:t>
      </w:r>
      <w:bookmarkEnd w:id="58"/>
    </w:p>
    <w:p>
      <w:pPr>
        <w:pStyle w:val="BookText"/>
        <w:rPr/>
      </w:pPr>
      <w:r>
        <w:rPr>
          <w:rFonts w:ascii="Amiri" w:hAnsi="Amiri" w:eastAsia="Amiri" w:cs="Amiri"/>
          <w:color w:val="111111"/>
          <w:sz w:val="28"/>
          <w:sz w:val="28"/>
          <w:szCs w:val="28"/>
          <w:rtl w:val="true"/>
          <w:lang w:bidi="ar-SA"/>
        </w:rPr>
        <w:t>وهو ابن أُخت سعد بن أبي وقَّاص، بعد ما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بْنِ فَرُّوخٍ الْحَرَّانِيُّ</w:t>
      </w:r>
      <w:r>
        <w:rPr>
          <w:rStyle w:val="FootnoteAnchor"/>
          <w:rtl w:val="true"/>
        </w:rPr>
        <w:footnoteReference w:id="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مَنْزِلِهِ أَتَتْهُ وُفُودُ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ابْنِ جُرَيْجٍ</w:t>
      </w:r>
      <w:r>
        <w:rPr>
          <w:rStyle w:val="FootnoteAnchor"/>
          <w:rtl w:val="true"/>
        </w:rPr>
        <w:footnoteReference w:id="477"/>
      </w:r>
      <w:r>
        <w:rPr>
          <w:rFonts w:ascii="Amiri" w:hAnsi="Amiri" w:eastAsia="Amiri" w:cs="Amiri"/>
          <w:color w:val="111111"/>
          <w:sz w:val="28"/>
          <w:sz w:val="28"/>
          <w:szCs w:val="28"/>
          <w:rtl w:val="true"/>
          <w:lang w:bidi="ar-SA"/>
        </w:rPr>
        <w:t>، عَنِ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w:t>
      </w:r>
      <w:r>
        <w:rPr>
          <w:rStyle w:val="FootnoteAnchor"/>
          <w:rtl w:val="true"/>
        </w:rPr>
        <w:footnoteReference w:id="4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حُصَيْنِ بْنِ عَبْدِ الرَّحْمَنِ،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مِنْ بَعْدِي اثْنَا عَشَرَ أَمِيراً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أَسْمَعْهُ، فَسَأَلْتُ الْقَوْمَ، وَسَأَلْتُ أَبِي، وَكَانَ أَقْرَبَ إِلَيْهِ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w:t>
      </w:r>
      <w:r>
        <w:rPr>
          <w:rStyle w:val="FootnoteAnchor"/>
          <w:rtl w:val="true"/>
        </w:rPr>
        <w:footnoteReference w:id="479"/>
      </w:r>
      <w:r>
        <w:rPr>
          <w:rFonts w:ascii="Amiri" w:hAnsi="Amiri" w:eastAsia="Amiri" w:cs="Amiri"/>
          <w:color w:val="111111"/>
          <w:sz w:val="28"/>
          <w:sz w:val="28"/>
          <w:szCs w:val="28"/>
          <w:rtl w:val="true"/>
          <w:lang w:bidi="ar-SA"/>
        </w:rPr>
        <w:t>، عَنْ مُهَاجِرِ اِبْنِ مِسْمَارٍ</w:t>
      </w:r>
      <w:r>
        <w:rPr>
          <w:rStyle w:val="FootnoteAnchor"/>
          <w:rtl w:val="true"/>
        </w:rPr>
        <w:footnoteReference w:id="480"/>
      </w:r>
      <w:r>
        <w:rPr>
          <w:rFonts w:ascii="Amiri" w:hAnsi="Amiri" w:eastAsia="Amiri" w:cs="Amiri"/>
          <w:color w:val="111111"/>
          <w:sz w:val="28"/>
          <w:sz w:val="28"/>
          <w:szCs w:val="28"/>
          <w:rtl w:val="true"/>
          <w:lang w:bidi="ar-SA"/>
        </w:rPr>
        <w:t>، عَنْ عَامِرِ بْنِ سَعْدٍ</w:t>
      </w:r>
      <w:r>
        <w:rPr>
          <w:rStyle w:val="FootnoteAnchor"/>
          <w:rtl w:val="true"/>
        </w:rPr>
        <w:footnoteReference w:id="4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غُلَامِي نَافِعٍ إِلَى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عَشِيَّةَ جُمُعَةٍ رُجِمَ الْأَسْلَمِيُّ</w:t>
      </w:r>
      <w:r>
        <w:rPr>
          <w:rStyle w:val="FootnoteAnchor"/>
          <w:rtl w:val="true"/>
        </w:rPr>
        <w:footnoteReference w:id="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تَقُومَ السَّاعَةُ، أَوْ يَكُونُ عَلَى النَّاسِ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إِلَى آخِرِهِ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عَبَّادِ بْنِ يَعْقُوبَ</w:t>
      </w:r>
      <w:r>
        <w:rPr>
          <w:rStyle w:val="FootnoteAnchor"/>
          <w:rtl w:val="true"/>
        </w:rPr>
        <w:footnoteReference w:id="4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بِإِسْنَادِهِ،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مُحَمَّدِ بْنِ عَبْدِ الله بْنِ عَبْدِ الْحَكَمِ</w:t>
      </w:r>
      <w:r>
        <w:rPr>
          <w:rStyle w:val="FootnoteAnchor"/>
          <w:rtl w:val="true"/>
        </w:rPr>
        <w:footnoteReference w:id="4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w:t>
      </w:r>
      <w:r>
        <w:rPr>
          <w:rStyle w:val="FootnoteAnchor"/>
          <w:rtl w:val="true"/>
        </w:rPr>
        <w:footnoteReference w:id="486"/>
      </w:r>
      <w:r>
        <w:rPr>
          <w:rFonts w:ascii="Amiri" w:hAnsi="Amiri" w:eastAsia="Amiri" w:cs="Amiri"/>
          <w:color w:val="111111"/>
          <w:sz w:val="28"/>
          <w:sz w:val="28"/>
          <w:szCs w:val="28"/>
          <w:rtl w:val="true"/>
          <w:lang w:bidi="ar-SA"/>
        </w:rPr>
        <w:t>، عَنِ ابْنِ أَبِي ذِئْبٍ</w:t>
      </w:r>
      <w:r>
        <w:rPr>
          <w:rStyle w:val="FootnoteAnchor"/>
          <w:rtl w:val="true"/>
        </w:rPr>
        <w:footnoteReference w:id="487"/>
      </w:r>
      <w:r>
        <w:rPr>
          <w:rFonts w:ascii="Amiri" w:hAnsi="Amiri" w:eastAsia="Amiri" w:cs="Amiri"/>
          <w:color w:val="111111"/>
          <w:sz w:val="28"/>
          <w:sz w:val="28"/>
          <w:szCs w:val="28"/>
          <w:rtl w:val="true"/>
          <w:lang w:bidi="ar-SA"/>
        </w:rPr>
        <w:t>، عَنْ مُهَاجِرِ بْنِ مِسْمَارٍ،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غُنْدَرٍ</w:t>
      </w:r>
      <w:r>
        <w:rPr>
          <w:rStyle w:val="FootnoteAnchor"/>
          <w:rtl w:val="true"/>
        </w:rPr>
        <w:footnoteReference w:id="488"/>
      </w:r>
      <w:r>
        <w:rPr>
          <w:rFonts w:ascii="Amiri" w:hAnsi="Amiri" w:eastAsia="Amiri" w:cs="Amiri"/>
          <w:color w:val="111111"/>
          <w:sz w:val="28"/>
          <w:sz w:val="28"/>
          <w:szCs w:val="28"/>
          <w:rtl w:val="true"/>
          <w:lang w:bidi="ar-SA"/>
        </w:rPr>
        <w:t>، عَنْ شُعْبَةَ</w:t>
      </w:r>
      <w:r>
        <w:rPr>
          <w:rStyle w:val="FootnoteAnchor"/>
          <w:rtl w:val="true"/>
        </w:rPr>
        <w:footnoteReference w:id="4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Style w:val="FootnoteAnchor"/>
          <w:rtl w:val="true"/>
        </w:rPr>
        <w:footnoteReference w:id="490"/>
      </w:r>
      <w:r>
        <w:rPr>
          <w:rFonts w:ascii="Amiri" w:hAnsi="Amiri" w:eastAsia="Amiri" w:cs="Amiri"/>
          <w:color w:val="111111"/>
          <w:sz w:val="28"/>
          <w:sz w:val="28"/>
          <w:szCs w:val="28"/>
          <w:rtl w:val="true"/>
          <w:lang w:bidi="ar-SA"/>
        </w:rPr>
        <w:t>،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مُسْتَقِيماً حَتَّى يَقُومَ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فَسَأَلْتُ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مُحَمَّدِ بْنِ مَالِكِ بْنِ زَيْدٍ</w:t>
      </w:r>
      <w:r>
        <w:rPr>
          <w:rStyle w:val="FootnoteAnchor"/>
          <w:rtl w:val="true"/>
        </w:rPr>
        <w:footnoteReference w:id="4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اِبْنُ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فَسَأَلْتُ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خَلَفِ بْنِ الْوَلِيدِ اللُّؤْلُؤِيِّ</w:t>
      </w:r>
      <w:r>
        <w:rPr>
          <w:rStyle w:val="FootnoteAnchor"/>
          <w:rtl w:val="true"/>
        </w:rPr>
        <w:footnoteReference w:id="492"/>
      </w:r>
      <w:r>
        <w:rPr>
          <w:rFonts w:ascii="Amiri" w:hAnsi="Amiri" w:eastAsia="Amiri" w:cs="Amiri"/>
          <w:color w:val="111111"/>
          <w:sz w:val="28"/>
          <w:sz w:val="28"/>
          <w:szCs w:val="28"/>
          <w:rtl w:val="true"/>
          <w:lang w:bidi="ar-SA"/>
        </w:rPr>
        <w:t>، عَنْ إِسْرَائِيلَ</w:t>
      </w:r>
      <w:r>
        <w:rPr>
          <w:rStyle w:val="FootnoteAnchor"/>
          <w:rtl w:val="true"/>
        </w:rPr>
        <w:footnoteReference w:id="493"/>
      </w:r>
      <w:r>
        <w:rPr>
          <w:rFonts w:ascii="Amiri" w:hAnsi="Amiri" w:eastAsia="Amiri" w:cs="Amiri"/>
          <w:color w:val="111111"/>
          <w:sz w:val="28"/>
          <w:sz w:val="28"/>
          <w:szCs w:val="28"/>
          <w:rtl w:val="true"/>
          <w:lang w:bidi="ar-SA"/>
        </w:rPr>
        <w:t>،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بِكَلِمَةٍ لَمْ أَفْهَمْهَا، فَسَأَلْتُ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خَلَفِ بْنِ هِشَامٍ الْبَزَّارِ</w:t>
      </w:r>
      <w:r>
        <w:rPr>
          <w:rStyle w:val="FootnoteAnchor"/>
          <w:rtl w:val="true"/>
        </w:rPr>
        <w:footnoteReference w:id="4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مُجَالِدِ بْنِ سَعِيدٍ، عَنِ الشَّعْبِيِّ،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قَوِيًّا عَزِيزاً ظَاهِراً عَلَى مَنْ نَاوَاهُ</w:t>
      </w:r>
      <w:r>
        <w:rPr>
          <w:rStyle w:val="FootnoteAnchor"/>
          <w:rtl w:val="true"/>
        </w:rPr>
        <w:footnoteReference w:id="495"/>
      </w:r>
      <w:r>
        <w:rPr>
          <w:rFonts w:ascii="Amiri" w:hAnsi="Amiri" w:eastAsia="Amiri" w:cs="Amiri"/>
          <w:color w:val="111111"/>
          <w:sz w:val="28"/>
          <w:sz w:val="28"/>
          <w:szCs w:val="28"/>
          <w:rtl w:val="true"/>
          <w:lang w:bidi="ar-SA"/>
        </w:rPr>
        <w:t>، لَا يَضُرُّهُ مَنْ فَارَقَهُ أَوْ خَالَفَهُ حَتَّى يَمْلِكَ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النَّاسُ، فَلَمْ أَفْهَمْ،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حَدِيثِ النَّفِيليِّ الْحَرَّانِيِّ</w:t>
      </w:r>
      <w:r>
        <w:rPr>
          <w:rStyle w:val="FootnoteAnchor"/>
          <w:rtl w:val="true"/>
        </w:rPr>
        <w:footnoteReference w:id="4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مَنْزِلِهِ أَتَتْهُ وُفُودُ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عَنْ زِيَادِ بْنِ عِلَاقَةَ وَسِمَاكٍ وَحُصَيْنٍ،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بِشَيْءٍ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خَالِدٍ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مِنْهَا اثْنَا عَشَرَ خَلِيفَةً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مُعَمَّرِ بْنِ سُلَيْمَانَ</w:t>
      </w:r>
      <w:r>
        <w:rPr>
          <w:rStyle w:val="FootnoteAnchor"/>
          <w:rtl w:val="true"/>
        </w:rPr>
        <w:footnoteReference w:id="4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خَالِدٍ</w:t>
      </w:r>
      <w:r>
        <w:rPr>
          <w:rStyle w:val="FootnoteAnchor"/>
          <w:rtl w:val="true"/>
        </w:rPr>
        <w:footnoteReference w:id="500"/>
      </w:r>
      <w:r>
        <w:rPr>
          <w:rFonts w:ascii="Amiri" w:hAnsi="Amiri" w:eastAsia="Amiri" w:cs="Amiri"/>
          <w:color w:val="111111"/>
          <w:sz w:val="28"/>
          <w:sz w:val="28"/>
          <w:szCs w:val="28"/>
          <w:rtl w:val="true"/>
          <w:lang w:bidi="ar-SA"/>
        </w:rPr>
        <w:t xml:space="preserve">يَرْوِي عَنْ مُجَالِدٍ، عَنِ الشَّعْبِيِّ،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ظَاهِراً لَا يَضُرُّهُ مَنْ نَاوَاهُ حَتَّى يَمْضِيَ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بْنِ سِنَانٍ</w:t>
      </w:r>
      <w:r>
        <w:rPr>
          <w:rStyle w:val="FootnoteAnchor"/>
          <w:rtl w:val="true"/>
        </w:rPr>
        <w:footnoteReference w:id="501"/>
      </w:r>
      <w:r>
        <w:rPr>
          <w:rFonts w:ascii="Amiri" w:hAnsi="Amiri" w:eastAsia="Amiri" w:cs="Amiri"/>
          <w:color w:val="111111"/>
          <w:sz w:val="28"/>
          <w:sz w:val="28"/>
          <w:szCs w:val="28"/>
          <w:rtl w:val="true"/>
          <w:lang w:bidi="ar-SA"/>
        </w:rPr>
        <w:t>وَعُثْمَانَ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w:t>
      </w:r>
      <w:r>
        <w:rPr>
          <w:rStyle w:val="FootnoteAnchor"/>
          <w:rtl w:val="true"/>
        </w:rPr>
        <w:footnoteReference w:id="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بْنُ سَعِيدٍ،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الْأَمْرُ عَزِيزاً مَنِيعاً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مَنْ نَاوَاهُ حَتَّى يَمْلِكَ اثْنَا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لَغَطَ الْقَوْمُ وَتَكَلَّمُوا، فَلَمْ أَفْهَمْ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قَالَق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مُوسَى</w:t>
      </w:r>
      <w:r>
        <w:rPr>
          <w:rStyle w:val="FootnoteAnchor"/>
          <w:rtl w:val="true"/>
        </w:rPr>
        <w:footnoteReference w:id="5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w:t>
      </w:r>
      <w:r>
        <w:rPr>
          <w:rStyle w:val="FootnoteAnchor"/>
          <w:rtl w:val="true"/>
        </w:rPr>
        <w:footnoteReference w:id="505"/>
      </w:r>
      <w:r>
        <w:rPr>
          <w:rFonts w:ascii="Amiri" w:hAnsi="Amiri" w:eastAsia="Amiri" w:cs="Amiri"/>
          <w:color w:val="111111"/>
          <w:sz w:val="28"/>
          <w:sz w:val="28"/>
          <w:szCs w:val="28"/>
          <w:rtl w:val="true"/>
          <w:lang w:bidi="ar-SA"/>
        </w:rPr>
        <w:t>، عَنْ عَبْدِ المَلِكِ بْنِ عُمَيْرٍ، عَنْ 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تَزَالَ الْأُمَّةُ عَلَى هَذَا مُتَمَسِّكِينَ حَتَّى يَقُومَ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وَخَافَتَ بِكَلِمَةٍ، وَكَانَ أَبِي أَدْنَى مِنِّي، فَلَمَّا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خَافَتَ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شَقِيقٍ</w:t>
      </w:r>
      <w:r>
        <w:rPr>
          <w:rStyle w:val="FootnoteAnchor"/>
          <w:rtl w:val="true"/>
        </w:rPr>
        <w:footnoteReference w:id="5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حُصَيْنِ بْنِ عَبْدِ الرَّحْمَنِ،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 أُمَّتِي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وَسَأَلْتُ أَبِي، وَكَانَ أَقْرَبَ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ذِئْبٍ، عَنْ مُهَاجِرِ اِبْنِ مِسْمَارٍ، عَنْ عَامِرِ بْنِ سَعْدٍ أَنَّهُ أَرْسَلَ إِلَى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يَكُونَ اثْنَا عَشَرَ خَلِيفَةً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bookmarkStart w:id="59" w:name="pg1243_7992"/>
    </w:p>
    <w:p>
      <w:pPr>
        <w:pStyle w:val="Heading3"/>
        <w:numPr>
          <w:ilvl w:val="2"/>
          <w:numId w:val="1"/>
        </w:numPr>
        <w:rPr/>
      </w:pPr>
      <w:bookmarkStart w:id="60" w:name="__RefHeading___Toc2995480_373438147"/>
      <w:bookmarkStart w:id="61" w:name="_Toc20"/>
      <w:bookmarkEnd w:id="59"/>
      <w:bookmarkEnd w:id="60"/>
      <w:r>
        <w:rPr>
          <w:rtl w:val="true"/>
        </w:rPr>
        <w:t xml:space="preserve">ما رواه أبو جحيفة </w:t>
      </w:r>
      <w:r>
        <w:rPr>
          <w:rtl w:val="true"/>
        </w:rPr>
        <w:t>:</w:t>
      </w:r>
      <w:bookmarkEnd w:id="61"/>
    </w:p>
    <w:p>
      <w:pPr>
        <w:pStyle w:val="BookText"/>
        <w:rPr/>
      </w:pPr>
      <w:r>
        <w:rPr>
          <w:rFonts w:ascii="Amiri" w:hAnsi="Amiri" w:eastAsia="Amiri" w:cs="Amiri"/>
          <w:color w:val="111111"/>
          <w:sz w:val="28"/>
          <w:sz w:val="28"/>
          <w:szCs w:val="28"/>
          <w:rtl w:val="true"/>
          <w:lang w:bidi="ar-SA"/>
        </w:rPr>
        <w:t xml:space="preserve">ما رواه أبو جحيفة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حَمَّادٍ أَبُو عَتَّابٍ الدَّلَّالُ</w:t>
      </w:r>
      <w:r>
        <w:rPr>
          <w:rStyle w:val="FootnoteAnchor"/>
          <w:rtl w:val="true"/>
        </w:rPr>
        <w:footnoteReference w:id="5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 يَعْفُورٍ</w:t>
      </w:r>
      <w:r>
        <w:rPr>
          <w:rStyle w:val="FootnoteAnchor"/>
          <w:rtl w:val="true"/>
        </w:rPr>
        <w:footnoteReference w:id="5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أَبِي جُحَيْفَةَ</w:t>
      </w:r>
      <w:r>
        <w:rPr>
          <w:rStyle w:val="FootnoteAnchor"/>
          <w:rtl w:val="true"/>
        </w:rPr>
        <w:footnoteReference w:id="50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وَعَمِّي جَالِسٌ بَيْنَ يَدَيْهِ،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995482_373438147"/>
      <w:bookmarkStart w:id="63" w:name="_Toc21"/>
      <w:bookmarkEnd w:id="62"/>
      <w:r>
        <w:rPr>
          <w:rtl w:val="true"/>
        </w:rPr>
        <w:t>ما روي عن سمرة بن جندب</w:t>
      </w:r>
      <w:r>
        <w:rPr>
          <w:rtl w:val="true"/>
        </w:rPr>
        <w:t>:</w:t>
      </w:r>
      <w:bookmarkEnd w:id="63"/>
    </w:p>
    <w:p>
      <w:pPr>
        <w:pStyle w:val="BookText"/>
        <w:rPr/>
      </w:pPr>
      <w:r>
        <w:rPr>
          <w:rFonts w:ascii="Amiri" w:hAnsi="Amiri" w:eastAsia="Amiri" w:cs="Amiri"/>
          <w:color w:val="111111"/>
          <w:sz w:val="28"/>
          <w:sz w:val="28"/>
          <w:szCs w:val="28"/>
          <w:rtl w:val="true"/>
          <w:lang w:bidi="ar-SA"/>
        </w:rPr>
        <w:t>رَوَى عَبْدُ الْوَهَّابِ بْنُ عَبْدِ المَجِيدِ</w:t>
      </w:r>
      <w:r>
        <w:rPr>
          <w:rStyle w:val="FootnoteAnchor"/>
          <w:rtl w:val="true"/>
        </w:rPr>
        <w:footnoteReference w:id="510"/>
      </w:r>
      <w:r>
        <w:rPr>
          <w:rFonts w:ascii="Amiri" w:hAnsi="Amiri" w:eastAsia="Amiri" w:cs="Amiri"/>
          <w:color w:val="111111"/>
          <w:sz w:val="28"/>
          <w:sz w:val="28"/>
          <w:szCs w:val="28"/>
          <w:rtl w:val="true"/>
          <w:lang w:bidi="ar-SA"/>
        </w:rPr>
        <w:t>، عَنْ دَاوُدَ</w:t>
      </w:r>
      <w:r>
        <w:rPr>
          <w:rStyle w:val="FootnoteAnchor"/>
          <w:rtl w:val="true"/>
        </w:rPr>
        <w:footnoteReference w:id="511"/>
      </w:r>
      <w:r>
        <w:rPr>
          <w:rFonts w:ascii="Amiri" w:hAnsi="Amiri" w:eastAsia="Amiri" w:cs="Amiri"/>
          <w:color w:val="111111"/>
          <w:sz w:val="28"/>
          <w:sz w:val="28"/>
          <w:szCs w:val="28"/>
          <w:rtl w:val="true"/>
          <w:lang w:bidi="ar-SA"/>
        </w:rPr>
        <w:t>، عَنْ أَبِيهِ</w:t>
      </w:r>
      <w:r>
        <w:rPr>
          <w:rStyle w:val="FootnoteAnchor"/>
          <w:rtl w:val="true"/>
        </w:rPr>
        <w:footnoteReference w:id="512"/>
      </w:r>
      <w:r>
        <w:rPr>
          <w:rFonts w:ascii="Amiri" w:hAnsi="Amiri" w:eastAsia="Amiri" w:cs="Amiri"/>
          <w:color w:val="111111"/>
          <w:sz w:val="28"/>
          <w:sz w:val="28"/>
          <w:szCs w:val="28"/>
          <w:rtl w:val="true"/>
          <w:lang w:bidi="ar-SA"/>
        </w:rPr>
        <w:t>، عَنِ الشَّعْبِيِّ، عَنْ سَمُرَةَ بْنِ جُنْدَبٍ</w:t>
      </w:r>
      <w:r>
        <w:rPr>
          <w:rStyle w:val="FootnoteAnchor"/>
          <w:rtl w:val="true"/>
        </w:rPr>
        <w:footnoteReference w:id="513"/>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حَدِيثِ أَنَسِ بْنِ مَالِكٍ الَّذِي رَوَيْنَاهُ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وهب بن عبد الله السوائي، نسبة إلى سواءة بن عامر بن صعصعة، قال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شرطة عليٍّ، واستعمله على خُمُس المتاع</w:t>
      </w:r>
      <w:r>
        <w:rPr>
          <w:rFonts w:eastAsia="Amiri" w:cs="Amiri" w:ascii="Amiri" w:hAnsi="Amiri"/>
          <w:color w:val="111111"/>
          <w:sz w:val="28"/>
          <w:szCs w:val="28"/>
          <w:rtl w:val="true"/>
          <w:lang w:bidi="ar-SA"/>
        </w:rPr>
        <w:t xml:space="preserve">). </w:t>
      </w:r>
      <w:bookmarkStart w:id="64" w:name="pg1243_7994"/>
    </w:p>
    <w:p>
      <w:pPr>
        <w:pStyle w:val="BookText"/>
        <w:rPr/>
      </w:pPr>
      <w:bookmarkEnd w:id="64"/>
      <w:r>
        <w:rPr>
          <w:rFonts w:ascii="Amiri" w:hAnsi="Amiri" w:eastAsia="Amiri" w:cs="Amiri"/>
          <w:color w:val="111111"/>
          <w:sz w:val="28"/>
          <w:sz w:val="28"/>
          <w:szCs w:val="28"/>
          <w:rtl w:val="true"/>
          <w:lang w:bidi="ar-SA"/>
        </w:rPr>
        <w:t>فِي صَدْرِ الْبَابِ</w:t>
      </w:r>
      <w:r>
        <w:rPr>
          <w:rStyle w:val="FootnoteAnchor"/>
          <w:rtl w:val="true"/>
        </w:rPr>
        <w:footnoteReference w:id="514"/>
      </w:r>
      <w:r>
        <w:rPr>
          <w:rFonts w:ascii="Amiri" w:hAnsi="Amiri" w:eastAsia="Amiri" w:cs="Amiri"/>
          <w:color w:val="111111"/>
          <w:sz w:val="28"/>
          <w:sz w:val="28"/>
          <w:szCs w:val="28"/>
          <w:rtl w:val="true"/>
          <w:lang w:bidi="ar-SA"/>
        </w:rPr>
        <w:t xml:space="preserve">، رَوَاهُ عَبْدُ السَّلَامِ بْنُ هَاشِمٍ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أُمَيَّةَ مَوْلَى بَنِي مُجَاشِعٍ،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الدِّيِنُ قَائِماً إِلَى اثْنَيْ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آخِرِهِ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995484_373438147"/>
      <w:bookmarkStart w:id="66" w:name="_Toc22"/>
      <w:bookmarkEnd w:id="65"/>
      <w:r>
        <w:rPr>
          <w:rtl w:val="true"/>
        </w:rPr>
        <w:t>ما رواه عبد الله بن عمرو بن العاص</w:t>
      </w:r>
      <w:r>
        <w:rPr>
          <w:rtl w:val="true"/>
        </w:rPr>
        <w:t>:</w:t>
      </w:r>
      <w:bookmarkEnd w:id="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سُوَيْدِ بْنِ سَعِيدٍ</w:t>
      </w:r>
      <w:r>
        <w:rPr>
          <w:rStyle w:val="FootnoteAnchor"/>
          <w:rtl w:val="true"/>
        </w:rPr>
        <w:footnoteReference w:id="5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w:t>
      </w:r>
      <w:r>
        <w:rPr>
          <w:rStyle w:val="FootnoteAnchor"/>
          <w:rtl w:val="true"/>
        </w:rPr>
        <w:footnoteReference w:id="517"/>
      </w:r>
      <w:r>
        <w:rPr>
          <w:rFonts w:ascii="Amiri" w:hAnsi="Amiri" w:eastAsia="Amiri" w:cs="Amiri"/>
          <w:color w:val="111111"/>
          <w:sz w:val="28"/>
          <w:sz w:val="28"/>
          <w:szCs w:val="28"/>
          <w:rtl w:val="true"/>
          <w:lang w:bidi="ar-SA"/>
        </w:rPr>
        <w:t>، عَنْ هِشَامٍ</w:t>
      </w:r>
      <w:r>
        <w:rPr>
          <w:rStyle w:val="FootnoteAnchor"/>
          <w:rtl w:val="true"/>
        </w:rPr>
        <w:footnoteReference w:id="518"/>
      </w:r>
      <w:r>
        <w:rPr>
          <w:rFonts w:ascii="Amiri" w:hAnsi="Amiri" w:eastAsia="Amiri" w:cs="Amiri"/>
          <w:color w:val="111111"/>
          <w:sz w:val="28"/>
          <w:sz w:val="28"/>
          <w:szCs w:val="28"/>
          <w:rtl w:val="true"/>
          <w:lang w:bidi="ar-SA"/>
        </w:rPr>
        <w:t>، عَنِ ابْنِ سِيرِينَ</w:t>
      </w:r>
      <w:r>
        <w:rPr>
          <w:rStyle w:val="FootnoteAnchor"/>
          <w:rtl w:val="true"/>
        </w:rPr>
        <w:footnoteReference w:id="519"/>
      </w:r>
      <w:r>
        <w:rPr>
          <w:rFonts w:ascii="Amiri" w:hAnsi="Amiri" w:eastAsia="Amiri" w:cs="Amiri"/>
          <w:color w:val="111111"/>
          <w:sz w:val="28"/>
          <w:sz w:val="28"/>
          <w:szCs w:val="28"/>
          <w:rtl w:val="true"/>
          <w:lang w:bidi="ar-SA"/>
        </w:rPr>
        <w:t>، عَنْ أَبِي الْخَيْرِ</w:t>
      </w:r>
      <w:r>
        <w:rPr>
          <w:rStyle w:val="FootnoteAnchor"/>
          <w:rtl w:val="true"/>
        </w:rPr>
        <w:footnoteReference w:id="520"/>
      </w:r>
      <w:r>
        <w:rPr>
          <w:rFonts w:ascii="Amiri" w:hAnsi="Amiri" w:eastAsia="Amiri" w:cs="Amiri"/>
          <w:color w:val="111111"/>
          <w:sz w:val="28"/>
          <w:sz w:val="28"/>
          <w:szCs w:val="28"/>
          <w:rtl w:val="true"/>
          <w:lang w:bidi="ar-SA"/>
        </w:rPr>
        <w:t>،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Style w:val="FootnoteAnchor"/>
          <w:rtl w:val="true"/>
        </w:rPr>
        <w:footnoteReference w:id="521"/>
      </w:r>
      <w:r>
        <w:rPr>
          <w:rFonts w:ascii="Amiri" w:hAnsi="Amiri" w:eastAsia="Amiri" w:cs="Amiri"/>
          <w:color w:val="111111"/>
          <w:sz w:val="28"/>
          <w:sz w:val="28"/>
          <w:szCs w:val="28"/>
          <w:rtl w:val="true"/>
          <w:lang w:bidi="ar-SA"/>
        </w:rPr>
        <w:t xml:space="preserve">مَكْتُومٌ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يَمْلِكُونَ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خَالِدِ بْنِ يَزِيدَ، عَنْ سَعِيدِ بْنِ أَبِي هِلَالٍ، 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شُفَيٍّ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وَيَحْيَى بْنُ إِسْحَاقَ السَّيْلَحِينِيُّ،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اعْدُدْ اثْنَيْ عَشَرَ مِنْ بَنِي كَعْبِ بْنِ لُؤَيٍّ، ثُمَّ يَكُونُ النَّقْفُ وَالنِّقَافُ</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هذا المعنى من طُرُق العامَّة كثيرة تدلُّ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الاثني عشر وأنَّهم خلفاؤه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7" w:name="pg1243_79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2995486_373438147"/>
      <w:bookmarkStart w:id="69" w:name="_Toc23"/>
      <w:bookmarkEnd w:id="67"/>
      <w:bookmarkEnd w:id="68"/>
      <w:r>
        <w:rPr>
          <w:rtl w:val="true"/>
        </w:rPr>
        <w:t xml:space="preserve">باب </w:t>
      </w:r>
      <w:r>
        <w:rPr>
          <w:rtl w:val="true"/>
        </w:rPr>
        <w:t>(</w:t>
      </w:r>
      <w:r>
        <w:rPr/>
        <w:t>7</w:t>
      </w:r>
      <w:r>
        <w:rPr>
          <w:rtl w:val="true"/>
        </w:rPr>
        <w:t xml:space="preserve">): </w:t>
      </w:r>
      <w:r>
        <w:rPr>
          <w:rtl w:val="true"/>
        </w:rPr>
        <w:t xml:space="preserve">ما روي فيمن شكَّ في واحد من الأئمَّة </w:t>
      </w:r>
      <w:r>
        <w:rPr>
          <w:rtl w:val="true"/>
        </w:rPr>
        <w:t>(</w:t>
      </w:r>
      <w:r>
        <w:rPr>
          <w:rtl w:val="true"/>
        </w:rPr>
        <w:t>صلَّى الله عليهم</w:t>
      </w:r>
      <w:r>
        <w:rPr>
          <w:rtl w:val="true"/>
        </w:rPr>
        <w:t>)</w:t>
      </w:r>
      <w:r>
        <w:rPr>
          <w:rtl w:val="true"/>
        </w:rPr>
        <w:t xml:space="preserve">، أو بات ليلة لا يعرف فيها إمامه، أو دان الله </w:t>
      </w:r>
      <w:r>
        <w:rPr>
          <w:rtl w:val="true"/>
        </w:rPr>
        <w:t>(</w:t>
      </w:r>
      <w:r>
        <w:rPr>
          <w:rtl w:val="true"/>
        </w:rPr>
        <w:t>عزَّ وجلَّ</w:t>
      </w:r>
      <w:r>
        <w:rPr>
          <w:rtl w:val="true"/>
        </w:rPr>
        <w:t xml:space="preserve">) </w:t>
      </w:r>
      <w:r>
        <w:rPr>
          <w:rtl w:val="true"/>
        </w:rPr>
        <w:t>بغير إمام منه</w:t>
      </w:r>
      <w:bookmarkEnd w:id="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w:t>
      </w:r>
      <w:r>
        <w:rPr>
          <w:rStyle w:val="FootnoteAnchor"/>
          <w:rtl w:val="true"/>
        </w:rPr>
        <w:footnoteReference w:id="5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بْنَ عَبْدِ الله، مَنْ بَاتَ لَيْلَةً لَا يَعْرِفُ فِيهَا إِمَامَهُ</w:t>
      </w:r>
      <w:r>
        <w:rPr>
          <w:rStyle w:val="FootnoteAnchor"/>
          <w:rtl w:val="true"/>
        </w:rPr>
        <w:footnoteReference w:id="525"/>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الْأَشْعَرِيُّ وَسَعْدَانُ بْنُ إِسْحَاقَ بْنِ سَعِيدٍ</w:t>
      </w:r>
      <w:r>
        <w:rPr>
          <w:rStyle w:val="FootnoteAnchor"/>
          <w:rtl w:val="true"/>
        </w:rPr>
        <w:footnoteReference w:id="526"/>
      </w:r>
      <w:r>
        <w:rPr>
          <w:rFonts w:ascii="Amiri" w:hAnsi="Amiri" w:eastAsia="Amiri" w:cs="Amiri"/>
          <w:color w:val="111111"/>
          <w:sz w:val="28"/>
          <w:sz w:val="28"/>
          <w:szCs w:val="28"/>
          <w:rtl w:val="true"/>
          <w:lang w:bidi="ar-SA"/>
        </w:rPr>
        <w:t>وَأَحْمَدُ بْنُ الْحُسَيْنِ بْنِ عَبْدِ المَلِكِ</w:t>
      </w:r>
      <w:r>
        <w:rPr>
          <w:rStyle w:val="FootnoteAnchor"/>
          <w:rtl w:val="true"/>
        </w:rPr>
        <w:footnoteReference w:id="527"/>
      </w:r>
      <w:r>
        <w:rPr>
          <w:rFonts w:ascii="Amiri" w:hAnsi="Amiri" w:eastAsia="Amiri" w:cs="Amiri"/>
          <w:color w:val="111111"/>
          <w:sz w:val="28"/>
          <w:sz w:val="28"/>
          <w:szCs w:val="28"/>
          <w:rtl w:val="true"/>
          <w:lang w:bidi="ar-SA"/>
        </w:rPr>
        <w:t>وَمُحَمَّدُ بْنُ أَحْمَدَ بْنِ الْحَسَنِ الْقَطَوَانِيُّ</w:t>
      </w:r>
      <w:r>
        <w:rPr>
          <w:rStyle w:val="FootnoteAnchor"/>
          <w:rtl w:val="true"/>
        </w:rPr>
        <w:footnoteReference w:id="528"/>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عَلِيِّ بْنِ رِئَابٍ،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دَانَ اللهَ بِعِبَادَةٍ يُجْهِدُ فِيهَا نَفْسَهُ وَلَا إِمَامَ لَهُ مِنَ الله تَعَالَى فَسَعْيُهُ غَيْرُ مَقْبُولٍ، وَهُوَ ضَالٌّ مُتَحَيِّرٌ، وَاللهُ شَانِئٌ لِأَعْمَالِهِ، وَمَثَلُهُ كَمَثَلِ شَاةٍ مِنَ الْأَنْعَامِ ضَلَّتْ عَنْ رَاعِيهَا أَوْ قَطِيعِهَا، فَتَاهَتْ ذَاهِبَةً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وَجَائِيَةً، وَحَارَتْ يَوْمَهَا، فَلَمَّا جَنَّهَا</w:t>
      </w:r>
      <w:r>
        <w:rPr>
          <w:rStyle w:val="FootnoteAnchor"/>
          <w:rtl w:val="true"/>
        </w:rPr>
        <w:footnoteReference w:id="529"/>
      </w:r>
      <w:r>
        <w:rPr>
          <w:rFonts w:ascii="Amiri" w:hAnsi="Amiri" w:eastAsia="Amiri" w:cs="Amiri"/>
          <w:color w:val="111111"/>
          <w:sz w:val="28"/>
          <w:sz w:val="28"/>
          <w:szCs w:val="28"/>
          <w:rtl w:val="true"/>
          <w:lang w:bidi="ar-SA"/>
        </w:rPr>
        <w:t>اللَّيْلُ بَصُرَتْ بِقَطِيعِ غَنَمٍ مَعَ رَاعِيهَا، فَحَنَّتْ إِلَيْهَا وَاغْتَرَّتْ بِهَا، فَبَاتَتْ مَعَهَا فِي رَبَضَتِهَا، فَلَمَّا أَصْبَحَتْ وَسَاقَ الرَّاعِي قَطِيعَهُ أَنْكَرَتْ رَاعِيَهَا وَقَطِيعَهَا، فَهَجَمَتْ مُتَحَيِّرَةً تَطْلُبُ رَاعِيَهَا وَقَطِيعَهَا، فَبَصُرَتْ بِسَرْحِ غَنَمٍ آخَرَ مَعَ رَاعِيهَا، فَحَنَّتْ إِلَيْهَا وَاغْتَرَّتْ بِهَا، فَصَاحَ بِهَا رَاعِي الْقَطِيعِ</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الشَّاةُ الضَّالَّةُ المُتَحَيِّرَةُ، الْحَقِي بِرَاعِيكِ وَقَطِيعِكِ، فَإِنَّكِ تَائِهَةٌ مُتَحَيِّرَةٌ قَدْ ضَلَلْتِ عَنْ رَاعِيكِ وَقَطِيعِكِ، فَهَجَمَتْ ذَعِرَةً مُتَحَيِّرَةً تَائِهَةً لَا رَاعِيَ لَهَا يُرْشِدُهَا إِلَى مَرْعَاهَا، أَوْ يَرُدُّهَا إِلَى مَرْبِضِهَا، فَبَيْنَمَا هِيَ كَذَلِكَ إِذَا اغْتَنَمَ الذِّئْبُ ضَيْعَتَهَا</w:t>
      </w:r>
      <w:r>
        <w:rPr>
          <w:rStyle w:val="FootnoteAnchor"/>
          <w:rtl w:val="true"/>
        </w:rPr>
        <w:footnoteReference w:id="531"/>
      </w:r>
      <w:r>
        <w:rPr>
          <w:rFonts w:ascii="Amiri" w:hAnsi="Amiri" w:eastAsia="Amiri" w:cs="Amiri"/>
          <w:color w:val="111111"/>
          <w:sz w:val="28"/>
          <w:sz w:val="28"/>
          <w:szCs w:val="28"/>
          <w:rtl w:val="true"/>
          <w:lang w:bidi="ar-SA"/>
        </w:rPr>
        <w:t>،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مِنْ هَذِهِ الْأُمَّةِ لَا إِمَامَ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تَائِهاً، مُتَحَيِّراً، ضَالًّا، إِنْ مَاتَ عَلَى هَذِهِ الْحَالِ مَاتَ مِيتَةَ كُفْرٍ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أَئِمَّةَ الْحَقِّ وَأَتْبَاعَهُمْ هُمُ الَّذِينَ عَلَى دِينِ الله، وَأَنَّ أَئِمَّةَ الْجَوْرِ لَمَعْزُولُونَ عَنْ دِينِ الله وَعَنِ الْحَقِّ، فَقَدْ ضَلُّوا وَأَضَلُّوا، فَأَعْمَالُهُمُ الَّتِي يَعْمَلُونَهَا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عَنْ عُبَيْدِ الله بْنِ مُوسَى، عَنْ مُحَمَّدِ بْنِ أَحْمَدَ الْقَلَانِسِيِّ، عَنْ إِسْمَاعِيلَ بْنِ مِهْرَانَ، عَنْ أَحْمَدَ بْنِ مُحَمَّدٍ، عَنْ عَبْدِ الله بْنِ بُكَيْرٍ وَجَمِيلِ بْنِ دَرَّاجٍ جَمِيعاً،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بِمِثْلِهِ فِي لَفْظِهِ</w:t>
      </w:r>
      <w:r>
        <w:rPr>
          <w:rStyle w:val="FootnoteAnchor"/>
          <w:rtl w:val="true"/>
        </w:rPr>
        <w:footnoteReference w:id="532"/>
      </w:r>
      <w:r>
        <w:rPr>
          <w:rFonts w:ascii="IRNazanin" w:hAnsi="IRNazanin" w:eastAsia="IRNazanin"/>
          <w:color w:val="111111"/>
          <w:sz w:val="28"/>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الْأَوَّلِ، عَنِ ابْنِ مَحْبُوبٍ،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إِمَاماً مِنْكُمْ مَا حَالُهُ؟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إِمَاماً مِنَ الله</w:t>
      </w:r>
      <w:r>
        <w:rPr>
          <w:rStyle w:val="FootnoteAnchor"/>
          <w:rtl w:val="true"/>
        </w:rPr>
        <w:footnoteReference w:id="534"/>
      </w:r>
      <w:r>
        <w:rPr>
          <w:rFonts w:ascii="Amiri" w:hAnsi="Amiri" w:eastAsia="Amiri" w:cs="Amiri"/>
          <w:color w:val="111111"/>
          <w:sz w:val="28"/>
          <w:sz w:val="28"/>
          <w:szCs w:val="28"/>
          <w:rtl w:val="true"/>
          <w:lang w:bidi="ar-SA"/>
        </w:rPr>
        <w:t>وَبَرِئَ مِنْهُ وَمِنْ دِينِهِ فَهُوَ كَافِرٌ مُرْتَدٌّ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لِأَنَّ الْإِمَامَ مِنَ الله، وَدِينَهُ مِنْ دِينِ الله، وَمَنْ بَرِئَ مِنْ دِينِ الله فَدَمُهُ مُبَاحٌ فِي تِلْكَ الْحَالِ إِلَّا أَنْ يَرْجِعَ أَوْ يَتُوبَ إِلَى الله تَعَالَى مِمَّا قَالَ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الْحُسَيْنِ بْنِ مُحَمَّدٍ، عَنِ المُعَلَّى، عَنِ ابْنِ جُمْهُورٍ،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Style w:val="FootnoteAnchor"/>
          <w:rtl w:val="true"/>
        </w:rPr>
        <w:footnoteReference w:id="540"/>
      </w: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عَبْدِ المَلِكِ بْنِ عُتْبَةَ،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w:t>
      </w:r>
      <w:r>
        <w:rPr>
          <w:rStyle w:val="FootnoteAnchor"/>
          <w:rtl w:val="true"/>
        </w:rPr>
        <w:footnoteReference w:id="541"/>
      </w:r>
      <w:r>
        <w:rPr>
          <w:rFonts w:ascii="Amiri" w:hAnsi="Amiri" w:eastAsia="Amiri" w:cs="Amiri"/>
          <w:color w:val="111111"/>
          <w:sz w:val="28"/>
          <w:sz w:val="28"/>
          <w:szCs w:val="28"/>
          <w:rtl w:val="true"/>
          <w:lang w:bidi="ar-SA"/>
        </w:rPr>
        <w:t>يَعْرِفُ إِمَامَهُ</w:t>
      </w:r>
      <w:r>
        <w:rPr>
          <w:rStyle w:val="FootnoteAnchor"/>
          <w:rtl w:val="true"/>
        </w:rPr>
        <w:footnoteReference w:id="542"/>
      </w:r>
      <w:r>
        <w:rPr>
          <w:rFonts w:ascii="Amiri" w:hAnsi="Amiri" w:eastAsia="Amiri" w:cs="Amiri"/>
          <w:color w:val="111111"/>
          <w:sz w:val="28"/>
          <w:sz w:val="28"/>
          <w:szCs w:val="28"/>
          <w:rtl w:val="true"/>
          <w:lang w:bidi="ar-SA"/>
        </w:rPr>
        <w:t>مَاتَ مِيتَةً جَاهِلِيَّةً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أَحْمَدَ بْنِ مُحَمَّدٍ، 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رَأْيَهُ بِغَيْرِ إِمَامٍ مِنْ أَئِمَّةِ الْهُدَى</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اِبْنِ الْحُسَيْنِ، عَنْ مُحَمَّدِ بْنِ سِنَانٍ، عَنْ بَعْضِ رِجَالِهِ</w:t>
      </w:r>
      <w:r>
        <w:rPr>
          <w:rStyle w:val="FootnoteAnchor"/>
          <w:rtl w:val="true"/>
        </w:rPr>
        <w:footnoteReference w:id="54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يَحْيَى، عَنْ أَحْمَدَ بْنِ مُحَمَّدٍ، عَنْ مُحَمَّدِ بْنِ إِسْمَاعِيلَ، عَنْ مَنْصُورِ بْنِ يُونُسَ،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الْآخِرَ</w:t>
      </w:r>
      <w:r>
        <w:rPr>
          <w:rStyle w:val="FootnoteAnchor"/>
          <w:rtl w:val="true"/>
        </w:rPr>
        <w:footnoteReference w:id="550"/>
      </w:r>
      <w:r>
        <w:rPr>
          <w:rFonts w:ascii="Amiri" w:hAnsi="Amiri" w:eastAsia="Amiri" w:cs="Amiri"/>
          <w:color w:val="111111"/>
          <w:sz w:val="28"/>
          <w:sz w:val="28"/>
          <w:szCs w:val="28"/>
          <w:rtl w:val="true"/>
          <w:lang w:bidi="ar-SA"/>
        </w:rPr>
        <w:t>مِنَ الْأَئِمَّةِ، وَلَا يَضُرُّكَ أَلَّا تَعْرِفَ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هَذَا، فَإِنِّي أُبْغِضُهُ وَلَا أَعْرِفُهُ، وَهَلْ عُرِفَ الْآخِرُ إِلَّا بِالْأَوَّلِ؟</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عَنِ الْحُسَيْنِ بْنِ سَعِيدٍ، عَنْ أَبِي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أَحَداً زَعَمَ أَنَّ اللهَ أَمَرَهُ بِالزِّنَا وَشُرْبِ الْخَمْرِ أَوْ شَيْءٍ مِنْ هَذِهِ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هَذِهِ الْفَاحِشَةُ الَّتِي يَدَّعُونَ أَنَّ اللهَ أَمَرَهُمْ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وَوَلِيُّهُ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فِي أَوْلِيَاءِ أَئِمَّةِ الْجَوْرِ، ادَّعَوْا أَنَّ اللهَ أَمَرَهُمْ بِالْاِئتِمَامِ بِقَوْمٍ لَمْ يَأْمُرْهُمُ اللهُ بِالْاِئتِمَامِ بِهِمْ، فَرَدَّ اللهُ ذَلِكَ عَلَيْهِمْ، وَأَخْبَرَ أَنَّهُمْ قَدْ قَالُوا عَلَيْهِ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وَسَمَّى ذَلِكَ مِنْهُمْ فَاحِشَةً</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عَنِ الْحُسَيْنِ بْنِ سَعِيدٍ، عَنْ أَبِي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لَهُ ظَاهِرٌ وَبَاطِنٌ</w:t>
      </w:r>
      <w:r>
        <w:rPr>
          <w:rStyle w:val="FootnoteAnchor"/>
          <w:rtl w:val="true"/>
        </w:rPr>
        <w:footnoteReference w:id="556"/>
      </w:r>
      <w:r>
        <w:rPr>
          <w:rFonts w:ascii="Amiri" w:hAnsi="Amiri" w:eastAsia="Amiri" w:cs="Amiri"/>
          <w:color w:val="111111"/>
          <w:sz w:val="28"/>
          <w:sz w:val="28"/>
          <w:szCs w:val="28"/>
          <w:rtl w:val="true"/>
          <w:lang w:bidi="ar-SA"/>
        </w:rPr>
        <w:t>، فَجَمِيعُ مَا حَرَّمَ اللهُ فِي الْقُرْآنِ فَهُوَ حَرَامٌ عَلَى ظَاهِرِهِ كَمَا هُوَ فِي</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وَالْبَاطِنُ مِنْ ذَلِكَ أَئِمَّةُ الْجَوْرِ، وَجَمِيعُ مَا أَحَلَّ اللهُ تَعَالَى فِي الْكِتَابِ فَهُوَ حَلَالٌ وَهُوَ الظَّاهِرُ، وَالْبَاطِنُ مِنْ ذَلِكَ أَئِمَّةُ الْحَقِّ</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IRNazanin" w:hAnsi="IRNazanin" w:eastAsia="IRNazanin"/>
          <w:color w:val="111111"/>
          <w:sz w:val="28"/>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يَحْيَى، عَنْ أَحْمَدَ بْنِ مُحَمَّدِ اِبْنِ عِيسَى، عَنِ ابْنِ مَحْبُوبٍ، عَنْ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أَوْلِيَاءُ فُلَانٍ وَفُلَانٍ اتَّخَذُوهُمْ أَئِمَّةً دُونَ الْإِمَامِ الَّذِي جَعَلَهُ اللهُ لِلنَّاسِ إِمَاماً،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يَا جَابِرُ أَئِمَّةُ الظُّلْمِ وَأَشْيَاعُهُمْ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ascii="IRNazanin" w:hAnsi="IRNazanin" w:eastAsia="IRNazanin"/>
          <w:color w:val="111111"/>
          <w:sz w:val="28"/>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ابْنِ مَحْبُوبٍ، عَنْ هِشَامِ بْنِ سَالِمٍ، عَنْ حَبِيبٍ السِّجِسْتَانِيِّ،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كُلَّ رَعِيَّةٍ فِي الْإِسْلَامِ دَانَتْ بِوَلَايَةِ كُلِّ إِمَامٍ جَائِرٍ لَيْسَ مِنَ الله وَإِنْ كَانَتِ الرَّعِيَّةُ فِي أَعْمَالِهَا بَرَّةً تَقِيَّةً، وَلَأَعْفُوَنَّ عَنْ كُلِّ رَعِيَّةٍ فِي الْإِسْلَامِ دَانَتْ بِوَلَايَةِ كُلِّ إِمَامٍ عَادِلٍ مِنَ الله وَإِنْ </w:t>
      </w:r>
    </w:p>
    <w:p>
      <w:pPr>
        <w:pStyle w:val="BookText"/>
        <w:rPr/>
      </w:pPr>
      <w:r>
        <w:rPr>
          <w:rFonts w:ascii="Amiri" w:hAnsi="Amiri" w:eastAsia="Amiri" w:cs="Amiri"/>
          <w:color w:val="111111"/>
          <w:sz w:val="28"/>
          <w:sz w:val="28"/>
          <w:szCs w:val="28"/>
          <w:rtl w:val="true"/>
          <w:lang w:bidi="ar-SA"/>
        </w:rPr>
        <w:t>كَانَتِ الرَّعِيَّةُ فِي أَعْمَالِهَا</w:t>
      </w:r>
      <w:r>
        <w:rPr>
          <w:rStyle w:val="FootnoteAnchor"/>
          <w:rtl w:val="true"/>
        </w:rPr>
        <w:footnoteReference w:id="563"/>
      </w:r>
      <w:r>
        <w:rPr>
          <w:rFonts w:ascii="Amiri" w:hAnsi="Amiri" w:eastAsia="Amiri" w:cs="Amiri"/>
          <w:color w:val="111111"/>
          <w:sz w:val="28"/>
          <w:sz w:val="28"/>
          <w:szCs w:val="28"/>
          <w:rtl w:val="true"/>
          <w:lang w:bidi="ar-SA"/>
        </w:rPr>
        <w:t>ظَالِمَةً مُسِيئَةً</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ابْنِ مَحْبُوبٍ، عَنْ عَبْدِ الْعَزِيزِ الْعَبْدِيِّ، عَنْ عَبْدِ الله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وَيَتَوَلَّوْنَ</w:t>
      </w:r>
      <w:r>
        <w:rPr>
          <w:rStyle w:val="FootnoteAnchor"/>
          <w:rtl w:val="true"/>
        </w:rPr>
        <w:footnoteReference w:id="566"/>
      </w:r>
      <w:r>
        <w:rPr>
          <w:rFonts w:ascii="Amiri" w:hAnsi="Amiri" w:eastAsia="Amiri" w:cs="Amiri"/>
          <w:color w:val="111111"/>
          <w:sz w:val="28"/>
          <w:sz w:val="28"/>
          <w:szCs w:val="28"/>
          <w:rtl w:val="true"/>
          <w:lang w:bidi="ar-SA"/>
        </w:rPr>
        <w:t>فُلَاناً وَفُلَاناً لَهُمْ أَمَانَةٌ وَصِدْقٌ وَوَفَاءٌ، وَأَقْوَامٍ يَتَوَلَّوْنَكُمْ لَيْسَ لَهُمْ تِلْكَ الْأَمَانَةُ وَلَا الْوَفَاءُ وَلَا الصِّدْقُ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وَأَقْبَلَ عَلَيَّ كَالمُغْضَبِ</w:t>
      </w:r>
      <w:r>
        <w:rPr>
          <w:rStyle w:val="FootnoteAnchor"/>
          <w:rtl w:val="true"/>
        </w:rPr>
        <w:footnoteReference w:id="56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بِوَلَايَةِ إِمَامٍ جَائِرٍ لَيْسَ مِنَ الله، وَلَا عَتْبَ عَلَى مَنْ دَانَ بِوَلَايَةِ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دِينَ لِأُولَئِكَ، وَلَا عَتْبَ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تَسْمَعُ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يَعْنِي مِنْ ظُلُمَاتِ الذُّنُوبِ إِلَى نُورِ التَّوْبَةِ وَالمَغْفِرَةِ، لِوَلَايَتِهِمْ كُلَّ إِمَامٍ عَادِلٍ مِنَ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أَوْلِيَاؤُهُمُ الطَّاغُوتُ يُخْرِجُونَهُمْ مِنَ النُّورِ إِلَى الظُّلُمَاتِ، فَأَيُّ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اللهُ لَهُمُ النَّارَ مَعَ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مُحَمَّدٍ، عَنِ ابْنِ جُمْهُورٍ، عَنْ أَبِيهِ، عَنْ صَفْوَانَ، عَنِ ابْنِ مُسْكَانَ،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يُعَذِّبَ أُمَّةً دَانَتْ بِإِمَامٍ لَيْسَ مِنَ الله وَإِنْ كَانَتْ فِي أَعْمَالِهَا بَرَّةً تَقِيَّةً، وَإِنَّ اللهَ يَسْتَحْيِي أَنْ يُعَذِّبَ أُمَّةً دَانَتْ بِإِمَامٍ مِنَ الله وَإِنْ كَانَتْ فِي أَعْمَالِهَا ظَالِمَةً مُسِيئَةً</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الْخَثْعَمِيِّ،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يَتَوَلَّاكُمْ، وَيَبْرَأُ مِنْ عَدُوِّكُمْ، وَيُحَلِّلُ حَلَالَكُمْ، وَيُحَرِّمُ حَرَامَكُمْ، وَيَزْعُمُ أَنَّ الْأَمْرَ فِيكُمْ لَمْ يَخْرُجْ مِنْكُمْ إِلَى غَيْرِكُمْ،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اخْتَلَفُوا فِيمَا بَيْنَهُمْ، وَهُمُ الْأَئِمَّةُ الْقَادَةُ، وَإِذَا اجْتَمَعُوا عَلَى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عَلَى هَذَا فَقَدْ مَاتَ مِيتَةً جَاهِلِيَّةً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سَعْدَانَ، عَنْ مُحَمَّدِ بْنِ سِنَانٍ، عَنْ عَمَّارِ بْنِ مَرْوَانَ،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يَتَوَالَى عَلِيًّا، وَيَتَبَرَّأُ مِنْ عَدُوِّهِ، وَيَقُولُ كُلَّ شَيْءٍ يَقُولُ إِلَّا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اخْتَلَفُوا بَيْنَهُمْ، وَهُمُ الْأَئِمَّةُ الْقَادَةُ، فَلَسْتُ أَدْرِي أَيُّهُمُ الْإِمَامُ، فَإِذَا اجْتَمَعُوا عَلَى رَجُلٍ أَخَذْتُ بِقَوْلِهِ، وَقَدْ عَرَفْتُ أَنَّ الْأَمْرَ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هَذَا عَلَى ذَلِكَ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لِلْقُرْآنِ تَأْوِيلٌ يَجْرِي كَمَا يَجْرِي اللَّيْلُ وَالنَّهَارُ، وَكَمَا تَجْرِي الشَّمْسُ وَالْقَمَرُ، فَإِذَا جَاءَ تَأْوِيلُ شَيْءٍ مِنْهُ وَقَعَ، فَمِنْهُ مَا قَدْ جَاءَ، وَمِنْهُ مَا لَمْ يَجِئْ</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المُفَضَّلِ بْنِ زَائِدَةَ،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مِنْ عَالِمٍ صَادِقٍ أَلْزَمَهُ اللهُ التَّيْهَ إِلَى الْعَنَاءِ</w:t>
      </w:r>
      <w:r>
        <w:rPr>
          <w:rStyle w:val="FootnoteAnchor"/>
          <w:rtl w:val="true"/>
        </w:rPr>
        <w:footnoteReference w:id="573"/>
      </w:r>
      <w:r>
        <w:rPr>
          <w:rFonts w:ascii="Amiri" w:hAnsi="Amiri" w:eastAsia="Amiri" w:cs="Amiri"/>
          <w:color w:val="111111"/>
          <w:sz w:val="28"/>
          <w:sz w:val="28"/>
          <w:szCs w:val="28"/>
          <w:rtl w:val="true"/>
          <w:lang w:bidi="ar-SA"/>
        </w:rPr>
        <w:t>، وَمَنِ ادَّعَى سَمَاعاً مِنْ غَيْرِ الْبَابِ الَّذِي فَتَحَهُ اللهُ لِخَلْقِهِ فَهُوَ مُشْرِكٌ بِهِ، وَذَلِكَ الْبَابُ هُوَ الْأَمِينُ المَأْمُونُ عَلَى سِرِّ الله المَكْنُونِ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يَعْقُوبَ الْكُلَيْنِيُّ، عَنْ بَعْضِ رِجَالِهِ، عَنْ عَبْدِ الْعَظِيمِ بْنِ عَبْدِ الله الْحَسَنِيِّ، عَنْ مَالِكِ بْنِ عَامِرٍ، عَنِ المُفَضَّلِ بْنِ زَائِدَةَ،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بِغَيْرِ سَمَاعٍ مِنْ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سَوَاءً</w:t>
      </w:r>
      <w:r>
        <w:rPr>
          <w:rStyle w:val="FootnoteAnchor"/>
          <w:rtl w:val="true"/>
        </w:rPr>
        <w:footnoteReference w:id="574"/>
      </w:r>
      <w:r>
        <w:rPr>
          <w:rFonts w:ascii="IRNazanin" w:hAnsi="IRNazanin" w:eastAsia="IRNazanin"/>
          <w:color w:val="111111"/>
          <w:sz w:val="28"/>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فِي شَعْبَانَ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حُمْرَانَ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يَتَوَالَى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وَيَتَبَرَّأُ مِنْ عَدُوِّهِ، وَيَقُولُ كُلَّ شَيْءٍ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فِيمَا بَيْنَهُمْ، وَهُمُ الْأَئِمَّةُ الْقَادَةُ، وَلَسْتُ أَدْرِي أَيُّهُمُ الْإِمَامُ، وَإِذَا اجْتَمَعُوا عَلَى رَجُلٍ</w:t>
      </w:r>
      <w:r>
        <w:rPr>
          <w:rStyle w:val="FootnoteAnchor"/>
          <w:rtl w:val="true"/>
        </w:rPr>
        <w:footnoteReference w:id="576"/>
      </w:r>
      <w:r>
        <w:rPr>
          <w:rFonts w:ascii="Amiri" w:hAnsi="Amiri" w:eastAsia="Amiri" w:cs="Amiri"/>
          <w:color w:val="111111"/>
          <w:sz w:val="28"/>
          <w:sz w:val="28"/>
          <w:szCs w:val="28"/>
          <w:rtl w:val="true"/>
          <w:lang w:bidi="ar-SA"/>
        </w:rPr>
        <w:t xml:space="preserve">وَاحِدٍ أَخَذْنَا بِقَوْلِهِ، وَقَدْ عَرَفْتُ أَنَّ الْأَمْرَ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هَذَا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سَيْفٍ، عَنْ أَخِيهِ الْحُسَيْنِ،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فليتأمَّل متأمِّل من ذوي الألباب والعقول والمعتقدين لولاية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الباقر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بات ليلة لا يعرف فيها إمامه،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ونسبتهم إيَّاه إلى الكفر والنفاق والشرك، وأنَّه إنْ مات على ذلك مات ميتة جاهليَّة نعوذ بالله منها،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أنكر واحداً من الأحياء فقد أنكر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ولينظر ناظر بمن يأتمُّ، ولا تغويه الأباطيل والزخارف ويميل به الهوى عن طريق الحقِّ، فإنَّ من مال به الهوى هوى وانكسر انكساراً لا انجبار له، وليعلم من يُقلِّد دينه، ومن يكون سفيره بينه وبين خالقه، فإنَّه واحد ومن سواه شياطين مبطلون مغرُّون فاتنون،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وإخواننا من الزيغ عن الحقِّ، والنكوب عن الهدى، والاقتحام في غمرات الضلالة والردى بإحسانه، إنَّه كان بالمؤمنين رحيماً</w:t>
      </w:r>
      <w:r>
        <w:rPr>
          <w:rFonts w:eastAsia="Amiri" w:cs="Amiri" w:ascii="Amiri" w:hAnsi="Amiri"/>
          <w:color w:val="111111"/>
          <w:sz w:val="28"/>
          <w:szCs w:val="28"/>
          <w:rtl w:val="true"/>
          <w:lang w:bidi="ar-SA"/>
        </w:rPr>
        <w:t>.</w:t>
      </w:r>
      <w:bookmarkStart w:id="70" w:name="pg1243_803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2995488_373438147"/>
      <w:bookmarkStart w:id="72" w:name="_Toc24"/>
      <w:bookmarkEnd w:id="70"/>
      <w:bookmarkEnd w:id="71"/>
      <w:r>
        <w:rPr>
          <w:rtl w:val="true"/>
        </w:rPr>
        <w:t xml:space="preserve">باب </w:t>
      </w:r>
      <w:r>
        <w:rPr>
          <w:rtl w:val="true"/>
        </w:rPr>
        <w:t>(</w:t>
      </w:r>
      <w:r>
        <w:rPr/>
        <w:t>8</w:t>
      </w:r>
      <w:r>
        <w:rPr>
          <w:rtl w:val="true"/>
        </w:rPr>
        <w:t xml:space="preserve">): </w:t>
      </w:r>
      <w:r>
        <w:rPr>
          <w:rtl w:val="true"/>
        </w:rPr>
        <w:t>ما روي في أنَّ الله لا ي</w:t>
      </w:r>
      <w:r>
        <w:rPr>
          <w:rtl w:val="true"/>
        </w:rPr>
        <w:t>-</w:t>
      </w:r>
      <w:r>
        <w:rPr>
          <w:rtl w:val="true"/>
        </w:rPr>
        <w:t>خلي أرضه بغير حجَّة</w:t>
      </w:r>
      <w:bookmarkEnd w:id="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 النَّخَعِيِّ المَشْهُورِ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وَأَخْرَجَنِي إِلَى الْجَبَّانِ، فَلَمَّا أَصْحَرَ تَنَفَّسَ الصُّعَدَاءَ</w:t>
      </w:r>
      <w:r>
        <w:rPr>
          <w:rStyle w:val="FootnoteAnchor"/>
          <w:rtl w:val="true"/>
        </w:rPr>
        <w:footnoteReference w:id="57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الْكَلَامَ بِطُولِهِ حَتَّى انْتَهَى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وَلَا تَخْلُو الْأَرْضُ مِنْ حُجَّةٍ قَائِمٍ لله بِحُجَّتِهِ، إِمَّا ظَاهِرٍ مَعْلُومٍ، وَإِمَّا خَائِفٍ مَغْمُورٍ،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الْكَلَامِ</w:t>
      </w:r>
      <w:r>
        <w:rPr>
          <w:rStyle w:val="FootnoteAnchor"/>
          <w:rtl w:val="true"/>
        </w:rPr>
        <w:footnoteReference w:id="579"/>
      </w:r>
      <w:r>
        <w:rPr>
          <w:rFonts w:ascii="IRNazanin" w:hAnsi="IRNazanin" w:eastAsia="IRNazanin"/>
          <w:color w:val="111111"/>
          <w:sz w:val="28"/>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يريد المعلوم الشخص والموضع،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الغائب الشخص، المجهول الموضع؟ والله المستعان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المُفَضَّلِ وَسَعْدَانُ بْنُ إِسْحَاقَ وَأَحْمَدُ بْنُ الْحُسَيْنِ بْنِ عَبْدِ المَلِكِ وَمُحَمَّدُ بْنُ أَحْمَدَ الْقَطْوَانِيُّ،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هِشَامِ بْنِ سَالِمٍ،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يُوثَقُ بِهِ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بِالْكُوفَةِ طَوِيلَةٍ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فَلَابُدَّ لَكَ مِنْ حُجَجٍ فِي أَرْضِكَ حُجَّةٍ بَعْدَ حُجَّةٍ عَلَى خَلْقِكَ، يَهْدُونَهُمْ إِلَى دِينِكَ، وَيُعَلِّمُونَهُمْ عِلْمَكَ، لِكَيْلَا يَتَفَرَّقَ أَتْبَاعُ أَوْلِيَائِكَ</w:t>
      </w:r>
      <w:r>
        <w:rPr>
          <w:rStyle w:val="FootnoteAnchor"/>
          <w:rtl w:val="true"/>
        </w:rPr>
        <w:footnoteReference w:id="581"/>
      </w:r>
      <w:r>
        <w:rPr>
          <w:rFonts w:ascii="Amiri" w:hAnsi="Amiri" w:eastAsia="Amiri" w:cs="Amiri"/>
          <w:color w:val="111111"/>
          <w:sz w:val="28"/>
          <w:sz w:val="28"/>
          <w:szCs w:val="28"/>
          <w:rtl w:val="true"/>
          <w:lang w:bidi="ar-SA"/>
        </w:rPr>
        <w:t>، ظَاهِرٍ غَيْرِ مُطَاعٍ، أَوْ مُكْتَتِمٍ خَائِفٍ يُتَرَقَّبُ، إِنْ غَابَ عَنِ النَّاسِ شَخْصُهُمْ فِي حَالِ هُدْنَتِهِمْ فِي دَوْلَةِ الْبَاطِلِ، فَلَنْ يَغِيبَ عَنْهُمْ مَبْثُوثُ عِلْمِهِمْ، وَآدَابُهُمْ فِي قُلُوبِ المُؤْمِنِينَ مُثْبَتَةٌ، وهُمْ بِهَا عَامِلُونَ، يَأْنَسُونَ بِمَا يَسْتَوْحِشُ مِنْهُ المُكَذِّبُونَ، وَيَأْبَاهُ المُسْرِفُونَ، بِالله كَلَامٌ يُكَالُ بِلَا ثَمَنٍ</w:t>
      </w:r>
      <w:r>
        <w:rPr>
          <w:rStyle w:val="FootnoteAnchor"/>
          <w:rtl w:val="true"/>
        </w:rPr>
        <w:footnoteReference w:id="582"/>
      </w:r>
      <w:r>
        <w:rPr>
          <w:rFonts w:ascii="Amiri" w:hAnsi="Amiri" w:eastAsia="Amiri" w:cs="Amiri"/>
          <w:color w:val="111111"/>
          <w:sz w:val="28"/>
          <w:sz w:val="28"/>
          <w:szCs w:val="28"/>
          <w:rtl w:val="true"/>
          <w:lang w:bidi="ar-SA"/>
        </w:rPr>
        <w:t>لَوْ كَانَ مَنْ يَسْمَعُهُ بِعَقْلِهِ فَيَعْرِفُهُ ويُؤْمِنُ بِهِ ويَتَّبِعُهُ ويَنْهَجُ نَهْجَه، فَيُفْلِحُ بِهِ</w:t>
      </w:r>
      <w:r>
        <w:rPr>
          <w:rStyle w:val="FootnoteAnchor"/>
          <w:rtl w:val="true"/>
        </w:rPr>
        <w:footnoteReference w:id="583"/>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وَلِهَذَا يَأْرِزُ الْعِلْمُ</w:t>
      </w:r>
      <w:r>
        <w:rPr>
          <w:rStyle w:val="FootnoteAnchor"/>
          <w:rtl w:val="true"/>
        </w:rPr>
        <w:footnoteReference w:id="584"/>
      </w:r>
      <w:r>
        <w:rPr>
          <w:rFonts w:ascii="Amiri" w:hAnsi="Amiri" w:eastAsia="Amiri" w:cs="Amiri"/>
          <w:color w:val="111111"/>
          <w:sz w:val="28"/>
          <w:sz w:val="28"/>
          <w:szCs w:val="28"/>
          <w:rtl w:val="true"/>
          <w:lang w:bidi="ar-SA"/>
        </w:rPr>
        <w:t>، إِذْ لَمْ يُوجَدْ حَمَلَةٌ يَحْفَظُونَهُ وَيُؤَدُّونَهُ كَمَا يَسْمَعُونَهُ مِنَ الْعَالِمِ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كَلَامٍ طَوِيلٍ 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وَإِنِّي لَأَعْلَمُ أَنَّ الْعِلْمَ لَا يَأْرِزُ</w:t>
      </w:r>
      <w:r>
        <w:rPr>
          <w:rStyle w:val="FootnoteAnchor"/>
          <w:rtl w:val="true"/>
        </w:rPr>
        <w:footnoteReference w:id="585"/>
      </w:r>
      <w:r>
        <w:rPr>
          <w:rFonts w:ascii="Amiri" w:hAnsi="Amiri" w:eastAsia="Amiri" w:cs="Amiri"/>
          <w:color w:val="111111"/>
          <w:sz w:val="28"/>
          <w:sz w:val="28"/>
          <w:szCs w:val="28"/>
          <w:rtl w:val="true"/>
          <w:lang w:bidi="ar-SA"/>
        </w:rPr>
        <w:t>كُلُّهُ، وَلَا يَنْقَطِعُ مَوَادُّهُ، فَإِنَّكَ لَا تُخْلِي أَرْضَكَ مِنْ حُجَّةٍ عَلَى خَلْقِكَ إِمَّا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مُطَاعُ، أَوْ خَائِفٍ مَغْمُورٍ لَيْسَ بِمُطَاعٍ، لِكَيْلَا تَبْطُلَ حُجَّتُكَ وَيَضِلَّ أَوْلِيَاؤُكَ بَعْدَ إِذْ هَدَيْتَهُمْ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يَحْيَى وَغَيْرُهُ، عَنْ أَحْمَدَ بْنِ مُحَمَّدٍ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إِبْرَاهِيمَ، عَنْ أَبِيهِ جَمِيعاً، عَنِ الْحَسَنِ بْنِ مَحْبُوبٍ، عَنْ هِشَامِ بْنِ سَالِمٍ، عَنْ أَبِي حَمْزَةَ الثُّمَالِيِّ، عَنْ أَبِي إِسْحَاقَ السَّبِيعِيِّ، عَنْ 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بِهَذَا الْكَلَامِ وَحَفِظَهُ عَنْهُ حِينَ خَطَبَ بِهِ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6"/>
      </w:r>
      <w:r>
        <w:rPr>
          <w:rFonts w:ascii="IRNazanin" w:hAnsi="IRNazanin" w:eastAsia="IRNazanin"/>
          <w:color w:val="111111"/>
          <w:sz w:val="28"/>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اِبْنِ هَاشِمٍ، عَنْ أَبِيهِ، عَنِ ابْنِ أَبِي عُمَيْرٍ، عَنْ مَنْصُورِ بْنِ يُونُسَ وَسَعْدَانَ بْنِ مُسْلِمٍ،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وَفِيهَا عَالِمٌ</w:t>
      </w:r>
      <w:r>
        <w:rPr>
          <w:rStyle w:val="FootnoteAnchor"/>
          <w:rtl w:val="true"/>
        </w:rPr>
        <w:footnoteReference w:id="588"/>
      </w:r>
      <w:r>
        <w:rPr>
          <w:rFonts w:ascii="Amiri" w:hAnsi="Amiri" w:eastAsia="Amiri" w:cs="Amiri"/>
          <w:color w:val="111111"/>
          <w:sz w:val="28"/>
          <w:sz w:val="28"/>
          <w:szCs w:val="28"/>
          <w:rtl w:val="true"/>
          <w:lang w:bidi="ar-SA"/>
        </w:rPr>
        <w:t>كَيْمَا إِنْ</w:t>
      </w:r>
      <w:r>
        <w:rPr>
          <w:rStyle w:val="FootnoteAnchor"/>
          <w:rtl w:val="true"/>
        </w:rPr>
        <w:footnoteReference w:id="589"/>
      </w:r>
      <w:r>
        <w:rPr>
          <w:rFonts w:ascii="Amiri" w:hAnsi="Amiri" w:eastAsia="Amiri" w:cs="Amiri"/>
          <w:color w:val="111111"/>
          <w:sz w:val="28"/>
          <w:sz w:val="28"/>
          <w:szCs w:val="28"/>
          <w:rtl w:val="true"/>
          <w:lang w:bidi="ar-SA"/>
        </w:rPr>
        <w:t>زَادَ المُؤْمِنُونَ شَيْئاً رَدَّهُمْ، وَإِنْ نَقَصُوا شَيْئاً أَتَمَّهُ لَهُمْ</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أَحْمَدَ بْنِ مُحَمَّدٍ، عَنْ عَلِيِّ بْنِ الْحَكَمِ، عَنِ الرَّبِيعِ بْنِ مُحَمَّدٍ المُسْلِيِّ، عَنْ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حُجَّةٌ يَعْرِفُ الْحَلَالَ وَالْحَرَامَ، وَيَدْعُو النَّاسَ إِلَى سَبِيلِ الله</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بَعْضِ رِجَالِهِ، عَنْ أَحْمَدَ بْنِ مِهْرَانَ، عَنْ مُحَمَّدِ بْنِ عَلِيٍّ،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إِبْرَاهِيمَ، عَنْ مُحَمَّدِ بْنِ عِيسَى، عَنْ يُونُسَ،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وَلَوْ لَا ذَلِكَ لَمْ يُعْرَفِ الْحَقُّ مِنَ الْبَاطِلِ</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مُحَمَّدِ بْنِ عِيسَى، عَنْ مُحَمَّدِ بْنِ الْفُضَيْلِ،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تَرَكَ اللهُ أَرْضَهُ مُنْذُ قَبَضَ اللهُ آدَمَ إِلَّا وَفِيهَا إِمَامٌ يُهْتَدَى بِهِ إِلَى الله، وَهُوَ حُجَّتُهُ عَلَى عِبَادِهِ، وَلَا تَبْقَى الْأَرْضُ بِغَيْرِ إِمَامٍ حُجَّةً لله عَلَى عِبَادِهِ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لَسَاخَتْ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تَبْقَى بِغَيْرِ إِمَامٍ إِلَّا أَنْ يَسْخَطَ اللهُ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بِغَيْرِ إِمَامٍ، وَلَوْ بَقِيَتْ إِذاً لَسَاخَتْ</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عَلِيِّ بْنِ إِبْرَاهِيمَ، عَنْ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عَنْ أَبِي عَبْدِ الله المُؤْمِنِ، عَنْ أَبِي هَرَاسَةَ،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وَمَاجَتْ كَمَا يَمُوجُ الْبَحْرُ بِأَهْلِهِ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ascii="IRNazanin" w:hAnsi="IRNazanin" w:eastAsia="IRNazanin"/>
          <w:color w:val="111111"/>
          <w:sz w:val="28"/>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نَرْوِي أَنَّهَا لَا تَبْقَى إِلَّا أَنْ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43_80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995490_373438147"/>
      <w:bookmarkStart w:id="75" w:name="_Toc25"/>
      <w:bookmarkEnd w:id="73"/>
      <w:bookmarkEnd w:id="74"/>
      <w:r>
        <w:rPr>
          <w:rtl w:val="true"/>
        </w:rPr>
        <w:t xml:space="preserve">باب </w:t>
      </w:r>
      <w:r>
        <w:rPr>
          <w:rtl w:val="true"/>
        </w:rPr>
        <w:t>(</w:t>
      </w:r>
      <w:r>
        <w:rPr/>
        <w:t>9</w:t>
      </w:r>
      <w:r>
        <w:rPr>
          <w:rtl w:val="true"/>
        </w:rPr>
        <w:t xml:space="preserve">): </w:t>
      </w:r>
      <w:r>
        <w:rPr>
          <w:rtl w:val="true"/>
        </w:rPr>
        <w:t>ما روي في أنَّه لو لم يبقَ في الأرض إلا اثنان لكان أحدهما الحجَّة</w:t>
      </w:r>
      <w:bookmarkEnd w:id="7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أَبِي عُمَارَةَ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فِي الْأَرْضِ إِلَّا اثْنَانِ لَكَانَ الثَّانِي مِنْهُمَا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عِدَّةٍ مِنْ رِجَالِهِ وَأَحْمَدَ بْنِ إِدْرِيسَ وَمُحَمَّدِ بْنِ يَحْيَى جَمِيعاً، عَنْ أَحْمَدَ بْنِ مُحَمَّدٍ، عَنْ مُحَمَّدِ بْنِ عِيسَى بْنِ عُبَيْدٍ، عَنْ مُحَمَّدِ بْنِ سِنَانٍ، عَنْ أَبِي عُمَارَةَ حَمْزَةَ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فِي الْأَرْضِ اثْنَانِ لَكَانَ أَحَدُهُمَا الْحُجَّةَ</w:t>
      </w:r>
      <w:r>
        <w:rPr>
          <w:rStyle w:val="FootnoteAnchor"/>
          <w:rtl w:val="true"/>
        </w:rPr>
        <w:footnoteReference w:id="608"/>
      </w:r>
      <w:r>
        <w:rPr>
          <w:rFonts w:ascii="Amiri" w:hAnsi="Amiri" w:eastAsia="Amiri" w:cs="Amiri"/>
          <w:color w:val="111111"/>
          <w:sz w:val="28"/>
          <w:sz w:val="28"/>
          <w:szCs w:val="28"/>
          <w:rtl w:val="true"/>
          <w:lang w:bidi="ar-SA"/>
        </w:rPr>
        <w:t>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الْحَسَنِ، عَنْ سَهْلِ بْنِ زِيَادٍ، عَنْ مُحَمَّدِ بْنِ عِيسَى، 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عَنْ مُحَمَّدِ بْنِ يَحْيَى، عَمَّنْ ذَكَرَهُ، عَنِ الْحَسَنِ بْنِ مُوسَى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مَنْ يَمُوتُ</w:t>
      </w:r>
      <w:r>
        <w:rPr>
          <w:rStyle w:val="FootnoteAnchor"/>
          <w:rtl w:val="true"/>
        </w:rPr>
        <w:footnoteReference w:id="610"/>
      </w:r>
      <w:r>
        <w:rPr>
          <w:rFonts w:ascii="Amiri" w:hAnsi="Amiri" w:eastAsia="Amiri" w:cs="Amiri"/>
          <w:color w:val="111111"/>
          <w:sz w:val="28"/>
          <w:sz w:val="28"/>
          <w:szCs w:val="28"/>
          <w:rtl w:val="true"/>
          <w:lang w:bidi="ar-SA"/>
        </w:rPr>
        <w:t xml:space="preserve">الْإِمَامُ، لِئَلَّا يَحْتَجَّ أَحَدٌ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أَنَّهُ تَرَكَهُ بِغَيْرِ حُجَّةٍ لله عَلَيْهِ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رِجَالِهِ، عَنْ أَحْمَدَ بْنِ مُحَمَّدِ بْنِ خَالِدٍ الْبَرْقِيِّ، عَنْ عَلِيِّ بْنِ إِسْمَاعِيلَ، عَنْ مُحَمَّدِ بْنِ سِنَانٍ،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فِي الْأَرْضِ إِلَّا اثْنَانِ لَكَانَ أَحَدُهُمَا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الشَّكُّ مِنْ أَحْمَدَ بْنِ مُحَمَّدٍ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أَحْمَدَ بْنِ مُحَمَّدٍ، عَنْ مُحَمَّدِ بْنِ الْحَسَنِ، عَنِ النَّهْدِيِّ، عَنْ أَبِيهِ،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الْأَرْضِ إِلَّا اثْنَانِ لَكَانَ أَحَدُهُمَا الْإِمَامَ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43_8067"/>
    </w:p>
    <w:p>
      <w:pPr>
        <w:pStyle w:val="Heading2"/>
        <w:numPr>
          <w:ilvl w:val="1"/>
          <w:numId w:val="1"/>
        </w:numPr>
        <w:rPr/>
      </w:pPr>
      <w:bookmarkStart w:id="77" w:name="__RefHeading___Toc2995492_373438147"/>
      <w:bookmarkStart w:id="78" w:name="_Toc26"/>
      <w:bookmarkEnd w:id="76"/>
      <w:bookmarkEnd w:id="77"/>
      <w:r>
        <w:rPr>
          <w:rtl w:val="true"/>
        </w:rPr>
        <w:t xml:space="preserve">باب </w:t>
      </w:r>
      <w:r>
        <w:rPr>
          <w:rtl w:val="true"/>
        </w:rPr>
        <w:t>(</w:t>
      </w:r>
      <w:r>
        <w:rPr/>
        <w:t>10</w:t>
      </w:r>
      <w:r>
        <w:rPr>
          <w:rtl w:val="true"/>
        </w:rPr>
        <w:t xml:space="preserve">): </w:t>
      </w:r>
      <w:r>
        <w:rPr>
          <w:rtl w:val="true"/>
        </w:rPr>
        <w:t xml:space="preserve">ما روي في غيبة الإمام المنتظر الثاني عشر </w:t>
      </w:r>
      <w:r>
        <w:rPr>
          <w:rtl w:val="true"/>
        </w:rPr>
        <w:t>(</w:t>
      </w:r>
      <w:r>
        <w:rPr>
          <w:rtl w:val="true"/>
        </w:rPr>
        <w:t>عليه السلام</w:t>
      </w:r>
      <w:r>
        <w:rPr>
          <w:rtl w:val="true"/>
        </w:rPr>
        <w:t>)</w:t>
      </w:r>
      <w:r>
        <w:rPr>
          <w:rtl w:val="true"/>
        </w:rPr>
        <w:t xml:space="preserve">، وذكر مولانا أمير المؤمنين والأئمَّة </w:t>
      </w:r>
      <w:r>
        <w:rPr>
          <w:rtl w:val="true"/>
        </w:rPr>
        <w:t>(</w:t>
      </w:r>
      <w:r>
        <w:rPr>
          <w:rtl w:val="true"/>
        </w:rPr>
        <w:t>عليهم السلام</w:t>
      </w:r>
      <w:r>
        <w:rPr>
          <w:rtl w:val="true"/>
        </w:rPr>
        <w:t xml:space="preserve">) </w:t>
      </w:r>
      <w:r>
        <w:rPr>
          <w:rtl w:val="true"/>
        </w:rPr>
        <w:t>بعده وإنذارهم بها</w:t>
      </w:r>
      <w:bookmarkEnd w:id="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995494_373438147"/>
      <w:bookmarkStart w:id="80" w:name="_Toc27"/>
      <w:bookmarkEnd w:id="79"/>
      <w:r>
        <w:rPr>
          <w:rtl w:val="true"/>
        </w:rPr>
        <w:t>اشارة</w:t>
      </w:r>
      <w:bookmarkEnd w:id="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خَارِجَةَ، عَنْ عَلِيِّ بْنِ عُثْمَانَ، عَنْ فُرَاتِ بْنِ أَحْنَفَ،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الْفُرَاتُ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هُوَ وَابْنَاهُ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 أَنَا وَابْنَايَ هَذَانِ، 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وَمُحَمَّدُ بْنُ الْحَسَنِ بْنِ مُحَمَّدِ بْنِ جُمْهُورٍ جَمِيعاً،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بَعْضِ رِجَالِهِ،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تَدْرِيهِ خَيْرٌ مِنْ عَشْرٍ تَرْوِيهِ، إِنَّ لِكُلِّ حَقٍّ حَقِيقَةً، وَلِكُلِّ صَوَابٍ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 نَعُدُّ الرَّجُلَ مِنْ شِيعَتِنَا فَقِيهاً حَتَّى يُلْحَنَ لَهُ</w:t>
      </w:r>
      <w:r>
        <w:rPr>
          <w:rStyle w:val="FootnoteAnchor"/>
          <w:rtl w:val="true"/>
        </w:rPr>
        <w:footnoteReference w:id="616"/>
      </w:r>
      <w:r>
        <w:rPr>
          <w:rFonts w:ascii="Amiri" w:hAnsi="Amiri" w:eastAsia="Amiri" w:cs="Amiri"/>
          <w:color w:val="111111"/>
          <w:sz w:val="28"/>
          <w:sz w:val="28"/>
          <w:szCs w:val="28"/>
          <w:rtl w:val="true"/>
          <w:lang w:bidi="ar-SA"/>
        </w:rPr>
        <w:t xml:space="preserve">فَيَعْرِفَ اللَّحْنَ،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مُظْلِمَةً عَمْيَاءَ مُنْكَسِفَةً لَا يَنْجُو مِنْهَا إِلَّا النُّوَمَةُ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النُّوَمَةُ؟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يَعْرِفُ النَّاسَ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الْأَرْضَ لَا تَخْلُو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سَيُعْمِي خَلْقَهُ عَنْهَا بِظُلْمِهِمْ وَجَوْرِهِمْ</w:t>
      </w:r>
      <w:r>
        <w:rPr>
          <w:rStyle w:val="FootnoteAnchor"/>
          <w:rtl w:val="true"/>
        </w:rPr>
        <w:footnoteReference w:id="618"/>
      </w:r>
      <w:r>
        <w:rPr>
          <w:rFonts w:ascii="Amiri" w:hAnsi="Amiri" w:eastAsia="Amiri" w:cs="Amiri"/>
          <w:color w:val="111111"/>
          <w:sz w:val="28"/>
          <w:sz w:val="28"/>
          <w:szCs w:val="28"/>
          <w:rtl w:val="true"/>
          <w:lang w:bidi="ar-SA"/>
        </w:rPr>
        <w:t>وَإِسْرَافِهِمْ عَلَى أَنْفُسِهِمْ، وَلَوْ خَلَتِ الْأَرْضُ سَاعَةً وَاحِدَةً مِنْ حُجَّةٍ لله لَسَاخَتْ بِأَهْلِهَا، وَلَكِنَّ الْحُجَّةَ يَعْرِفُ النَّاسَ وَلَا يَعْرِفُونَهُ، كَمَا كَانَ يُوسُفُ يَعْرِفُ النَّاسَ وَهُمْ لَهُ مُنْكِرُونَ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w:t>
      </w:r>
      <w:r>
        <w:rPr>
          <w:rStyle w:val="FootnoteAnchor"/>
          <w:rtl w:val="true"/>
        </w:rPr>
        <w:footnoteReference w:id="619"/>
      </w:r>
      <w:r>
        <w:rPr>
          <w:rFonts w:ascii="Amiri" w:hAnsi="Amiri" w:eastAsia="Amiri" w:cs="Amiri"/>
          <w:color w:val="111111"/>
          <w:sz w:val="28"/>
          <w:sz w:val="28"/>
          <w:szCs w:val="28"/>
          <w:rtl w:val="true"/>
          <w:lang w:bidi="ar-SA"/>
        </w:rPr>
        <w:t xml:space="preserve">، عَنْ أَبِيهِ، عَنْ جَدِّهِ عَمْرِو اِبْنِ سَعْدٍ،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لَا تُحَدِّثِ النَّاسَ بِمَا لَا يَعْلَمُونَ فَيَطْغَوْا وَيَكْفُرُوا، إِنَّ مِنَ الْعِلْمِ صَعْباً شَدِيداً مَحْمِلُهُ لَوْ حَمَّلْتَهُ الْجِبَالَ عَجَزَتْ عَنْ حَمْلِهِ، إِنَّ عِلْمَنَا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سَيُنْكَرُ وَيُبْطَلُ، وَتُقْتَلُ رُوَاتُهُ، وَيُسَاءُ</w:t>
      </w:r>
      <w:r>
        <w:rPr>
          <w:rStyle w:val="FootnoteAnchor"/>
          <w:rtl w:val="true"/>
        </w:rPr>
        <w:footnoteReference w:id="620"/>
      </w:r>
      <w:r>
        <w:rPr>
          <w:rFonts w:ascii="Amiri" w:hAnsi="Amiri" w:eastAsia="Amiri" w:cs="Amiri"/>
          <w:color w:val="111111"/>
          <w:sz w:val="28"/>
          <w:sz w:val="28"/>
          <w:szCs w:val="28"/>
          <w:rtl w:val="true"/>
          <w:lang w:bidi="ar-SA"/>
        </w:rPr>
        <w:t xml:space="preserve">إِلَى مَنْ يَتْلُوهُ بَغْياً وَحَسَداً لِمَا فَضَّلَ اللهُ بِهِ عِتْرَةَ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الْيَمَانِ،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فِي فَمِي وَأَمَرَّ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خَلِيفَتِي وَوَصِيِّي، وَقَاضِيَ دَيْنِي، وَمُنْجِزَ وَعْدِي وَأَمَانَتِي، وَوَلِيِّي</w:t>
      </w:r>
      <w:r>
        <w:rPr>
          <w:rStyle w:val="FootnoteAnchor"/>
          <w:rtl w:val="true"/>
        </w:rPr>
        <w:footnoteReference w:id="622"/>
      </w:r>
      <w:r>
        <w:rPr>
          <w:rFonts w:ascii="Amiri" w:hAnsi="Amiri" w:eastAsia="Amiri" w:cs="Amiri"/>
          <w:color w:val="111111"/>
          <w:sz w:val="28"/>
          <w:sz w:val="28"/>
          <w:szCs w:val="28"/>
          <w:rtl w:val="true"/>
          <w:lang w:bidi="ar-SA"/>
        </w:rPr>
        <w:t>ونَاصِرِي عَلَى عَدُوِّكَ وَعَدُوِّي، وَمُفَرِّجَ الْكَرْبِ عَنْ وَجْهِي مَا أَعْطَيْتَ آدَمَ مِنَ الْعِلْمِ، وَمَا أَعْطَيْتَ نُوحاً مِنَ الْحِلْمِ، وَإِبْرَاهِيمَ مِنَ الْعِتْرَةِ الطَّيِّبَةِ وَالسَّمَاحَةِ، وَمَا أَعْطَيْتَ أَيُّوبَ مِنَ الصَّبْرِ عِنْدَ الْبَلَاءِ، وَمَا أَعْطَيْتَ دَاوُدَ مِنَ الشِدَّةِ عِنْدَ مُنَازَلَةِ الْأَقْرَانِ، وَمَا أَعْطَيْتَ سُلَيْمَانَ مِنَ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تُخْفِ عَنْ عَلِيٍّ شَيْئاً مِنَ الدُّنْيَا حَتَّى تَجْعَلَهَا كُلَّهَا بَيْنَ عَيْنَيْهِ مِثْلَ المَائِدَةِ الصَّغِيرَةِ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جَلَادَةَ مُوسَى، وَاجْعَلْ فِي نَسْلِهِ شَبِيهَ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خَلِيفَتِي عَلَيْهِ وَعَلَى عِتْرَتِهِ وَذُرِّيَّتِهِ الطَّيِّبَةِ المُطَهَّرَةِ الَّتِي أَذْهَبْتَ عَنْهَا الرِّجْسَ وَالنِّجْسَ، وَصَرَفْتَ عَنْهَا مُلَامَسَةَ الشَّيَاطِينِ</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بَغَتْ قُرَيْشٌ عَلَيْهِ، وَقَدَّمَتْ غَيْرَهُ عَلَيْهِ، فَاجْعَلْهُ بِمَنْزِلَةِ هَارُونَ مِنْ مُوسَى إِذْ غَابَ عَنْهُ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كَمْ فِي وُلْدِكَ مِنْ وَلَدٍ فَاضِلٍ يُقْتَلُ وَالنَّاسُ قِيَامٌ يَنْظُرُونَ لَا 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فَقَبُحَتْ أُمَّةٌ تَرَى أَوْلَادَ نَبِيِّهَا يُقْتَلُونَ ظُلْماً وَهُمْ لَا يُغَيِّرُونَ</w:t>
      </w:r>
      <w:r>
        <w:rPr>
          <w:rStyle w:val="FootnoteAnchor"/>
          <w:rtl w:val="true"/>
        </w:rPr>
        <w:footnoteReference w:id="624"/>
      </w:r>
      <w:r>
        <w:rPr>
          <w:rFonts w:ascii="Amiri" w:hAnsi="Amiri" w:eastAsia="Amiri" w:cs="Amiri"/>
          <w:color w:val="111111"/>
          <w:sz w:val="28"/>
          <w:sz w:val="28"/>
          <w:szCs w:val="28"/>
          <w:rtl w:val="true"/>
          <w:lang w:bidi="ar-SA"/>
        </w:rPr>
        <w:t>، إِنَّ الْقَاتِلَ وَالْآمِرَ وَالشَّاهِدَ الَّذِي لَا يُغَيِّرُ كُلُّهُمْ فِي الْإِثْمِ وَاللِّعَانِ سَوَاءٌ مُشْتَرِكُونَ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الْيَمَانِ، إِنَّ قُرَيْشاً لَا تَنْشَرِحُ صُدُورُهَا، وَلَا تَرْضَى قُلُوبُهَا، وَلَا تَجْرِي أَلْسِنَتُهَا، بِبَيْعَةِ عَلِيٍّ وَمُوَالاتِهِ إِلَّا عَلَى الْكُرْهِ وَالْعَمَى وَالصَّغَارِ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الْيَمَانِ، سَتُبَايِعُ قُرَيْشٌ عَلِيًّا، ثُمَّ تَنْكُثُ عَلَيْهِ وَتُحَارِبُهُ وَتُنَاضِلُهُ وَتَرْمِيهِ بِالْعَظَائِمِ، وَبَعْدَ عَلِيٍّ يَلِي الْحَسَنُ وَسَيُنْكَثُ عَلَيْهِ، ثُمَّ يَلِي الْحُسَيْنُ فَتَقْتُلُهُ أُمَّةُ جَدِّهِ، فَلُعِنَتْ أُمَّةٌ تَقْتُلُ ابْنَ بِنْتِ نَبِيِّهَا وَلَا تَعِزُّ مِنْ أُمَّةٍ، وَلُعِنَ الْقَائِدُ لَهَا وَالمُرَتِّبُ لِفَاسِقِهَا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 عَلِيٍّ بِيَدِهِ، لَا تَزَالُ هَذِهِ الْأُمَّةُ بَعْدَ قَتْلِ الْحُسَيْنِ ابْنِي فِي ضَلَالٍ وَظُلْمَةٍ وَعَسْفٍ وَجَوْرٍ وَاخْتِلَافٍ فِي الدِّينِ، وَتَغْيِيرٍ وَتَبْدِيلٍ لِمَا أَنْزَلَ اللهُ فِي كِتَابِهِ، وَإِظْهَارِ الْبِدَعِ، وَإِبْطَالِ السُّنَنِ، وَاخْتِلَالٍ وَقِيَاسِ مُشْتَبِهَاتٍ</w:t>
      </w:r>
      <w:r>
        <w:rPr>
          <w:rStyle w:val="FootnoteAnchor"/>
          <w:rtl w:val="true"/>
        </w:rPr>
        <w:footnoteReference w:id="626"/>
      </w:r>
      <w:r>
        <w:rPr>
          <w:rFonts w:ascii="Amiri" w:hAnsi="Amiri" w:eastAsia="Amiri" w:cs="Amiri"/>
          <w:color w:val="111111"/>
          <w:sz w:val="28"/>
          <w:sz w:val="28"/>
          <w:szCs w:val="28"/>
          <w:rtl w:val="true"/>
          <w:lang w:bidi="ar-SA"/>
        </w:rPr>
        <w:t>، وَتَرْكِ مُحْكَمَاتٍ حَتَّى تَنْسَلِخَ مِنَ الْإِسْلَامِ وَتَدْخُلَ فِي الْعَمَى وَالتَّلَدُّدِ وَالتَّسَكُّعِ</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يَا بَنِي أُمَيَّةَ، لَا هُدِيتِ يَا بَنِي أُمَيَّةَ، وَمَا لَكِ يَا بَنِي الْعَبَّاسِ، لَكِ الْإِتْعَاسُ، فَمَا فِي بَنِي أُمَيَّةَ</w:t>
      </w:r>
      <w:r>
        <w:rPr>
          <w:rStyle w:val="FootnoteAnchor"/>
          <w:rtl w:val="true"/>
        </w:rPr>
        <w:footnoteReference w:id="628"/>
      </w:r>
      <w:r>
        <w:rPr>
          <w:rFonts w:ascii="Amiri" w:hAnsi="Amiri" w:eastAsia="Amiri" w:cs="Amiri"/>
          <w:color w:val="111111"/>
          <w:sz w:val="28"/>
          <w:sz w:val="28"/>
          <w:szCs w:val="28"/>
          <w:rtl w:val="true"/>
          <w:lang w:bidi="ar-SA"/>
        </w:rPr>
        <w:t>إِلَّا ظَالِمٌ، وَلَا فِي بَنِي الْعَبَّاسِ إِلَّا مُعْتَدٍ مُتَمَرِّدٌ عَلَى الله بِالمَعَاصِي، قَتَّالٌ لِوَلَدِي، هَتَّاكٌ لِسِتْرِي وَحُرْمَتِي، فَلَا تَزَالُ هَذِهِ الْأُمَّةُ جَبَّارِينَ يَتَكَالَبُونَ عَلَى حَرَامِ الدُّنْيَا، مُنْغَمِسِينَ فِي بِحَارِ الْهَلَكَاتِ وَفِي أَوْدِيَةِ الدِّمَاءِ، حَتَّى إِذَا غَابَ المُتَغَيِّبُ مِنْ وُلْدِي عَنْ عُيُونِ النَّاسِ، وَمَاجَ النَّاسُ بِفَقْدِهِ أَوْ بِقَتْلِهِ أَوْ بِمَوْتِهِ</w:t>
      </w:r>
      <w:r>
        <w:rPr>
          <w:rStyle w:val="FootnoteAnchor"/>
          <w:rtl w:val="true"/>
        </w:rPr>
        <w:footnoteReference w:id="629"/>
      </w:r>
      <w:r>
        <w:rPr>
          <w:rFonts w:ascii="Amiri" w:hAnsi="Amiri" w:eastAsia="Amiri" w:cs="Amiri"/>
          <w:color w:val="111111"/>
          <w:sz w:val="28"/>
          <w:sz w:val="28"/>
          <w:szCs w:val="28"/>
          <w:rtl w:val="true"/>
          <w:lang w:bidi="ar-SA"/>
        </w:rPr>
        <w:t>، أَطْلَعَتِ الْفِتْنَةُ، وَنَزَلَتِ الْبَلِيَّةُ، وَالْتَحَمَتْ</w:t>
      </w:r>
      <w:r>
        <w:rPr>
          <w:rStyle w:val="FootnoteAnchor"/>
          <w:rtl w:val="true"/>
        </w:rPr>
        <w:footnoteReference w:id="630"/>
      </w:r>
      <w:r>
        <w:rPr>
          <w:rFonts w:ascii="Amiri" w:hAnsi="Amiri" w:eastAsia="Amiri" w:cs="Amiri"/>
          <w:color w:val="111111"/>
          <w:sz w:val="28"/>
          <w:sz w:val="28"/>
          <w:szCs w:val="28"/>
          <w:rtl w:val="true"/>
          <w:lang w:bidi="ar-SA"/>
        </w:rPr>
        <w:t>الْعَصَبِيَّةُ، وَغَلَا النَّاسُ فِيب</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دِينِهِمْ، وَأَجْمَعُوا عَلَى أَنَّ الْحُجَّةَ ذَاهِبَةٌ، وَالْإِمَامَةَ بَاطِلَةٌ، وَيَحُجُّ حَجِيجُ النَّاسِ فِي تِلْكَ السَّنَةِ مِنْ شِيعَةِ عَلِيٍّ وَنَوَاصِبِهِ</w:t>
      </w:r>
      <w:r>
        <w:rPr>
          <w:rStyle w:val="FootnoteAnchor"/>
          <w:rtl w:val="true"/>
        </w:rPr>
        <w:footnoteReference w:id="631"/>
      </w:r>
      <w:r>
        <w:rPr>
          <w:rFonts w:ascii="Amiri" w:hAnsi="Amiri" w:eastAsia="Amiri" w:cs="Amiri"/>
          <w:color w:val="111111"/>
          <w:sz w:val="28"/>
          <w:sz w:val="28"/>
          <w:szCs w:val="28"/>
          <w:rtl w:val="true"/>
          <w:lang w:bidi="ar-SA"/>
        </w:rPr>
        <w:t>لِلتَّحَسُّسِ وَالتَّجَسُّسِ عَنْ خَلَفِ الْخَلَفِ</w:t>
      </w:r>
      <w:r>
        <w:rPr>
          <w:rStyle w:val="FootnoteAnchor"/>
          <w:rtl w:val="true"/>
        </w:rPr>
        <w:footnoteReference w:id="632"/>
      </w:r>
      <w:r>
        <w:rPr>
          <w:rFonts w:ascii="Amiri" w:hAnsi="Amiri" w:eastAsia="Amiri" w:cs="Amiri"/>
          <w:color w:val="111111"/>
          <w:sz w:val="28"/>
          <w:sz w:val="28"/>
          <w:szCs w:val="28"/>
          <w:rtl w:val="true"/>
          <w:lang w:bidi="ar-SA"/>
        </w:rPr>
        <w:t>، فَلَا يُرَى لَهُ أَثَرٌ، وَلَا يُعْرَفُ لَهُ خَبَرٌ، وَلَا خَلَفٌ، فَعِنْدَ ذَلِكَ سُبَّتْ شِيعَةُ عَلِيٍّ، سَبَّهَا أَعْدَاؤُهَا</w:t>
      </w:r>
      <w:r>
        <w:rPr>
          <w:rStyle w:val="FootnoteAnchor"/>
          <w:rtl w:val="true"/>
        </w:rPr>
        <w:footnoteReference w:id="633"/>
      </w:r>
      <w:r>
        <w:rPr>
          <w:rFonts w:ascii="Amiri" w:hAnsi="Amiri" w:eastAsia="Amiri" w:cs="Amiri"/>
          <w:color w:val="111111"/>
          <w:sz w:val="28"/>
          <w:sz w:val="28"/>
          <w:szCs w:val="28"/>
          <w:rtl w:val="true"/>
          <w:lang w:bidi="ar-SA"/>
        </w:rPr>
        <w:t>، وَظَهَرَتْ</w:t>
      </w:r>
      <w:r>
        <w:rPr>
          <w:rStyle w:val="FootnoteAnchor"/>
          <w:rtl w:val="true"/>
        </w:rPr>
        <w:footnoteReference w:id="634"/>
      </w:r>
      <w:r>
        <w:rPr>
          <w:rFonts w:ascii="Amiri" w:hAnsi="Amiri" w:eastAsia="Amiri" w:cs="Amiri"/>
          <w:color w:val="111111"/>
          <w:sz w:val="28"/>
          <w:sz w:val="28"/>
          <w:szCs w:val="28"/>
          <w:rtl w:val="true"/>
          <w:lang w:bidi="ar-SA"/>
        </w:rPr>
        <w:t>عَلَيْهَا الْأَشْرَارُ وَالْفُسَّاقُ بِاحْتِجَاجِهَا، حَتَّى إِذَا بَقِيَتِ الْأُمَّةُ حَيَارَى، وَتَدَلَّهَتْ وَأَكْثَرَتْ فِي قَوْلِهَا</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هَالِكَةٌ، وَالْإِمَامَةَ بَاطِلَةٌ، فَوَ رَبِّ عَلِيٍّ إِنَّ حُجَّتَهَا عَلَيْهَا قَائِمَةٌ مَاشِيَةٌ فِي طُرُقِهَا</w:t>
      </w:r>
      <w:r>
        <w:rPr>
          <w:rStyle w:val="FootnoteAnchor"/>
          <w:rtl w:val="true"/>
        </w:rPr>
        <w:footnoteReference w:id="636"/>
      </w:r>
      <w:r>
        <w:rPr>
          <w:rFonts w:ascii="Amiri" w:hAnsi="Amiri" w:eastAsia="Amiri" w:cs="Amiri"/>
          <w:color w:val="111111"/>
          <w:sz w:val="28"/>
          <w:sz w:val="28"/>
          <w:szCs w:val="28"/>
          <w:rtl w:val="true"/>
          <w:lang w:bidi="ar-SA"/>
        </w:rPr>
        <w:t>، دَاخِلَةٌ فِي دُورِهَا وَقُصُورِهَا، جَوَّالَةٌ فِي شَرْقِ هَذِهِ الْأَرْضِ وَغَرْبِهَا، تَسْمَعُ الْكَلَامَ، وَتُسَلِّمَ عَلَى الْجَمَاعَةِ، تَرَى وَلَا تُرَى إِلَى الْوَقْتِ وَالْوَعْدِ، وَنِدَاءِ المُنَادِي مِنَ السَّمَاءِ، أَلَا ذَلِكَ يَوْمٌ فِيهِ سُرُورُ وُلْدِ عَلِيٍّ وَشِيعَتِهِ</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الحديث عجائب وشواهد على حقّيَّة ما تعتقده الإماميَّة وتدين به،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غَابَ المُتَغَيِّبُ مِنْ وُلْدِي عَنْ عُيُونِ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موجباً</w:t>
      </w:r>
      <w:r>
        <w:rPr>
          <w:rStyle w:val="FootnoteAnchor"/>
          <w:rtl w:val="true"/>
        </w:rPr>
        <w:footnoteReference w:id="639"/>
      </w:r>
      <w:r>
        <w:rPr>
          <w:rFonts w:ascii="Amiri" w:hAnsi="Amiri" w:eastAsia="Amiri" w:cs="Amiri"/>
          <w:color w:val="111111"/>
          <w:sz w:val="28"/>
          <w:sz w:val="28"/>
          <w:szCs w:val="28"/>
          <w:rtl w:val="true"/>
          <w:lang w:bidi="ar-SA"/>
        </w:rPr>
        <w:t>لهذه الغيبة، وشاهداً على صحَّة قول من يعترف بهذا، ويدين بإمامة صاحبها؟</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وَمَاجَ النَّاسُ بِفَقْدِهِ أَوْ بِقَتْلِهِ أَوْ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الْحُجَّةَ ذَاهِبَةٌ، وَالْإِمَامَةَ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موافقاً لما عليه كافَّة الناس الآن من تكذيب قول الإماميَّة في وجود صاحب الغيبة؟ وهي محقَّقة في وجوده وإنْ 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وَيَحُجُّ حَجِيجُ النَّاسِ فِي تِلْكَ السَّنَةِ لِلتَّجَسُّسِ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فعلوا ذلك ولم يروا له أثراً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سُبَّتْ شِيعَةُ عَلِيٍّ، سَبَّهَا أَعْدَاؤُهَا، وَظَهَرَتْ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الْأَشْرَارُ وَالْفُسَّاقُ بِاحْتِجَاجِهَا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باحتجاجها عليها في الظاهر،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إمامكم؟ دلُّونا عليه، وسبّهم لهم ونسبتهم إيَّاهم إلى النقص والعجز والجهل لقولهم بالمفقود العين، وإحالتهم على الغائب الشخص، وهو السبُّ، فهم في الظاهر عند أهل الغفلة والعمى محجوجون</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شاهد لهم</w:t>
      </w:r>
      <w:r>
        <w:rPr>
          <w:rStyle w:val="FootnoteAnchor"/>
          <w:rtl w:val="true"/>
        </w:rPr>
        <w:footnoteReference w:id="641"/>
      </w:r>
      <w:r>
        <w:rPr>
          <w:rFonts w:ascii="Amiri" w:hAnsi="Amiri" w:eastAsia="Amiri" w:cs="Amiri"/>
          <w:color w:val="111111"/>
          <w:sz w:val="28"/>
          <w:sz w:val="28"/>
          <w:szCs w:val="28"/>
          <w:rtl w:val="true"/>
          <w:lang w:bidi="ar-SA"/>
        </w:rPr>
        <w:t>بالصدق، وعلى مخالفيهم بالجهل والعناد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عَلِيٍّ إِنَّ حُجَّتَهَا عَلَيْهَا قَائِمَةٌ مَاشِيَةٌ فِي طُرُقِهَا</w:t>
      </w:r>
      <w:r>
        <w:rPr>
          <w:rStyle w:val="FootnoteAnchor"/>
          <w:rtl w:val="true"/>
        </w:rPr>
        <w:footnoteReference w:id="642"/>
      </w:r>
      <w:r>
        <w:rPr>
          <w:rFonts w:ascii="Amiri" w:hAnsi="Amiri" w:eastAsia="Amiri" w:cs="Amiri"/>
          <w:color w:val="111111"/>
          <w:sz w:val="28"/>
          <w:sz w:val="28"/>
          <w:szCs w:val="28"/>
          <w:rtl w:val="true"/>
          <w:lang w:bidi="ar-SA"/>
        </w:rPr>
        <w:t>، دَاخِلَةٌ فِي دُورِهَا وَقُصُورِهَا، جَوَّالَةٌ فِي شَرْقِ هَذِهِ الْأَرْضِ وَغَرْبِهَا، تَسْمَعُ الْكَلَامَ، وَتُسَلِّمَ عَلَى الْجَمَاعَةِ، تَرَى وَلَا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ذلك مزيلاً للشكِّ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وموجباً لوجوده ولصحَّة ما ثبت في الحديث الذي هو قبل هذا الحديث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لله، وَلَكِنَّ اللهَ سَيُعْمِي خَلْقَهُ عَنْهَا بِظُلْمِهِمْ وَجَوْرِهِمْ</w:t>
      </w:r>
      <w:r>
        <w:rPr>
          <w:rStyle w:val="FootnoteAnchor"/>
          <w:rtl w:val="true"/>
        </w:rPr>
        <w:footnoteReference w:id="643"/>
      </w:r>
      <w:r>
        <w:rPr>
          <w:rFonts w:ascii="Amiri" w:hAnsi="Amiri" w:eastAsia="Amiri" w:cs="Amiri"/>
          <w:color w:val="111111"/>
          <w:sz w:val="28"/>
          <w:sz w:val="28"/>
          <w:szCs w:val="28"/>
          <w:rtl w:val="true"/>
          <w:lang w:bidi="ar-SA"/>
        </w:rPr>
        <w:t>وَإِسْرَافِهِمْ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لهم المثل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العين والشخص إلَّا أنَّه في وقته هذا يَرى ولا يُرى،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وَالْوَعْدِ، وَنِدَاءِ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والشكر على نِعَمك التي لا تُحصى، وعلى أياديك التي لا تُجازى، ونسألك الثبات على ما منحتنا من الهدى برحمتك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عَمِيرَةُ</w:t>
      </w:r>
      <w:r>
        <w:rPr>
          <w:rStyle w:val="FootnoteAnchor"/>
          <w:rtl w:val="true"/>
        </w:rPr>
        <w:footnoteReference w:id="645"/>
      </w:r>
      <w:r>
        <w:rPr>
          <w:rFonts w:ascii="Amiri" w:hAnsi="Amiri" w:eastAsia="Amiri" w:cs="Amiri"/>
          <w:color w:val="111111"/>
          <w:sz w:val="28"/>
          <w:sz w:val="28"/>
          <w:szCs w:val="28"/>
          <w:rtl w:val="true"/>
          <w:lang w:bidi="ar-SA"/>
        </w:rPr>
        <w:t>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عَبْدِ الله بْنِ ضَمْرَةَ</w:t>
      </w:r>
      <w:r>
        <w:rPr>
          <w:rStyle w:val="FootnoteAnchor"/>
          <w:rtl w:val="true"/>
        </w:rPr>
        <w:footnoteReference w:id="646"/>
      </w:r>
      <w:r>
        <w:rPr>
          <w:rFonts w:ascii="Amiri" w:hAnsi="Amiri" w:eastAsia="Amiri" w:cs="Amiri"/>
          <w:color w:val="111111"/>
          <w:sz w:val="28"/>
          <w:sz w:val="28"/>
          <w:szCs w:val="28"/>
          <w:rtl w:val="true"/>
          <w:lang w:bidi="ar-SA"/>
        </w:rPr>
        <w:t>، عَنْ كَعْبِ الْأَحْبَارِ</w:t>
      </w:r>
      <w:r>
        <w:rPr>
          <w:rStyle w:val="FootnoteAnchor"/>
          <w:rtl w:val="true"/>
        </w:rPr>
        <w:footnoteReference w:id="64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الْخَلْقُ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رُكْبَانٌ، وَصِنْفٌ عَلَى أَقْدَامِهِمْ يَمْشُونَ، وَصِنْفٌ مُكِبُّونَ، وَصِنْفٌ عَلَى وُجُوهِهِمْ صُمٌّ بُكْمٌ عُمْيٌ فَهُمْ لَا يَعْقِلُونَ، وَلَا يُكَلِّمُونَ، وَلَا يُؤْذَنُ لَهُمْ فَيَعْتَذِرُونَ، أُولَئِكَ الَّذِينَ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مَنْ هَؤُلَاءِ الَّذِينَ يُحْشَرُونَ عَلى وُجُوهِهِمْ، وَهَذِهِ الْحَالُ حَالُهُمْ؟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كَانُوا عَلَى الضَّلَالِ وَالْاِرْتِدَادِ وَالنَّكْثِ، فَبِئْسَ ما قَدَّمَتْ لَهُمْ أَنْفُسُهُمْ إِذَا لَقُوا اللهَ بِحَرْبِ خَلِيفَتِهِمْ وَوَصِيِّ نَبِيِّهِمْ وَعَالِمِهِمْ وَسَيِّدِهِمْ وَفَاضِلِهِمْ وَحَامِلِ اللِّوَاءِ وَوَلِيِّ الْحَوْضِ وَالمُرْتَجَى وَالرَّجَا دُونَ هَذَا الْعَالَمِ، وَهُوَ الْعَلَمُ الَّذِي لَا يُجْهَلُ</w:t>
      </w:r>
      <w:r>
        <w:rPr>
          <w:rStyle w:val="FootnoteAnchor"/>
          <w:rtl w:val="true"/>
        </w:rPr>
        <w:footnoteReference w:id="648"/>
      </w:r>
      <w:r>
        <w:rPr>
          <w:rFonts w:ascii="Amiri" w:hAnsi="Amiri" w:eastAsia="Amiri" w:cs="Amiri"/>
          <w:color w:val="111111"/>
          <w:sz w:val="28"/>
          <w:sz w:val="28"/>
          <w:szCs w:val="28"/>
          <w:rtl w:val="true"/>
          <w:lang w:bidi="ar-SA"/>
        </w:rPr>
        <w:t>، وَالمَحَجَّةُ الَّتِي</w:t>
      </w:r>
      <w:r>
        <w:rPr>
          <w:rStyle w:val="FootnoteAnchor"/>
          <w:rtl w:val="true"/>
        </w:rPr>
        <w:footnoteReference w:id="649"/>
      </w:r>
      <w:r>
        <w:rPr>
          <w:rFonts w:ascii="Amiri" w:hAnsi="Amiri" w:eastAsia="Amiri" w:cs="Amiri"/>
          <w:color w:val="111111"/>
          <w:sz w:val="28"/>
          <w:sz w:val="28"/>
          <w:szCs w:val="28"/>
          <w:rtl w:val="true"/>
          <w:lang w:bidi="ar-SA"/>
        </w:rPr>
        <w:t>مَنْ زَالَ عَنْهَا عَطِبَ</w:t>
      </w:r>
      <w:r>
        <w:rPr>
          <w:rStyle w:val="FootnoteAnchor"/>
          <w:rtl w:val="true"/>
        </w:rPr>
        <w:footnoteReference w:id="650"/>
      </w:r>
      <w:r>
        <w:rPr>
          <w:rFonts w:ascii="Amiri" w:hAnsi="Amiri" w:eastAsia="Amiri" w:cs="Amiri"/>
          <w:color w:val="111111"/>
          <w:sz w:val="28"/>
          <w:sz w:val="28"/>
          <w:szCs w:val="28"/>
          <w:rtl w:val="true"/>
          <w:lang w:bidi="ar-SA"/>
        </w:rPr>
        <w:t>، وَفِي النَّارِ 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عَلِيٌّ وَرَبِّ كَعْبٍ، أَعْلَمُهُمْ عِلْماً، وَأَقْدَمُهُمْ سِلْماً</w:t>
      </w:r>
      <w:r>
        <w:rPr>
          <w:rStyle w:val="FootnoteAnchor"/>
          <w:rtl w:val="true"/>
        </w:rPr>
        <w:footnoteReference w:id="651"/>
      </w:r>
      <w:r>
        <w:rPr>
          <w:rFonts w:ascii="Amiri" w:hAnsi="Amiri" w:eastAsia="Amiri" w:cs="Amiri"/>
          <w:color w:val="111111"/>
          <w:sz w:val="28"/>
          <w:sz w:val="28"/>
          <w:szCs w:val="28"/>
          <w:rtl w:val="true"/>
          <w:lang w:bidi="ar-SA"/>
        </w:rPr>
        <w:t>، وَأَوْفَرُهُمْ حِلْماً، عَجِبَ كَعْبٌ مِمَّنْ قَدَّمَ عَلَى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نَسْلِ عَلِيٍّ الْقَائِمُ</w:t>
      </w:r>
      <w:r>
        <w:rPr>
          <w:rStyle w:val="FootnoteAnchor"/>
          <w:rtl w:val="true"/>
        </w:rPr>
        <w:footnoteReference w:id="652"/>
      </w:r>
      <w:r>
        <w:rPr>
          <w:rFonts w:ascii="Amiri" w:hAnsi="Amiri" w:eastAsia="Amiri" w:cs="Amiri"/>
          <w:color w:val="111111"/>
          <w:sz w:val="28"/>
          <w:sz w:val="28"/>
          <w:szCs w:val="28"/>
          <w:rtl w:val="true"/>
          <w:lang w:bidi="ar-SA"/>
        </w:rPr>
        <w:t xml:space="preserve">المَهْدِيُّ الَّذِي يُبَدِّلُ الْأَرْضَ غَيْرَ الْأَرْضِ، وَبِهِ يَحْتَجُّ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نَصَارَى الرُّومِ وَالصِّينِ، إِنَّ الْقَائِمَ المَهْدِيَّ مِنْ نَسْلِ عَلِيٍّ، أَشْبَهُ النَّاسِ بِعِيسَى بْنِ مَرْيَمَ خَلْقاً وَخُلُقاً وَسَمْتاً</w:t>
      </w:r>
      <w:r>
        <w:rPr>
          <w:rStyle w:val="FootnoteAnchor"/>
          <w:rtl w:val="true"/>
        </w:rPr>
        <w:footnoteReference w:id="653"/>
      </w:r>
      <w:r>
        <w:rPr>
          <w:rFonts w:ascii="Amiri" w:hAnsi="Amiri" w:eastAsia="Amiri" w:cs="Amiri"/>
          <w:color w:val="111111"/>
          <w:sz w:val="28"/>
          <w:sz w:val="28"/>
          <w:szCs w:val="28"/>
          <w:rtl w:val="true"/>
          <w:lang w:bidi="ar-SA"/>
        </w:rPr>
        <w:t xml:space="preserve">وَهَيْبَةً، يُعْطِيهِ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الْأَنْبِيَاءَ وَيَزِيدُهُ وَيُفَضِّلُهُ، إِنَّ الْقَائِمَ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كَغَيْبَةِ يُوسُفَ، وَرَجْعَةٌ كَرَجْعَةِ عِيسَى بْنِ مَرْيَمَ، ثُمَّ يَظْهَرُ بَعْدَ غَيْبَتِهِ مَعَ طُلُوعِ النَّجْمِ الْأَحْمَرِ، وَخَرَابِ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وَخَسْفِ المُزَوَّرَةِ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السُّفْيَانِيِّ، وَحَرْبِ وُلْدِ الْعَبَّاسِ مَعَ فِتْيَانٍ أَرْمِينِيَّةٍ وَآذَرْبِيجَانَ، تِلْكَ حَرْبٌ يُقْتَلُ فِيهَا أُلُوفٌ وَأُلُوفٌ، كُلٌّ يَقْبِضُ عَلَى سَيْفٍ مُحَلَّى، تَخْفِقُ عَلَيْهِ رَايَاتٌ سُودٌ، تِلْكَ حَرْبٌ يَشُوبُهَا المَوْتُ الْأَحْمَرُ، وَالطَّاعُونُ الْأَغْبَرُ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الْحُصَيْنِ بْنِ عَبْدِ الرَّحْمَنِ، عَنْ أَبِيهِ، عَنْ جَدِّهِ عَمْرِو بْنِ سَعْدٍ</w:t>
      </w:r>
      <w:r>
        <w:rPr>
          <w:rStyle w:val="FootnoteAnchor"/>
          <w:rtl w:val="true"/>
        </w:rPr>
        <w:footnoteReference w:id="6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الْقِيَامَةُ</w:t>
      </w:r>
      <w:r>
        <w:rPr>
          <w:rStyle w:val="FootnoteAnchor"/>
          <w:rtl w:val="true"/>
        </w:rPr>
        <w:footnoteReference w:id="657"/>
      </w:r>
      <w:r>
        <w:rPr>
          <w:rFonts w:ascii="Amiri" w:hAnsi="Amiri" w:eastAsia="Amiri" w:cs="Amiri"/>
          <w:color w:val="111111"/>
          <w:sz w:val="28"/>
          <w:sz w:val="28"/>
          <w:szCs w:val="28"/>
          <w:rtl w:val="true"/>
          <w:lang w:bidi="ar-SA"/>
        </w:rPr>
        <w:t>حَتَّى تُفْقَأَ عَيْنُ الدُّنْيَا، وَتَظْهَرَ الْحُمْرَةُ فِي السَّمَاءِ، وَتِلْكَ دُمُوعُ حَمَلَةِ الْعَرْشِ عَلَى أَهْلِ الْأَرْضِ، حَتَّى يَظْهَرَ فِيهِمْ عِصَابَةٌ</w:t>
      </w:r>
      <w:r>
        <w:rPr>
          <w:rStyle w:val="FootnoteAnchor"/>
          <w:rtl w:val="true"/>
        </w:rPr>
        <w:footnoteReference w:id="658"/>
      </w:r>
      <w:r>
        <w:rPr>
          <w:rFonts w:ascii="Amiri" w:hAnsi="Amiri" w:eastAsia="Amiri" w:cs="Amiri"/>
          <w:color w:val="111111"/>
          <w:sz w:val="28"/>
          <w:sz w:val="28"/>
          <w:szCs w:val="28"/>
          <w:rtl w:val="true"/>
          <w:lang w:bidi="ar-SA"/>
        </w:rPr>
        <w:t>لَا خَلَاقَ لَهُمْ، يَدْعُونَ لِوَلَدِي وَهُمْ بِرَاءٍ مِنْ وَلَدِي، تِلْكَ عِصَابَةٌ رَدِيئَةٌ لَا خَلَاقَ لَهُمْ، عَلَى الْأَشْرَارِ مُسَلَّطَةٌ، وَلِلْجَبَابِرَةِ مُفَتِّنَةٌ، وَلِلْمُلُوكِ مُبِيرَةٌ</w:t>
      </w:r>
      <w:r>
        <w:rPr>
          <w:rStyle w:val="FootnoteAnchor"/>
          <w:rtl w:val="true"/>
        </w:rPr>
        <w:footnoteReference w:id="659"/>
      </w:r>
      <w:r>
        <w:rPr>
          <w:rFonts w:ascii="Amiri" w:hAnsi="Amiri" w:eastAsia="Amiri" w:cs="Amiri"/>
          <w:color w:val="111111"/>
          <w:sz w:val="28"/>
          <w:sz w:val="28"/>
          <w:szCs w:val="28"/>
          <w:rtl w:val="true"/>
          <w:lang w:bidi="ar-SA"/>
        </w:rPr>
        <w:t>، تَظْهَرُ فِي سَوَادِ الْكُوفَةِ، يَقْدُمُهُمْ رَجُلٌ أَسْوَدُ اللَّوْنِ وَالْقَلْبِ، رَثُّ</w:t>
      </w:r>
      <w:r>
        <w:rPr>
          <w:rStyle w:val="FootnoteAnchor"/>
          <w:rtl w:val="true"/>
        </w:rPr>
        <w:footnoteReference w:id="660"/>
      </w:r>
      <w:r>
        <w:rPr>
          <w:rFonts w:ascii="Amiri" w:hAnsi="Amiri" w:eastAsia="Amiri" w:cs="Amiri"/>
          <w:color w:val="111111"/>
          <w:sz w:val="28"/>
          <w:sz w:val="28"/>
          <w:szCs w:val="28"/>
          <w:rtl w:val="true"/>
          <w:lang w:bidi="ar-SA"/>
        </w:rPr>
        <w:t>الدِّينِ، لَا خَلَاقَ لَهُ</w:t>
      </w:r>
      <w:r>
        <w:rPr>
          <w:rStyle w:val="FootnoteAnchor"/>
          <w:rtl w:val="true"/>
        </w:rPr>
        <w:footnoteReference w:id="661"/>
      </w:r>
      <w:r>
        <w:rPr>
          <w:rFonts w:ascii="Amiri" w:hAnsi="Amiri" w:eastAsia="Amiri" w:cs="Amiri"/>
          <w:color w:val="111111"/>
          <w:sz w:val="28"/>
          <w:sz w:val="28"/>
          <w:szCs w:val="28"/>
          <w:rtl w:val="true"/>
          <w:lang w:bidi="ar-SA"/>
        </w:rPr>
        <w:t>، مُهَجَّنٌ</w:t>
      </w:r>
      <w:r>
        <w:rPr>
          <w:rStyle w:val="FootnoteAnchor"/>
          <w:rtl w:val="true"/>
        </w:rPr>
        <w:footnoteReference w:id="662"/>
      </w:r>
      <w:r>
        <w:rPr>
          <w:rFonts w:ascii="Amiri" w:hAnsi="Amiri" w:eastAsia="Amiri" w:cs="Amiri"/>
          <w:color w:val="111111"/>
          <w:sz w:val="28"/>
          <w:sz w:val="28"/>
          <w:szCs w:val="28"/>
          <w:rtl w:val="true"/>
          <w:lang w:bidi="ar-SA"/>
        </w:rPr>
        <w:t>زَنِيمٌ</w:t>
      </w:r>
      <w:r>
        <w:rPr>
          <w:rStyle w:val="FootnoteAnchor"/>
          <w:rtl w:val="true"/>
        </w:rPr>
        <w:footnoteReference w:id="663"/>
      </w:r>
      <w:r>
        <w:rPr>
          <w:rFonts w:ascii="Amiri" w:hAnsi="Amiri" w:eastAsia="Amiri" w:cs="Amiri"/>
          <w:color w:val="111111"/>
          <w:sz w:val="28"/>
          <w:sz w:val="28"/>
          <w:szCs w:val="28"/>
          <w:rtl w:val="true"/>
          <w:lang w:bidi="ar-SA"/>
        </w:rPr>
        <w:t>عُتُلٌّ</w:t>
      </w:r>
      <w:r>
        <w:rPr>
          <w:rStyle w:val="FootnoteAnchor"/>
          <w:rtl w:val="true"/>
        </w:rPr>
        <w:footnoteReference w:id="664"/>
      </w:r>
      <w:r>
        <w:rPr>
          <w:rFonts w:ascii="Amiri" w:hAnsi="Amiri" w:eastAsia="Amiri" w:cs="Amiri"/>
          <w:color w:val="111111"/>
          <w:sz w:val="28"/>
          <w:sz w:val="28"/>
          <w:szCs w:val="28"/>
          <w:rtl w:val="true"/>
          <w:lang w:bidi="ar-SA"/>
        </w:rPr>
        <w:t>، تَدَاوَلَتْهُ أَيْدِي الْعَوَاهِرِ مِنَ الْأُمَّهَاتِ</w:t>
      </w:r>
      <w:r>
        <w:rPr>
          <w:rStyle w:val="FootnoteAnchor"/>
          <w:rtl w:val="true"/>
        </w:rPr>
        <w:footnoteReference w:id="665"/>
      </w:r>
      <w:r>
        <w:rPr>
          <w:rFonts w:ascii="Amiri" w:hAnsi="Amiri" w:eastAsia="Amiri" w:cs="Amiri"/>
          <w:color w:val="111111"/>
          <w:sz w:val="28"/>
          <w:sz w:val="28"/>
          <w:szCs w:val="28"/>
          <w:rtl w:val="true"/>
          <w:lang w:bidi="ar-SA"/>
        </w:rPr>
        <w:t>، مِنْ شَرِّ نَسْلٍ لَا سَقَاهَا اللهُ</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المَطَرَ</w:t>
      </w:r>
      <w:r>
        <w:rPr>
          <w:rStyle w:val="FootnoteAnchor"/>
          <w:rtl w:val="true"/>
        </w:rPr>
        <w:footnoteReference w:id="666"/>
      </w:r>
      <w:r>
        <w:rPr>
          <w:rFonts w:ascii="Amiri" w:hAnsi="Amiri" w:eastAsia="Amiri" w:cs="Amiri"/>
          <w:color w:val="111111"/>
          <w:sz w:val="28"/>
          <w:sz w:val="28"/>
          <w:szCs w:val="28"/>
          <w:rtl w:val="true"/>
          <w:lang w:bidi="ar-SA"/>
        </w:rPr>
        <w:t>، فِي سَنَةِ إِظْهَارِ غَيْبَةِ المُتَغَيِّبِ مِنْ وَلَدِي صَاحِبِ الرَّايَةِ الْحَمْرَاءِ وَالْعَلَمِ الْأَخْضَرِ، أَيُّ يَوْمٍ لِلْمُخَيَّبِينَ</w:t>
      </w:r>
      <w:r>
        <w:rPr>
          <w:rStyle w:val="FootnoteAnchor"/>
          <w:rtl w:val="true"/>
        </w:rPr>
        <w:footnoteReference w:id="667"/>
      </w:r>
      <w:r>
        <w:rPr>
          <w:rFonts w:ascii="Amiri" w:hAnsi="Amiri" w:eastAsia="Amiri" w:cs="Amiri"/>
          <w:color w:val="111111"/>
          <w:sz w:val="28"/>
          <w:sz w:val="28"/>
          <w:szCs w:val="28"/>
          <w:rtl w:val="true"/>
          <w:lang w:bidi="ar-SA"/>
        </w:rPr>
        <w:t>بَيْنَ الْأَنْبَارِ وَهِيتَ، ذَلِكَ يَوْمٌ فِيهِ صَيْلَمُ</w:t>
      </w:r>
      <w:r>
        <w:rPr>
          <w:rStyle w:val="FootnoteAnchor"/>
          <w:rtl w:val="true"/>
        </w:rPr>
        <w:footnoteReference w:id="668"/>
      </w:r>
      <w:r>
        <w:rPr>
          <w:rFonts w:ascii="Amiri" w:hAnsi="Amiri" w:eastAsia="Amiri" w:cs="Amiri"/>
          <w:color w:val="111111"/>
          <w:sz w:val="28"/>
          <w:sz w:val="28"/>
          <w:szCs w:val="28"/>
          <w:rtl w:val="true"/>
          <w:lang w:bidi="ar-SA"/>
        </w:rPr>
        <w:t>الْأَكْرَادِ وَالشُّرَاةِ</w:t>
      </w:r>
      <w:r>
        <w:rPr>
          <w:rStyle w:val="FootnoteAnchor"/>
          <w:rtl w:val="true"/>
        </w:rPr>
        <w:footnoteReference w:id="669"/>
      </w:r>
      <w:r>
        <w:rPr>
          <w:rFonts w:ascii="Amiri" w:hAnsi="Amiri" w:eastAsia="Amiri" w:cs="Amiri"/>
          <w:color w:val="111111"/>
          <w:sz w:val="28"/>
          <w:sz w:val="28"/>
          <w:szCs w:val="28"/>
          <w:rtl w:val="true"/>
          <w:lang w:bidi="ar-SA"/>
        </w:rPr>
        <w:t>، وَخَرَابُ دَارِ الْفَرَاعِنَةِ، وَمَسْكَنِ الْجَبَابِرَةِ، وَمَأْوَى الْوُلَاةِ الظَّلَمَةِ، وَأُمِّ الْبِلَادِ، وَأُخْتِ الْعَارِ</w:t>
      </w:r>
      <w:r>
        <w:rPr>
          <w:rStyle w:val="FootnoteAnchor"/>
          <w:rtl w:val="true"/>
        </w:rPr>
        <w:footnoteReference w:id="670"/>
      </w:r>
      <w:r>
        <w:rPr>
          <w:rFonts w:ascii="Amiri" w:hAnsi="Amiri" w:eastAsia="Amiri" w:cs="Amiri"/>
          <w:color w:val="111111"/>
          <w:sz w:val="28"/>
          <w:sz w:val="28"/>
          <w:szCs w:val="28"/>
          <w:rtl w:val="true"/>
          <w:lang w:bidi="ar-SA"/>
        </w:rPr>
        <w:t>، تِلْكَ وَرَبِّ عَلِيٍّ يَا عَمْرَو بْنَ سَعْدٍ بَغْدَادُ، أَلَا لَعْنَةُ الله عَلَى الْعُصَاةِ مِنْ بَنِي أُمَيَّةَ وَبَنِي الْعَبَّاسِ</w:t>
      </w:r>
      <w:r>
        <w:rPr>
          <w:rStyle w:val="FootnoteAnchor"/>
          <w:rtl w:val="true"/>
        </w:rPr>
        <w:footnoteReference w:id="671"/>
      </w:r>
      <w:r>
        <w:rPr>
          <w:rFonts w:ascii="Amiri" w:hAnsi="Amiri" w:eastAsia="Amiri" w:cs="Amiri"/>
          <w:color w:val="111111"/>
          <w:sz w:val="28"/>
          <w:sz w:val="28"/>
          <w:szCs w:val="28"/>
          <w:rtl w:val="true"/>
          <w:lang w:bidi="ar-SA"/>
        </w:rPr>
        <w:t>الْخَوَنَةِ الَّذِينَ يَقْتُلُونَ الطَّيِّبِينَ مِنْ وُلْدِي، وَلَا يُرَاقِبُونَ فِيهِمْ ذِمَّتِي، وَلَا يَخَافُونَ اللهَ فِيمَا يَفْعَلُونَهُ بِحُرْمَتِي، إِنَّ لِبَنِي الْعَبَّاسِ يَوْماً كَيَوْمِ الطَّمُوحِ</w:t>
      </w:r>
      <w:r>
        <w:rPr>
          <w:rStyle w:val="FootnoteAnchor"/>
          <w:rtl w:val="true"/>
        </w:rPr>
        <w:footnoteReference w:id="672"/>
      </w:r>
      <w:r>
        <w:rPr>
          <w:rFonts w:ascii="Amiri" w:hAnsi="Amiri" w:eastAsia="Amiri" w:cs="Amiri"/>
          <w:color w:val="111111"/>
          <w:sz w:val="28"/>
          <w:sz w:val="28"/>
          <w:szCs w:val="28"/>
          <w:rtl w:val="true"/>
          <w:lang w:bidi="ar-SA"/>
        </w:rPr>
        <w:t>، وَلَهُمْ فِيهِ صَرْخَةٌ كَصَرْخَةِ الْحُبْلَى، الْوَيْلُ لِشِيعَةِ وُلْدِ الْعَبَّاسِ مِنَ الْحَرْبِ الَّتِي سَنَحَ</w:t>
      </w:r>
      <w:r>
        <w:rPr>
          <w:rStyle w:val="FootnoteAnchor"/>
          <w:rtl w:val="true"/>
        </w:rPr>
        <w:footnoteReference w:id="673"/>
      </w:r>
      <w:r>
        <w:rPr>
          <w:rFonts w:ascii="Amiri" w:hAnsi="Amiri" w:eastAsia="Amiri" w:cs="Amiri"/>
          <w:color w:val="111111"/>
          <w:sz w:val="28"/>
          <w:sz w:val="28"/>
          <w:szCs w:val="28"/>
          <w:rtl w:val="true"/>
          <w:lang w:bidi="ar-SA"/>
        </w:rPr>
        <w:t xml:space="preserve">بَيْنَ نَهَاوَنْدَ وَالدِّينَوَرِ، تِلْكَ حَرْبُ صَعَالِيكِ شِيعَةِ عَلِيٍّ، يَقْدُمُهُمْ رَجُلٌ مِنْ هَمْدَانَ اسْمُهُ عَلَى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مَنْعُوتٌ مَوْصُوفٌ بِاعْتِدَالِ الْخَلْقِ، وَحُسْنِ الْخُلُقِ، وَنَضَارَةِ اللَّوْنِ، لَهُ فِي صَوْتِهِ ضِجَاجٌ</w:t>
      </w:r>
      <w:r>
        <w:rPr>
          <w:rStyle w:val="FootnoteAnchor"/>
          <w:rtl w:val="true"/>
        </w:rPr>
        <w:footnoteReference w:id="674"/>
      </w:r>
      <w:r>
        <w:rPr>
          <w:rFonts w:ascii="Amiri" w:hAnsi="Amiri" w:eastAsia="Amiri" w:cs="Amiri"/>
          <w:color w:val="111111"/>
          <w:sz w:val="28"/>
          <w:sz w:val="28"/>
          <w:szCs w:val="28"/>
          <w:rtl w:val="true"/>
          <w:lang w:bidi="ar-SA"/>
        </w:rPr>
        <w:t>، وَفِي أَشْفَارِهِ وَطَفٌ</w:t>
      </w:r>
      <w:r>
        <w:rPr>
          <w:rStyle w:val="FootnoteAnchor"/>
          <w:rtl w:val="true"/>
        </w:rPr>
        <w:footnoteReference w:id="675"/>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عُنُقِهِ سَطَعٌ</w:t>
      </w:r>
      <w:r>
        <w:rPr>
          <w:rStyle w:val="FootnoteAnchor"/>
          <w:rtl w:val="true"/>
        </w:rPr>
        <w:footnoteReference w:id="676"/>
      </w:r>
      <w:r>
        <w:rPr>
          <w:rFonts w:ascii="Amiri" w:hAnsi="Amiri" w:eastAsia="Amiri" w:cs="Amiri"/>
          <w:color w:val="111111"/>
          <w:sz w:val="28"/>
          <w:sz w:val="28"/>
          <w:szCs w:val="28"/>
          <w:rtl w:val="true"/>
          <w:lang w:bidi="ar-SA"/>
        </w:rPr>
        <w:t>، أَفْرَقُ الشَّعْرِ، مُفَلَّجُ الثَّنَايَا</w:t>
      </w:r>
      <w:r>
        <w:rPr>
          <w:rStyle w:val="FootnoteAnchor"/>
          <w:rtl w:val="true"/>
        </w:rPr>
        <w:footnoteReference w:id="677"/>
      </w:r>
      <w:r>
        <w:rPr>
          <w:rFonts w:ascii="Amiri" w:hAnsi="Amiri" w:eastAsia="Amiri" w:cs="Amiri"/>
          <w:color w:val="111111"/>
          <w:sz w:val="28"/>
          <w:sz w:val="28"/>
          <w:szCs w:val="28"/>
          <w:rtl w:val="true"/>
          <w:lang w:bidi="ar-SA"/>
        </w:rPr>
        <w:t>، عَلَى فَرَسِهِ كَبَدْرٍ تَمَامٍ إِذَا تَجَلَّى عِنْدَ الظَّلَامِ</w:t>
      </w:r>
      <w:r>
        <w:rPr>
          <w:rStyle w:val="FootnoteAnchor"/>
          <w:rtl w:val="true"/>
        </w:rPr>
        <w:footnoteReference w:id="678"/>
      </w:r>
      <w:r>
        <w:rPr>
          <w:rFonts w:ascii="Amiri" w:hAnsi="Amiri" w:eastAsia="Amiri" w:cs="Amiri"/>
          <w:color w:val="111111"/>
          <w:sz w:val="28"/>
          <w:sz w:val="28"/>
          <w:szCs w:val="28"/>
          <w:rtl w:val="true"/>
          <w:lang w:bidi="ar-SA"/>
        </w:rPr>
        <w:t>، يَسِيرُ بِعِصَابَةٍ خَيْرِ عِصَابَةٍ أَوَتْ وَتَقَرَّبَتْ وَدَانَتْ لله بِدِينِ تِلْكَ الْأَبْطَالِ مِنَ الْعَرَبِ الَّذِينَ يَلْحَقُونَ</w:t>
      </w:r>
      <w:r>
        <w:rPr>
          <w:rStyle w:val="FootnoteAnchor"/>
          <w:rtl w:val="true"/>
        </w:rPr>
        <w:footnoteReference w:id="679"/>
      </w:r>
      <w:r>
        <w:rPr>
          <w:rFonts w:ascii="Amiri" w:hAnsi="Amiri" w:eastAsia="Amiri" w:cs="Amiri"/>
          <w:color w:val="111111"/>
          <w:sz w:val="28"/>
          <w:sz w:val="28"/>
          <w:szCs w:val="28"/>
          <w:rtl w:val="true"/>
          <w:lang w:bidi="ar-SA"/>
        </w:rPr>
        <w:t>حَرْبَ الْكَرِيهَةِ، وَالدَّبْرَةُ</w:t>
      </w:r>
      <w:r>
        <w:rPr>
          <w:rStyle w:val="FootnoteAnchor"/>
          <w:rtl w:val="true"/>
        </w:rPr>
        <w:footnoteReference w:id="680"/>
      </w:r>
      <w:r>
        <w:rPr>
          <w:rFonts w:ascii="Amiri" w:hAnsi="Amiri" w:eastAsia="Amiri" w:cs="Amiri"/>
          <w:color w:val="111111"/>
          <w:sz w:val="28"/>
          <w:sz w:val="28"/>
          <w:szCs w:val="28"/>
          <w:rtl w:val="true"/>
          <w:lang w:bidi="ar-SA"/>
        </w:rPr>
        <w:t>يَوْمَئِذٍ عَلَى الْأَعْدَاءِ، إِنَّ لِلْعَدُوِّ يَوْمَذَاكَ الصَّيْلَمَ وَالْاِسْتِئْصَالَ</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هذين الحديثين من ذكر الغيبة وصاحبها ما فيه كفاية وشفاء للطالب المرتاد، وحجَّة على أهل الجحد والعناد، وفي الحديث الثاني إشارة إلى ذكر عصابة لم تكن تُعرَف فيما تقدَّم، وإنَّما يُبعَث في سنة ستِّين ومائتين ونحوها، وهي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إظهار غيبة المتغيِّب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 وصفها ونعتها ونعت الظاهر برايتها، وإذا تأمَّل اللبيب الذي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أَلْقَى السَّمْعَ وَهُوَ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التلويح</w:t>
      </w:r>
      <w:r>
        <w:rPr>
          <w:rStyle w:val="FootnoteAnchor"/>
          <w:rtl w:val="true"/>
        </w:rPr>
        <w:footnoteReference w:id="682"/>
      </w:r>
      <w:r>
        <w:rPr>
          <w:rFonts w:ascii="Amiri" w:hAnsi="Amiri" w:eastAsia="Amiri" w:cs="Amiri"/>
          <w:color w:val="111111"/>
          <w:sz w:val="28"/>
          <w:sz w:val="28"/>
          <w:szCs w:val="28"/>
          <w:rtl w:val="true"/>
          <w:lang w:bidi="ar-SA"/>
        </w:rPr>
        <w:t>اكتفى به عن التصريح، نسأل الله الرحيم توفيقاً للصواب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عَنْ عِمْرَانَ بْنِ الْحَجَّاجِ، عَنْ عَبْدِ الرَّحْمَنِ بْنِ أَبِي نَجْرَانَ، عَنْ مُحَمَّدِ بْنِ أَبِي عُمَيْرٍ، عَنْ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هَانِئٍ، إِمَامٌ يَخْنِسُ نَفْسَهُ حَتَّى يَنْقَطِعَ عَنِ النَّاسِ عِلْمُهُ سَنَةَ سِتِّينَ وَمِائَتَيْنِ، ثُمَّ يَبْدُو كَالشِّهَابِ الْوَاقِدِ فِي اللَّيْلَةِ الظَّلْمَاءِ، فَإِنْ أَدْرَكْتِ ذَلِكِ الزَّمَانَ قَرَّتْ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يَعْقُوبَ، عَنْ عَلِيِّ بْنِ مُحَمَّدٍ، عَنْ جَعْفَرِ بْنِ مُحَمَّدٍ، عَنْ مُوسَى بْنِ جَعْفَرٍ الْبَغْدَادِيِّ، عَنْ وَهْبِ بْنِ شَاذَانَ، عَنِ الْحَسَنِ بْنِ أَبِي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هَانِئٍ،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كَالشِّهَابِ يَتَوَقَّدُ فِي اللَّيْلَةِ الظَّلْمَاءِ، فَإِنْ أَدْرَكْتِ زَمَانَهُ قَرَّتْ عَيْنُكِ</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رِجَالِهِ، عَنْ سَعْدِ بْنِ عَبْدِ الله، عَنْ أَحْمَدَ بْنِ الْحَسَنِ، عَنْ عُمَرَ بْنِ يَزِيدَ، عَنِ الْحَسَنِ بْنِ أَبِي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 إِمَامٌ يَخْنِسُ نَفْسَهُ فِي زَمَانِهِ عِنْدَ انْقِطَاعٍ مِنْ عِلْمِهِ عِنْدَ النَّاسِ سَنَةَ سِتِّينَ وَمِائَتَيْنِ، ثُمَّ يَبْدُو كَالشِّهَابِ الْوَاقِدِ فِي ظُلْمَةِ اللَّيْلِ، فَإِنْ أَدْرَكْتِهِ</w:t>
      </w:r>
      <w:r>
        <w:rPr>
          <w:rStyle w:val="FootnoteAnchor"/>
          <w:rtl w:val="true"/>
        </w:rPr>
        <w:footnoteReference w:id="684"/>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w:t>
      </w:r>
      <w:r>
        <w:rPr>
          <w:rStyle w:val="FootnoteAnchor"/>
          <w:rtl w:val="true"/>
        </w:rPr>
        <w:footnoteReference w:id="6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مَالِكٍ</w:t>
      </w:r>
      <w:r>
        <w:rPr>
          <w:rStyle w:val="FootnoteAnchor"/>
          <w:rtl w:val="true"/>
        </w:rPr>
        <w:footnoteReference w:id="6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الْكَاهِلِيِّ</w:t>
      </w:r>
      <w:r>
        <w:rPr>
          <w:rStyle w:val="FootnoteAnchor"/>
          <w:rtl w:val="true"/>
        </w:rPr>
        <w:footnoteReference w:id="68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وَتَبَارُّوا وَتَرَاحَمُوا، فَوَ الَّذِي فَلَقَ الْحَبَّةَ وَبَرَأَ النَّسَمَةَ لَيَأْتِيَنَّ عَلَيْكُمْ وَقْتٌ لَا يَجِدُ أَحَدُكُمْ لِدِينَارِهِ وَدِرْهَمِهِ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لا يجد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يصرفه فيه، لاستغناء الناس جميعاً بفضل الله وفضل وليِّه</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فَقْدِكُمْ إِمَامَكُمْ، فَلَا تَزَالُونَ كَذَلِكَ حَتَّى يَطْلُعَ عَلَيْكُمْ كَمَا تَطْلُعُ الشَّمْسُ آيَسَ مَا تَكُونُونَ، فَإِيَّاكُمْ وَالشَّكَّ وَالْاِرْتِيَابَ، وَانْفُوا عَنْ أَنْفُسِكُمُ الشُّكُوكَ، وَقَدْ حَذَّرْتُكُمْ</w:t>
      </w:r>
      <w:r>
        <w:rPr>
          <w:rStyle w:val="FootnoteAnchor"/>
          <w:rtl w:val="true"/>
        </w:rPr>
        <w:footnoteReference w:id="691"/>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تَوْفِيقَكُمْ وَإِرْشَادَكُمْ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الناظر إلى هذا النهي عن الشكِّ في صحَّة غيبة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صحَّة ظهوره، وإلى قوله بعقب النهي عن الشكِّ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حذَّرتكم فاحذروا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الشكِّ، نعوذ بالله من الشكِّ والارتياب، ومن سلوك جادَّة الطريق الموردة إلى الهلكة، ونسأله الثبات على الهدى وسلوك الطريقة المثلى التي توصلنا إلى كرامته مع المصطفين من خيرته، بمنِّه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عَنْ أَحْمَدَ بْنِ عَلِيٍّ الْحِمْيَرِيِّ، عَنِ الْحَسَنِ بْنِ أَيُّوبَ، عَنْ عَبْدِ الْكَرِيمِ بْنِ عَمْرٍو الْخَثْعَمِيِّ، عَنْ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وَمَعِي غَيْرِي،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وَالتَّنْوِيهَ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أَرَاهُ يُرِيدُ غَيْرِي،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إِيَّاكُمْ وَالتَّنْوِيهَ، وَالله لَيَغِيبَنَّ سَبْتاً مِنَ الدَّهْرِ، وَلَيَخْمُلَنَّ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وَلَتَفِيضَنَّ عَلَيْهِ أَعْيُنُ المُؤْمِنِينَ، وَلَيُكْفَأَنَّ كَتَكَفُّؤِ السَّفِينَةِ فِي أَمْوَاجِ الْبَحْرِ حَتَّى لَا يَنْجُوَ إِلَّا مَنْ أَخَذَ اللهُ مِيثَاقَهُ، وَكَتَبَ الْإِيمَانَ فِي قَلْبِهِ، وَأَيَّدَهُ بِرُوحٍ مِنْهُ، وَلَتُرْفَعَنَّ اثْنَتَا عَشْرَةَ رَايَةً مُشْتَبِهَةً لَا يُعْرَفُ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اثْنَتَا عَشْرَةَ رَايَةً مُشْتَبِهَةً لَا يُعْرَفُ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كَوَّةٍ فِي الْبَيْتِ الَّتِي تَطْلُعُ فِيهَا الشَّمْسُ فِي مَجْلِسِهِ،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أَهَذِهِ الشَّمْسُ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أَضْوَأُ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وَعَبْدُ الله اِبْنُ جَعْفَرٍ الْحِمْيَرِيُّ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وَمُحَمَّدُ بْنُ عِيسَى وَعَبْدُ الله بْنُ عَامِرٍ الْقَصَبَانِيُّ جَمِيعاً، عَنْ عَبْدِ الرَّحْمَنِ بْنِ أَبِي نَجْرَانَ، عَنْ مُحَمَّدِ اِبْنِ مُسَاوِرٍ،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سَبْتاً مِنْ دَهْرِكُمْ، وَلَيَخْمُلَنَّ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 وَلَتَدْمَعَنَّ عَلَيْهِ عُيُونُ المُؤْمِنِينَ، وَلَيُكْفَأَنَّ تَكَفُّؤَ السَّفِينَةِ فِي 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شَمْسٍ دَاخِلَةٍ فِي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أَتَرَى هَذِهِ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الْكُلَيْنِيُّ، عَنْ مُحَمَّدِ بْنِ يَحْيَى، عَنْ أَحْمَدَ بْنِ مُحَمَّدٍ، عَنْ عَبْدِ الْكَرِيمِ، عَنْ عَبْدِ الرَّحْمَنِ بْنِ أَبِي نَجْرَانَ، عَنْ مُحَمَّدِ بْنِ مُسَاوِرٍ، عَنِ المُفَضَّلِ بْنِ عُمَرَ، وَذَكَرَ مِثْلَهُ، إِلَّا أَنَّهُ 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وَلَيَغِيبَنَّ سِنِينَ مِنْ دَهْرِكُمْ</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زادكم الله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النهي عن التنويه باسم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ليغيبنَّ سبتاً من دهركم، وليخملنَّ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 ولتفيضنَّ عليه أعين المؤمنين، وليكفأنَّ كتكفُّؤ السفينة في أمواج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يعرض للشيعة في أمواج الفتن المضلَّة المهولة، وما يتشعَّب من المذاهب الباطلة المتحيِّرة المتلدِّدة، وما يُرفَع من الرايات المشتبهة يعني للمدَّعين للإمامة من آل أبي طالب والخارجين منهم طلباً للرئاسة في كلِّ زمانٍ، فإنَّه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مشتبهة إلَّا ممَّن كان من هذه الشجرة ممَّن يدَّعي ما ليس له من الإمامة ويشتبه على الناس أمره بنسبه، ويظنُّ ضعفاء الشيعة وغيرهم أنَّهم على حقٍّ إذا كانوا من أهل بيت الحقِّ والصدق، وليس كذلك،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تتلف نفوس ممَّن ليس له ولا هو من أهله ممَّن عصى الله في طلبه من أهل البيت، ونفوس من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يتبعهم على الظنِّ 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الحقِّ ومعدن الصدق الذي جعله الله له، لا يشركه فيه أحد، وليس لخلق من العالم ادِّعاؤه دونه، فثبَّت اللهُ المؤمنين مع وقوع الفتن وتشعُّب المذاهب وتكفُّؤ القلوب واختلاف الأقوال وتشتُّت الآراء ونكوب الناكبين عن الصراط المستقيم على نظام الإمامة وحقيقة الأمر وضيائه غير مغترِّين بلمع السراب والبروق الخوالب، ولا مائلين مع الظنون الكواذب حتَّى يُلحِق الله منهم من يلحق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مبدِّل ولا مغيِّر، ويتوفَّى من قضى نحبه منهم قبل ذلك غير شاكٍّ ولا مرتاب، ويُوفِّي كلًّا منهم منزلته ويحلُّه مرتبته في عاجله وآجله،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الثبات، ونستزيده علماً، فإنَّه أجود المعطين، وأكرم المسؤولين</w:t>
      </w:r>
      <w:r>
        <w:rPr>
          <w:rFonts w:eastAsia="Amiri" w:cs="Amiri" w:ascii="Amiri" w:hAnsi="Amiri"/>
          <w:color w:val="111111"/>
          <w:sz w:val="28"/>
          <w:szCs w:val="28"/>
          <w:rtl w:val="true"/>
          <w:lang w:bidi="ar-SA"/>
        </w:rPr>
        <w:t>.</w:t>
      </w:r>
      <w:bookmarkStart w:id="81" w:name="pg1243_8110"/>
    </w:p>
    <w:p>
      <w:pPr>
        <w:pStyle w:val="Heading3"/>
        <w:numPr>
          <w:ilvl w:val="2"/>
          <w:numId w:val="1"/>
        </w:numPr>
        <w:rPr/>
      </w:pPr>
      <w:bookmarkStart w:id="82" w:name="__RefHeading___Toc2995496_373438147"/>
      <w:bookmarkStart w:id="83" w:name="_Toc28"/>
      <w:bookmarkEnd w:id="81"/>
      <w:bookmarkEnd w:id="82"/>
      <w:r>
        <w:rPr>
          <w:rtl w:val="true"/>
        </w:rPr>
        <w:t>فصل</w:t>
      </w:r>
      <w:r>
        <w:rPr>
          <w:rtl w:val="true"/>
        </w:rPr>
        <w:t>: [</w:t>
      </w:r>
      <w:r>
        <w:rPr>
          <w:rtl w:val="true"/>
        </w:rPr>
        <w:t>روايات متفرِّقة في الغيبة</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مُحَمَّدٍ، عَنِ الْحَسَنِ بْنِ عِيسَى بْنِ مُحَمَّدِ بْنِ عَلِيِّ بْنِ جَعْفَرٍ، عَنْ أَبِيهِ،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يُزِيلَنَّكُمْ عَنْهَا، فَإِنَّهُ لَابُدَّ لِصَاحِبِ هَذَا الْأَمْرِ مِنْ غَيْبَةٍ حَتَّى يَرْجِعَ عَنْ هَذَا الْأَمْرِ مَنْ كَانَ يَقُولُ بِهِ، إِنَّمَا هِيَ مِحْنَةٌ مِنَ الله يَمْتَحِنُ اللهُ بِهَا خَلْقَهُ، وَلَوْ عَلِمَ آبَاؤُكُمْ وَأَجْدَادُكُمْ دِيناً أَصَحَّ مِنْ هَذَا الدِّينِ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تَصْغُرُ</w:t>
      </w:r>
      <w:r>
        <w:rPr>
          <w:rStyle w:val="FootnoteAnchor"/>
          <w:rtl w:val="true"/>
        </w:rPr>
        <w:footnoteReference w:id="694"/>
      </w:r>
      <w:r>
        <w:rPr>
          <w:rFonts w:ascii="Amiri" w:hAnsi="Amiri" w:eastAsia="Amiri" w:cs="Amiri"/>
          <w:color w:val="111111"/>
          <w:sz w:val="28"/>
          <w:sz w:val="28"/>
          <w:szCs w:val="28"/>
          <w:rtl w:val="true"/>
          <w:lang w:bidi="ar-SA"/>
        </w:rPr>
        <w:t>عَنْ هَذَا،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وَعِشْرِينَ وَمِائَتَيْنِ،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 الْفَلَكُ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وَبِأَيِّ وَادٍ سَلَكَ؟ وَقَالَ الطَّالِبُ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فَارْتَجُوهُ، وَإِذَا سَمِعْتُمْ بِهِ فَأْتُوهُ وَلَوْ حَبْواً</w:t>
      </w:r>
      <w:r>
        <w:rPr>
          <w:rStyle w:val="FootnoteAnchor"/>
          <w:rtl w:val="true"/>
        </w:rPr>
        <w:footnoteReference w:id="697"/>
      </w:r>
      <w:r>
        <w:rPr>
          <w:rFonts w:ascii="Amiri" w:hAnsi="Amiri" w:eastAsia="Amiri" w:cs="Amiri"/>
          <w:color w:val="111111"/>
          <w:sz w:val="28"/>
          <w:sz w:val="28"/>
          <w:szCs w:val="28"/>
          <w:rtl w:val="true"/>
          <w:lang w:bidi="ar-SA"/>
        </w:rPr>
        <w:t>عَلَى الثَّلْجِ</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عَنِ الْحَسَنِ بْنِ مُحَمَّدِ بْنِ سَمَاعَةَ، عَنْ أَحْمَدَ بْنِ الْحَسَنِ الْمِيثَمِيِّ، عَنْ زَائِدَةَ بْنِ قُدَامَةَ،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إِذَا قَامَ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وَقَدْ بَلِيَتْ عِظَامُهُ؟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عَنْ أَحْمَدَ بْنِ عَلِيٍّ الْحِمْيَرِيِّ، عَنِ الْحَسَنِ بْنِ أَيُّوبَ، عَنْ عَبْدِ الْكَرِيمِ بْنِ عَمْرٍو، عَنْ مُحَمَّدِ بْنِ الْفُضَيْلِ، عَنْ حَمَّادِ بْنِ عَبْدِ الْكَرِيمِ الْجَلَّابِ،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قَدْ قَامَ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وَقَدْ بَلِيَتْ عِظَامُهُ مُذْ كَذَا وَكَذَا؟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الْبَنْدَنِيجِيُّ،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الْعَبَّاسِيُّ، عَنْ مُوسَى بْنِ سَلَّامٍ، عَنْ أَحْمَدَ بْنِ مُحَمَّدِ بْنِ أَبِي نَصْرٍ، عَنْ عَبْدِ الرَّحْمَنِ، عَنِ الْخَشَّابِ</w:t>
      </w:r>
      <w:r>
        <w:rPr>
          <w:rStyle w:val="FootnoteAnchor"/>
          <w:rtl w:val="true"/>
        </w:rPr>
        <w:footnoteReference w:id="70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نُجُومِ السَّمَاءِ، كُلَّمَا غَابَ نَجْمٌ طَلَعَ نَجْمٌ حَتَّى إِذَا نَجْمٌ مِنْهَا طَلَعَ فَرَمَقْتُمُوهُ بِالْأَعْيُنِ، وَأَشَرْتُمْ إِلَيْهِ بِالْأَصَابِعِ، أَتَاهُ مَلَكُ المَوْتِ فَذَهَبَ بِهِ</w:t>
      </w:r>
      <w:r>
        <w:rPr>
          <w:rStyle w:val="FootnoteAnchor"/>
          <w:rtl w:val="true"/>
        </w:rPr>
        <w:footnoteReference w:id="701"/>
      </w:r>
      <w:r>
        <w:rPr>
          <w:rFonts w:ascii="Amiri" w:hAnsi="Amiri" w:eastAsia="Amiri" w:cs="Amiri"/>
          <w:color w:val="111111"/>
          <w:sz w:val="28"/>
          <w:sz w:val="28"/>
          <w:szCs w:val="28"/>
          <w:rtl w:val="true"/>
          <w:lang w:bidi="ar-SA"/>
        </w:rPr>
        <w:t>، ثُمَّ لَبِثْتُمْ فِي ذَلِكَ</w:t>
      </w:r>
      <w:r>
        <w:rPr>
          <w:rStyle w:val="FootnoteAnchor"/>
          <w:rtl w:val="true"/>
        </w:rPr>
        <w:footnoteReference w:id="702"/>
      </w:r>
      <w:r>
        <w:rPr>
          <w:rFonts w:ascii="Amiri" w:hAnsi="Amiri" w:eastAsia="Amiri" w:cs="Amiri"/>
          <w:color w:val="111111"/>
          <w:sz w:val="28"/>
          <w:sz w:val="28"/>
          <w:szCs w:val="28"/>
          <w:rtl w:val="true"/>
          <w:lang w:bidi="ar-SA"/>
        </w:rPr>
        <w:t>سَبْتاً مِنْ دَهْرِكُمْ، وَاسْتَوَتْ بَنُو عَبْدِ المُطَّلِبِ، وَلَمْ يُدْرَ أَيٌّ مِنْ أَيٍّ، فَعِنْدَ ذَلِكَ يَبْدُو نَجْمُكُمْ، فَاحْمَدُوا اللهَ وَاقْبَلُوهُ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وَمُحَمَّدُ بْنُ عِيسَى وَعَبْدُ الله بْنُ عَامِرٍ الْقَصَبَانِيُّ جَمِيعاً، عَنْ عَبْدِ الرَّحْمَنِ بْنِ أَبِي نَجْرَانَ، عَنِ الْخَشَّابِ،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 هَذِهِ الْأُمَّةِ كَمَثَلِ نُجُومِ السَّمَاءِ، كُلَّمَا غَابَ نَجْمٌ طَلَعَ نَجْمٌ حَتَّى إِذَا مَدَدْتُمْ إِلَيْهِ حَوَاجِبَكُمْ، وأَشَرْتُمْ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بِالْأَصَابِعِ، أَتَاهُ</w:t>
      </w:r>
      <w:r>
        <w:rPr>
          <w:rStyle w:val="FootnoteAnchor"/>
          <w:rtl w:val="true"/>
        </w:rPr>
        <w:footnoteReference w:id="703"/>
      </w:r>
      <w:r>
        <w:rPr>
          <w:rFonts w:ascii="Amiri" w:hAnsi="Amiri" w:eastAsia="Amiri" w:cs="Amiri"/>
          <w:color w:val="111111"/>
          <w:sz w:val="28"/>
          <w:sz w:val="28"/>
          <w:szCs w:val="28"/>
          <w:rtl w:val="true"/>
          <w:lang w:bidi="ar-SA"/>
        </w:rPr>
        <w:t>مَلَكُ المَوْتِ فَذَهَبَ بِهِ</w:t>
      </w:r>
      <w:r>
        <w:rPr>
          <w:rStyle w:val="FootnoteAnchor"/>
          <w:rtl w:val="true"/>
        </w:rPr>
        <w:footnoteReference w:id="704"/>
      </w:r>
      <w:r>
        <w:rPr>
          <w:rFonts w:ascii="Amiri" w:hAnsi="Amiri" w:eastAsia="Amiri" w:cs="Amiri"/>
          <w:color w:val="111111"/>
          <w:sz w:val="28"/>
          <w:sz w:val="28"/>
          <w:szCs w:val="28"/>
          <w:rtl w:val="true"/>
          <w:lang w:bidi="ar-SA"/>
        </w:rPr>
        <w:t>، ثُمَّ بَقِيتُمْ سَبْتاً مِنْ دَهْرِكُمْ لَا تَدْرُونَ أَيًّا مِنْ أَيٍّ، فَاسْتَوَى فِي ذَلِكَ بَنُو عَبْدِ المُطَّلِبِ، فَبَيْنَمَا أَنْتُمْ كَذَلِكَ إِذْ أَطْلَعَ اللهُ عَلَيْكُمْ نَجْمَكُمْ، فَاحْمَدُوهُ وَاقْبَلُوهُ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اِبْنِ هَاشِمٍ، عَنْ أَبِيهِ، عَنْ حَنَانِ بْنِ سَدِيرٍ،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 كُلَّمَا غَابَ نَجْمٌ طَلَعَ نَجْمٌ، حَتَّى إِذَا أَشَرْتُمْ بِأَصَابِعِكُمْ، وَمِلْتُمْ بِحَوَاجِبِكُمْ، غَيَّبَ اللهُ عَنْكُمْ نَجْمَكُمْ، فَاسْتَوَتْ بَنُو عَبْدِ المُطَّلِبِ، فَلَمْ يُعْرَفْ أَيٌّ مِنْ أَيٍّ، فَإِذَا طَلَعَ نَجْمُكُمْ فَاحْمَدُوا رَبَّكُمْ</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بْنِ مُحَمَّدِ بْنِ عُمَرَ بْنِ عَلِيِّ بْنِ أَبِي طَالِبٍ، عَنْ أَبِيهِ، عَنْ جَدِّهِ،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وُلْدِي 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لَا، بَلْ فِي أَيِّ وَادٍ سَلَكَ؟</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يَعْقُوبَ،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اسْتَدَارَ الْفَلَكُ،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إِلَّا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أَحْمَدَ بْنِ الْحَسَنِ الْمِيثَمِيِّ، عَنْ زَائِدَةَ بْنِ قُدَامَةَ،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وَلَمْ يَسْتَدِرِ الْفَلَكُ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اسْتِدَارَةُ الْفَلَكِ؟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الشِّيعَةِ بَيْنَهُمْ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دالَّة على ما قد آلت إليه أحوال الطوائف المنتسبة إلى التشيُّع ممَّن خالف الشرذمة المستقيمة على إمامة الخلف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الجمهور منهم من يقول في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وأنَّى يكون هذا؟ وإلى متى يغيب؟ وكم يعيش هذا؟ وله الآن نيِّف وثمانون سنة، فمنهم من يذهب إلى أنَّه ميِّت، ومنهم من يُنكِر ولادته ويجحد وجوده بواحدة</w:t>
      </w:r>
      <w:r>
        <w:rPr>
          <w:rStyle w:val="FootnoteAnchor"/>
          <w:rtl w:val="true"/>
        </w:rPr>
        <w:footnoteReference w:id="708"/>
      </w:r>
      <w:r>
        <w:rPr>
          <w:rFonts w:ascii="Amiri" w:hAnsi="Amiri" w:eastAsia="Amiri" w:cs="Amiri"/>
          <w:color w:val="111111"/>
          <w:sz w:val="28"/>
          <w:sz w:val="28"/>
          <w:szCs w:val="28"/>
          <w:rtl w:val="true"/>
          <w:lang w:bidi="ar-SA"/>
        </w:rPr>
        <w:t>، ويستهزئ بالمصدِّق به، ومنهم من يستبعد المدَّة ويستطيل الأمد، ولا يرى أنَّ الله في قدرته، ونافذ سلطانه، وماضى أمره وتدبيره، قادر على أنْ يمدَّ لوليِّه في العمر كأفضل ما مدَّه ويمدُّه لأحد من أهل عصره وغير أهل عصره، ويظهر بعد مضيِّ هذه المدَّة وأكثر منها، فقد رأينا كثيراً من أهل زماننا ممَّن عمَّر مائة سنة وزيادة عليها، وهو تامُّ القوَّة، مجتمع العقل، فكيف يُنكر لحجَّة الله أنْ يُعمّره أكثر من ذلك؟ وأنْ يجعل ذلك من أكبر آياته التي أفرده بها من بين أهله، لأنَّه حجَّته الكبرى التي يُظهِر دينه على كلِّ الأديان ويغسل بها الأرجاس</w:t>
      </w:r>
      <w:r>
        <w:rPr>
          <w:rStyle w:val="FootnoteAnchor"/>
          <w:rtl w:val="true"/>
        </w:rPr>
        <w:footnoteReference w:id="709"/>
      </w:r>
      <w:r>
        <w:rPr>
          <w:rFonts w:ascii="IRNazanin" w:hAnsi="IRNazanin" w:eastAsia="IRNazanin"/>
          <w:color w:val="111111"/>
          <w:sz w:val="28"/>
          <w:sz w:val="28"/>
          <w:szCs w:val="28"/>
          <w:rtl w:val="true"/>
          <w:lang w:bidi="fa-IR"/>
        </w:rPr>
        <w:t>والأدران</w:t>
      </w:r>
      <w:r>
        <w:rPr>
          <w:rStyle w:val="FootnoteAnchor"/>
          <w:rtl w:val="true"/>
        </w:rPr>
        <w:footnoteReference w:id="710"/>
      </w:r>
      <w:r>
        <w:rPr>
          <w:rFonts w:ascii="Amiri" w:hAnsi="Amiri" w:eastAsia="Amiri" w:cs="Amiri"/>
          <w:color w:val="111111"/>
          <w:sz w:val="28"/>
          <w:sz w:val="28"/>
          <w:szCs w:val="28"/>
          <w:rtl w:val="true"/>
          <w:lang w:bidi="ar-SA"/>
        </w:rPr>
        <w:t xml:space="preserve">، كأنَّه لم يقرأ في هذا القرآن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وما جرى على النساء والصبيان بسببه من القتل والذبح حتَّى هلك في ذلك الخلق الكثير تحرُّزاً من واقع قضاء الله، ونافذ أمره، حتَّى كوَّنه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أعدائه، وجعل الطالب له المفني لأمثاله من الأطفال بالقتل والذبح بسببه هو الكافل له والمربِّي، وكان من قصَّته في نشوئه وبلوغه وهربه في ذلك الزمان الطويل ما قد نبَّأنا الله في كتابه حتَّى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الوقت الذي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فظهرت سُنَّةَ الله الَّتِي قَدْ خَلَتْ مِنْ قَبْلُ وَلَنْ تَجِدَ لِسُنَّةِ الله تَبْدِيلاً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يا أُولي الأبصار، واثبتوا أيُّها الشيعة الأخيار، على ما دلَّكم الله عليه وأرشدكم إليه، واشكروه على ما أنعم به عليكم، وأفردكم بالحظوة فيه، فإنَّه أهل الحمد والشكر</w:t>
      </w:r>
      <w:r>
        <w:rPr>
          <w:rFonts w:eastAsia="Amiri" w:cs="Amiri" w:ascii="Amiri" w:hAnsi="Amiri"/>
          <w:color w:val="111111"/>
          <w:sz w:val="28"/>
          <w:szCs w:val="28"/>
          <w:rtl w:val="true"/>
          <w:lang w:bidi="ar-SA"/>
        </w:rPr>
        <w:t>.</w:t>
      </w:r>
      <w:bookmarkStart w:id="84" w:name="pg1243_8127"/>
    </w:p>
    <w:p>
      <w:pPr>
        <w:pStyle w:val="Heading3"/>
        <w:numPr>
          <w:ilvl w:val="2"/>
          <w:numId w:val="1"/>
        </w:numPr>
        <w:rPr/>
      </w:pPr>
      <w:bookmarkStart w:id="85" w:name="__RefHeading___Toc2995498_373438147"/>
      <w:bookmarkStart w:id="86" w:name="_Toc29"/>
      <w:bookmarkEnd w:id="84"/>
      <w:bookmarkEnd w:id="85"/>
      <w:r>
        <w:rPr>
          <w:rtl w:val="true"/>
        </w:rPr>
        <w:t>فصل</w:t>
      </w:r>
      <w:r>
        <w:rPr>
          <w:rtl w:val="true"/>
        </w:rPr>
        <w:t>: [</w:t>
      </w:r>
      <w:r>
        <w:rPr>
          <w:rtl w:val="true"/>
        </w:rPr>
        <w:t>روايات في ذكر الغيبة والفترة والحيرة</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فُضَيْلٍ الصَّائِغِ، عَنْ مُحَمَّدِ بْنِ مُسْلِمٍ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فَقَدَ النَّاسُ الْإِمَامَ مَكَثُوا سِنِيناً لَا يَدْرُونَ أَيًّا مِنْ أَيٍّ، ثُمَّ 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عَبْدِ الله بْنِ جَبَلَةَ، عَنْ عَلِيِّ بْنِ الْحَارِثِ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فَتْرَةٌ لَا يَعْرِفُ المُسْلِمُونَ فِيهَا إِمَامَهُمْ؟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فَتَمَسَّكُوا بِالْأَمْرِ الْأَوَّلِ حَتَّى يُبَيَّنَ لَكُمُ الْآخِرُ</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عَبْدِ الله بْنِ جَبَلَةَ، عَنْ مُحَمَّدِ بْنِ مَنْصُورٍ الصَّيْقَلِ، عَنْ أَبِيهِ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وَأَمْسَيْتَ يَوْماً لَا تَرَى فِيهِ إِمَاماً مِنْ آلِ مُحَمَّدٍ فَأَحْبِبْ مَنْ كُنْتَ تُحِبُّ، وَأَبْغِضْ مَنْ كُنْتَ تُبْغِضُ، وَوَالِ مَنْ كُنْتَ تُوَالِي، وَانْتَظِرِ الْفَرَجَ صَبَاحاً وَمَسَاءً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مُحَمَّدُ بْنُ يَعْقُوبَ الْكُلَيْنِيُّ، عَنْ مُحَمَّدِ بْنِ يَحْيَى، عَنْ أَحْمَدَ بْنِ مُحَمَّدٍ، عَنِ ابْنِ فَضَّالٍ، عَنِ الْحَسَنِ بْنِ عَلِيٍّ الْعَطَّارِ، عَنْ جَعْفَرِ بْنِ مُحَمَّدٍ، عَنْ مَنْصُورٍ، </w:t>
      </w:r>
    </w:p>
    <w:p>
      <w:pPr>
        <w:pStyle w:val="BookText"/>
        <w:rPr/>
      </w:pPr>
      <w:r>
        <w:rPr>
          <w:rFonts w:ascii="Amiri" w:hAnsi="Amiri" w:eastAsia="Amiri" w:cs="Amiri"/>
          <w:color w:val="111111"/>
          <w:sz w:val="28"/>
          <w:sz w:val="28"/>
          <w:szCs w:val="28"/>
          <w:rtl w:val="true"/>
          <w:lang w:bidi="ar-SA"/>
        </w:rPr>
        <w:t xml:space="preserve">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Style w:val="FootnoteAnchor"/>
          <w:rtl w:val="true"/>
        </w:rPr>
        <w:footnoteReference w:id="712"/>
      </w:r>
      <w:r>
        <w:rPr>
          <w:rFonts w:ascii="IRNazanin" w:hAnsi="IRNazanin" w:eastAsia="IRNazanin"/>
          <w:color w:val="111111"/>
          <w:sz w:val="28"/>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وَالْحَسَنُ بْنُ ظَرِيفٍ جَمِيعاً، عَنْ حَمَّادِ بْنِ عِيسَى،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تَرَوْنَ فِيهَا إِمَامَ هُدًى، ولَا عَلَماً يُرَى، فَلَا يَنْجُو مِنْ تِلْكَ الْحَيْرَةِ إِلَّا مَنْ دَعَا بِدُعَاءِ الْغَرِيقِ</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الْبَلَاءُ، فَكَيْفَ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مُحَمَّدِ بْنِ عِيسَى وَالْحَسَنِ بْنِ ظَرِيفٍ، 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بِأَنَّ صَاحِبَ هَذَا الْأَمْرِ يُفْقَدُ زَمَاناً، فَكَيْفَ نَصْنَعُ عِنْدَ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بِالْأَمْرِ الْأَوَّلِ الَّذِي أَنْتُمْ عَلَيْهِ حَتَّى يُبَيَّنَ لَكُمْ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بِإِسْنَادِهِ يَرْفَعُهُ إِلَى أَبَانِ بْنِ تَغْلِبَ، عَنْ أَبِي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يُصِيبُهُمْ فِيهَا سَبْطَةٌ، يَأْرِزُ الْعِلْمُ فِيهَا كَمَا تَأْرِزُ الْحَيَّةُ فِي جُحْرِهَا، فَبَيْنَمَا هُمْ كَذَلِكَ إِذْ طَلَعَ عَلَيْهِمْ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فِيمَا بَيْنَ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وَقَعَتِ السَّبْطَةُ بَيْنَ المَسْجِدَيْنِ، فَيَأْرِزُ الْعِلْمُ فِيهَا كَمَا تَأْرِزُ الْحَيَّةُ فِي جُحْرِهَا، وَاخْتَلَفَتِ الشِّيعَةُ بَيْنَهُمْ، وَسَمَّى بَعْضُهُمْ بَعْضاً كَذَّابِينَ، وَيَتْفُلُ بَعْضُهُمْ فِي وُجُوهِ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ذَلِكَ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ثَلَاثاً، وَيُرِيدُ قُرْبَ الْفَرَجِ</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رِجَالِهِ، عَنْ أَحْمَدَ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عَنِ الْحَسَنِ بْنِ عَلِيٍّ الْوَشَّاءِ، عَنْ عَلِيِّ بْنِ الْحَسَنِ</w:t>
      </w:r>
      <w:r>
        <w:rPr>
          <w:rStyle w:val="FootnoteAnchor"/>
          <w:rtl w:val="true"/>
        </w:rPr>
        <w:footnoteReference w:id="718"/>
      </w:r>
      <w:r>
        <w:rPr>
          <w:rFonts w:ascii="Amiri" w:hAnsi="Amiri" w:eastAsia="Amiri" w:cs="Amiri"/>
          <w:color w:val="111111"/>
          <w:sz w:val="28"/>
          <w:sz w:val="28"/>
          <w:szCs w:val="28"/>
          <w:rtl w:val="true"/>
          <w:lang w:bidi="ar-SA"/>
        </w:rPr>
        <w:t>،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w:t>
      </w:r>
      <w:r>
        <w:rPr>
          <w:rStyle w:val="FootnoteAnchor"/>
          <w:rtl w:val="true"/>
        </w:rPr>
        <w:footnoteReference w:id="7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بِلَفْظِهِ</w:t>
      </w:r>
      <w:r>
        <w:rPr>
          <w:rStyle w:val="FootnoteAnchor"/>
          <w:rtl w:val="true"/>
        </w:rPr>
        <w:footnoteReference w:id="720"/>
      </w:r>
      <w:r>
        <w:rPr>
          <w:rFonts w:ascii="IRNazanin" w:hAnsi="IRNazanin" w:eastAsia="IRNazanin"/>
          <w:color w:val="111111"/>
          <w:sz w:val="28"/>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يُصِيبُ الْعَالَمَ سَبْطَةٌ، يَأْرِزُ الْعِلْمُ بَيْنَ المَسْجِدَيْنِ كَمَا تَأْرِزُ الْحَيَّةُ فِي جُحْرِهَا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الْفَتْرَةِ، فَبَيْنَمَا هُمْ كَذَلِكَ إِذْ طَلَعَ لَهُمْ نَجْمُهُمْ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نَصْنَعُ؟ وَكَيْفَ يَكُونُ مَا بَيْنَ 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w:t>
      </w:r>
      <w:r>
        <w:rPr>
          <w:rStyle w:val="FootnoteAnchor"/>
          <w:rtl w:val="true"/>
        </w:rPr>
        <w:footnoteReference w:id="722"/>
      </w:r>
      <w:r>
        <w:rPr>
          <w:rFonts w:ascii="Amiri" w:hAnsi="Amiri" w:eastAsia="Amiri" w:cs="Amiri"/>
          <w:color w:val="111111"/>
          <w:sz w:val="28"/>
          <w:sz w:val="28"/>
          <w:szCs w:val="28"/>
          <w:rtl w:val="true"/>
          <w:lang w:bidi="ar-SA"/>
        </w:rPr>
        <w:t>عَلَيْهِ حَتَّى يَأْتِيَكُمُ اللهُ بِصَاحِبِهَا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التي قد جاءت متواترة تشهد بصحَّة الغيبة، وباختفاء العلم، والمراد بالعلم الحجَّة للعالم، وهي مشتملة على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بأنْ يكونوا فيها على ما كانوا عليه لا يزالون ولا ينتقلون، بل يثبتون ولا يتحوَّلون، ويكونون متوقِّعين لما وُعِدُوا به، وهم معذورون في أنْ لا يروا حجَّتهم وإمام زمانهم في أيَّام الغيبة، ويُضيَّق عليهم في كلِّ عصر وزمان قبله ألَّا يعرفونه بعينه واسمه ونسبه، ومحظور</w:t>
      </w:r>
      <w:r>
        <w:rPr>
          <w:rStyle w:val="FootnoteAnchor"/>
          <w:rtl w:val="true"/>
        </w:rPr>
        <w:footnoteReference w:id="723"/>
      </w:r>
      <w:r>
        <w:rPr>
          <w:rFonts w:ascii="Amiri" w:hAnsi="Amiri" w:eastAsia="Amiri" w:cs="Amiri"/>
          <w:color w:val="111111"/>
          <w:sz w:val="28"/>
          <w:sz w:val="28"/>
          <w:szCs w:val="28"/>
          <w:rtl w:val="true"/>
          <w:lang w:bidi="ar-SA"/>
        </w:rPr>
        <w:t>عليهم الفحص والكشف عن صاحب الغيبة والمطالبة باسمه أو موضعه أو غيابه أو الإشادة بذكره</w:t>
      </w:r>
      <w:r>
        <w:rPr>
          <w:rStyle w:val="FootnoteAnchor"/>
          <w:rtl w:val="true"/>
        </w:rPr>
        <w:footnoteReference w:id="724"/>
      </w:r>
      <w:r>
        <w:rPr>
          <w:rFonts w:ascii="Amiri" w:hAnsi="Amiri" w:eastAsia="Amiri" w:cs="Amiri"/>
          <w:color w:val="111111"/>
          <w:sz w:val="28"/>
          <w:sz w:val="28"/>
          <w:szCs w:val="28"/>
          <w:rtl w:val="true"/>
          <w:lang w:bidi="ar-SA"/>
        </w:rPr>
        <w:t>، فضلاً عن المطالبة بمعاينته، 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على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فأهل الجهل الذين لا علم لهم بما أتى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الروايات الواردة للغيبة وصاحبها يطالبون بالإرشاد إلى شخصه والدلالة على موضعه، ويقترحون</w:t>
      </w:r>
      <w:r>
        <w:rPr>
          <w:rStyle w:val="FootnoteAnchor"/>
          <w:rtl w:val="true"/>
        </w:rPr>
        <w:footnoteReference w:id="725"/>
      </w:r>
      <w:r>
        <w:rPr>
          <w:rFonts w:ascii="Amiri" w:hAnsi="Amiri" w:eastAsia="Amiri" w:cs="Amiri"/>
          <w:color w:val="111111"/>
          <w:sz w:val="28"/>
          <w:sz w:val="28"/>
          <w:szCs w:val="28"/>
          <w:rtl w:val="true"/>
          <w:lang w:bidi="ar-SA"/>
        </w:rPr>
        <w:t>إظهاره لهم، ويُنكِرون غيبته؛ لأنَّهم بمعزل</w:t>
      </w:r>
      <w:r>
        <w:rPr>
          <w:rStyle w:val="FootnoteAnchor"/>
          <w:rtl w:val="true"/>
        </w:rPr>
        <w:footnoteReference w:id="726"/>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وأهل المعرفة مسلِّمون لما أُمروا به، ممتثلون له، صابرون على ما نُدِبُوا إلى الصبر عليه، وقد أوقفهم العلم والفقه مواقف الرضا عن الله، والتصديق لأولياء الله، والامتثال لأمرهم، والانتهاء عمَّا نهوا عنه، حذرون ما حذَّر الله في كتابه من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وجوب الطاعة بمنزلته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في الحديث الرابع من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ترون فيها إمام هدى ولا علماً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دلالة على ما جرى وشهادة بما حدث من أمر السفراء الذين كانوا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الشيعة من ارتفاع أعيانهم، وانقطاع نظامهم، لأنَّ السفير بين الإمام في حال غيبته وبين شيعته هو العلم، فلمَّا تمَّت المحنة على الخلق ارتفعت الأعلام ولا تُرى حتَّى يظهر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ووقعت الحيرة التي ذُكِرَت وآذننا بها أولياء الله، وصحَّ أمر الغيبة الثانية التي يأتي شرحها وتأويلها فيما يأتي من الأحاديث بعد هذا الفصل، نسأل الله أنْ يزيدنا بصيرةً وهدًى، ويُوفِّقنا لما يرضيه برحمته</w:t>
      </w:r>
      <w:r>
        <w:rPr>
          <w:rFonts w:eastAsia="Amiri" w:cs="Amiri" w:ascii="Amiri" w:hAnsi="Amiri"/>
          <w:color w:val="111111"/>
          <w:sz w:val="28"/>
          <w:szCs w:val="28"/>
          <w:rtl w:val="true"/>
          <w:lang w:bidi="ar-SA"/>
        </w:rPr>
        <w:t>.</w:t>
      </w:r>
      <w:bookmarkStart w:id="87" w:name="pg1243_8137"/>
    </w:p>
    <w:p>
      <w:pPr>
        <w:pStyle w:val="Heading3"/>
        <w:numPr>
          <w:ilvl w:val="2"/>
          <w:numId w:val="1"/>
        </w:numPr>
        <w:rPr/>
      </w:pPr>
      <w:bookmarkStart w:id="88" w:name="__RefHeading___Toc2995500_373438147"/>
      <w:bookmarkStart w:id="89" w:name="_Toc30"/>
      <w:bookmarkEnd w:id="87"/>
      <w:bookmarkEnd w:id="88"/>
      <w:r>
        <w:rPr>
          <w:rtl w:val="true"/>
        </w:rPr>
        <w:t>فصل</w:t>
      </w:r>
      <w:r>
        <w:rPr>
          <w:rtl w:val="true"/>
        </w:rPr>
        <w:t>: [</w:t>
      </w:r>
      <w:r>
        <w:rPr>
          <w:rtl w:val="true"/>
        </w:rPr>
        <w:t xml:space="preserve">روايات في شَبَه الإمام </w:t>
      </w:r>
      <w:r>
        <w:rPr>
          <w:rtl w:val="true"/>
        </w:rPr>
        <w:t>(</w:t>
      </w:r>
      <w:r>
        <w:rPr>
          <w:rtl w:val="true"/>
        </w:rPr>
        <w:t>عجَّل الله فرجه</w:t>
      </w:r>
      <w:r>
        <w:rPr>
          <w:rtl w:val="true"/>
        </w:rPr>
        <w:t xml:space="preserve">) </w:t>
      </w:r>
      <w:r>
        <w:rPr>
          <w:rtl w:val="true"/>
        </w:rPr>
        <w:t xml:space="preserve">بالأنبياء </w:t>
      </w:r>
      <w:r>
        <w:rPr>
          <w:rtl w:val="true"/>
        </w:rPr>
        <w:t>(</w:t>
      </w:r>
      <w:r>
        <w:rPr>
          <w:rtl w:val="true"/>
        </w:rPr>
        <w:t>عليهم السلام</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عَنْ بَعْضِ رِجَالِهِ، عَنْ أَحْمَدَ بْنِ مُحَمَّدِ بْنِ خَالِدٍ، عَنْ أَبِيهِ، عَنْ رَجُلٍ،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هَذِهِ الْعِصَابَةُ مِنَ الله، وَأَرْضَى مَا يَكُونُ عَنْهُمْ إِذَا افْتَقَدُوا حُجَّةَ الله، فَحُجِبَ عَنْهُمْ، وَلَمْ يَظْهَرْ لَهُمْ، وَلَمْ يَعْلَمُوا بِمَكَانِهِ، وَهُمْ فِي ذَلِكَ يَعْلَمُونَ وَيُوقِنُونَ أَنَّهُ لَمْ تَبْطُلْ حُجَّةُ الله وَلَا مِيثَاقُهُ، فَعِنْدَهَا تَوَقَّعُوا الْفَرَجَ صَبَاحاً ومَسَاءً، فَإِنَّ أَشَدَّ مَا يَكُونُ غَضَبُ الله عَلَى أَعْدَائِهِ إِذَا افْتَقَدُوا حُجَّتَهُ فَلَمْ يَظْهَرْ لَهُمْ، وَقَدْ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أَوْلِيَاءَهُ لَا يَرْتَابُونَ، وَلَوْ عَلِمَ أَنَّهُمْ يَرْتَابُونَ مَا غَيَّبَ حُجَّتَهُ طَرْفَةَ عَيْنٍ عَنْهُمْ، وَلَا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اِبْنِ هَاشِمٍ، عَنْ أَبِيهِ، عَنْ مُحَمَّدِ بْنِ خَالِدٍ، عَمَّنْ حَدَّثَهُ، عَنِ المُفَضَّلِ بْنِ عُمَرَ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يَحْيَى، عَنْ عَبْدِ الله بْنِ مُحَمَّدِ بْنِ عِيسَى، عَنْ أَبِيهِ، عَنْ بَعْضِ رِجَالِهِ،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مَا يَكُونُ عَنْهُمْ إِذَا افْتَقَدُوا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لَهُمْ وَلَمْ يَعْلَمُوا بِمَكَانِهِ، وَهُمْ فِي ذَلِكَ يَعْلَمُونَ أَنَّهُ لَمْ تَبْطُلْ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مِيثَاقُهُ، فَعِنْدَهَا فَتَوَقَّعُوا الْفَرَجَ صَبَاحاً وَمَسَاءً، فَإِنَّ أَشَدَّ مَا يَكُونُ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إِذَا افْتَقَدُوا حُجَّةَ الله فَلَمْ يَظْهَرْ لَهُمْ</w:t>
      </w:r>
      <w:r>
        <w:rPr>
          <w:rStyle w:val="FootnoteAnchor"/>
          <w:rtl w:val="true"/>
        </w:rPr>
        <w:footnoteReference w:id="727"/>
      </w:r>
      <w:r>
        <w:rPr>
          <w:rFonts w:ascii="IRNazanin" w:hAnsi="IRNazanin" w:eastAsia="IRNazanin"/>
          <w:color w:val="111111"/>
          <w:sz w:val="28"/>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اللهُ أَنَّ أَوْلِيَاءَهُ لَا يَرْتَابُونَ، وَلَوْ عَلِمَ أَنَّهُمْ يَرْتَابُونَ مَا غَيَّبَ حُجَّتَهُ عَنْهُمْ طَرْفَةَ عَيْنٍ، وَلَا يَكُونُ ذَلِكَ إِلَّا عَلَى رَأْسِ شِرَارِ النَّاسِ</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ثناء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أوليائه في حال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أرضى ما يكون الله عنهم إذا افتقدوا حجَّة الله وحُجِبَ عنهم وهم مع ذلك يعلمون أنَّه لم تبطل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أنَّهم لا يرتابون، ولو علم الله أنَّهم يرتابون لم يُغيِّب حجَّته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جعلنا من الموقنين غير المرتابين ولا الشاكِّين ولا الشاذِّين عن الجادَّة البيضاء إلى البليَّات وطُرُق الضلال المؤدِّية إلى الردى والعمى، حمداً يقضي حقَّه، ويمتري مزيده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وَسَعْدَانُ بْنُ إِسْحَاقَ بْنِ سَعِيدٍ وَأَحْمَدُ بْنُ الْحُسَيْنِ</w:t>
      </w:r>
      <w:r>
        <w:rPr>
          <w:rStyle w:val="FootnoteAnchor"/>
          <w:rtl w:val="true"/>
        </w:rPr>
        <w:footnoteReference w:id="730"/>
      </w:r>
      <w:r>
        <w:rPr>
          <w:rFonts w:ascii="Amiri" w:hAnsi="Amiri" w:eastAsia="Amiri" w:cs="Amiri"/>
          <w:color w:val="111111"/>
          <w:sz w:val="28"/>
          <w:sz w:val="28"/>
          <w:szCs w:val="28"/>
          <w:rtl w:val="true"/>
          <w:lang w:bidi="ar-SA"/>
        </w:rPr>
        <w:t>وَمُحَمَّدُ بْنُ أَحْمَدَ بْنِ الْحَسَنِ الْقَطَوَانِيُّ جَمِيعاً، عَنِ الْحَسَنِ بْنِ مَحْبُوبٍ، عَنْ هِشَامِ بْنِ سَالِمٍ الْجَوَالِيقِيِّ،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 مِنْ يُوسُفَ</w:t>
      </w:r>
      <w:r>
        <w:rPr>
          <w:rStyle w:val="FootnoteAnchor"/>
          <w:rtl w:val="true"/>
        </w:rPr>
        <w:footnoteReference w:id="731"/>
      </w:r>
      <w:r>
        <w:rPr>
          <w:rFonts w:ascii="Amiri" w:hAnsi="Amiri" w:eastAsia="Amiri" w:cs="Amiri"/>
          <w:color w:val="111111"/>
          <w:sz w:val="28"/>
          <w:sz w:val="28"/>
          <w:szCs w:val="28"/>
          <w:rtl w:val="true"/>
          <w:lang w:bidi="ar-SA"/>
        </w:rPr>
        <w:t>، ابْنُ أَمَةٍ سَوْدَاءَ</w:t>
      </w:r>
      <w:r>
        <w:rPr>
          <w:rStyle w:val="FootnoteAnchor"/>
          <w:rtl w:val="true"/>
        </w:rPr>
        <w:footnoteReference w:id="732"/>
      </w:r>
      <w:r>
        <w:rPr>
          <w:rFonts w:ascii="Amiri" w:hAnsi="Amiri" w:eastAsia="Amiri" w:cs="Amiri"/>
          <w:color w:val="111111"/>
          <w:sz w:val="28"/>
          <w:sz w:val="28"/>
          <w:szCs w:val="28"/>
          <w:rtl w:val="true"/>
          <w:lang w:bidi="ar-SA"/>
        </w:rPr>
        <w:t>، يُصْلِحُ اللهُ لَهُ أَمْرَهُ فِي لَيْلَةٍ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عَنْ أَحْمَدَ بْنِ الْحُسَيْنِ، عَنْ أَحْمَدَ بْنِ هِلَالٍ، عَنْ عَبْدِ الرَّحْمَنِ بْنِ أَبِي نَجْرَانَ، عَنْ فَضَالَةَ بْنِ أَيُّوبَ،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لَشَبَهاً مِنْ يُوسُفَ</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يُنْكِرُ هَذَا الْخَلْقُ المَلْعُونُ أَشْبَاهُ الْخَنَازِيرِ مِنْ ذَلِكَ؟ إِنَّ إِخْوَةَ يُوسُفَ كَانُوا عُقَلَاءَ أَلِبَّاءَ أَسْبَاطاً أَوْلَادَ أَنْبِيَاءَ دَخَلُوا عَلَيْهِ فَكَلَّمُوهُ وَخَاطَبُوهُ وَتَاجَرُوهُ وَرَاوَدُوهُ وَكَانُوا إِخْوَتَهُ وَهُوَ أَخُوهُمْ لَمْ يَعْرِفُوهُ حَتَّى عَرَّفَهُمْ نَفْسَهُ،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فَعَرَفُوهُ حِينَئِذٍ، فَمَا تُنْكِرُ هَذِهِ الْأُمَّةُ المُتَحَيِّرَةُ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 وَقْتٍ مِنَ الْأَوْقَاتِ أَنْ يَسْتُرَ حُجَّتَهُ عَنْهُمْ؟ لَقَدْ كَانَ يُوسُفُ إِلَيْهِ مُلْكُ مِصْرَ، وَكَانَ بَيْنَهُ وَبَيْنَ أَبِيهِ مَسِيرَةُ ثَمَانِيَةَ عَشَرَ يَوْماً، فَلَوْ أَرَادَ أَنْ يُعْلِمَهُ بِمَكَانِهِ لَقَدَرَ عَلَى ذَلِكَ، وَالله لَقَدْ سَارَ يَعْقُوبُ وَوُلْدُهُ عِنْدَ الْبِشَارَةِ تِسْعَةَ أَيَّامٍ مِنْ بَدْوِهِمْ إِلَى مِصْرَ</w:t>
      </w:r>
      <w:r>
        <w:rPr>
          <w:rStyle w:val="FootnoteAnchor"/>
          <w:rtl w:val="true"/>
        </w:rPr>
        <w:footnoteReference w:id="735"/>
      </w:r>
      <w:r>
        <w:rPr>
          <w:rFonts w:ascii="Amiri" w:hAnsi="Amiri" w:eastAsia="Amiri" w:cs="Amiri"/>
          <w:color w:val="111111"/>
          <w:sz w:val="28"/>
          <w:sz w:val="28"/>
          <w:szCs w:val="28"/>
          <w:rtl w:val="true"/>
          <w:lang w:bidi="ar-SA"/>
        </w:rPr>
        <w:t>،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حَتَّى يَأْذَنَ اللهُ لَهُ أَنْة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يُعَرِّفَهُمْ نَفْسَهُ كَمَا أَذِنَ لِيُوسُفَ حِينَ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 لَأَنْتَ يُوسُفُ قَالَ أَنَا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اِبْنِ الْحُسَيْنِ، عَنِ ابْنِ أَبِي نَجْرَانَ، عَنْ فَضَالَةَ بْنِ أَيُّوبَ،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نَحْوَهُ، أَوْ مِثْلَهُ</w:t>
      </w:r>
      <w:r>
        <w:rPr>
          <w:rStyle w:val="FootnoteAnchor"/>
          <w:rtl w:val="true"/>
        </w:rPr>
        <w:footnoteReference w:id="736"/>
      </w:r>
      <w:r>
        <w:rPr>
          <w:rFonts w:ascii="IRNazanin" w:hAnsi="IRNazanin" w:eastAsia="IRNazanin"/>
          <w:color w:val="111111"/>
          <w:sz w:val="28"/>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أَحْمَدَ، عَنْ عُبَيْدِ الله بْنِ مُوسَى، عَنْ عَبْدِ الله بْنِ جَبَلَةَ، عَنِ الْحَسَنِ بْنِ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سُنَةٌ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w:t>
      </w:r>
      <w:r>
        <w:rPr>
          <w:rStyle w:val="FootnoteAnchor"/>
          <w:rtl w:val="true"/>
        </w:rPr>
        <w:footnoteReference w:id="738"/>
      </w:r>
      <w:r>
        <w:rPr>
          <w:rFonts w:ascii="Amiri" w:hAnsi="Amiri" w:eastAsia="Amiri" w:cs="Amiri"/>
          <w:color w:val="111111"/>
          <w:sz w:val="28"/>
          <w:sz w:val="28"/>
          <w:szCs w:val="28"/>
          <w:rtl w:val="true"/>
          <w:lang w:bidi="ar-SA"/>
        </w:rPr>
        <w:t xml:space="preserve">،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سُنَّةُ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عِيسَى؟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فِيهِ مَا قِيلَ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يُوسُفَ؟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السِّجْنُ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يُبَيِّنُ آثَارَ مُحَمَّدٍ، وَيَضَعُ السَّيْفَ عَلَى عَاتِقِهِ ثَمَانِيَةَ أَشْهُرٍ هَرْجاً هَرْجاً</w:t>
      </w:r>
      <w:r>
        <w:rPr>
          <w:rStyle w:val="FootnoteAnchor"/>
          <w:rtl w:val="true"/>
        </w:rPr>
        <w:footnoteReference w:id="739"/>
      </w:r>
      <w:r>
        <w:rPr>
          <w:rFonts w:ascii="Amiri" w:hAnsi="Amiri" w:eastAsia="Amiri" w:cs="Amiri"/>
          <w:color w:val="111111"/>
          <w:sz w:val="28"/>
          <w:sz w:val="28"/>
          <w:szCs w:val="28"/>
          <w:rtl w:val="true"/>
          <w:lang w:bidi="ar-SA"/>
        </w:rPr>
        <w:t>حَتَّى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رِضَا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اللهُ فِي قَلْبِهِ الرَّحْمَةَ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بنور الهدى، والقلوب السليمة من العمى، المشرقة بالإيمان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الغيبة، وما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w:t>
      </w:r>
      <w:r>
        <w:rPr>
          <w:rStyle w:val="FootnoteAnchor"/>
          <w:rtl w:val="true"/>
        </w:rPr>
        <w:footnoteReference w:id="741"/>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الاستتار والخوف، وأنَّه ابن أَمَة سوداء يُصلِح الله له أمره في ليلة، وتأمَّلوه حسناً فإنَّه يسقط معه الأباطيل والأضاليل التي ابتدعها المبتدعون الذين لم يذقهم الله حلاوة الإيمان والعلم، وجعلهم بنجوة منه وبمعزل عنه، وليحمد هذه الطائفة القليلة النزرة</w:t>
      </w:r>
      <w:r>
        <w:rPr>
          <w:rStyle w:val="FootnoteAnchor"/>
          <w:rtl w:val="true"/>
        </w:rPr>
        <w:footnoteReference w:id="742"/>
      </w:r>
      <w:r>
        <w:rPr>
          <w:rFonts w:ascii="Amiri" w:hAnsi="Amiri" w:eastAsia="Amiri" w:cs="Amiri"/>
          <w:color w:val="111111"/>
          <w:sz w:val="28"/>
          <w:sz w:val="28"/>
          <w:szCs w:val="28"/>
          <w:rtl w:val="true"/>
          <w:lang w:bidi="ar-SA"/>
        </w:rPr>
        <w:t>اللهَ حقَّ حمده على ما منَّ به عليها من الثبات على نظام الإمامة وترك الشذوذ عنها كما شذَّ الأكثر ممَّن كان يعتقدها، وطار يميناً وشمالاً وأمكن الشيطان منه ومن قياده وزمامه، يُدخِله في كلِّ لون، ويُخرِجه من آخر حتَّى يورده كلَّ غيٍّ، ويصدَّه عن كلِّ رشدٍ، ويُكرِّه إليه الإيمان، ويُزيِّن له الضلال، ويُجلِّي في صدره قول كلِّ من قال بعقله، وعمل على قياسه، ويوحش عنده الحقَّ</w:t>
      </w:r>
      <w:r>
        <w:rPr>
          <w:rStyle w:val="FootnoteAnchor"/>
          <w:rtl w:val="true"/>
        </w:rPr>
        <w:footnoteReference w:id="743"/>
      </w:r>
      <w:r>
        <w:rPr>
          <w:rFonts w:ascii="Amiri" w:hAnsi="Amiri" w:eastAsia="Amiri" w:cs="Amiri"/>
          <w:color w:val="111111"/>
          <w:sz w:val="28"/>
          <w:sz w:val="28"/>
          <w:szCs w:val="28"/>
          <w:rtl w:val="true"/>
          <w:lang w:bidi="ar-SA"/>
        </w:rPr>
        <w:t xml:space="preserve">، واعتقاد طاعة من فرض الله طاعته،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حكايةً لقول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لَأَقْعُدَنَّ لَهُمْ صِرَاطَكَ الْمُسْتَقِيمَ</w:t>
      </w:r>
      <w:r>
        <w:rPr>
          <w:rStyle w:val="FootnoteAnchor"/>
          <w:rtl w:val="true"/>
        </w:rPr>
        <w:footnoteReference w:id="7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حَبْلُ الله المَتِينُ، وَأَنَا الصِّرَاطُ المُسْتَقِيمُ، وَأَنَا الْحُجَّةُ لله عَلَى خَلْقِهِ أَجْمَعِينَ، بَعْدَ رَسُولِهِ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لما ظنَّه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فاستيقظوا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الغفلة، وانتبهوا من رقدة</w:t>
      </w:r>
      <w:r>
        <w:rPr>
          <w:rStyle w:val="FootnoteAnchor"/>
          <w:rtl w:val="true"/>
        </w:rPr>
        <w:footnoteReference w:id="746"/>
      </w:r>
      <w:r>
        <w:rPr>
          <w:rFonts w:ascii="Amiri" w:hAnsi="Amiri" w:eastAsia="Amiri" w:cs="Amiri"/>
          <w:color w:val="111111"/>
          <w:sz w:val="28"/>
          <w:sz w:val="28"/>
          <w:szCs w:val="28"/>
          <w:rtl w:val="true"/>
          <w:lang w:bidi="ar-SA"/>
        </w:rPr>
        <w:t xml:space="preserve">الهوى، ولا يذهبنَّ عنكم ما يقوله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 باستماعكم إيَّاه بغير أُذُن واعية وقلوب مفكِّرة وألباب معتبرة متدبِّرة لما قالوا، أحسن الله إرشادكم، وحال بين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وبينكم حتَّى لا تدخلوا في جملة أهل الاستثناء من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وتدخلوا في أهل الاستثناء من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Style w:val="FootnoteAnchor"/>
          <w:rtl w:val="true"/>
        </w:rPr>
        <w:footnoteReference w:id="747"/>
      </w:r>
      <w:r>
        <w:rPr>
          <w:rFonts w:ascii="Amiri" w:hAnsi="Amiri" w:eastAsia="Amiri" w:cs="Amiri"/>
          <w:color w:val="111111"/>
          <w:sz w:val="28"/>
          <w:sz w:val="28"/>
          <w:szCs w:val="28"/>
          <w:rtl w:val="true"/>
          <w:lang w:bidi="ar-SA"/>
        </w:rPr>
        <w:t>، عَنْ يَحْيَى بْنِ يَعْلَى</w:t>
      </w:r>
      <w:r>
        <w:rPr>
          <w:rStyle w:val="FootnoteAnchor"/>
          <w:rtl w:val="true"/>
        </w:rPr>
        <w:footnoteReference w:id="748"/>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أَبِيهِ بِسِنِينَ</w:t>
      </w:r>
      <w:r>
        <w:rPr>
          <w:rStyle w:val="FootnoteAnchor"/>
          <w:rtl w:val="true"/>
        </w:rPr>
        <w:footnoteReference w:id="749"/>
      </w:r>
      <w:r>
        <w:rPr>
          <w:rFonts w:ascii="Amiri" w:hAnsi="Amiri" w:eastAsia="Amiri" w:cs="Amiri"/>
          <w:color w:val="111111"/>
          <w:sz w:val="28"/>
          <w:sz w:val="28"/>
          <w:szCs w:val="28"/>
          <w:rtl w:val="true"/>
          <w:lang w:bidi="ar-SA"/>
        </w:rPr>
        <w:t>، وَهُوَ المُنْتَظَرُ غَيْرَ أَنَّ اللهَ يُحِبُّ أَنْ يَمْتَحِنَ قُلُوبَ الشِّيعَةِ، فَعِنْدَ ذَلِكَ يَرْتَابُ المُبْطِلُونَ، يَا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مَتَى أَدْرَكْتَ ذَلِكَ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لَابُدَّ مِنْ قَتْلِ غُلَامٍ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أَوَلَيْسَ الَّذِي يَقْتُلُهُ جَيْشُ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بَنِي فُلَانٍ، يَخْرُجُ حَتَّى يَدْخُلَ المَدِينَةَ وَلَا يَدْرِي النَّاسُ فِي أَيِّ شَيْءٍ دَخَلَ</w:t>
      </w:r>
      <w:r>
        <w:rPr>
          <w:rStyle w:val="FootnoteAnchor"/>
          <w:rtl w:val="true"/>
        </w:rPr>
        <w:footnoteReference w:id="750"/>
      </w:r>
      <w:r>
        <w:rPr>
          <w:rFonts w:ascii="Amiri" w:hAnsi="Amiri" w:eastAsia="Amiri" w:cs="Amiri"/>
          <w:color w:val="111111"/>
          <w:sz w:val="28"/>
          <w:sz w:val="28"/>
          <w:szCs w:val="28"/>
          <w:rtl w:val="true"/>
          <w:lang w:bidi="ar-SA"/>
        </w:rPr>
        <w:t>، فَيَأْخُذُ الْغُلَامَ فَيَقْتُلُهُ، فَإِذَا قَتَلَهُ بَغْياً وَعُدْوَاناً وَظُلْماً لَمْ يُمْهِلُهُمُ اللهُ، فَعِنْدَ ذَلِكَ يُتَوَقَّعُ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يَعْقُوبَ، عَنِ 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هَذَا الْحَدِيثَ بِعَيْنِهِ وَالدُّعَاءَ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وَخَمْسِينَ سَنَةً</w:t>
      </w:r>
      <w:r>
        <w:rPr>
          <w:rStyle w:val="FootnoteAnchor"/>
          <w:rtl w:val="true"/>
        </w:rPr>
        <w:footnoteReference w:id="751"/>
      </w:r>
      <w:r>
        <w:rPr>
          <w:rFonts w:ascii="IRNazanin" w:hAnsi="IRNazanin" w:eastAsia="IRNazanin"/>
          <w:color w:val="111111"/>
          <w:sz w:val="28"/>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بِإِسْنَادٍ لَهُ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كَثِيرَةٌ، وَوَالله مَا فِي أَهْلِ بَيْتِكَ مِثْلُكَ، فَكَيْفَ لَا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 إِي وَالله مَا أَنَا بِصَاحِبِكُمْ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غُيِّبَتْ عَنِ النَّاسِ وِلَادَتُهُ فَذَلِكَ صَاحِبُكُمْ، إِنَّهُ لَيْسَ مِنَّا أَحَدٌ يُشَارُ إِلَيْهِ بِالْأَصَابِعِ، وَيُمْضَغُ بِالْأَلْسُنِ إِلَّا مَاتَ غَيْظاً أَوْ حَتْفَ أَنْفِهِ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وَغَيْرُهُ، عَنْ جَعْفَرِ بْنِ مُحَمَّدٍ، عَنْ عَلِيِّ بْنِ الْعَبَّاسِ بْنِ عَامِرٍ، عَنْ مُوسَى بْنِ هِلَالٍ الْكِنْدِيِّ، عَنْ عَبْدِ الله بْنِ عَطَاءٍ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بِلَفْظِهِ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 بِمَكَّةَ سَنَةَ سَبْعٍ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عَنِ الْعَبَّاسِ بْنِ عَامِرٍ، عَنْ مُوسَى بْنِ هِلَالٍ،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مِنْ وَاسِطٍ، فَدَخَلْتُ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فَسَأَلَنِي عَنِ النَّاسِ وَالْأَسْعَارِ،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مَادِّينَ أَعْنَاقَهُمْ إِلَيْكَ، لَوْ خَرَجْتَ لَاتَّبَعَكَ الْخَلْقُ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عَطَاءٍ، قَدْ أَخَذْتَ تَفْرُشُ أُذُنَيْكَ لِلنَّوْكَى، لَا وَالله مَا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بِصَاحِبِكُمْ، وَلَا يُشَارُ إِلَى رَجُلٍ مِنَّا بِالْأَصَابِعِ، وَيُمَطُّ إِلَيْهِ بِالْحَوَاجِبِ</w:t>
      </w:r>
      <w:r>
        <w:rPr>
          <w:rStyle w:val="FootnoteAnchor"/>
          <w:rtl w:val="true"/>
        </w:rPr>
        <w:footnoteReference w:id="756"/>
      </w:r>
      <w:r>
        <w:rPr>
          <w:rFonts w:ascii="Amiri" w:hAnsi="Amiri" w:eastAsia="Amiri" w:cs="Amiri"/>
          <w:color w:val="111111"/>
          <w:sz w:val="28"/>
          <w:sz w:val="28"/>
          <w:szCs w:val="28"/>
          <w:rtl w:val="true"/>
          <w:lang w:bidi="ar-SA"/>
        </w:rPr>
        <w:t>إِلَّا مَاتَ قَتِيلاً أَوْ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حَتْفُ أَنْفِهِ؟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بِغَيْظِهِ عَلَى فِرَاشِهِ، حَتَّى يَبْعَثَ اللهُ مَنْ لَا يُؤْبَهُ لِوِلَادَتِهِ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يُؤْبَهُ لِوِلَادَتِهِ؟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لَا يَدْرِي النَّاسُ أَنَّهُ وُلِدَ أَمْ لَا، فَذَاكَ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أَنْ تَكُونَ صَاحِبَ هَذَا الْأَمْرِ، وَأَنْ يَسُوقَهُ اللهُ إِلَيْكَ عَفْواً</w:t>
      </w:r>
      <w:r>
        <w:rPr>
          <w:rStyle w:val="FootnoteAnchor"/>
          <w:rtl w:val="true"/>
        </w:rPr>
        <w:footnoteReference w:id="757"/>
      </w:r>
      <w:r>
        <w:rPr>
          <w:rFonts w:ascii="Amiri" w:hAnsi="Amiri" w:eastAsia="Amiri" w:cs="Amiri"/>
          <w:color w:val="111111"/>
          <w:sz w:val="28"/>
          <w:sz w:val="28"/>
          <w:szCs w:val="28"/>
          <w:rtl w:val="true"/>
          <w:lang w:bidi="ar-SA"/>
        </w:rPr>
        <w:t>بِغَيْرِ سَيْفٍ، فَقَدْ بُويِعَ لَكَ، وَقَدْ ضُرِبَتِ الدَّرَاهِمُ بِاسْمِكَ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الْكُتُبُ إِلَيْهِ، وَأُشِيرَ إِلَيْهِ بِالْأَصَابِعِ، وَسُئِلَ عَنِ المَسَائِلِ، وَحُمِلَتْ إِلَيْهِ الْأَمْوَالُ إِلَّا اغْتِيلَ أَوْ مَاتَ عَلَى فِرَاشِهِ، حَتَّى يَبْعَثَ اللهُ لِهَذَا الْأَمْرِ غُلَاماً مِنَّا خَفِيَّ المَوْلِدِ وَالمَنْشَإِ، غَيْرَ خَفِيٍّ فِي نَسَبِهِ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ascii="IRNazanin" w:hAnsi="IRNazanin" w:eastAsia="IRNazanin"/>
          <w:color w:val="111111"/>
          <w:sz w:val="28"/>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يَحْيَى بْنِ يَعْلَى، عَنْ أَبِي مَرْيَمَ الْأَنْصَارِيِّ،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أَنَا، وَلَا الَّذِي تَمُدُّونَ إِلَيْهِ أَعْنَاقَكُمْ، وَلَا تُعْرَفُ وِلَادَتُهُ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هَدَرَ مَا قَبْلَهُ وَاسْتَقْبَلَ</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صَالِحِ بْنِ مُحَمَّدٍ، 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المُتَمَسِّكُ فِيهَا بِدِينِهِ كَالْخَارِطِ لِشَوْكِ الْقَتَادِ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أَوْمَى أَبُو عَبْدِ الله بِيَدِهِ هكَذَا،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w:t>
      </w:r>
      <w:r>
        <w:rPr>
          <w:rStyle w:val="FootnoteAnchor"/>
          <w:rtl w:val="true"/>
        </w:rPr>
        <w:footnoteReference w:id="764"/>
      </w:r>
      <w:r>
        <w:rPr>
          <w:rFonts w:ascii="Amiri" w:hAnsi="Amiri" w:eastAsia="Amiri" w:cs="Amiri"/>
          <w:color w:val="111111"/>
          <w:sz w:val="28"/>
          <w:sz w:val="28"/>
          <w:szCs w:val="28"/>
          <w:rtl w:val="true"/>
          <w:lang w:bidi="ar-SA"/>
        </w:rPr>
        <w:t>وَلْيَتَمَسَّكْ بِدِينِهِ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مُحَمَّدُ بْنُ يَعْقُوبَ الْكُلَيْنِيُّ، عَنْ مُحَمَّدِ بْنِ يَحْيَى وَالْحَسَنِ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عَنْ جَعْفَرِ بْنِ مُحَمَّدٍ الْكُوفِيِّ، عَنِ الْحَسَنِ بْنِ مُحَمَّدٍ الصَّيْرَفِيِّ، عَنْ صَالِحِ بْنِ خَالِدٍ، 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سَوَاءً</w:t>
      </w:r>
      <w:r>
        <w:rPr>
          <w:rStyle w:val="FootnoteAnchor"/>
          <w:rtl w:val="true"/>
        </w:rPr>
        <w:footnoteReference w:id="765"/>
      </w:r>
      <w:r>
        <w:rPr>
          <w:rFonts w:ascii="IRNazanin" w:hAnsi="IRNazanin" w:eastAsia="IRNazanin"/>
          <w:color w:val="111111"/>
          <w:sz w:val="28"/>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صاحب هذه الغيبة غير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الذي يشكُّ جمهور الناس في ولادته إلَّا القليل، وفي سنِّه؟ ومن الذي لا يأبه له كثير من الخلق ولا يُصدِّقون بأمره، ولا يؤمنون بوجوده إلَّا هو؟ أوَليس الذي قد شبَّه الأئمَّة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على أمره والمقيمَ على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غيبته مع تفرُّق الناس عنه ويأسهم منه، واستهزائهم بالمعتقد لإمامته، ونسبتهم إيَّاهم إلى العجز وهم الجازمون المحقِّقون المستهزؤون غداً بأعدائهم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بخارط</w:t>
      </w:r>
      <w:r>
        <w:rPr>
          <w:rStyle w:val="FootnoteAnchor"/>
          <w:rtl w:val="true"/>
        </w:rPr>
        <w:footnoteReference w:id="767"/>
      </w:r>
      <w:r>
        <w:rPr>
          <w:rFonts w:ascii="Amiri" w:hAnsi="Amiri" w:eastAsia="Amiri" w:cs="Amiri"/>
          <w:color w:val="111111"/>
          <w:sz w:val="28"/>
          <w:sz w:val="28"/>
          <w:szCs w:val="28"/>
          <w:rtl w:val="true"/>
          <w:lang w:bidi="ar-SA"/>
        </w:rPr>
        <w:t>شوك القتاد بيده والصابر على شدَّته؟ وهي هذه الشرذمة المنفردة عن هذا الخلق الكثير المدَّعين للتشيُّع الذين تفرَّقت بهم الأهواء وضاقت قلوبهم عن احتمال الحقِّر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والصبر على مرارته، واستوحشوا من التصديق بوجود الإمام مع فقدان شخصه وطول غيبته التي صدَّقها ودان بها وأقام عليها من عمل على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مَنْ يَسْلُكُهُ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واستهان وأقلَّ الحفل بما يسمعه من جُهَّل</w:t>
      </w:r>
      <w:r>
        <w:rPr>
          <w:rStyle w:val="FootnoteAnchor"/>
          <w:rtl w:val="true"/>
        </w:rPr>
        <w:footnoteReference w:id="769"/>
      </w:r>
      <w:r>
        <w:rPr>
          <w:rFonts w:ascii="Amiri" w:hAnsi="Amiri" w:eastAsia="Amiri" w:cs="Amiri"/>
          <w:color w:val="111111"/>
          <w:sz w:val="28"/>
          <w:sz w:val="28"/>
          <w:szCs w:val="28"/>
          <w:rtl w:val="true"/>
          <w:lang w:bidi="ar-SA"/>
        </w:rPr>
        <w:t>الصمِّ البكم العمي، المبعدين عن العلم، فالله نسأل تثبيتاً على الحقِّ، وقوَّةً في التمسُّك به بإحسانه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0" w:name="pg1243_8152"/>
    </w:p>
    <w:p>
      <w:pPr>
        <w:pStyle w:val="Heading3"/>
        <w:numPr>
          <w:ilvl w:val="2"/>
          <w:numId w:val="1"/>
        </w:numPr>
        <w:rPr/>
      </w:pPr>
      <w:bookmarkStart w:id="91" w:name="__RefHeading___Toc2995502_373438147"/>
      <w:bookmarkStart w:id="92" w:name="_Toc31"/>
      <w:bookmarkEnd w:id="90"/>
      <w:bookmarkEnd w:id="91"/>
      <w:r>
        <w:rPr>
          <w:rtl w:val="true"/>
        </w:rPr>
        <w:t>فصل</w:t>
      </w:r>
      <w:r>
        <w:rPr>
          <w:rtl w:val="true"/>
        </w:rPr>
        <w:t>: [</w:t>
      </w:r>
      <w:r>
        <w:rPr>
          <w:rtl w:val="true"/>
        </w:rPr>
        <w:t xml:space="preserve">روايات في أنَّ للإمام </w:t>
      </w:r>
      <w:r>
        <w:rPr>
          <w:rtl w:val="true"/>
        </w:rPr>
        <w:t>(</w:t>
      </w:r>
      <w:r>
        <w:rPr>
          <w:rtl w:val="true"/>
        </w:rPr>
        <w:t>عجَّل الله فرجه</w:t>
      </w:r>
      <w:r>
        <w:rPr>
          <w:rtl w:val="true"/>
        </w:rPr>
        <w:t xml:space="preserve">) </w:t>
      </w:r>
      <w:r>
        <w:rPr>
          <w:rtl w:val="true"/>
        </w:rPr>
        <w:t>غيبتين</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عُمَرَ بْنِ عُثْمَانَ، عَنِ الْحَسَنِ بْنِ مَحْبُوبٍ،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طَوِيلَةٌ، وَالْأُخْرَى قَصِيرَةٌ</w:t>
      </w:r>
      <w:r>
        <w:rPr>
          <w:rStyle w:val="FootnoteAnchor"/>
          <w:rtl w:val="true"/>
        </w:rPr>
        <w:footnoteReference w:id="770"/>
      </w:r>
      <w:r>
        <w:rPr>
          <w:rFonts w:ascii="Amiri" w:hAnsi="Amiri" w:eastAsia="Amiri" w:cs="Amiri"/>
          <w:color w:val="111111"/>
          <w:sz w:val="28"/>
          <w:sz w:val="28"/>
          <w:szCs w:val="28"/>
          <w:rtl w:val="true"/>
          <w:lang w:bidi="ar-SA"/>
        </w:rPr>
        <w:t>، فَالْأُولَى يَعْلَمُ بِمَكَانِهِ فِيهَا خَاصَّةٌ مِنْ شِيعَتِهِ، وَالْأُخْرَى لَا يَعْلَمُ بِمَكَانِهِ فِيهَا إِلَّا خَاصَّةُ مَوَالِيهِ فِي دِينِهِ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يَحْيَى، عَنْ مُحَمَّدِ بْنِ الْحُسَيْنِ،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قَصِيرَةٌ، وَالْأُخْرَى طَوِيلَةٌ، الْغَيْبَةُ الْأُولَى لَا يَعْلَمُ بِمَكَانِهِ فِيهَا إِلَّا خَاصَّةُ شِيعَتِهِ، وَالْأُخْرَى لَا يَعْلَمُ بِمَكَانِهِ فِيهَا إِلَّا خَاصَّةُ مَوَالِيهِ فِي دِينِهِ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r>
        <w:rPr>
          <w:rFonts w:ascii="IRNazanin" w:hAnsi="IRNazanin" w:eastAsia="IRNazanin"/>
          <w:color w:val="111111"/>
          <w:sz w:val="28"/>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عَلِيِّ بْنِ مَهْزِيَارَ</w:t>
      </w:r>
      <w:r>
        <w:rPr>
          <w:rStyle w:val="FootnoteAnchor"/>
          <w:rtl w:val="true"/>
        </w:rPr>
        <w:footnoteReference w:id="774"/>
      </w:r>
      <w:r>
        <w:rPr>
          <w:rFonts w:ascii="Amiri" w:hAnsi="Amiri" w:eastAsia="Amiri" w:cs="Amiri"/>
          <w:color w:val="111111"/>
          <w:sz w:val="28"/>
          <w:sz w:val="28"/>
          <w:szCs w:val="28"/>
          <w:rtl w:val="true"/>
          <w:lang w:bidi="ar-SA"/>
        </w:rPr>
        <w:t>، عَنْ حَمَّادِ بْنِ عِيسَى، عَنْ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أَحْمَدَ اِبْنِ مُحَمَّدٍ، عَنِ الْحُسَيْنِ بْنِ سَعِيدٍ،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فِي عُنُقِهِ عَقْدٌ وَلَا عَهْدٌ وَلَا بَيْعَةٌ</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مُحَمَّدِ 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إِبْرَاهِيمَ بْنِ المُسْتَنِيرِ</w:t>
      </w:r>
      <w:r>
        <w:rPr>
          <w:rStyle w:val="FootnoteAnchor"/>
          <w:rtl w:val="true"/>
        </w:rPr>
        <w:footnoteReference w:id="777"/>
      </w:r>
      <w:r>
        <w:rPr>
          <w:rFonts w:ascii="Amiri" w:hAnsi="Amiri" w:eastAsia="Amiri" w:cs="Amiri"/>
          <w:color w:val="111111"/>
          <w:sz w:val="28"/>
          <w:sz w:val="28"/>
          <w:szCs w:val="28"/>
          <w:rtl w:val="true"/>
          <w:lang w:bidi="ar-SA"/>
        </w:rPr>
        <w:t xml:space="preserve">، عَنِ المُفَضَّلِ بْنِ عُمَرَ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 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يُروى في الغيبة إلَّا هذا الحديث لكان فيه كفاية لمن تأمَّله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عَبْدِ الله بْنِ جَبَلَةَ، عَنْ سَلَمَةَ بْنِ جَنَاحٍ،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أَبَوَيَّ هَلَكَا وَلَمْ يَحُجَّا، وَإِنَّ اللهَ قَدْ رَزَقَ وَأَحْسَنَ، فَمَا تَقُولُ فِي الْحَجِّ عَنْهُمَا؟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فَإِنَّهُ يُبَرِّدُ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حَازِمُ، إِنَّ لِصَاحِبِ هَذَا الْأَمْرِ غَيْبَتَيْنِ يَظْهَرُ فِي الثَّانِيَةِ، فَمَنْ جَاءَكَ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نَفَضَ يَدَهُ مِنْ تُرَابِ قَبْرِهِ</w:t>
      </w:r>
      <w:r>
        <w:rPr>
          <w:rStyle w:val="FootnoteAnchor"/>
          <w:rtl w:val="true"/>
        </w:rPr>
        <w:footnoteReference w:id="779"/>
      </w:r>
      <w:r>
        <w:rPr>
          <w:rFonts w:ascii="Amiri" w:hAnsi="Amiri" w:eastAsia="Amiri" w:cs="Amiri"/>
          <w:color w:val="111111"/>
          <w:sz w:val="28"/>
          <w:sz w:val="28"/>
          <w:szCs w:val="28"/>
          <w:rtl w:val="true"/>
          <w:lang w:bidi="ar-SA"/>
        </w:rPr>
        <w:t>فَلَا تُصَدِّقْهُ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عَنِ الْحَسَنِ بْنِ أَيُّوبَ، عَنْ عَبْدِ الْكَرِيمِ بْنِ عَمْرٍو، عَنْ أَبِي حَنِيفَةَ السَّائِقِ</w:t>
      </w:r>
      <w:r>
        <w:rPr>
          <w:rStyle w:val="FootnoteAnchor"/>
          <w:rtl w:val="true"/>
        </w:rPr>
        <w:footnoteReference w:id="780"/>
      </w:r>
      <w:r>
        <w:rPr>
          <w:rFonts w:ascii="Amiri" w:hAnsi="Amiri" w:eastAsia="Amiri" w:cs="Amiri"/>
          <w:color w:val="111111"/>
          <w:sz w:val="28"/>
          <w:sz w:val="28"/>
          <w:szCs w:val="28"/>
          <w:rtl w:val="true"/>
          <w:lang w:bidi="ar-SA"/>
        </w:rPr>
        <w:t>،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هَلَكَ، وَهُوَ رَجُلٌ أَعْجَمِيٌّ، وَقَدْ أَرَدْتُ أَنْ أَحُجَّ عَنْهُ وَأَتَصَدَّقَ، فَمَا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فَإِنَّهُ يَصِلُ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حَازِمُ، 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ذَكَرَ فِي الْحَدِيثِ الَّذِي قَبْلَهُ سَوَاءً</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إِبْرَاهِيمَ بْنِ زِيَادٍ الْخَارِقِيِّ،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غَيْبَتَانِ، إِحْدَاهُمَا أَطْوَلُ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 يَكُونُ ذَلِكَ حَتَّى يَخْتَلِفَ سَيْفُ بَنِي فُلَانٍ، وَتَضِيقَ الْحَلْقَةُ، وَيَظْهَرَ السُّفْيَانِيُّ، وَيَشْتَدَّ الْبَلَاءُ، وَيَشْمَلَ النَّاسَ مَوْتٌ وَقَتْلٌ يَلْجَئُونَ فِيهِ إِلَى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عَنْ عَبْدِ الْكَرِيمِ بْنِ عَمْرٍو، عَنِ الْعَلَاءِ بْنِ رَزِينٍ، عَنْ مُحَمَّدِ بْنِ مُسْلِمٍ الثَّقَفِيِّ،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يُقَالُ لَهُ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وَلَا يُدْرَى فِي أَيِّ وَادٍ سَلَكَ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وَأَحْمَدُ بْنُ إِدْرِيسَ، عَنِ الْحَسَنِ بْنِ عَلِيٍّ الْكُوفِيِّ، عَنْ عَلِيِّ بْنِ حَسَّانَ، عَنْ عَبْدِ الرَّحْمَنِ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يَرْجِعُ فِي إِحْدَاهُمَا إِلَى أَهْلِهِ</w:t>
      </w:r>
      <w:r>
        <w:rPr>
          <w:rStyle w:val="FootnoteAnchor"/>
          <w:rtl w:val="true"/>
        </w:rPr>
        <w:footnoteReference w:id="783"/>
      </w:r>
      <w:r>
        <w:rPr>
          <w:rFonts w:ascii="Amiri" w:hAnsi="Amiri" w:eastAsia="Amiri" w:cs="Amiri"/>
          <w:color w:val="111111"/>
          <w:sz w:val="28"/>
          <w:sz w:val="28"/>
          <w:szCs w:val="28"/>
          <w:rtl w:val="true"/>
          <w:lang w:bidi="ar-SA"/>
        </w:rPr>
        <w:t>،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مُدَّعٍ فَاسْأَلُوهُ عَنْ تِلْكَ الْعَظَائِمِ الَّتِي يُجِيبُ فِيهَا مِثْلُهُ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ascii="IRNazanin" w:hAnsi="IRNazanin" w:eastAsia="IRNazanin"/>
          <w:color w:val="111111"/>
          <w:sz w:val="28"/>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الأحاديث التي يُذكَر فيها أنَّ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أحاديث قد صحَّت عندنا بحمد الله، وأوضح الله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برهان صدقهم فيها، فأمَّا الغيبة الأُولى فهي الغيبة التي كانت السفراء فيها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الخلق قياماً منصوبين ظاهرين موجودي الأشخاص والأعيان، يخرج على أيديهم غوامض العلم</w:t>
      </w:r>
      <w:r>
        <w:rPr>
          <w:rStyle w:val="FootnoteAnchor"/>
          <w:rtl w:val="true"/>
        </w:rPr>
        <w:footnoteReference w:id="787"/>
      </w:r>
      <w:r>
        <w:rPr>
          <w:rFonts w:ascii="Amiri" w:hAnsi="Amiri" w:eastAsia="Amiri" w:cs="Amiri"/>
          <w:color w:val="111111"/>
          <w:sz w:val="28"/>
          <w:sz w:val="28"/>
          <w:szCs w:val="28"/>
          <w:rtl w:val="true"/>
          <w:lang w:bidi="ar-SA"/>
        </w:rPr>
        <w:t>، وعويص الحكم، والأجوبة عن كلِّ ما كان يسأل عنه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المعضلات والمشكلات، وهي الغيبة القصيرة التي انقضت أيَّامها وتصرَّمت مدَّتها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والغيبة الثانية هي التي ارتفع فيها أشخاص السفراء والوسائط للأمر الذي يريده الله تعالى، والتدبير الذي يمضيه في الخلق، ولوقوع التمحيص والامتحان والبلبلة والغربلة والتصفية على من يدَّعي هذا الأمر،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زمان ذلك قد حضر، جعلنا الله فيه من الثابتين على الحقِّ، وممَّن لا يخرج في غربال الفتنة، فهذا معنى قولنا</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في الأخيرة، نسأل الله أنْ يُقرِّب فرج أوليائه منها، ويجعلنا في حيِّز خيرته، وجملة التابعين لصفوته، ومن خيار من ارتضاه وانتجبه لنصرة وليِّه وخليفته، فإنَّه وليُّ الإحسان، جواد منَّان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أَحْمَدَ بْنِ الْحَارِثِ</w:t>
      </w:r>
      <w:r>
        <w:rPr>
          <w:rStyle w:val="FootnoteAnchor"/>
          <w:rtl w:val="true"/>
        </w:rPr>
        <w:footnoteReference w:id="791"/>
      </w:r>
      <w:r>
        <w:rPr>
          <w:rFonts w:ascii="Amiri" w:hAnsi="Amiri" w:eastAsia="Amiri" w:cs="Amiri"/>
          <w:color w:val="111111"/>
          <w:sz w:val="28"/>
          <w:sz w:val="28"/>
          <w:szCs w:val="28"/>
          <w:rtl w:val="true"/>
          <w:lang w:bidi="ar-SA"/>
        </w:rPr>
        <w:t xml:space="preserve">،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الْحَارِثِ الْأَنْمَاطِيُّ،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الْحِمْيَرِيُّ، عَنِ الْحَسَنِ بْنِ أَيُّوبَ، عَنْ عَبْدِ الْكَرِيمِ بْنِ عَمْرٍو الْخَثْعَمِيِّ، عَنْ أَحْمَدَ بْنِ الْحَارِثِ،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الأحاديث مصداق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سُنَّة من موسى، وإنَّه خائف يترقَّب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w:t>
      </w:r>
      <w:r>
        <w:rPr>
          <w:rStyle w:val="FootnoteAnchor"/>
          <w:rtl w:val="true"/>
        </w:rPr>
        <w:footnoteReference w:id="7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المُثَنَّى الْعَطَّارُ،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يَفْتَقِدُ النَّاسُ إِمَاماً، يَشْهَدُ المَوَاسِمَ، يَرَاهُمْ وَلَا يَرَوْنَهُ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يَحْيَى، عَنْ جَعْفَرِ بْنِ مُحَمَّدٍ، عَنْ إِسْحَاقَ بْنِ مُحَمَّدٍ، عَنْ يَحْيَى بْنِ المُثَنَّى، عَنْ عَبْدِ الله بْنِ بُكَيْرٍ، عَنْ عُبَيْدِ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المَوَاسِمَ فَيَرَاهُمُ وَلَا يَرَوْنَهُ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عَنِ الْحَسَنِ، عَنْ عَبْدِ الْكَرِيمِ بْنِ عَمْرٍو، عَنِ ابْنِ بُكَيْرٍ وَيَحْيَى بْنِ المُثَنَّى،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يَرْجِعُ فِي إِحْدَاهُمَا، وَفِي الْأُخْرَى لَا يُدْرَى أَيْنَ هُوَ، يَشْهَدُ المَوَاسِمَ، يَرَى النَّاسَ وَلَا يَرَوْنَهُ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الْحُسَيْنِ بْنِ مُحَمَّدٍ، عَنْ جَعْفَرِ بْنِ مُحَمَّدٍ، عَنِ الْقَاسِمِ بْنِ إِسْمَاعِيلَ، عَنْ يَحْيَى بْنِ المُثَنَّى،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وَلَا يَرَوْنَهُ فِيهِ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r>
        <w:rPr>
          <w:rFonts w:ascii="IRNazanin" w:hAnsi="IRNazanin" w:eastAsia="IRNazanin"/>
          <w:color w:val="111111"/>
          <w:sz w:val="28"/>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مُوسَى بْنِ الْقَاسِمِ بْنِ مُعَاوِيَةَ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إِمَامَكُمْ فَمَنْ يَأْتِيكُمْ بِإِمَامٍ جَدِيدٍ؟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يَعْقُوبَ الْكُلَيْنِيُّ، عَنْ عَلِيِّ بْنِ مُحَمَّدٍ، عَنْ سَهْلِ بْنِ زِيَادٍ الْآدَمِيِّ، عَنْ مُوسَى بْنِ الْقَاسِمِ بْنِ مُعَاوِيَةَ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مِثْلَهُ بِلَفْظِهِ، إِلَّا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عَنْكُمْ إِمَامُكُمْ مَنْ يَأْتِيكُمْ بِإِمَامٍ جَدِيدٍ؟</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الْبَنْدَنِيجِيُّ، عَنْ عُبَيْدِ الله بْنِ مُوسَى الْعَلَوِيِّ الْعَبَّاسِيِّ، عَنْ مُحَمَّدِ بْنِ أَحْمَدَ الْقَلَانِسِيِّ، عَنْ أَيُّوبَ بْنِ نُوحٍ، عَنْ صَفْوَانَ اِبْنِ يَحْيَى،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وَيَجْحَدُهُ أَهْلُهُ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عَنْ أَحْمَدَ بْنِ الْحَسَنِ</w:t>
      </w:r>
      <w:r>
        <w:rPr>
          <w:rStyle w:val="FootnoteAnchor"/>
          <w:rtl w:val="true"/>
        </w:rPr>
        <w:footnoteReference w:id="802"/>
      </w:r>
      <w:r>
        <w:rPr>
          <w:rFonts w:ascii="Amiri" w:hAnsi="Amiri" w:eastAsia="Amiri" w:cs="Amiri"/>
          <w:color w:val="111111"/>
          <w:sz w:val="28"/>
          <w:sz w:val="28"/>
          <w:szCs w:val="28"/>
          <w:rtl w:val="true"/>
          <w:lang w:bidi="ar-SA"/>
        </w:rPr>
        <w:t>، عَنْ أَبِيهِ، عَنِ ابْنِ بُكَيْرٍ، عَنْ زُرَارَةَ،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بَطْنِهِ، يَعْنِي الْقَتْلَ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الْعَبَّاسِ بْنِ عَامِرِ بْنِ رَبَاحٍ،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w:t>
      </w:r>
      <w:r>
        <w:rPr>
          <w:rStyle w:val="FootnoteAnchor"/>
          <w:rtl w:val="true"/>
        </w:rPr>
        <w:footnoteReference w:id="804"/>
      </w:r>
      <w:r>
        <w:rPr>
          <w:rFonts w:ascii="Amiri" w:hAnsi="Amiri" w:eastAsia="Amiri" w:cs="Amiri"/>
          <w:color w:val="111111"/>
          <w:sz w:val="28"/>
          <w:sz w:val="28"/>
          <w:szCs w:val="28"/>
          <w:rtl w:val="true"/>
          <w:lang w:bidi="ar-SA"/>
        </w:rPr>
        <w:t>غَيْبَةً قَبْلَ أَنْ يَقُومَ، وَهُوَ المَطْلُوبُ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يَعْنِي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بْنِ المُسْتَوْرِدِ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أَبُو جَعْفَرٍ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يَعْنِي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يَعْقُوبَ الْكُلَيْنِيُّ، عَنْ مُحَمَّدِ بْنِ يَحْيَى، عَنْ جَعْفَرِ بْنِ مُحَمَّدٍ، عَنِ الْحَسَنِ بْنِ مُعَاوِيَةَ</w:t>
      </w:r>
      <w:r>
        <w:rPr>
          <w:rStyle w:val="FootnoteAnchor"/>
          <w:rtl w:val="true"/>
        </w:rPr>
        <w:footnoteReference w:id="805"/>
      </w:r>
      <w:r>
        <w:rPr>
          <w:rFonts w:ascii="Amiri" w:hAnsi="Amiri" w:eastAsia="Amiri" w:cs="Amiri"/>
          <w:color w:val="111111"/>
          <w:sz w:val="28"/>
          <w:sz w:val="28"/>
          <w:szCs w:val="28"/>
          <w:rtl w:val="true"/>
          <w:lang w:bidi="ar-SA"/>
        </w:rPr>
        <w:t>، عَنْ عَبْدِ الله بْنِ جَبَلَةَ،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مِيثَمٍ</w:t>
      </w:r>
      <w:r>
        <w:rPr>
          <w:rStyle w:val="FootnoteAnchor"/>
          <w:rtl w:val="true"/>
        </w:rPr>
        <w:footnoteReference w:id="807"/>
      </w:r>
      <w:r>
        <w:rPr>
          <w:rFonts w:ascii="Amiri" w:hAnsi="Amiri" w:eastAsia="Amiri" w:cs="Amiri"/>
          <w:color w:val="111111"/>
          <w:sz w:val="28"/>
          <w:sz w:val="28"/>
          <w:szCs w:val="28"/>
          <w:rtl w:val="true"/>
          <w:lang w:bidi="ar-SA"/>
        </w:rPr>
        <w:t>، عَنْ عُبَيْدِ الله بْنِ مُوسَى</w:t>
      </w:r>
      <w:r>
        <w:rPr>
          <w:rStyle w:val="FootnoteAnchor"/>
          <w:rtl w:val="true"/>
        </w:rPr>
        <w:footnoteReference w:id="808"/>
      </w:r>
      <w:r>
        <w:rPr>
          <w:rFonts w:ascii="Amiri" w:hAnsi="Amiri" w:eastAsia="Amiri" w:cs="Amiri"/>
          <w:color w:val="111111"/>
          <w:sz w:val="28"/>
          <w:sz w:val="28"/>
          <w:szCs w:val="28"/>
          <w:rtl w:val="true"/>
          <w:lang w:bidi="ar-SA"/>
        </w:rPr>
        <w:t>، عَنْ عَبْدِ الْأَعْلَى بْنِ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الثَّعْلَبِيِّ</w:t>
      </w:r>
      <w:r>
        <w:rPr>
          <w:rStyle w:val="FootnoteAnchor"/>
          <w:rtl w:val="true"/>
        </w:rPr>
        <w:footnoteReference w:id="809"/>
      </w:r>
      <w:r>
        <w:rPr>
          <w:rFonts w:ascii="Amiri" w:hAnsi="Amiri" w:eastAsia="Amiri" w:cs="Amiri"/>
          <w:color w:val="111111"/>
          <w:sz w:val="28"/>
          <w:sz w:val="28"/>
          <w:szCs w:val="28"/>
          <w:rtl w:val="true"/>
          <w:lang w:bidi="ar-SA"/>
        </w:rPr>
        <w:t>، عَنْ أَبِيهِ</w:t>
      </w:r>
      <w:r>
        <w:rPr>
          <w:rStyle w:val="FootnoteAnchor"/>
          <w:rtl w:val="true"/>
        </w:rPr>
        <w:footnoteReference w:id="8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وَدَقَّ عَظْمِي، فَلَسْتُ أَدْرِي يُقْضَى لِي لِقَاؤُكَ أَمْ لَا، فَاعْهَدْ إِلَيَّ عَهْداً، وَأَخْبِرْنِي مَتَى الْفَرَجُ؟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الشَّرِيدَ الطَّرِيدَ الْفَرِيدَ الْوَحِيدَ، المُفْرِدَ مِنْ أَهْلِهِ، المَوْتُورَ بِوَالِدِهِ، المُكَنَّى بِعَمِّهِ، هُوَ صَاحِبُ الرَّايَاتِ، وَاسْمُهُ اسْمُ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بِكِتَابٍ أَدِيمٍ أَوْ صَحِيفَةٍ، فَكَتَبَ لِي فِيهَا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بْنُ زَكَرِيَّا بْنِ شَيْبَانَ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الْأَشَلُّ، عَنْ حُصَيْنٍ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الْحَدِيثِ الْأَوَّلِ، إِلَّا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أَبُو جَعْفَرٍ عِنْدَ فَرَاغِهِ 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أَحَفِظْتَ أَمْ أَكْتُبُهَا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بِكُرَاعٍ مِنْ أَدِيمٍ أَوْ صَحِيفَةٍ فَكَتَبَهَا لِي، ثُمَّ دَفَعَهَا إِلَيَّ، وَأَخْرَجَهَا حُصَيْنٌ إِلَيْنَا، فَقَرَأَهَا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حَمَّادٍ الطَّائِيُّ، 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هُوَ الطَّرِيدُ الشَّرِيدُ</w:t>
      </w:r>
      <w:r>
        <w:rPr>
          <w:rStyle w:val="FootnoteAnchor"/>
          <w:rtl w:val="true"/>
        </w:rPr>
        <w:footnoteReference w:id="812"/>
      </w:r>
      <w:r>
        <w:rPr>
          <w:rFonts w:ascii="Amiri" w:hAnsi="Amiri" w:eastAsia="Amiri" w:cs="Amiri"/>
          <w:color w:val="111111"/>
          <w:sz w:val="28"/>
          <w:sz w:val="28"/>
          <w:szCs w:val="28"/>
          <w:rtl w:val="true"/>
          <w:lang w:bidi="ar-SA"/>
        </w:rPr>
        <w:t>، المَوْتُورُ بِأَبِيهِ، المُكَنَّى بِعَمِّهِ، المُفْرَدُ مِنْ أَهْلِهِ، 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قِرَاءَةً عَلَيْهِ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يُونُسَ بْنِ يَعْقُوبَ، عَنْ سَالِمٍ المَكِّيِّ،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عَامِرُ بْنُ وَاثِلَةَ</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تَطْلُبُونَ وَتَرْجُونَ إِنَّمَا يَخْرُجُ مِنْ مَكَّةَ، وَمَا يَخْرُجُ مِنْ مَكَّةَ حَتَّى يَرَى الَّذِي يُحِبُّ، وَلَوْ صَارَ أَنْ يَأْكُلَ الْأَغْصَانَ أَغْصَانَ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أمر أوضح؟ وأيُّ طريق أفسح من الطريقة التي دلَّ عليها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الغيبة ونهجوها لشيعتهم حتَّى يسلكوها مسلِّمين غير معارضين ولا مقترحين ولا شاكِّين؟ وهل يجوز أنْ يقع مع هذا البيان الواقع في أمر الغيبة شكٌّ؟</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وأبين من هذا في وضوح الحقِّ لصاحب الغيبة وشيعته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الْقَيْسِيُّ، عَنْ أَبِي الْهَيْثَمِ الْمِيثَمِيِّ</w:t>
      </w:r>
      <w:r>
        <w:rPr>
          <w:rStyle w:val="FootnoteAnchor"/>
          <w:rtl w:val="true"/>
        </w:rPr>
        <w:footnoteReference w:id="814"/>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كَانَ رَابِعُهُمْ قَائِمَهُمْ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سَتُبْتَلَوْنَ بِمَا هُوَ أَشَدُّ وَأَكْبَرُ، تُبْتَلَوْنَ بِالْجَنِينِ فِي بَطْنِ أُمِّهِ، وَالرَّضِيعِ،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وَمَاتَ،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وَقَدْ غَابَ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وَغَابَ وَغَابَ</w:t>
      </w:r>
      <w:r>
        <w:rPr>
          <w:rStyle w:val="FootnoteAnchor"/>
          <w:rtl w:val="true"/>
        </w:rPr>
        <w:footnoteReference w:id="817"/>
      </w:r>
      <w:r>
        <w:rPr>
          <w:rFonts w:ascii="Amiri" w:hAnsi="Amiri" w:eastAsia="Amiri" w:cs="Amiri"/>
          <w:color w:val="111111"/>
          <w:sz w:val="28"/>
          <w:sz w:val="28"/>
          <w:szCs w:val="28"/>
          <w:rtl w:val="true"/>
          <w:lang w:bidi="ar-SA"/>
        </w:rPr>
        <w:t>، وَهَا أَنَا ذَا أَمُوتُ حَتْفَ أَنْفِي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وَعَبْدُ الله اِبْنُ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فِتْنَةٌ صَمَّاءُ</w:t>
      </w:r>
      <w:r>
        <w:rPr>
          <w:rStyle w:val="FootnoteAnchor"/>
          <w:rtl w:val="true"/>
        </w:rPr>
        <w:footnoteReference w:id="818"/>
      </w:r>
      <w:r>
        <w:rPr>
          <w:rFonts w:ascii="Amiri" w:hAnsi="Amiri" w:eastAsia="Amiri" w:cs="Amiri"/>
          <w:color w:val="111111"/>
          <w:sz w:val="28"/>
          <w:sz w:val="28"/>
          <w:szCs w:val="28"/>
          <w:rtl w:val="true"/>
          <w:lang w:bidi="ar-SA"/>
        </w:rPr>
        <w:t>صَيْلَمٌ يَذْهَبُ فِيهَا كُلُّ وَلِيجَةٍ</w:t>
      </w:r>
      <w:r>
        <w:rPr>
          <w:rStyle w:val="FootnoteAnchor"/>
          <w:rtl w:val="true"/>
        </w:rPr>
        <w:footnoteReference w:id="819"/>
      </w:r>
      <w:r>
        <w:rPr>
          <w:rFonts w:ascii="Amiri" w:hAnsi="Amiri" w:eastAsia="Amiri" w:cs="Amiri"/>
          <w:color w:val="111111"/>
          <w:sz w:val="28"/>
          <w:sz w:val="28"/>
          <w:szCs w:val="28"/>
          <w:rtl w:val="true"/>
          <w:lang w:bidi="ar-SA"/>
        </w:rPr>
        <w:t>وَبِطَانَةٍ</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وَلِيجَةٍ وَبِطَانَةٍ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 فِقْدَانِ الشِّيعَةِ الثَّالِثَ مِنْ وُلْدِي، يَحْزَنُ لِفَقْدِهِ أَهْلُ الْأَرْضِ وَالسَّمَاءِ، كَمْ مِنْ مُؤْمِنٍ وَمُؤْمِنَةٍ مُتَأَسِّفٍ مُتَلَهِّفٍ حَيْرَانَ حَزِينٍ لِفَقْدِهِ</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سَمِيُّ جَدِّي، وَشَبِيهِي وَشَبِيهُ مُوسَى بْنِ عِمْرَانَ، عَلَيْهِ جُيُوبُ النُّورِ، يَتَوَقَّدُ مِنْ شُعَاعِ ضِيَاءِ الْقُدْسِ، كَأَنِّي بِهِ آيَسَ مَا كَانُوا قَدْ نُودُوا نِدَاءً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w:t>
      </w:r>
      <w:r>
        <w:rPr>
          <w:rStyle w:val="FootnoteAnchor"/>
          <w:rtl w:val="true"/>
        </w:rPr>
        <w:footnoteReference w:id="822"/>
      </w:r>
      <w:r>
        <w:rPr>
          <w:rFonts w:ascii="Amiri" w:hAnsi="Amiri" w:eastAsia="Amiri" w:cs="Amiri"/>
          <w:color w:val="111111"/>
          <w:sz w:val="28"/>
          <w:sz w:val="28"/>
          <w:szCs w:val="28"/>
          <w:rtl w:val="true"/>
          <w:lang w:bidi="ar-SA"/>
        </w:rPr>
        <w:t>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فُلَاناً عَلَى هَلَاكِ الظَّالِمِينَ، فَعِنْدَ ذَلِكَ يَأْتِي المُؤْمِنِينَ الْفَرَجُ، وَيَشْفِي اللهُ صُدُورَهُمْ، وَيُذْهِبْ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غَيْظَ قُلُوبِهِمْ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المَدِينِيُّ</w:t>
      </w:r>
      <w:r>
        <w:rPr>
          <w:rStyle w:val="FootnoteAnchor"/>
          <w:rtl w:val="true"/>
        </w:rPr>
        <w:footnoteReference w:id="8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طَالَ هَذَا الْأَمْرُ عَلَيْنَا حَتَّى ضَاقَتْ قُلُوبُنَا وَمِتْنَا كَمَداً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آيَسَ مَا يَكُونُ مِنْهُ وَأَشَدَّهُ غَمّاً، يُنَادِي مُنَادٍ مِنَ السَّمَاءِ بِاسْمِ الْقَائِمِ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نَبِيٍّ، وَاسْمُ أَبِيهِ اسْمُ وَصِيٍّ</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التَّيْمُلِيُّ، عَنْ مُحَمَّدِ بْنِ إِسْمَاعِيلَ بْنِ بَزِيعٍ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غَيْرُ وَاحِدٍ، عَنْ مَنْصُورِ بْنِ يُونُسَ بُزُرْجَ</w:t>
      </w:r>
      <w:r>
        <w:rPr>
          <w:rStyle w:val="FootnoteAnchor"/>
          <w:rtl w:val="true"/>
        </w:rPr>
        <w:footnoteReference w:id="827"/>
      </w:r>
      <w:r>
        <w:rPr>
          <w:rFonts w:ascii="Amiri" w:hAnsi="Amiri" w:eastAsia="Amiri" w:cs="Amiri"/>
          <w:color w:val="111111"/>
          <w:sz w:val="28"/>
          <w:sz w:val="28"/>
          <w:szCs w:val="28"/>
          <w:rtl w:val="true"/>
          <w:lang w:bidi="ar-SA"/>
        </w:rPr>
        <w:t xml:space="preserve">، عَنْ إِسْمَاعِيلَ بْنِ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لِصَاحِبِ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نَاحِيَةِ ذِي طُوًى</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كَانَ قَبْلَ خُرُوجِهِ أَتَى المَوْلَى الَّذِي كَانَ مَعَهُ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نَاوَى بِنَا الْجِبَالُ لَنَاوَيْنَاهَا مَعَهُ، ثُمَّ يَأْتِيهِمْ مِنَ الْقَابِلَةِ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رُؤَسَائِكُمْ أَوْ خِيَارِكُمْ عَشَرَةً، فَيُشِيرُونَ لَهُ إِلَيْهِمْ، فَيَنْطَلِقُ بِهِمْ حَتَّى يَلْقَوْا صَاحِبَهُمْ، وَيَعِدُهُمُ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إِلَيْهِ وَقَدْ أَسْنَدَ ظَهْرَهُ إِلَى الْحَجَرِ، فَيَنْشُدُ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النَّاسِ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آدَمَ فَأَنَا أَوْلَى النَّاسِ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نُوحٍ فَأَنَا أَوْلَى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إِبْرَاهِيمَ فَأَنَا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مُوسَى فَأَنَا أَوْلَى النَّاسِ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عِيسَى فَأَنَا أَوْلَى النَّاسِ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يُحَاجُّنِي فِي 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كِتَابِ الله فَأَنَا أَوْلَى النَّاسِ بِكِتَابِ الله، ثُمَّ يَنْتَهِي إِلَى المَقَامِ فَيُصَلِّي عِنْدَهُ رَكْعَتَيْنِ وَيَنْشُدُ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وَالله المُضْطَرُّ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نَزَلَتْ وَلَهُ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أَبِي الْجَارُودِ،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وَلَا تَزَالُ حَتَّى يَبْعَثَ اللهُ لِهَذَا الْأَمْرِ مَنْ لَا يَدْرُونَ خُلِقَ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عَنْ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حَدَّثَنِي عَبْدُ الله بْنُ جَعْفَرٍ الْحِمْيَرِيُّ، عَنْ أَحْمَدَ بْنِ مُحَمَّدِ بْنِ عِيسَى،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تَمُدُّونَ أَعْنَاقَكُمْ إِلَى الرَّجُلِ مِنَّا،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فَيَذْهَبُ اللهُ بِهِ، حَتَّى يَبْعَثَ اللهُ لِهَذَا الْأَمْرِ مَنْ لَا تَدْرُونَ وُلِدَ أَمْ لَمْ يُولَدْ، خُلِقَ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عَنْ مُحَمَّدِ بْنِ أَحْمَدَ الْقَلَانِسِيِّ، عَنْ مُحَمَّدِ بْنِ عَلِيٍّ،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وَلَا تَزَالُونَ تَمُدُّونَ أَعْيُنَكُمْ إِلَى رَجُلٍ،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إِلَّا ذَهَبَ، حَتَّى يَبْعَثَ اللهُ مَنْ لَا تَدْرُونَ خُلِقَ بَعْدُ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r>
        <w:rPr>
          <w:rStyle w:val="FootnoteAnchor"/>
          <w:rtl w:val="true"/>
        </w:rPr>
        <w:footnoteReference w:id="831"/>
      </w:r>
      <w:r>
        <w:rPr>
          <w:rFonts w:ascii="Amiri" w:hAnsi="Amiri" w:eastAsia="Amiri" w:cs="Amiri"/>
          <w:color w:val="111111"/>
          <w:sz w:val="28"/>
          <w:sz w:val="28"/>
          <w:szCs w:val="28"/>
          <w:rtl w:val="true"/>
          <w:lang w:bidi="ar-SA"/>
        </w:rPr>
        <w:t xml:space="preserve">، عَنْ مُحَمَّدِ بْنِ سِنَانٍ،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وَلَا تَزَالُ حَتَّى يَبْعَثَ اللهُ لِهَذَا الْأَمْرِ مَنْ لَا تَدْرُونَ خُلِقَ أَمْ لَمْ يُخْلَقْ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ممَّن وهب الله تعالى له التمييز وشافي التأمُّل والتدبُّر لكلام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ظاهر، ونور زاهر؟ هل يوجد أحد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ولادته، واختُلِفَ في عدمه ووجوده، ودانت طائفة من الأُمَّة به في غيبته، ووقعت الفتن في الدِّين في أيَّامه، وتحيَّر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تحيَّر في أمره، وصرَّح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كان رابعهم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كمال الدِّين به وعلى يديه، وتمحيص الخلق وامتحانهم وتمييزهم بغيبته، وتحصيل الخاصِّ الخالص الصافي منهم على ولايته</w:t>
      </w:r>
      <w:r>
        <w:rPr>
          <w:rStyle w:val="FootnoteAnchor"/>
          <w:rtl w:val="true"/>
        </w:rPr>
        <w:footnoteReference w:id="832"/>
      </w:r>
      <w:r>
        <w:rPr>
          <w:rFonts w:ascii="Amiri" w:hAnsi="Amiri" w:eastAsia="Amiri" w:cs="Amiri"/>
          <w:color w:val="111111"/>
          <w:sz w:val="28"/>
          <w:sz w:val="28"/>
          <w:szCs w:val="28"/>
          <w:rtl w:val="true"/>
          <w:lang w:bidi="ar-SA"/>
        </w:rPr>
        <w:t xml:space="preserve">بالإقامة على نظام أمره والإقرار بإمامته، وإدانة الله بأنَّه حقٌّ، وأنٌّه كائن، وأنَّ أرضه لا تخلو منه وإنْ غاب شخصه، تصديقاً وإيماناً وإيقاناً بكلِّ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وبشَّروا به من قيامه بعد غيبته بالسيف عند اليأس منه؟</w:t>
      </w:r>
    </w:p>
    <w:p>
      <w:pPr>
        <w:pStyle w:val="BookText"/>
        <w:rPr/>
      </w:pPr>
      <w:r>
        <w:rPr>
          <w:rFonts w:ascii="Amiri" w:hAnsi="Amiri" w:eastAsia="Amiri" w:cs="Amiri"/>
          <w:color w:val="111111"/>
          <w:sz w:val="28"/>
          <w:sz w:val="28"/>
          <w:szCs w:val="28"/>
          <w:rtl w:val="true"/>
          <w:lang w:bidi="ar-SA"/>
        </w:rPr>
        <w:t xml:space="preserve">فليتبيَّن متبيِّن ما قاله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فإنَّه يعينه على الازدياد في البيان، ويلوح منه البرهان، جعلنا الله وإخواننا جميعاً أبداً من أهل الإجابة والإقرار، ولا جعلنا من أهل الجحود والإنكار، وزادنا بصيرةً ويقيناً وثباتاً على الحقِّ وتمسُّكاً به، فإنَّه الموفِّق المسدِّد المؤيِّد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أَصْغَرُنَا سِنًّا، وَأَخْمَلُنَا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ذَاكَ؟</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سَارَتِ الرُّكْبَانُ بِبَيْعَةِ الْغُلَامِ، فَعِنْدَ ذَلِكَ يَرْفَعُ كُلُّ ذِي صِيصِيَةٍ لِوَاءً، فَانْتَظِرُوا الْفَرَجَ</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يُعرَف فيمن مضى من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غيرهم ممَّن ادُّعيت لهم الإمامة الدعاوي الباطلة من أُوتم به في صغر سنٍّ إلَّا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حباه الله الإمامة والعلم كما أُوتي عيسى بن مريم ويحيى بن زكريَّا الكتاب والنبوَّة والعلم والحكم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w:t>
      </w:r>
      <w:r>
        <w:rPr>
          <w:rStyle w:val="FootnoteAnchor"/>
          <w:rtl w:val="true"/>
        </w:rPr>
        <w:footnoteReference w:id="836"/>
      </w:r>
      <w:r>
        <w:rPr>
          <w:rFonts w:ascii="Amiri" w:hAnsi="Amiri" w:eastAsia="Amiri" w:cs="Amiri"/>
          <w:color w:val="111111"/>
          <w:sz w:val="28"/>
          <w:sz w:val="28"/>
          <w:szCs w:val="28"/>
          <w:rtl w:val="true"/>
          <w:lang w:bidi="ar-SA"/>
        </w:rPr>
        <w:t>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أُوتي الحكم صبيًّا والنبوَّة والعلم، وأُوتي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في أصغرنا سنًّا وأخملنا ذكراً</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عليه وشاهد بأنَّه هو، لأنَّه ليس في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 الأئمَّة ممَّن ادُّعي له الدعاوي الباطلة من أُفضي</w:t>
      </w:r>
      <w:r>
        <w:rPr>
          <w:rStyle w:val="FootnoteAnchor"/>
          <w:rtl w:val="true"/>
        </w:rPr>
        <w:footnoteReference w:id="838"/>
      </w:r>
      <w:r>
        <w:rPr>
          <w:rFonts w:ascii="Amiri" w:hAnsi="Amiri" w:eastAsia="Amiri" w:cs="Amiri"/>
          <w:color w:val="111111"/>
          <w:sz w:val="28"/>
          <w:sz w:val="28"/>
          <w:szCs w:val="28"/>
          <w:rtl w:val="true"/>
          <w:lang w:bidi="ar-SA"/>
        </w:rPr>
        <w:t>إليه الأمر بالإمامة في سنِّه، لأنَّ جميع من أُفضيت إليه الإمامة من أئمَّة الحقِّ وممَّن ادُّعيت له أكبر سنًّا منه، فالحمد لله الذي يحقُّ الحقَّ بكلماته، ويقطع دابر الكافرين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أُمَيَّةَ بْنِ عَلِيٍّ الْقَيْسِيِّ</w:t>
      </w:r>
      <w:r>
        <w:rPr>
          <w:rStyle w:val="FootnoteAnchor"/>
          <w:rtl w:val="true"/>
        </w:rPr>
        <w:footnoteReference w:id="8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 وَابنا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مَلِيًّا، ثُمَّ رَفَعَ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فَإِلَى أَيْنَ؟</w:t>
      </w:r>
    </w:p>
    <w:p>
      <w:pPr>
        <w:pStyle w:val="BookText"/>
        <w:rPr/>
      </w:pP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أَيْنَ</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مَدِينَتُنَا هَذِهِ، وَهَلْ مَدِينَةٌ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إِسْمَاعِيلَ بْنِ بَزِيعٍ أَنَّهُ حَضَرَ أُمَيَّةَّ بْنَ عَلِيٍّ الْقَيْسِيَّ وَهُوَ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أَحْمَدَ بْنِ الْحُسَيْنِ</w:t>
      </w:r>
      <w:r>
        <w:rPr>
          <w:rStyle w:val="FootnoteAnchor"/>
          <w:rtl w:val="true"/>
        </w:rPr>
        <w:footnoteReference w:id="842"/>
      </w:r>
      <w:r>
        <w:rPr>
          <w:rFonts w:ascii="Amiri" w:hAnsi="Amiri" w:eastAsia="Amiri" w:cs="Amiri"/>
          <w:color w:val="111111"/>
          <w:sz w:val="28"/>
          <w:sz w:val="28"/>
          <w:szCs w:val="28"/>
          <w:rtl w:val="true"/>
          <w:lang w:bidi="ar-SA"/>
        </w:rPr>
        <w:t>، عَنْ أَحْمَدَ بْنِ هِلَالٍ، عَنْ أُمَيَّةَ بْنِ عَلِيٍّ الْقَيْسِيِّ، وَذَكَرَ مِثْلَهُ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اِبْنُ عَبْدِ الله الْحَسَنِيُّ،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ابْنِي عَلِيٌّ بَدَا سِرَاجٌ بَعْدَهُ، ثُمَّ خَفِيَ، فَوَيْلٌ لِلْمُرْتَابِ، وَطُوبَى لِلْغَرِيبِ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الْفَارِّ بِدِينِهِ، ثُمَّ يَكُونُ بَعْدَ ذَلِكَ أَحْدَاثٌ تَشِيبُ فِيهَا النَّوَاصِي، وَيَسِيرُ الصُّمُّ الصِّلَابُ</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حيرة أعظم من هذه الحيرة التي أخرجت من هذا الأمر الخلق الكثير والجمَّ الغفير، ولم يبقَ عليه ممَّن كان فيه إلَّا النزر اليسير؟ وذلك لشكِّ الناس، وضعف يقينهم، وقلَّة ثباتهم على صعوبة ما ابتُلِيَ به المخلصون، الصابرون، والثابتون، والراسخون في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الراوون لأحاديثهم هذه، العالمون بمرادهم فيها، الدارُّون</w:t>
      </w:r>
      <w:r>
        <w:rPr>
          <w:rStyle w:val="FootnoteAnchor"/>
          <w:rtl w:val="true"/>
        </w:rPr>
        <w:footnoteReference w:id="845"/>
      </w:r>
      <w:r>
        <w:rPr>
          <w:rFonts w:ascii="Amiri" w:hAnsi="Amiri" w:eastAsia="Amiri" w:cs="Amiri"/>
          <w:color w:val="111111"/>
          <w:sz w:val="28"/>
          <w:sz w:val="28"/>
          <w:szCs w:val="28"/>
          <w:rtl w:val="true"/>
          <w:lang w:bidi="ar-SA"/>
        </w:rPr>
        <w:t>لما أشاروا إليه في معانيها، الذين أنعم الله عليهم بالثبات، وأكرمهم باليقين،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أَحْمَدَ بْنِ إِدْرِيسَ</w:t>
      </w:r>
      <w:r>
        <w:rPr>
          <w:rStyle w:val="FootnoteAnchor"/>
          <w:rtl w:val="true"/>
        </w:rPr>
        <w:footnoteReference w:id="846"/>
      </w:r>
      <w:r>
        <w:rPr>
          <w:rFonts w:ascii="Amiri" w:hAnsi="Amiri" w:eastAsia="Amiri" w:cs="Amiri"/>
          <w:color w:val="111111"/>
          <w:sz w:val="28"/>
          <w:sz w:val="28"/>
          <w:szCs w:val="28"/>
          <w:rtl w:val="true"/>
          <w:lang w:bidi="ar-SA"/>
        </w:rPr>
        <w:t>، عَنْ مُحَمَّدِ بْنِ أَحْمَدَ، عَنْ جَعْفَرِ بْنِ الْقَاسِمِ، عَنْ مُحَمَّدِ بْنِ الْوَلِيدِ الْخَزَّازِ، عَنِ الْوَلِيدِ بْنِ عُقْبَةَ، عَنِ الْحَارِثِ بْنِ زِيَادٍ، عَنْ شُعَيْبٍ،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يَمْلَأُهَا عَدْلاً كَمَا مُلِئَتْ ظُلْماً وَجَوْراً لَعَلَى فَتْرَةٍ مِنَ الْأَئِمَّةِ يَأْتِي</w:t>
      </w:r>
      <w:r>
        <w:rPr>
          <w:rStyle w:val="FootnoteAnchor"/>
          <w:rtl w:val="true"/>
        </w:rPr>
        <w:footnoteReference w:id="847"/>
      </w: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فَتْرَةٍ مِنَ الرُّسُلِ</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بَعْضِ رِجَالِهِ، عَنْ أَيُّوبَ بْنِ نُوحٍ،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الْأَشْعَرِيُّ، عَنْ مُحَمَّدِ اِبْنِ حَسَّانَ، عَنْ مُحَمَّدِ بْنِ عَلِيٍّ، عَنْ عَبْدِ الله بْنِ الْقَاسِمِ،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مِنَّا إِمَاماً مُسْتَتِراً،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أَمْرِهِ نَكَتَ فِي قَلْبِهِ نَكْتَةً، فَظَهَرَ فَقَامَ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أَحْمَدَ بْنِ مُحَمَّدٍ، عَنِ الْحَسَنِ بْنِ عَلِيٍّ الْوَشَّاءِ،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لِصَاحِبِ هَذَا الْأَمْرِ مِنْ غَيْبَةٍ، وَلَابُدَّ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عَنْ عِدَّةٍ مِنْ رِجَالِهِ، عَنْ أَحْمَدَ بْنِ مُحَمَّدٍ،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اِبْنِ أَبِي عُمَيْرٍ، عَنْ أَبِي أَيُّوبَ الْخَزَّازِ، عَنْ مُحَمَّدِ بْنِ مُسْلِمٍ، مِثْلَهُ</w:t>
      </w:r>
      <w:r>
        <w:rPr>
          <w:rStyle w:val="FootnoteAnchor"/>
          <w:rtl w:val="true"/>
        </w:rPr>
        <w:footnoteReference w:id="857"/>
      </w:r>
      <w:r>
        <w:rPr>
          <w:rFonts w:ascii="IRNazanin" w:hAnsi="IRNazanin" w:eastAsia="IRNazanin"/>
          <w:color w:val="111111"/>
          <w:sz w:val="28"/>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الْكُوفِيِّ، عَنِ الْحَسَنِ بْنِ مَحْبُوبٍ، عَنْ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لَأَنْكَرَهُ النَّاسُ، لِأَنَّهُ يَرْجِعُ إِلَيْهِمْ شَابًّا مُوفَقاً لَا يَثْبُتُ عَلَيْهِ إِلَّا مَنْ قَدْ أَخَذَ اللهُ مِيثَاقَهُ فِي الذَّرِّ الْأَوَّلِ</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غَيْرِ هَذِهِ الرِّوَايَةِ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أَعْظَمِ الْبَلِيَّةِ أَنْ يَخْرُجَ إِلَيْهِمْ صَاحِبُهُمْ شَابًّا وَهُمْ يَحْسَبُونَهُ شَيْخاً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عَنْ عَلِيِّ بْنِ عُمَرَ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يُعَمَّرُ عُمُرَ الْخَلِيلِ عِشْرِينَ وَمِائَةَ سَنَةٍ يُدْرَى بِهِ، ثُمَّ يَغِيبُ غَيْبَةً فِي الدَّهْرِ، وَيَظْهَرُ فِي صُورَةِ شَابٍّ مُوفَقٍ ابْنِ اثْنَتَيْنِ وَثَلَاثِينَ سَنَةً، حَتَّى تَرْجِعَ عَنْهُ طَائِفَةٌ مِنَ النَّاسِ،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هذا، وقد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غيبة الشيخ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ترجع عنه طائفة من الناس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عمره في ملكه وسلطنته، أو هو ممَّا بدا لله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لمعتبراً ومزدجراً عن العمى والشكِّ والارتياب، وتنبيهاً للساهي الغافل، ودلالةً للمتلدِّد الحيران، أليس فيما قد ذُكِرَ وأُبين من مقدار العمر والحال التي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عند ظهوره بصورة الفتى والشابِّ ما فيه كفاية لأُولي الألباب؟ وما ينبغي لعاقل ذي بصيرة أنْ يطول عليه الأمد، وأنْ يستعجل أمر الله قبل أوانه وحضور أيَّامه بلا تغيير، ولذكر الوقت الذي ذُكِرَ أنَّه يظهر فيه مع انقضائه،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يُروى عنهم في الوقت إنَّما هو على جهة التسكين للشيعة والتقريب للأمر عليها، إذ كانوا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لكم عنَّا توقيتاً فلا تُصدِّقوه، ولا تهابوا أنْ تُكذِّبوه، ولا تعملوا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شأن المؤمنين أنْ يدينوا الله بالتسليم لكلِّ ما يأتي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أعلم بما قالوا، لأنَّ من سلَّم لأمرهم وتيقَّن أنَّه الحقُّ سعد به، وسلم له دينه، ومن عارض وشكَّ وناقض واقترح على الله </w:t>
      </w:r>
    </w:p>
    <w:p>
      <w:pPr>
        <w:pStyle w:val="BookText"/>
        <w:rPr/>
      </w:pPr>
      <w:r>
        <w:rPr>
          <w:rFonts w:ascii="Amiri" w:hAnsi="Amiri" w:eastAsia="Amiri" w:cs="Amiri"/>
          <w:color w:val="111111"/>
          <w:sz w:val="28"/>
          <w:sz w:val="28"/>
          <w:szCs w:val="28"/>
          <w:rtl w:val="true"/>
          <w:lang w:bidi="ar-SA"/>
        </w:rPr>
        <w:t>تعالى واختار مُنِعَ اقتراحه، وعُدِمَ اختياره، ولم يُعْطَ مراده وهواه، ولم يرَ ما يُحِبُّه</w:t>
      </w:r>
      <w:r>
        <w:rPr>
          <w:rStyle w:val="FootnoteAnchor"/>
          <w:rtl w:val="true"/>
        </w:rPr>
        <w:footnoteReference w:id="863"/>
      </w:r>
      <w:r>
        <w:rPr>
          <w:rFonts w:ascii="Amiri" w:hAnsi="Amiri" w:eastAsia="Amiri" w:cs="Amiri"/>
          <w:color w:val="111111"/>
          <w:sz w:val="28"/>
          <w:sz w:val="28"/>
          <w:szCs w:val="28"/>
          <w:rtl w:val="true"/>
          <w:lang w:bidi="ar-SA"/>
        </w:rPr>
        <w:t>، وحصل على الحيرة والضلال والشكِّ والتبلُّد</w:t>
      </w:r>
      <w:r>
        <w:rPr>
          <w:rStyle w:val="FootnoteAnchor"/>
          <w:rtl w:val="true"/>
        </w:rPr>
        <w:footnoteReference w:id="864"/>
      </w:r>
      <w:r>
        <w:rPr>
          <w:rFonts w:ascii="Amiri" w:hAnsi="Amiri" w:eastAsia="Amiri" w:cs="Amiri"/>
          <w:color w:val="111111"/>
          <w:sz w:val="28"/>
          <w:sz w:val="28"/>
          <w:szCs w:val="28"/>
          <w:rtl w:val="true"/>
          <w:lang w:bidi="ar-SA"/>
        </w:rPr>
        <w:t>والتلدُّد والتنقُّل من مذهب إلى مذهب، ومن مقالة إلى أُخرى</w:t>
      </w:r>
      <w:r>
        <w:rPr>
          <w:rStyle w:val="FootnoteAnchor"/>
          <w:rtl w:val="true"/>
        </w:rPr>
        <w:footnoteReference w:id="865"/>
      </w:r>
      <w:r>
        <w:rPr>
          <w:rFonts w:ascii="Amiri" w:hAnsi="Amiri" w:eastAsia="Amiri" w:cs="Amiri"/>
          <w:color w:val="111111"/>
          <w:sz w:val="28"/>
          <w:sz w:val="28"/>
          <w:szCs w:val="28"/>
          <w:rtl w:val="true"/>
          <w:lang w:bidi="ar-SA"/>
        </w:rPr>
        <w:t>، وكان عاقبة أمره خسراً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إماماً هذه منزلته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ينتقم لنفسه ودينه وأوليائه، وينجز لرسوله ما وعده من إظهار دينه على الدِّين كلِّه ولو كره المشركون حتَّى لا يكون في الأرض كلِّها إلَّا دينه الخالص به وعلى يديه، لحقيق</w:t>
      </w:r>
      <w:r>
        <w:rPr>
          <w:rStyle w:val="FootnoteAnchor"/>
          <w:rtl w:val="true"/>
        </w:rPr>
        <w:footnoteReference w:id="866"/>
      </w:r>
      <w:r>
        <w:rPr>
          <w:rFonts w:ascii="Amiri" w:hAnsi="Amiri" w:eastAsia="Amiri" w:cs="Amiri"/>
          <w:color w:val="111111"/>
          <w:sz w:val="28"/>
          <w:sz w:val="28"/>
          <w:szCs w:val="28"/>
          <w:rtl w:val="true"/>
          <w:lang w:bidi="ar-SA"/>
        </w:rPr>
        <w:t>بأنْ لا يدَّعي أحد من أهل الجهل محلَّه ومنزلته، وألَّا يغوي أحد من الناس نفسه بادِّعاء هذه المنزلة لسواه، ولا يُهلِكها بالائتمام بغيره، فإنَّه إنَّما يوردها للهلكة ويصليها النار، نعوذ بالله منها، ونسأله الإجارة من عذابها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إِبْرَاهِيمَ بْنِ هَاشِمٍ</w:t>
      </w:r>
      <w:r>
        <w:rPr>
          <w:rStyle w:val="FootnoteAnchor"/>
          <w:rtl w:val="true"/>
        </w:rPr>
        <w:footnoteReference w:id="867"/>
      </w:r>
      <w:r>
        <w:rPr>
          <w:rFonts w:ascii="Amiri" w:hAnsi="Amiri" w:eastAsia="Amiri" w:cs="Amiri"/>
          <w:color w:val="111111"/>
          <w:sz w:val="28"/>
          <w:sz w:val="28"/>
          <w:szCs w:val="28"/>
          <w:rtl w:val="true"/>
          <w:lang w:bidi="ar-SA"/>
        </w:rPr>
        <w:t xml:space="preserve">، 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فِي عُنُقِهِ بَيْعَةٌ لِأَحَدٍ</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أَحْمَدَ بْنِ مُحَمَّدٍ، عَنِ الْحُسَيْنِ بْنِ سَعِيدٍ، عَنِ ابْنِ أَبِي عُمَيْرٍ، عَنْ هِشَامِ بْنِ سَالِمٍ،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لِأَحَدٍ فِي عُنُقِهِ عَقْدٌ وَلَا عَهْدٌ وَلَا بَيْعَةٌ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43_8182"/>
    </w:p>
    <w:p>
      <w:pPr>
        <w:pStyle w:val="Heading3"/>
        <w:numPr>
          <w:ilvl w:val="2"/>
          <w:numId w:val="1"/>
        </w:numPr>
        <w:rPr/>
      </w:pPr>
      <w:bookmarkStart w:id="94" w:name="__RefHeading___Toc2995504_373438147"/>
      <w:bookmarkStart w:id="95" w:name="_Toc32"/>
      <w:bookmarkEnd w:id="93"/>
      <w:bookmarkEnd w:id="94"/>
      <w:r>
        <w:rPr>
          <w:rtl w:val="true"/>
        </w:rPr>
        <w:t>فصل</w:t>
      </w:r>
      <w:r>
        <w:rPr>
          <w:rtl w:val="true"/>
        </w:rPr>
        <w:t>: [</w:t>
      </w:r>
      <w:r>
        <w:rPr>
          <w:rtl w:val="true"/>
        </w:rPr>
        <w:t xml:space="preserve">روايات في ذكر الحيرة بعد غيبة الإمام </w:t>
      </w:r>
      <w:r>
        <w:rPr>
          <w:rtl w:val="true"/>
        </w:rPr>
        <w:t>(</w:t>
      </w:r>
      <w:r>
        <w:rPr>
          <w:rtl w:val="true"/>
        </w:rPr>
        <w:t>عجَّل الله فرجه</w:t>
      </w:r>
      <w:r>
        <w:rPr>
          <w:rtl w:val="true"/>
        </w:rPr>
        <w:t>)]</w:t>
      </w:r>
      <w:bookmarkEnd w:id="95"/>
    </w:p>
    <w:p>
      <w:pPr>
        <w:pStyle w:val="BookText"/>
        <w:rPr/>
      </w:pPr>
      <w:r>
        <w:rPr>
          <w:rFonts w:ascii="Amiri" w:hAnsi="Amiri" w:eastAsia="Amiri" w:cs="Amiri"/>
          <w:color w:val="111111"/>
          <w:sz w:val="28"/>
          <w:sz w:val="28"/>
          <w:szCs w:val="28"/>
          <w:rtl w:val="true"/>
          <w:lang w:bidi="ar-SA"/>
        </w:rPr>
        <w:t xml:space="preserve">وممَّا يُؤكِّد أمر الغيبة ويشهد بحقِّيَّتها وكونها، وبحال الحيرة التي تكون للناس فيها، وأنَّها فتنة لابدَّ من كونها، ولن ينجو منها إلَّا الثابت على شدَّتها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وهو 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مُحَمَّدِ بْنِ سِنَانٍ، عَنْ أَبِي الْجَارُودِ، عَنْ مُزَاحِمٍ الْعَبْدِيِّ، عَنْ عِكْرِمَةَ بْنِ صَعْصَعَةَ،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تَنْفَكُّ هَذِهِ الشِّيعَةُ حَتَّى تَكُونَ بِمَنْزِلَةِ المَعْزِ، لَا يَدْرِي الْخَابِسُ عَلَى أَيِّهَا يَضَعُ يَدَهُ، فَلَيْسَ لَهُمْ شُرَفٌ يُشْرِفُونَهُ، وَلَا سِنَادٌ يَسْتَنِدُونَ إِلَيْهِ فِي أُمُورِهِمْ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الْحُسَيْنِ، بِإِسْنَادِهِ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بَدْرٍ، عَنْ عُلَيْمٍ،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المُؤْمِنُونَ حَتَّى يَكُونُوا كَمَوَاتِ المَعْزِ</w:t>
      </w:r>
      <w:r>
        <w:rPr>
          <w:rStyle w:val="FootnoteAnchor"/>
          <w:rtl w:val="true"/>
        </w:rPr>
        <w:footnoteReference w:id="872"/>
      </w:r>
      <w:r>
        <w:rPr>
          <w:rFonts w:ascii="Amiri" w:hAnsi="Amiri" w:eastAsia="Amiri" w:cs="Amiri"/>
          <w:color w:val="111111"/>
          <w:sz w:val="28"/>
          <w:sz w:val="28"/>
          <w:szCs w:val="28"/>
          <w:rtl w:val="true"/>
          <w:lang w:bidi="ar-SA"/>
        </w:rPr>
        <w:t>، لَا يَدْرِي الْخَابِسُ عَلَى أَيِّهَا يَضَعُ يَدَهُ، لَيْسَ فِيهِمْ شُرَفٌ يُشْرِفُونَهُ، وَلَا سِنَادٌ يُسْنِدُونَ إِلَيْهِ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أَبِي الْجَارُودِ، عَنْ عَبْدِ الله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عُقْبَةَ</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تَجُولُونَ جَوَلَانَ الْإِبِلِ، تَبْتَغُونَ مَرْعًى وَلَا تَجِدُونَهَا، يَا مَعْشَرَ الشِّيعَةِ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ابْنِ سِنَانٍ، عَنْ يَحْيَى بْنِ المُثَنَّى الْعَطَّارِ، عَنْ عَبْدِ الله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الْحَكَمُ</w:t>
      </w:r>
      <w:r>
        <w:rPr>
          <w:rStyle w:val="FootnoteAnchor"/>
          <w:rtl w:val="true"/>
        </w:rPr>
        <w:footnoteReference w:id="875"/>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صَعِدْتُمْ فَلَمْ تَجِدُوا أَحَداً، وَرَجَعْتُمْ فَلَمْ تَجِدُوا أَحَداً؟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تَنْتَظِرُونَ حَتَّى تَكُونُوا كَالمَعْزِ المَهُولَةِ الَّتِي لَا يُبَالِي الْجَازِرُ أَيْنَ يَضَعُ يَدَهُ مِنْهَا، لَيْسَ لَكُمْ شُرَفٌ تُشْرِفُونَهُ، وَلَا سَنَدٌ تُسْنِدُونَ إِلَيْهِ أُمُورَكُمْ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دالَّة على غيبة صاحب الحقِّ؟ وهو الشرف الذي يشرفه الشيعة، ثمّ على غيبة السبب</w:t>
      </w:r>
      <w:r>
        <w:rPr>
          <w:rStyle w:val="FootnoteAnchor"/>
          <w:rtl w:val="true"/>
        </w:rPr>
        <w:footnoteReference w:id="877"/>
      </w:r>
      <w:r>
        <w:rPr>
          <w:rFonts w:ascii="Amiri" w:hAnsi="Amiri" w:eastAsia="Amiri" w:cs="Amiri"/>
          <w:color w:val="111111"/>
          <w:sz w:val="28"/>
          <w:sz w:val="28"/>
          <w:szCs w:val="28"/>
          <w:rtl w:val="true"/>
          <w:lang w:bidi="ar-SA"/>
        </w:rPr>
        <w:t xml:space="preserve">الذي كان منصوباً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شيعته، وهو السناد الذي كانوا يسندون إليه أُمورهم فيرفعها إلى إمامهم في حال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شرفهم، فصاروا عند رفعه كموات المعز، وقد كان لهم في الوسائط بلاغ وهدى ومسكة للرماق</w:t>
      </w:r>
      <w:r>
        <w:rPr>
          <w:rStyle w:val="FootnoteAnchor"/>
          <w:rtl w:val="true"/>
        </w:rPr>
        <w:footnoteReference w:id="878"/>
      </w:r>
      <w:r>
        <w:rPr>
          <w:rFonts w:ascii="Amiri" w:hAnsi="Amiri" w:eastAsia="Amiri" w:cs="Amiri"/>
          <w:color w:val="111111"/>
          <w:sz w:val="28"/>
          <w:sz w:val="28"/>
          <w:szCs w:val="28"/>
          <w:rtl w:val="true"/>
          <w:lang w:bidi="ar-SA"/>
        </w:rPr>
        <w:t xml:space="preserve">حتَّى أجرى الله تدبيره وأمضى مقاديره برفع الأسباب مع غيبة الإمام في هذا الزمان الذي نحن فيه لتمحُّص من يُمحَّص، وهلكة من يهلك، ونجاة من ينجو بالثبات على الحقِّ، ونفي الريب والشكِّ، والإيقان بما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لابدَّ من كون هذه الغمَّة، ثمّ انكشافها عند مشيئة الله، لا عند مشيئة خلقه واقتراحهم، جعلنا الله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المؤمنين، المتمسِّكين بحبله، المنتمين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ينجو من فتنة الغيبة التي يهلك فيها من اختار لنفسه، ولم يرضَ باختيار ربِّه، واستعجل تدبير الله سبحانه ولم يصبر كما أُمِرَ، وأعاذنا الله وإيَّاكم من الضلالة بعد الهدى، إنَّه وليٌّ قدير</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حضرني من الروايات في الغيبة، وهو يسير من كثير ممَّا رواه الناس وحملوه، والله وليُّ التوفيق</w:t>
      </w:r>
      <w:r>
        <w:rPr>
          <w:rFonts w:eastAsia="Amiri" w:cs="Amiri" w:ascii="Amiri" w:hAnsi="Amiri"/>
          <w:color w:val="111111"/>
          <w:sz w:val="28"/>
          <w:szCs w:val="28"/>
          <w:rtl w:val="true"/>
          <w:lang w:bidi="ar-SA"/>
        </w:rPr>
        <w:t>.</w:t>
      </w:r>
      <w:bookmarkStart w:id="96" w:name="pg1243_8186"/>
    </w:p>
    <w:p>
      <w:pPr>
        <w:pStyle w:val="Heading2"/>
        <w:numPr>
          <w:ilvl w:val="1"/>
          <w:numId w:val="1"/>
        </w:numPr>
        <w:rPr/>
      </w:pPr>
      <w:bookmarkStart w:id="97" w:name="__RefHeading___Toc2995506_373438147"/>
      <w:bookmarkStart w:id="98" w:name="_Toc33"/>
      <w:bookmarkEnd w:id="96"/>
      <w:bookmarkEnd w:id="97"/>
      <w:r>
        <w:rPr>
          <w:rtl w:val="true"/>
        </w:rPr>
        <w:t xml:space="preserve">باب </w:t>
      </w:r>
      <w:r>
        <w:rPr>
          <w:rtl w:val="true"/>
        </w:rPr>
        <w:t>(</w:t>
      </w:r>
      <w:r>
        <w:rPr/>
        <w:t>11</w:t>
      </w:r>
      <w:r>
        <w:rPr>
          <w:rtl w:val="true"/>
        </w:rPr>
        <w:t xml:space="preserve">): </w:t>
      </w:r>
      <w:r>
        <w:rPr>
          <w:rtl w:val="true"/>
        </w:rPr>
        <w:t>ما روي فيما أُمِرَ به الشيعة من الصبر والكفِّ والانتظار للفرج، وترك الاستعجال بأمر الله وتدبيره</w:t>
      </w:r>
      <w:bookmarkEnd w:id="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فيما أُمِرَ به الشيعة من الصبر والكفِّ والانتظار للفرج</w:t>
      </w:r>
      <w:r>
        <w:rPr>
          <w:rStyle w:val="FootnoteAnchor"/>
          <w:rtl w:val="true"/>
        </w:rPr>
        <w:footnoteReference w:id="879"/>
      </w:r>
      <w:r>
        <w:rPr>
          <w:rFonts w:ascii="Amiri" w:hAnsi="Amiri" w:eastAsia="Amiri" w:cs="Amiri"/>
          <w:color w:val="111111"/>
          <w:sz w:val="28"/>
          <w:sz w:val="28"/>
          <w:szCs w:val="28"/>
          <w:rtl w:val="true"/>
          <w:lang w:bidi="ar-SA"/>
        </w:rPr>
        <w:t xml:space="preserve">، وترك الاستعجال بأمر الله وتدبيره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لِنَارٍ مِنْ آذَرْبِيجَانَ لَا يَقُومُ لَهَا شَيْءٌ، وَإِذَا كَانَ ذَلِكَ فَكُونُوا أَحْلَاسَ</w:t>
      </w:r>
      <w:r>
        <w:rPr>
          <w:rStyle w:val="FootnoteAnchor"/>
          <w:rtl w:val="true"/>
        </w:rPr>
        <w:footnoteReference w:id="880"/>
      </w:r>
      <w:r>
        <w:rPr>
          <w:rFonts w:ascii="Amiri" w:hAnsi="Amiri" w:eastAsia="Amiri" w:cs="Amiri"/>
          <w:color w:val="111111"/>
          <w:sz w:val="28"/>
          <w:sz w:val="28"/>
          <w:szCs w:val="28"/>
          <w:rtl w:val="true"/>
          <w:lang w:bidi="ar-SA"/>
        </w:rPr>
        <w:t>بُيُوتِكُمْ، وأَلْبِدُوا مَا أَلْبَدْنَا</w:t>
      </w:r>
      <w:r>
        <w:rPr>
          <w:rStyle w:val="FootnoteAnchor"/>
          <w:rtl w:val="true"/>
        </w:rPr>
        <w:footnoteReference w:id="881"/>
      </w:r>
      <w:r>
        <w:rPr>
          <w:rFonts w:ascii="Amiri" w:hAnsi="Amiri" w:eastAsia="Amiri" w:cs="Amiri"/>
          <w:color w:val="111111"/>
          <w:sz w:val="28"/>
          <w:sz w:val="28"/>
          <w:szCs w:val="28"/>
          <w:rtl w:val="true"/>
          <w:lang w:bidi="ar-SA"/>
        </w:rPr>
        <w:t>، فَإِذَا تَحَرَّكَ مُتَحَرِّكُنَا فَاسْعَوْا إِلَيْهِ وَلَوْ حَبْواً</w:t>
      </w:r>
      <w:r>
        <w:rPr>
          <w:rStyle w:val="FootnoteAnchor"/>
          <w:rtl w:val="true"/>
        </w:rPr>
        <w:footnoteReference w:id="882"/>
      </w:r>
      <w:r>
        <w:rPr>
          <w:rFonts w:ascii="Amiri" w:hAnsi="Amiri" w:eastAsia="Amiri" w:cs="Amiri"/>
          <w:color w:val="111111"/>
          <w:sz w:val="28"/>
          <w:sz w:val="28"/>
          <w:szCs w:val="28"/>
          <w:rtl w:val="true"/>
          <w:lang w:bidi="ar-SA"/>
        </w:rPr>
        <w:t>، وَالله لَكَأَنِّي أَنْظُرُ إِلَيْهِ بَيْنَ الرُّكْنِ وَالمَقَامِ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بَعْضِ رِجَالِهِ، عَنْ عَلِيِّ بْنِ عُمَارَةَ الْكِنَانِيِّ</w:t>
      </w:r>
      <w:r>
        <w:rPr>
          <w:rStyle w:val="FootnoteAnchor"/>
          <w:rtl w:val="true"/>
        </w:rPr>
        <w:footnoteReference w:id="8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وَأَنْ تَلْزَمَ بَيْتَكَ وَتَقْعُدَ فِي دَهْمَاءِ هَؤُلَاءِ النَّاسِ، وَإِيَّاكَ وَالْخَوَارِجَ مِنَّا فَإِنَّهُمْ لَيْسُوا عَلَى شَيْءٍ ولَا إِلَى شَيْءٍ، وَاعْلَمْ أَنَّ لِبَنِي أُمَيَّةَ مُلْكاً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يَسْتَطِيعُ النَّاسُ أَنْ تَرْدَعَهُ</w:t>
      </w:r>
      <w:r>
        <w:rPr>
          <w:rStyle w:val="FootnoteAnchor"/>
          <w:rtl w:val="true"/>
        </w:rPr>
        <w:footnoteReference w:id="884"/>
      </w:r>
      <w:r>
        <w:rPr>
          <w:rFonts w:ascii="Amiri" w:hAnsi="Amiri" w:eastAsia="Amiri" w:cs="Amiri"/>
          <w:color w:val="111111"/>
          <w:sz w:val="28"/>
          <w:sz w:val="28"/>
          <w:szCs w:val="28"/>
          <w:rtl w:val="true"/>
          <w:lang w:bidi="ar-SA"/>
        </w:rPr>
        <w:t>، وَأَنَّ لِأَهْلِ الْحَقِّ دَوْلَةً إِذَا جَاءَتْ وَلَّاهَا اللهُ لِمَنْ يَشَاءَ مِنَّا أَهْلَ الْبَيْتِ، فَمَنْ أَدْرَكَهَا مِنْكُمْ كَانَ عِنْدَنَا فِي السَّنَامِ الْأَعْلَى</w:t>
      </w:r>
      <w:r>
        <w:rPr>
          <w:rStyle w:val="FootnoteAnchor"/>
          <w:rtl w:val="true"/>
        </w:rPr>
        <w:footnoteReference w:id="885"/>
      </w:r>
      <w:r>
        <w:rPr>
          <w:rFonts w:ascii="Amiri" w:hAnsi="Amiri" w:eastAsia="Amiri" w:cs="Amiri"/>
          <w:color w:val="111111"/>
          <w:sz w:val="28"/>
          <w:sz w:val="28"/>
          <w:szCs w:val="28"/>
          <w:rtl w:val="true"/>
          <w:lang w:bidi="ar-SA"/>
        </w:rPr>
        <w:t>، وَإِنْ قَبَضَهُ اللهُ قَبْلَ ذَلِكَ خَارَ لَهُ، وَاعْلَمْ أَنَّهُ لَا تَقُومُ عِصَابَةٌ تَدْفَعُ ضَيْماً</w:t>
      </w:r>
      <w:r>
        <w:rPr>
          <w:rStyle w:val="FootnoteAnchor"/>
          <w:rtl w:val="true"/>
        </w:rPr>
        <w:footnoteReference w:id="886"/>
      </w:r>
      <w:r>
        <w:rPr>
          <w:rFonts w:ascii="Amiri" w:hAnsi="Amiri" w:eastAsia="Amiri" w:cs="Amiri"/>
          <w:color w:val="111111"/>
          <w:sz w:val="28"/>
          <w:sz w:val="28"/>
          <w:szCs w:val="28"/>
          <w:rtl w:val="true"/>
          <w:lang w:bidi="ar-SA"/>
        </w:rPr>
        <w:t>أَوْ تُعِزُّ دِيناً إِلَّا صَرَعَتْهُمُ</w:t>
      </w:r>
      <w:r>
        <w:rPr>
          <w:rStyle w:val="FootnoteAnchor"/>
          <w:rtl w:val="true"/>
        </w:rPr>
        <w:footnoteReference w:id="887"/>
      </w:r>
      <w:r>
        <w:rPr>
          <w:rFonts w:ascii="Amiri" w:hAnsi="Amiri" w:eastAsia="Amiri" w:cs="Amiri"/>
          <w:color w:val="111111"/>
          <w:sz w:val="28"/>
          <w:sz w:val="28"/>
          <w:szCs w:val="28"/>
          <w:rtl w:val="true"/>
          <w:lang w:bidi="ar-SA"/>
        </w:rPr>
        <w:t>المَنِيَّةُ</w:t>
      </w:r>
      <w:r>
        <w:rPr>
          <w:rStyle w:val="FootnoteAnchor"/>
          <w:rtl w:val="true"/>
        </w:rPr>
        <w:footnoteReference w:id="888"/>
      </w:r>
      <w:r>
        <w:rPr>
          <w:rFonts w:ascii="Amiri" w:hAnsi="Amiri" w:eastAsia="Amiri" w:cs="Amiri"/>
          <w:color w:val="111111"/>
          <w:sz w:val="28"/>
          <w:sz w:val="28"/>
          <w:szCs w:val="28"/>
          <w:rtl w:val="true"/>
          <w:lang w:bidi="ar-SA"/>
        </w:rPr>
        <w:t xml:space="preserve">وَالْبَلِيَّةُ حَتَّى تَقُومَ عِصَابَةٌ شَهِدُوا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يُوَارَى قَتِيلُهُمْ، وَلَا يُرْفَعُ صَرِيعُهُمْ</w:t>
      </w:r>
      <w:r>
        <w:rPr>
          <w:rStyle w:val="FootnoteAnchor"/>
          <w:rtl w:val="true"/>
        </w:rPr>
        <w:footnoteReference w:id="889"/>
      </w:r>
      <w:r>
        <w:rPr>
          <w:rFonts w:ascii="Amiri" w:hAnsi="Amiri" w:eastAsia="Amiri" w:cs="Amiri"/>
          <w:color w:val="111111"/>
          <w:sz w:val="28"/>
          <w:sz w:val="28"/>
          <w:szCs w:val="28"/>
          <w:rtl w:val="true"/>
          <w:lang w:bidi="ar-SA"/>
        </w:rPr>
        <w:t>، وَلَا يُدَاوَى 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أَبِيهِمَا، عَنْ أَحْمَدَ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الْحَلَبِيِّ، عَنْ صَالِحِ بْنِ أَبِي الْأَسْوَدِ،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أَهْلَ الْبَيْتِ أَحَدٌ يَدْفَعُ ضَيْماً وَلَا يَدْعُو إِلَى حَقٍّ إِلَّا صَرَعَتْهُ الْبَلِيَّةُ، حَتَّى تَقُومَ عِصَابَةٌ شَهِدَتْ بَدْراً لَا يُوَارَى قَتِيلُهَا، وَلَا يُدَاوَى جَرِيحُهَا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وَمُحَمَّدُ بْنُ الْحَسَنِ بْنِ مُحَمَّدِ بْنِ جُمْهُورٍ جَمِيعاً، عَنِ الْحَسَنِ بْنِ مُحَمَّدِ بْنِ جُمْهُورٍ، عَنْ أَبِيهِ، عَنْ سَمَاعَةَ بْنِ مِهْرَانَ، عَنْ أَبِي الْجَارُودِ، عَنِ الْقَاسِمِ 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الْخَاطِبُ</w:t>
      </w:r>
      <w:r>
        <w:rPr>
          <w:rStyle w:val="FootnoteAnchor"/>
          <w:rtl w:val="true"/>
        </w:rPr>
        <w:footnoteReference w:id="890"/>
      </w:r>
      <w:r>
        <w:rPr>
          <w:rFonts w:ascii="Amiri" w:hAnsi="Amiri" w:eastAsia="Amiri" w:cs="Amiri"/>
          <w:color w:val="111111"/>
          <w:sz w:val="28"/>
          <w:sz w:val="28"/>
          <w:szCs w:val="28"/>
          <w:rtl w:val="true"/>
          <w:lang w:bidi="ar-SA"/>
        </w:rPr>
        <w:t>، وَزَاغَ صَاحِبُ الْعَصْرِ، وَبَقِيَتْ قُلُوبٌ تَتَقَلَّبُ مِنْ مُخْصِبٍ وَمُجْدِبٍ، هَلَكَ المُتَمَنُّونَ، وَاضْمَحَلَّ المُضْمَحِلُّونَ، وَبَقِيَ المُؤْمِنُونَ، وَقَلِيلٌ مَا يَكُونُونَ، ثَلَاثُمِائَةٍ أَوْ يَزِيدُونَ، تُجَاهِدُ</w:t>
      </w:r>
      <w:r>
        <w:rPr>
          <w:rStyle w:val="FootnoteAnchor"/>
          <w:rtl w:val="true"/>
        </w:rPr>
        <w:footnoteReference w:id="891"/>
      </w:r>
      <w:r>
        <w:rPr>
          <w:rFonts w:ascii="Amiri" w:hAnsi="Amiri" w:eastAsia="Amiri" w:cs="Amiri"/>
          <w:color w:val="111111"/>
          <w:sz w:val="28"/>
          <w:sz w:val="28"/>
          <w:szCs w:val="28"/>
          <w:rtl w:val="true"/>
          <w:lang w:bidi="ar-SA"/>
        </w:rPr>
        <w:t xml:space="preserve">مَعَهُمْ عِصَابَةٌ جَاهَدَتْ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وَلَمْ تَمُتْ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وَزَاغَ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صاحب هذا الزمان الغائب الزائغ عن أبصار هذا الخلق لتدبير الله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قُلُوبٌ تَتَقَلَّبُ مِنْ مُخْصِبٍ وَمُجْدِبٍ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قلوب الشيعة المتقلِّبة عند هذه الغيبة</w:t>
      </w:r>
      <w:r>
        <w:rPr>
          <w:rStyle w:val="FootnoteAnchor"/>
          <w:rtl w:val="true"/>
        </w:rPr>
        <w:footnoteReference w:id="892"/>
      </w:r>
      <w:r>
        <w:rPr>
          <w:rFonts w:ascii="Amiri" w:hAnsi="Amiri" w:eastAsia="Amiri" w:cs="Amiri"/>
          <w:color w:val="111111"/>
          <w:sz w:val="28"/>
          <w:sz w:val="28"/>
          <w:szCs w:val="28"/>
          <w:rtl w:val="true"/>
          <w:lang w:bidi="ar-SA"/>
        </w:rPr>
        <w:t>والحيرة، فمن ثابت منها على الحقِّ مخصب، ومن عادل عنها إلى الضلال وزخرف المقال مجدب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لهم، وهم الذين يستعجلون أمر الله ولا يُسلِّمون له، ويستطيلون الأمد فيهلكون قبل أنْ يروا فرجاً، ويُبقي الله من يشاء أنْ يُبقيه من أهل الصبر والتسليم حتَّى يلحقه بمرتبته، وهم المؤمنون، وهم المخلصون القليلون الذين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يُؤهِّله الله بقوَّة إيمانه وصحَّة يقينه لنصرة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عدوِّه،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الرواية</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وحُكَّامه في الأرض عند استقرار الدار به ووضع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تُجَاهِدُ مَعَهُمْ عِصَابَةٌ جَاهَدَتْ</w:t>
      </w:r>
      <w:r>
        <w:rPr>
          <w:rStyle w:val="FootnoteAnchor"/>
          <w:rtl w:val="true"/>
        </w:rPr>
        <w:footnoteReference w:id="894"/>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الثلاثمائة والنيِّف الخُلَّص بملائكة بدر، وهم أعدادهم، جعلنا الله ممَّن يُؤهِّله لنصرة دينه مع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 بنا في ذلك ما هو أهله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بْنِ الضَّحَّاكِ، عَنْ جَعْفَرِ بْنِ مُحَمَّدِ بْنِ سَمَاعَةَ، عَنْ سَيْفٍ التَّمَّارِ، عَنْ أَبِي المُرْهِفِ،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 وَنَجَا المُقَرِّبُونَ، وَثَبَتَ الْحِصْنُ عَلَى أَوْتَادِهَا، كُونُوا أَحْلَاسَ بُيُوتِكُمْ، فَإِنَّ الْغَبَرَةَ عَلَى مَنْ أَثَارَهَا</w:t>
      </w:r>
      <w:r>
        <w:rPr>
          <w:rStyle w:val="FootnoteAnchor"/>
          <w:rtl w:val="true"/>
        </w:rPr>
        <w:footnoteReference w:id="895"/>
      </w:r>
      <w:r>
        <w:rPr>
          <w:rFonts w:ascii="Amiri" w:hAnsi="Amiri" w:eastAsia="Amiri" w:cs="Amiri"/>
          <w:color w:val="111111"/>
          <w:sz w:val="28"/>
          <w:sz w:val="28"/>
          <w:szCs w:val="28"/>
          <w:rtl w:val="true"/>
          <w:lang w:bidi="ar-SA"/>
        </w:rPr>
        <w:t>، وَإِنَّهُمْ لَا يُرِيدُونَكُمْ بِجَائِحَةٍ</w:t>
      </w:r>
      <w:r>
        <w:rPr>
          <w:rStyle w:val="FootnoteAnchor"/>
          <w:rtl w:val="true"/>
        </w:rPr>
        <w:footnoteReference w:id="896"/>
      </w:r>
      <w:r>
        <w:rPr>
          <w:rFonts w:ascii="Amiri" w:hAnsi="Amiri" w:eastAsia="Amiri" w:cs="Amiri"/>
          <w:color w:val="111111"/>
          <w:sz w:val="28"/>
          <w:sz w:val="28"/>
          <w:szCs w:val="28"/>
          <w:rtl w:val="true"/>
          <w:lang w:bidi="ar-SA"/>
        </w:rPr>
        <w:t>إِلَّا أَتَاهُمُ اللهُ بِشَاغِلٍ إِلَّا مَنْ تَعَرَّضَ لَهُمْ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سُلَيْمَانَ، عَنْ مُحَمَّدِ بْنِ كَثِيرٍ،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حِينَ ظَهَرَتِ الرَّايَاتُ السُّودُ بِخُرَاسَانَ،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فِي بُيُوتِكُمْ، فَإِذَا رَأَيْتُمُونَا قَدِ اجْتَمَعْنَا عَلَى رَجُلٍ فَانْهَدُوا</w:t>
      </w:r>
      <w:r>
        <w:rPr>
          <w:rStyle w:val="FootnoteAnchor"/>
          <w:rtl w:val="true"/>
        </w:rPr>
        <w:footnoteReference w:id="899"/>
      </w:r>
      <w:r>
        <w:rPr>
          <w:rFonts w:ascii="Amiri" w:hAnsi="Amiri" w:eastAsia="Amiri" w:cs="Amiri"/>
          <w:color w:val="111111"/>
          <w:sz w:val="28"/>
          <w:sz w:val="28"/>
          <w:szCs w:val="28"/>
          <w:rtl w:val="true"/>
          <w:lang w:bidi="ar-SA"/>
        </w:rPr>
        <w:t>إِلَيْنَا بِالسِّلَاحِ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عَلِيِّ بْنِ أَسْبَاطٍ،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أَلْسِنَتَكُمْ، وَالْزَمُوا بُيُوتَكُمْ، فَإِنَّهُ لَا يُصِيبُكُمْ أَمْرٌ تُخَصُّونَ بِهِ أَبَداً، وَيُصِيبُ الْعَامَّةَ</w:t>
      </w:r>
      <w:r>
        <w:rPr>
          <w:rStyle w:val="FootnoteAnchor"/>
          <w:rtl w:val="true"/>
        </w:rPr>
        <w:footnoteReference w:id="900"/>
      </w:r>
      <w:r>
        <w:rPr>
          <w:rFonts w:ascii="Amiri" w:hAnsi="Amiri" w:eastAsia="Amiri" w:cs="Amiri"/>
          <w:color w:val="111111"/>
          <w:sz w:val="28"/>
          <w:sz w:val="28"/>
          <w:szCs w:val="28"/>
          <w:rtl w:val="true"/>
          <w:lang w:bidi="ar-SA"/>
        </w:rPr>
        <w:t>، وَلَا تَزَالُ الزَّيْدِيَّةُ وِقَاءً لَكُمْ أَبَداً</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عَنْ مُحَمَّدِ بْنِ مُوسَى، عَنْ أَحْمَدَ بْنِ أَبِي أَحْمَدَ</w:t>
      </w:r>
      <w:r>
        <w:rPr>
          <w:rStyle w:val="FootnoteAnchor"/>
          <w:rtl w:val="true"/>
        </w:rPr>
        <w:footnoteReference w:id="903"/>
      </w:r>
      <w:r>
        <w:rPr>
          <w:rFonts w:ascii="Amiri" w:hAnsi="Amiri" w:eastAsia="Amiri" w:cs="Amiri"/>
          <w:color w:val="111111"/>
          <w:sz w:val="28"/>
          <w:sz w:val="28"/>
          <w:szCs w:val="28"/>
          <w:rtl w:val="true"/>
          <w:lang w:bidi="ar-SA"/>
        </w:rPr>
        <w:t>، عَنْ مُحَمَّدِ بْنِ عَلِيٍّ،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وَعِنْدَهُ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مَتَى هَذَا الْأَمْرُ الَّذِي تَنْتَظِرُونَهُ فَقَدْ طَالَ عَلَيْنَا؟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المُتَمَنُّونَ، وَهَلَكَ المُسْتَعْجِلُونَ، وَنَجَا المُسَلِّمُونَ، وَإِلَيْنَا يَصِيرُونَ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أَمْرُنَا،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تَسْتَعْجِلَ بِهِ حَتَّى يُؤَيِّدَهُ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وَالمُؤْمِنِينَ، 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وَمُحَمَّدُ بْنُ الْحَسَنِ بْنِ مُحَمَّدِ بْنِ جُمْهُورٍ جَمِيعاً، عَنِ الْحَسَنِ بْنِ مُحَمَّدِ بْنِ جُمْهُورٍ، عَنْ أَبِيهِ، عَنْ سَمَاعَةَ بْنِ مِهْرَانَ، عَنْ صَالِحِ اِبْنِ مِيثَمٍ وَيَحْيَى بْنِ سَابِقٍ</w:t>
      </w:r>
      <w:r>
        <w:rPr>
          <w:rStyle w:val="FootnoteAnchor"/>
          <w:rtl w:val="true"/>
        </w:rPr>
        <w:footnoteReference w:id="906"/>
      </w:r>
      <w:r>
        <w:rPr>
          <w:rFonts w:ascii="Amiri" w:hAnsi="Amiri" w:eastAsia="Amiri" w:cs="Amiri"/>
          <w:color w:val="111111"/>
          <w:sz w:val="28"/>
          <w:sz w:val="28"/>
          <w:szCs w:val="28"/>
          <w:rtl w:val="true"/>
          <w:lang w:bidi="ar-SA"/>
        </w:rPr>
        <w:t xml:space="preserve">جَمِيعاً،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المَحَاضِيرِ، وَنَجَا المُقَرِّبُونَ، وَثَبَتَ الْحِصْنُ عَلَى أَوْتَادِهَا</w:t>
      </w:r>
      <w:r>
        <w:rPr>
          <w:rStyle w:val="FootnoteAnchor"/>
          <w:rtl w:val="true"/>
        </w:rPr>
        <w:footnoteReference w:id="907"/>
      </w:r>
      <w:r>
        <w:rPr>
          <w:rFonts w:ascii="Amiri" w:hAnsi="Amiri" w:eastAsia="Amiri" w:cs="Amiri"/>
          <w:color w:val="111111"/>
          <w:sz w:val="28"/>
          <w:sz w:val="28"/>
          <w:szCs w:val="28"/>
          <w:rtl w:val="true"/>
          <w:lang w:bidi="ar-SA"/>
        </w:rPr>
        <w:t>، إِنَّ بَعْدَ الْغَمِّ فَتْحاً عَجِيباً</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أَبِي حَمْزَةَ، عَنِ الْحَكَمِ بْنِ أَيْمَنَ، عَنْ ضُرَيْسٍ الْكُنَاسِيِّ،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أَنِّي تُرِكْتُ فَكَلَّمْتُ النَّاسَ ثَلَاثاً، ثُمَّ قَضَى اللهُ فِيَّ مَا أَحَبَّ، وَلَكِنْ عَزْمَةٌ مِنَ الله أَنْ نَصْبِرَ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مِنْ قَبْلِكُمْ وَمِنَ الَّذِينَ أَشْرَكُوا أَذًى كَثِيراً وَإِنْ تَصْبِرُوا وَتَتَّقُوا فَإِنَّ 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عَلِيِّ بْنِ إِبْرَاهِيمَ بْنِ هَاشِمٍ، عَنْ عَلِيِّ بْنِ إِسْمَاعِيلَ، عَنْ حَمَّادِ بْنِ عِيسَى، عَنْ إِبْرَاهِيمَ بْنِ عُمَرَ الْيَمَانِيِّ، عَنْ أَبِي الطُّفَيْلِ، عَنْ أَبِي جَعْفَرٍ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بَعَثَ إِلَيْهِ مَنْ يَسْأَلُهُ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الَّذِي أَمَرَكَ بِهَذَا وَاجَهَنِي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أَبِي وَفِينَا، وَلَمْ يَكُنِ الرِّبَاطُ الَّذِي أُمِرْنَا بِهِ بَعْدُ، وَسَيَكُونُ ذَلِكَ ذُرِّيَّةً مِنْ نَسْلِنَا المُرَابِطُ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ذُرِئَتْ لِنَارِ جَهَنَّمَ، سَيُخْرِجُونَ أَقْوَاماً مِنْ دِينِ الله أَفْوَاجاً، وَسَتُصْبَغُ الْأَرْضُ بِدِمَاءِ فِرَاخٍ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تَنْهَضُ تِلْكَ الْفِرَاخُ فِي غَيْرِ وَقْتٍ، وَتَطْلُبُ غَيْرَ مُدْرَكٍ، وَيُرَابِطُ الَّذِينَ آمَنُوا وَيَصْبِرُونَ وَيُصَابِرُونَ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عَنْ هَارُونَ بْنِ مُسْلِمٍ، عَنِ الْقَاسِمِ بْنِ عُرْوَةَ، عَنْ بُرَيْدِ بْنِ مُعَاوِيَةَ الْعِجْلِيِّ، عَنْ أَبِي جَعْفَرٍ مُحَمَّدِ اِبْنِ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 وَرَابِطُوا،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وَصَابِرُوا عَدُوَّكُمْ، وَرَابِطُوا إِمَامَكُمُ المُنْتَظَرَ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الْجُعْفِيُّ، عَنْ مُحَمَّدِ بْنِ المُثَنَّى الْحَضْرَمِيِّ، عَنْ أَبِيهِ، عَنْ عُثْمَانَ بْنِ زَيْدٍ</w:t>
      </w:r>
      <w:r>
        <w:rPr>
          <w:rStyle w:val="FootnoteAnchor"/>
          <w:rtl w:val="true"/>
        </w:rPr>
        <w:footnoteReference w:id="914"/>
      </w:r>
      <w:r>
        <w:rPr>
          <w:rFonts w:ascii="Amiri" w:hAnsi="Amiri" w:eastAsia="Amiri" w:cs="Amiri"/>
          <w:color w:val="111111"/>
          <w:sz w:val="28"/>
          <w:sz w:val="28"/>
          <w:szCs w:val="28"/>
          <w:rtl w:val="true"/>
          <w:lang w:bidi="ar-SA"/>
        </w:rPr>
        <w:t xml:space="preserve">، عَنْ جَابِرٍ،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خُرُوجِ الْقَائِمِ مِنَّا أَهْلَ الْبَيْتِ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مَنْ خَرَجَ مِنَّا أَهْلَ الْبَيْتِ قَبْلَ قِيَامِ الْقَائِمِ مَثَلُ فَرْخٍ طَارَ فَوَقَعَ مِنْ وَكْرِهِ فَتَلَاعَبَتْ بِهِ الصِّبْيَانُ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عَنْ أَحْمَدَ بْنِ الْحُسَيْنِ</w:t>
      </w:r>
      <w:r>
        <w:rPr>
          <w:rStyle w:val="FootnoteAnchor"/>
          <w:rtl w:val="true"/>
        </w:rPr>
        <w:footnoteReference w:id="917"/>
      </w:r>
      <w:r>
        <w:rPr>
          <w:rFonts w:ascii="Amiri" w:hAnsi="Amiri" w:eastAsia="Amiri" w:cs="Amiri"/>
          <w:color w:val="111111"/>
          <w:sz w:val="28"/>
          <w:sz w:val="28"/>
          <w:szCs w:val="28"/>
          <w:rtl w:val="true"/>
          <w:lang w:bidi="ar-SA"/>
        </w:rPr>
        <w:t xml:space="preserve">، عَنْ عَلِيِّ بْنِ عُقْبَةَ، عَنْ مُوسَى بْنِ أُكَيْلٍ النُّمَيْرِيِّ، عَنِ الْعَلَاءِ بْنِ سَيَابَةَ،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عَلَى هَذَا الْأَمْرِل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مُنْتَظِراً كَانَ كَمَنْ هُوَ فِي 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يُوسُفَ 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بِمَا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عَمَلًا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وَأَنَّ مُحَمَّداً عَبْدُهُ وَرَسُولُهُ، وَالْإِقْرَارُ بِمَا أَمَرَ اللهُ، وَالْوَلَايَةُ لَنَا، وَالْبَرَاءَةُ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وَالتَّسْلِيمَ لَهُمْ، وَالْوَرَعُ، وَالْاِجْتِهَادُ، وَالطُّمَأْنِينَةُ، 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w:t>
      </w:r>
      <w:r>
        <w:rPr>
          <w:rStyle w:val="FootnoteAnchor"/>
          <w:rtl w:val="true"/>
        </w:rPr>
        <w:footnoteReference w:id="920"/>
      </w:r>
      <w:r>
        <w:rPr>
          <w:rFonts w:ascii="Amiri" w:hAnsi="Amiri" w:eastAsia="Amiri" w:cs="Amiri"/>
          <w:color w:val="111111"/>
          <w:sz w:val="28"/>
          <w:sz w:val="28"/>
          <w:szCs w:val="28"/>
          <w:rtl w:val="true"/>
          <w:lang w:bidi="ar-SA"/>
        </w:rPr>
        <w:t>،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مُحَمَّدِ بْنِ الْحُسَيْنِ، عَنْ مُحَمَّدِ بْنِ سِنَانٍ، عَنْ عَمَّارِ بْنِ مَرْوَانَ، عَنْ مُنَخَّلِ بْنِ جَمِيلٍ، 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مَا سَكَنَتِ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تَخْرُجُوا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أَمْرَكُمْ لَيْسَ بِهِ خَفَاءٌ، أَلَا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آيَةٌ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النَّاسِ</w:t>
      </w:r>
      <w:r>
        <w:rPr>
          <w:rStyle w:val="FootnoteAnchor"/>
          <w:rtl w:val="true"/>
        </w:rPr>
        <w:footnoteReference w:id="922"/>
      </w:r>
      <w:r>
        <w:rPr>
          <w:rFonts w:ascii="Amiri" w:hAnsi="Amiri" w:eastAsia="Amiri" w:cs="Amiri"/>
          <w:color w:val="111111"/>
          <w:sz w:val="28"/>
          <w:sz w:val="28"/>
          <w:szCs w:val="28"/>
          <w:rtl w:val="true"/>
          <w:lang w:bidi="ar-SA"/>
        </w:rPr>
        <w:t>، أَلَا إِنَّهَا أَضْوَأُ مِنَ الشَّمْسِ لَا تَخْفَى عَلَى بَرٍّ وَلَا فَاجِرٍ، أَتَعْرِفُونَ الصُّبْحَ؟ فَإِنَّهَا كَالصُّبْحِ لَيْسَ بِهِ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التأديب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أمرهم ورسمهم في الصبر والكفِّ والانتظار للفرج، وذكرهم هلاك المحاضير والمستعجلين، وكذب المتمنِّين، ووصفهم نجاة المسلِّمين، ومدحهم للصابرين الثابتين، وتشبيههم إيَّاهم</w:t>
      </w:r>
      <w:r>
        <w:rPr>
          <w:rStyle w:val="FootnoteAnchor"/>
          <w:rtl w:val="true"/>
        </w:rPr>
        <w:footnoteReference w:id="923"/>
      </w:r>
      <w:r>
        <w:rPr>
          <w:rFonts w:ascii="Amiri" w:hAnsi="Amiri" w:eastAsia="Amiri" w:cs="Amiri"/>
          <w:color w:val="111111"/>
          <w:sz w:val="28"/>
          <w:sz w:val="28"/>
          <w:szCs w:val="28"/>
          <w:rtl w:val="true"/>
          <w:lang w:bidi="ar-SA"/>
        </w:rPr>
        <w:t xml:space="preserve">على الثبات بثبات الحصن على أوتادها، فتأدَّبوا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بتأديبهم، وامتثلوا أمرهم، وسلِّموا لقولهم، ولا تجاوزوا رسمهم، ولا تكونوا ممَّن أرداه الهوى والعجلة، ومال به الحرص عن الهدى والمحجَّة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لما فيه السلامة من الفتنة، وثبَّتنا وإيَّاكم على حسن البصيرة، وأسلكنا وإيَّاكم الطريق المستقيمة الموصلة إلى رضوانه، المكسبة سكنى جنانه، مع خيرته وخلصائه، بمنِّه وإحسانه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243_8200"/>
      <w:bookmarkStart w:id="100" w:name="pg1243_8200"/>
      <w:bookmarkEnd w:id="100"/>
    </w:p>
    <w:p>
      <w:pPr>
        <w:pStyle w:val="Heading2"/>
        <w:numPr>
          <w:ilvl w:val="1"/>
          <w:numId w:val="1"/>
        </w:numPr>
        <w:rPr/>
      </w:pPr>
      <w:bookmarkStart w:id="101" w:name="pg1243_8200"/>
      <w:bookmarkStart w:id="102" w:name="__RefHeading___Toc2995508_373438147"/>
      <w:bookmarkStart w:id="103" w:name="_Toc34"/>
      <w:bookmarkEnd w:id="101"/>
      <w:bookmarkEnd w:id="102"/>
      <w:r>
        <w:rPr>
          <w:rtl w:val="true"/>
        </w:rPr>
        <w:t xml:space="preserve">باب </w:t>
      </w:r>
      <w:r>
        <w:rPr>
          <w:rtl w:val="true"/>
        </w:rPr>
        <w:t>(</w:t>
      </w:r>
      <w:r>
        <w:rPr/>
        <w:t>12</w:t>
      </w:r>
      <w:r>
        <w:rPr>
          <w:rtl w:val="true"/>
        </w:rPr>
        <w:t xml:space="preserve">): </w:t>
      </w:r>
      <w:r>
        <w:rPr>
          <w:rtl w:val="true"/>
        </w:rPr>
        <w:t xml:space="preserve">ما يلحق الشيعة من التمحيص والتفرُّق والتشتُّت عند الغيبة حتَّى لا يبقى على حقيقة الأمر إلّا الأقلّ الذي وصفه الأئمَّة </w:t>
      </w:r>
      <w:r>
        <w:rPr>
          <w:rtl w:val="true"/>
        </w:rPr>
        <w:t>(</w:t>
      </w:r>
      <w:r>
        <w:rPr>
          <w:rtl w:val="true"/>
        </w:rPr>
        <w:t>عليهم السلام</w:t>
      </w:r>
      <w:r>
        <w:rPr>
          <w:rtl w:val="true"/>
        </w:rPr>
        <w:t>)</w:t>
      </w:r>
      <w:bookmarkEnd w:id="1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w:t>
      </w:r>
      <w:r>
        <w:rPr>
          <w:rStyle w:val="FootnoteAnchor"/>
          <w:rtl w:val="true"/>
        </w:rPr>
        <w:footnoteReference w:id="924"/>
      </w:r>
      <w:r>
        <w:rPr>
          <w:rFonts w:ascii="Amiri" w:hAnsi="Amiri" w:eastAsia="Amiri" w:cs="Amiri"/>
          <w:color w:val="111111"/>
          <w:sz w:val="28"/>
          <w:sz w:val="28"/>
          <w:szCs w:val="28"/>
          <w:rtl w:val="true"/>
          <w:lang w:bidi="ar-SA"/>
        </w:rPr>
        <w:t xml:space="preserve">الشيعة من التمحيص والتفرُّق والتشتُّت عند الغيبة حتَّى لا يبقى على حقيقة الأمر إلّا الأقلّ الذي وصفه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ابْنِ مَحْبُوبٍ، عَنْ يَعْقُوبَ السَّرَّاجِ وَعَنْ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 صَعِدَ الْمِنْبَرَ وَخَطَبَ خُطْبَةً ذَكَرَهَا،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بَلِيَّتَكُمْ قَدْ عَادَتْ كَهَيْأَتِهَا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بَعَثَهُ بِالْحَقِّ لَتُبَلْبَلُنَّ بَلْبَلَةً، وَلَتُغَرْبَلُنَّ غَرْبَلَةً حَتَّى يَعُودَ أَسْفَلُكُمْ أَعْلَاكُمْ، وَأَعْلَاكُمْ أَسْفَلَكُمْ، وَلَيَسْبِقَنَّ سَابِقُونَ كَانُوا قَصَّرُوا، وَلَيُقَصِّرَنَّ سَبَّاقُونَ كَانُوا سَبَقُوا، وَالله مَا كَتَمْتُ وَسْمَةً، وَلَا كَذَبْتُ كَذِبَةً، وَلَقَدْ نُبِّئْتُ بِهَذَا المَقَامِ وَهَذَا الْيَوْمِ</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w:t>
      </w:r>
    </w:p>
    <w:p>
      <w:pPr>
        <w:pStyle w:val="BookText"/>
        <w:rPr/>
      </w:pPr>
      <w:r>
        <w:rPr>
          <w:rFonts w:ascii="Amiri" w:hAnsi="Amiri" w:eastAsia="Amiri" w:cs="Amiri"/>
          <w:color w:val="111111"/>
          <w:sz w:val="28"/>
          <w:sz w:val="28"/>
          <w:szCs w:val="28"/>
          <w:rtl w:val="true"/>
          <w:lang w:bidi="ar-SA"/>
        </w:rPr>
        <w:t>أَصْحَابِنَا،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الَّذِي عِنْدَنَا أَنَّ الْفِتْنَةَ فِي الدِّينِ</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مُحَمَّدِ بْنِ عِيسَى، عَنْ يُونُسَ، عَنْ سُلَيْمَانَ بْنِ صَالِحٍ، رَفَعَهُ إِلَى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حَدِيثَكُمْ هَذَا لَتَشْمَئِزُّ مِنْهُ قُلُوبُ الرِّجَالِ، فَانْبِذُوهُ إِلَيْهِمْ نَبْذاً، فَمَنْ أَقَرَّ بِهِ فَزِيدُوهُ، وَمَنْ أَنْكَرَ فَذَرُوهُ، إِنَّهُ لَابُدَّ مِنْ أَنْ تَكُونَ فِتْنَةٌ يَسْقُطُ فِيهَا كُلُّ بِطَانَةٍ ووَلِيجَةٍ حَتَّى يَسْقُطَ فِيهَا مَنْ يَشُقُّ الشَّعْرَةَ بِشَعْرَتَيْنِ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لَا يَبْقَى إِلَّا نَحْنُ وَشِيعَتُنَا</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سَنَةَ ثَلَاثٍ وَسَبْعِينَ وَمِائَتَيْنِ</w:t>
      </w:r>
      <w:r>
        <w:rPr>
          <w:rStyle w:val="FootnoteAnchor"/>
          <w:rtl w:val="true"/>
        </w:rPr>
        <w:footnoteReference w:id="9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وَعِشْرِينَ وَمِائَتَيْنِ،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وَالله أُحِبُّكَ وَأُحِبُّ مَنْ يُحِبُّكَ، يَا سَيِّدِي مَا أَكْثَرَ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كَمُلَتِ الْعِدَّةُ المَوْصُوفَةُ ثَلَاثَمِائَةٍ وَبِضْعَةَ عَشَرَ كَانَ الَّذِي تُرِيدُونَ، وَلَكِنْ شِيعَتُنَا مَنْ لَا يَعْدُو صَوْتُهُ سَمْعَهُ، وَلَا شَحْنَاؤُهُ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بَدَنَهُ، وَلَا يَمْدَحُ بِنَا مُعْلِناً</w:t>
      </w:r>
      <w:r>
        <w:rPr>
          <w:rStyle w:val="FootnoteAnchor"/>
          <w:rtl w:val="true"/>
        </w:rPr>
        <w:footnoteReference w:id="933"/>
      </w:r>
      <w:r>
        <w:rPr>
          <w:rFonts w:ascii="Amiri" w:hAnsi="Amiri" w:eastAsia="Amiri" w:cs="Amiri"/>
          <w:color w:val="111111"/>
          <w:sz w:val="28"/>
          <w:sz w:val="28"/>
          <w:szCs w:val="28"/>
          <w:rtl w:val="true"/>
          <w:lang w:bidi="ar-SA"/>
        </w:rPr>
        <w:t>، وَلَا يُخَاصِمُ بِنَا قَالِياً</w:t>
      </w:r>
      <w:r>
        <w:rPr>
          <w:rStyle w:val="FootnoteAnchor"/>
          <w:rtl w:val="true"/>
        </w:rPr>
        <w:footnoteReference w:id="934"/>
      </w:r>
      <w:r>
        <w:rPr>
          <w:rFonts w:ascii="Amiri" w:hAnsi="Amiri" w:eastAsia="Amiri" w:cs="Amiri"/>
          <w:color w:val="111111"/>
          <w:sz w:val="28"/>
          <w:sz w:val="28"/>
          <w:szCs w:val="28"/>
          <w:rtl w:val="true"/>
          <w:lang w:bidi="ar-SA"/>
        </w:rPr>
        <w:t>، وَلَا يُجَالِسُ لَنَا عَائِباً، وَلَا يُحْدِّثُ لَنَا ثَالِباً، وَلَا يُحِبُّ لَنَا مُبْغِضاً، وَلَا يُبْغِضُ 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يَتَشَيَّعُونَ؟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التَّمْيِيزُ، وَفِيهِمُ التَّمْحِيصُ، وَفِيهِمُ التَّبْدِيلُ، يَأْتِي عَلَيْهِمْ سِنُونَ تُفْنِيهِمْ، وَسَيْفٌ يَقْتُلُهُمْ، وَاخْتِلَافٌ يُبَدِّدُهُمْ</w:t>
      </w:r>
      <w:r>
        <w:rPr>
          <w:rStyle w:val="FootnoteAnchor"/>
          <w:rtl w:val="true"/>
        </w:rPr>
        <w:footnoteReference w:id="935"/>
      </w:r>
      <w:r>
        <w:rPr>
          <w:rFonts w:ascii="Amiri" w:hAnsi="Amiri" w:eastAsia="Amiri" w:cs="Amiri"/>
          <w:color w:val="111111"/>
          <w:sz w:val="28"/>
          <w:sz w:val="28"/>
          <w:szCs w:val="28"/>
          <w:rtl w:val="true"/>
          <w:lang w:bidi="ar-SA"/>
        </w:rPr>
        <w:t>، إِنَّمَا شِيعَتُنَا مَنْ لَا يَهِرُّ هَرِيرَ الْكَلْبِ، وَلَا يَطْمَعُ طَمَعَ الْغُرَابِ، وَلَا يَسْأَلُ النَّاسَ بِكَفِّهِ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 المَوْصُوفِينَ بِهَذِهِ الصِّفَةِ؟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اُطْلُبْهُمْ فِي أَطْرَافِ الْأَرْضِ، أُولَئِكَ الْخَفِيضُ عَيْشُهُمُ، المُنْتَقِلَةُ دَارُهُمْ، الَّذِينَ إِنْ شَهِدُوا لَمْ يُعْرَفُوا، وَإِنْ غَابُوا لَمْ يُفْتَقَدُوا، وَإِنْ مَرِضُوا لَمْ يُعَادُوا، وَإِنْ خَطَبُوا لَمْ يُزَوَّجُوا، وَإِنْ مَاتُوا لَمْ يُشْهَدُوا، أُولَئِكَ الَّذِينَ فِي أَمْوَالِهِمْ يَتَوَاسَوْنَ، وَفِي قُبُورِهِمْ يَتَزَاوَرُونَ، وَلَا تَخْتَلِفُ أَهْوَاؤُهُمْ وَإِنِ اخْتَلَفَتْ بِهِمُ الْبُلْدَانُ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عَلِيِّ اِبْنِ مَنْصُورٍ، عَنْ إِبْرَاهِيمَ بْنِ مِهْزَمٍ الْأَسَدِيِّ، عَنْ أَبِيهِ مِهْزَمٍ،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إِلَّا أَنَّهُ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رَأَوْا مُؤْمِناً أَكْرَمُوهُ، وَإِنْ رَأَوْا مُنَافِقاً هَجَرُوهُ، وَعِنْدَ المَوْتِ لَا يَجْزَعُونَ، وَفِي قُبُورِهِمْ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الْحَدِيثِ</w:t>
      </w:r>
      <w:r>
        <w:rPr>
          <w:rStyle w:val="FootnoteAnchor"/>
          <w:rtl w:val="true"/>
        </w:rPr>
        <w:footnoteReference w:id="936"/>
      </w:r>
      <w:r>
        <w:rPr>
          <w:rFonts w:ascii="IRNazanin" w:hAnsi="IRNazanin" w:eastAsia="IRNazanin"/>
          <w:color w:val="111111"/>
          <w:sz w:val="28"/>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الْجُعْفِيُّ أَبُو الْحَسَنِ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اِبْنِ أَبِي حَمْزَةَ، عَنْ أَبِيهِ وَوُهَيْبِ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يَصِفُ هَذَا الْأَمْرَ مِنْهُمْ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أَنْ يُمَحَّصُوا وَيُمَيَّزُوا وَيُغَرْبَلُوا، وَسَيَخْرُجُ مِنَ الْغِرْبَالِ خَلْقٌ كَثِيرٌ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الْكُوفِيُّ، عَنِ الْحَسَنِ بْنِ مَحْبُوبٍ الزَّرَّادِ، عَنْ أَبِي المَغْرَا،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مَعَ الْقَائِمِ مِنَ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مَنْ يَصِفُ هَذَا الْأَمْرَ مِنْهُمْ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أَنْ يُمَحَّصُوا وَيُمَيَّزُوا وَيُغَرْبَلُوا، وَيَخْرُجُ مِنَ الْغِرْبَالِ خَلْقٌ كَثِيرٌ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بِذَلِكَ أَيْضاً بِلَفْظِهِ مُحَمَّدُ بْنُ يَعْقُوبَ الْكُلَيْنِيُّ، عَنْ مُحَمَّدِ بْنِ يَحْيَى وَالْحَسَنِ بْنِ مُحَمَّدٍ، عَنْ جَعْفَرِ بْنِ مُحَمَّدٍ، عَنِ الْقَاسِمِ بْنِ إِسْمَاعِيلَ الْأَنْبَارِيِّ، عَنِ الْحَسَنِ بْنِ عَلِيٍّ</w:t>
      </w:r>
      <w:r>
        <w:rPr>
          <w:rStyle w:val="FootnoteAnchor"/>
          <w:rtl w:val="true"/>
        </w:rPr>
        <w:footnoteReference w:id="938"/>
      </w:r>
      <w:r>
        <w:rPr>
          <w:rFonts w:ascii="Amiri" w:hAnsi="Amiri" w:eastAsia="Amiri" w:cs="Amiri"/>
          <w:color w:val="111111"/>
          <w:sz w:val="28"/>
          <w:sz w:val="28"/>
          <w:szCs w:val="28"/>
          <w:rtl w:val="true"/>
          <w:lang w:bidi="ar-SA"/>
        </w:rPr>
        <w:t>، عَنْ أَبِي المَغْرَا،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939"/>
      </w:r>
      <w:r>
        <w:rPr>
          <w:rFonts w:ascii="IRNazanin" w:hAnsi="IRNazanin" w:eastAsia="IRNazanin"/>
          <w:color w:val="111111"/>
          <w:sz w:val="28"/>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الْعَبَّاسِيُّ، عَنْ أَحْمَدَ بْنِ مُحَمَّدٍ</w:t>
      </w:r>
      <w:r>
        <w:rPr>
          <w:rStyle w:val="FootnoteAnchor"/>
          <w:rtl w:val="true"/>
        </w:rPr>
        <w:footnoteReference w:id="941"/>
      </w:r>
      <w:r>
        <w:rPr>
          <w:rFonts w:ascii="Amiri" w:hAnsi="Amiri" w:eastAsia="Amiri" w:cs="Amiri"/>
          <w:color w:val="111111"/>
          <w:sz w:val="28"/>
          <w:sz w:val="28"/>
          <w:szCs w:val="28"/>
          <w:rtl w:val="true"/>
          <w:lang w:bidi="ar-SA"/>
        </w:rPr>
        <w:t>، عَنِ الْحَسَنِ بْنِ عَلِيِّ بْنِ زِيَادٍ</w:t>
      </w:r>
      <w:r>
        <w:rPr>
          <w:rStyle w:val="FootnoteAnchor"/>
          <w:rtl w:val="true"/>
        </w:rPr>
        <w:footnoteReference w:id="942"/>
      </w:r>
      <w:r>
        <w:rPr>
          <w:rFonts w:ascii="Amiri" w:hAnsi="Amiri" w:eastAsia="Amiri" w:cs="Amiri"/>
          <w:color w:val="111111"/>
          <w:sz w:val="28"/>
          <w:sz w:val="28"/>
          <w:szCs w:val="28"/>
          <w:rtl w:val="true"/>
          <w:lang w:bidi="ar-SA"/>
        </w:rPr>
        <w:t>،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لَتُمَيَّزُنَّ، وَالله لَتُمَحَّصُنَّ، وَالله لَتُغَرْبَلُنَّ كَمَا يُغَرْبَلُ الزُّؤَانُ</w:t>
      </w:r>
      <w:r>
        <w:rPr>
          <w:rStyle w:val="FootnoteAnchor"/>
          <w:rtl w:val="true"/>
        </w:rPr>
        <w:footnoteReference w:id="943"/>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مِسْكِينٍ الرِّحَّالِ، عَنْ عَلِيِّ بْنِ أَبِي المُغِيرَةِ، عَنْ عَمِيرَةَ بِنْتِ نُفَيْلٍ،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الْأَمْرُ الَّذِي تَنْتَظِرُونَهُ حَتَّى يَبْرَأَ بَعْضُكُمْ مِنْ بَعْضٍ، وَيَتْفُلُ بَعْضُكُمْ فِي وُجُوهِ بَعْضٍ، وَيَشْهَدَ بَعْضُكُمْ عَلَى بَعْضٍ بِالْكُفْرِ، وَيَلْعَنَ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ذَلِكَ الزَّمَانِ، يَقُومُ قَائِمُنَا وَيَدْفَعُ ذَلِكَ كُلَّهُ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الْعَلَوِيُّ، عَنِ الْحَسَنِ بْنِ عَلِيٍّ، عَنْ عَبْدِ الله بْنِ جَبَلَةَ،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الْأَمْرُ حَتَّى يَتْفُلَ بَعْضُكُمْ فِي وُجُوهِ بَعْضٍ، وَحَتَّى يَلْعَنَ بَعْضُكُمْ بَعْضاً، وَحَتَّى يُسَمِّيَ بَعْضُكُمْ بَعْضاً 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w:t>
      </w:r>
      <w:r>
        <w:rPr>
          <w:rStyle w:val="FootnoteAnchor"/>
          <w:rtl w:val="true"/>
        </w:rPr>
        <w:footnoteReference w:id="947"/>
      </w:r>
      <w:r>
        <w:rPr>
          <w:rFonts w:ascii="Amiri" w:hAnsi="Amiri" w:eastAsia="Amiri" w:cs="Amiri"/>
          <w:color w:val="111111"/>
          <w:sz w:val="28"/>
          <w:sz w:val="28"/>
          <w:szCs w:val="28"/>
          <w:rtl w:val="true"/>
          <w:lang w:bidi="ar-SA"/>
        </w:rPr>
        <w:t>،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بْنَ ضَمْرَةَ، كَيْفَ أَنْتَ إِذَا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أَصَابِعَهُ وَأَدْخَلَ بَعْضَهَا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 ذَلِكَ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يَا مَالِكُ عِنْدَ ذَلِكَ يَقُومُ قَائِمُنَا فَيُقَدِّمُ سَبْعِينَ رَجُلًا يَكْذِبُونَ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ثُمَّ يَجْمَعُهُمُ اللهُ عَلَى أَمْرٍ وَاحِدٍ</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الْعَلَوِيُّ، عَنْ عَلِيِّ بْنِ إِسْمَاعِيلَ الْأَشْعَرِيِّ، عَنْ حَمَّادِ بْنِ عِيسَى، عَنْ إِبْرَاهِيمَ بْنِ عُمَرَ الْيَمَانِيِّ،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لَتُمَحَّصُنَّ يَا شِيعَةَ آلِ مُحَمَّدٍ تَمْحِيصَ الْكُحْلِ فِي الْعَيْنِ، وَإِنَّ صَاحِبَ الْعَيْنِ يَدْرِي مَتَى</w:t>
      </w:r>
      <w:r>
        <w:rPr>
          <w:rStyle w:val="FootnoteAnchor"/>
          <w:rtl w:val="true"/>
        </w:rPr>
        <w:footnoteReference w:id="949"/>
      </w:r>
      <w:r>
        <w:rPr>
          <w:rFonts w:ascii="Amiri" w:hAnsi="Amiri" w:eastAsia="Amiri" w:cs="Amiri"/>
          <w:color w:val="111111"/>
          <w:sz w:val="28"/>
          <w:sz w:val="28"/>
          <w:szCs w:val="28"/>
          <w:rtl w:val="true"/>
          <w:lang w:bidi="ar-SA"/>
        </w:rPr>
        <w:t>يَقَعَ الْكُحْلُ فِي عَيْنِهِ،خ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يَعْلَمُ مَتَى يَخْرُجُ مِنْهَا، وَكَذَلِكَ يُصْبِحُ الرَّجُلُ عَلَى شَرِيعَةٍ مِنْ أَمْرِنَا وَيُمْسِي وَقَدْ خَرَجَ مِنْهَا، وَيُمْسِي عَلَى شَرِيعَةٍ مِنْ أَمْرِنَا وَيُصْبِحُ وَقَدْ خَرَجَ مِنْهَا</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عَنْ رَجُلٍ</w:t>
      </w:r>
      <w:r>
        <w:rPr>
          <w:rStyle w:val="FootnoteAnchor"/>
          <w:rtl w:val="true"/>
        </w:rPr>
        <w:footnoteReference w:id="952"/>
      </w:r>
      <w:r>
        <w:rPr>
          <w:rFonts w:ascii="Amiri" w:hAnsi="Amiri" w:eastAsia="Amiri" w:cs="Amiri"/>
          <w:color w:val="111111"/>
          <w:sz w:val="28"/>
          <w:sz w:val="28"/>
          <w:szCs w:val="28"/>
          <w:rtl w:val="true"/>
          <w:lang w:bidi="ar-SA"/>
        </w:rPr>
        <w:t xml:space="preserve">، عَنِ الْعَبَّاسِ بْنِ عَامِرٍ، عَنِ الرَّبِيعِ بْنِ مُحَمَّدٍ المُسْلِيِّ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مُسْلِيَةٍ</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مِهْزَمِ بْنِ أَبِي بُرْدَةَ الْأَسَدِيِّ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لَتُكْسَرُنَّ تَكَسُّرَ الزُّجَاجِ، وَإِنَّ الزُّجَاجَ لَيُعَادُ فَيَعُودُ كَمَا كَانَ، وَالله لَتُكْسَرُنَّ تَكَسُّرَ الْفَخَّارِ، وَإِنَّ الْفَخَّارَ لَيَتَكَسَّرُ فَلَا يَعُودُ كَمَا كَانَ، وَوَالله لَتُغَرْبَلُنَّ، وَوَالله لَتُمَيَّزُنَّ، وَوَالله لَتُمَحَّصُنَّ حَتَّى لَا يَبْقَى مِنْكُمْ إِلَّا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وَصَعَّرَ كَفَّهُ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المرويَّة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واحذروا ما حذَّروكم، وتأمَّلوا ما جاء عنهم تأمُّلاً شافياً، وفكِّروا فيها فكراً تنعمونه، فلم يكن في التحذير شيء أبلغ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يصبح على شريعة من أمرنا ويمسي وقد خرج منها، ويمسي على شريعة من أمرنا ويصبح وقد 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دليل على الخروج من نظام الإمامة وترك ما كان يعتقد منها إلى تبيان الطريق</w:t>
      </w:r>
      <w:r>
        <w:rPr>
          <w:rStyle w:val="FootnoteAnchor"/>
          <w:rtl w:val="true"/>
        </w:rPr>
        <w:footnoteReference w:id="9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تكسُّر الزجاج وإنَّ الزجاج ليُعاد فيعود كما كان، والله لتكسرنَّ تكسُّر الفخَّار فإنَّ الفخَّار ليتكسَّر فلا يعود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ذلك مثلاً لمن يكون على مذهب الإماميَّة فيعدل عنه إلى غيره بالفتنة التي تعرض له، ثمّ تلحقه السعادة بنظرة من الله فتُبيِّن له ظلمة ما دخل فيه وصفاء ما خرج منه، فيبادر قبل موته بالتوبة والرجوع إلى الحقِّ فيتوب الله عليه ويعيده إلى حاله في الهدى كالزجاج الذي يُعاد بعد تكسُّره فيعود كما كان، ولمن يكون على هذا الأمر فيخرج عنه، ويتمُّ على الشقاء بأنْ يُدرِكه الموت وهو على ما هو عليه غير تائب منه، ولا عائد إلى الحقِّ، فيكون مثله كمثل الفخَّار الذي يُكسَر فلا يُعاد إلى حاله، لأنَّه لا توبة له بعد الموت ولا في ساعته، نسأل الله الثبات على ما منَّ به علينا، وأنْ يزيد في إحسانه إلينا فإنَّما نحن له ومنه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w:t>
      </w:r>
      <w:r>
        <w:rPr>
          <w:rStyle w:val="FootnoteAnchor"/>
          <w:rtl w:val="true"/>
        </w:rPr>
        <w:footnoteReference w:id="957"/>
      </w:r>
      <w:r>
        <w:rPr>
          <w:rFonts w:ascii="Amiri" w:hAnsi="Amiri" w:eastAsia="Amiri" w:cs="Amiri"/>
          <w:color w:val="111111"/>
          <w:sz w:val="28"/>
          <w:sz w:val="28"/>
          <w:szCs w:val="28"/>
          <w:rtl w:val="true"/>
          <w:lang w:bidi="ar-SA"/>
        </w:rPr>
        <w:t>، عَنْ أَحْمَدَ بْنِ أَبِي أَحْمَدَ</w:t>
      </w:r>
      <w:r>
        <w:rPr>
          <w:rStyle w:val="FootnoteAnchor"/>
          <w:rtl w:val="true"/>
        </w:rPr>
        <w:footnoteReference w:id="958"/>
      </w:r>
      <w:r>
        <w:rPr>
          <w:rFonts w:ascii="Amiri" w:hAnsi="Amiri" w:eastAsia="Amiri" w:cs="Amiri"/>
          <w:color w:val="111111"/>
          <w:sz w:val="28"/>
          <w:sz w:val="28"/>
          <w:szCs w:val="28"/>
          <w:rtl w:val="true"/>
          <w:lang w:bidi="ar-SA"/>
        </w:rPr>
        <w:t>، عَنْ إِبْرَاهِيمَ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أَبِي عَلَى هَذَا الْأَمْرِ، وقَدْ بَلَغْتُ مِنَ السِّنِينَ مَا قَدْ تَرَى، أَمُوتُ وَلَا تُخْبِرُنِي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أَنْتَ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أَعْجَلُ، وَمَا لِي لَا أَعْجَلُ وَقَدْ كَبِرَ سِنِّي وَبَلَغْتُ أَنَا مِنَ السِّنِّ مَا قَدْ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يَا أَبَا إِسْحَاقَ مَا يَكُونُ ذَلِكَ حَتَّى تُمَيَّزُوا وَتُمَحَّصُوا، وَحَتَّى لَا يَبْقَى مِنْكُمْ إِلَّا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صَعَّرَ كَفَّهُ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وَتُمَيَّزُوا، وَحَتَّى لَا يَبْقَى مِنْكُمْ إِلَّا الْأَنْدَرُ فَالْأَنْدَرُ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سَنَةِ ثَمَانٍ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وَعِنْدَهُ جَمَاعَةٌ، فَبَيْنَا نَحْنُ نَتَحَدَّثُ وَهُوَ عَلَى بَعْضِ أَصْحَابِهِ مُقْبِلٌ إِذِ الْتَفَتَ إِلَيْنَا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هَيْهَاتَ هَيْهَاتَ لَا يَكُونُ الَّذِي تَمُدُّونَ إِلَيْهِ أَعْنَاقَكُمْ حَتَّى تُمَحَّصُوا، هَيْهَاتَ وَلَا يَكُونُ الَّذِي تَمُدُّونَ إِلَيْهِ أَعْنَاقَكُمْ حَتَّى تُمَيَّزُوا، وَلَا يَكُونُ الَّذِي تَمُدُّونَ إِلَيْهِ أَعْنَاقَكُمْ حَتَّى تُغَرْبَلُوا، وَلَا يَكُونُ الَّذِي تَمُدُّونَ إِلَيْهِ أَعْنَاقَكُمْ إِلَّا بَعْدَ إِيَاسٍ، وَلَا يَكُونُ الَّذِي تَمُدُّونَ إِلَيْهِ أَعْنَاقَكُمْ حَتَّى يَشْقَى مَنْ شَقِيَ وَيَسْعَدَ مَنْ سَعِدَ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مُحَمَّدُ بْنُ يَعْقُوبَ، عَنْ مُحَمَّدِ بْنِ الْحَسَنِ وَعَلِيِّ بْنِ مُحَمَّدٍ، عَنْ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زِيَادٍ، عَنْ مُحَمَّدِ بْنِ سِنَانٍ، 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وَالْحَارِثُ بْنُ المُغِيرَةِ وَجَمَاعَةٌ مِنْ أَصْحَابِنَا جُلُوساً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كَلَامَنَا</w:t>
      </w:r>
      <w:r>
        <w:rPr>
          <w:rStyle w:val="FootnoteAnchor"/>
          <w:rtl w:val="true"/>
        </w:rPr>
        <w:footnoteReference w:id="9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إِلَّا أَنَّهُ يَقُولُ فِي كُلِّ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يَكُونُ مَا تَمُدُّونَ إِلَيْهِ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r>
        <w:rPr>
          <w:rFonts w:ascii="IRNazanin" w:hAnsi="IRNazanin" w:eastAsia="IRNazanin"/>
          <w:color w:val="111111"/>
          <w:sz w:val="28"/>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سُلَيْمَانَ أَحْمَدُ بْنُ هُوذَةَ بْنِ أَبِي هَرَاسَةَ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صَبَّاحٍ المُزَنِيِّ، عَنِ الْحَارِثِ بْنِ حَصِيرَةَ،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كَالنَّحْلِ فِي الطَّيْرِ، لَيْسَ شَيْءٌ مِنَ الطَّيْرِ إِلَّا وَهُوَ يَسْتَضْعِفُهَا، وَلَوْ عَلِمَتِ الطَّيْرُ مَا فِي أَجْوَافِهَا مِنَ الْبَرَكَةِ لَمْ تَفْعَلْ بِهَا ذَلِكَ، خَالِطُوا النَّاسَ بِأَلْسِنَتِكُمْ وَأَبْدَانِكُمْ، وَزَايِلُوهُمْ بِقُلُوبِكُمْ وَأَعْمَالِكُمْ، فَوَالَّذِي نَفْسِي بِيَدِهِ مَا 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كَالْكُحْلِ فِي الْعَيْنِ، وَالْمِلْحِ فِي الطَّعَامِ، وَسَأَضْرِبُ لَكُمْ مَثَلاً، وهُوَ مَثَلُ رَجُلٍ كَانَ لَهُ طَعَامٌ فَنَقَّاهُ وَطَيَّبَهُ، ثُمَّ أَدْخَلَهُ بَيْتاً وَتَرَكَهُ فِيهِ مَا شَاءَ اللهُ، ثُمَّ عَادَ إِلَيْهِ فَإِذَا هُوَ قَدْ أَصَابَهُ السُّوسُ، فَأَخْرَجَهُ وَنَقَّاهُ وَطَيَّبَهُ، ثُمَّ أَعَادَهُ إِلَى الْبَيْتِ فَتَرَكَهُ مَا شَاءَ اللهُ،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 إِلَيْهِ فَإِذَا هُوَ قَدْ أَصَابَتْهُ طَائِفَةٌ مِنَ السُّوسِ، فَأَخْرَجَهُ وَنَقَّاهُ وَطَيَّبَهُ وَأَعَادَهُ، وَلَمْ يَزَلْ كَذَلِكَ حَتَّى بَقِيَتْ مِنْهُ رِزْمَةٌ كَرِزْمَةِ الْأَنْدَرِ لَا يَضُرُّهُ السُّوسُ شَيْئاً، وَكَذَلِكَ أَنْتُمْ تُمَيَّزُونَ حَتَّى لَا يَبْقَى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أَبِيهِمَا، عَنْ ثَعْلَبَةَ بْنِ مَيْمُونٍ، عَنْ أَبِي كَهْمَسٍ وَغَيْرِهِ، وَرَفَعَ الْحَدِيثَ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الحديث في صدر هذا الكتاب</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عِيسَى الْحَسَنِيُّ</w:t>
      </w:r>
      <w:r>
        <w:rPr>
          <w:rStyle w:val="FootnoteAnchor"/>
          <w:rtl w:val="true"/>
        </w:rPr>
        <w:footnoteReference w:id="966"/>
      </w:r>
      <w:r>
        <w:rPr>
          <w:rFonts w:ascii="Amiri" w:hAnsi="Amiri" w:eastAsia="Amiri" w:cs="Amiri"/>
          <w:color w:val="111111"/>
          <w:sz w:val="28"/>
          <w:sz w:val="28"/>
          <w:szCs w:val="28"/>
          <w:rtl w:val="true"/>
          <w:lang w:bidi="ar-SA"/>
        </w:rPr>
        <w:t>، عَنِ الْحَسَنِ بْنِ عَلِيٍّ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شِيعَتِنَا مَثَلُ 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بَيْدَراً فِيهِ طَعَامٌ</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آكِلٌ فَنُقِّيَ، ثُمَّ أَصَابَهُ آكِلٌ فَنُقِّيَ حَتَّى بَقِيَ مِنْهُ مَا لَا يَضُرُّهُ الْآكِلُ، وَكَذَلِكَ شِيعَتُنَا يُمَيَّزُونَ وَيُمَحَّصُونَ حَتَّى تَبْقَى مِنْهُمْ عِصَابَةٌ لَا تَضُرُّهَا الْفِتْنَةُ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شَرِيفُ بْنُ سَابِقٍ التَّفْلِيسِيُّ، عَنِ الْفَضْلِ بْنِ أَبِي قُرَّةَ التَّفْلِيسِيِّ،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يُبْتَلَوْنَ ثُمَّ يُمَيِّزُهُمُ اللهُ عِنْدَهُ، إِنَّ اللهَ لَمْ يُؤْمِنِ المُؤْمِنِينَ مِنْ بَلَاءِ الدُّنْيَا وَمَرَائِرِهَا، وَلَكِنْ آمَنَهُمْ فِيهَا مِنَ الْعَمَى وَالشَّقَاءِ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قَتْلَاهُ بَعْضَهُمْ إِلَى بَعْضٍ،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لَأَنْكَرَهُ النَّاسُ، لِأَنَّهُ يَرْجِعُ إِلَيْهِمْ شَابًّا مُوفَقاً، لَا يَثْبُتُ عَلَيْهِ إِلَّا مُؤْمِنٌ قَدْ أَخَذَ اللهُ مِيثَاقَهُ فِي الذَّرِّ الْأَوَّلِ</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عبرة لمعتبر، وذكرى لمتذكِّر متبصِّر،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إليهم شابًّا موفَقاً، لا يثبت عليه إلَّا مؤمن قد أخذ الله ميثاقه في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يدلُّ هذا إلَّا على أنَّ الناس يبعدون هذه المدَّة من العمر، ويستطيلون المدى في ظهوره، ويُنكِرون تأخُّره، ويأيسون منه؟ فيطيرون يميناً وشمالاً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تتفرَّق بهم المذاهب، وتتشعَّب لهم طُرُق الفتن، ويغترُّون بلمع السراب من كلام المفتونين، فإذا ظهر لهم بعد السنين التي يوجب مثلها فيمن بلغه الشيخوخة والكبر، وحنو الظهر، وضعف القوى، شابًّا موفَقاً أنكره من كان في قلبه مرض، وثبت عليه من سبقت له من الله الحسنى بما وفَّقه عليه، وقدَّمه إليه من العلم بحاله، وأوصله إلى هذه الروايات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فصدَّقها وعمل بها، وتقدَّم علمه بما يأتي من أمر الله وتدبيره فارتقبه غير شاكٍّ ولا مرتاب ولا متحيِّر ولا مغترٍّ بزخارف إبليس وأشياعه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جعلنا ممَّن أحسن إليه، وأنعم عليه، وأوصله من العلم إلى ما لا يوصل إليه غيره، إيجاباً للمنَّة، واختصاصاً بالموهبة، حمداً يكون لنِعَمه كفاء، ولحقِّه 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43_8220"/>
      <w:bookmarkStart w:id="105" w:name="pg1243_8220"/>
      <w:bookmarkEnd w:id="105"/>
    </w:p>
    <w:p>
      <w:pPr>
        <w:pStyle w:val="Heading2"/>
        <w:numPr>
          <w:ilvl w:val="1"/>
          <w:numId w:val="1"/>
        </w:numPr>
        <w:rPr/>
      </w:pPr>
      <w:bookmarkStart w:id="106" w:name="pg1243_8220"/>
      <w:bookmarkStart w:id="107" w:name="__RefHeading___Toc2995510_373438147"/>
      <w:bookmarkStart w:id="108" w:name="_Toc35"/>
      <w:bookmarkEnd w:id="106"/>
      <w:bookmarkEnd w:id="107"/>
      <w:r>
        <w:rPr>
          <w:rtl w:val="true"/>
        </w:rPr>
        <w:t xml:space="preserve">باب </w:t>
      </w:r>
      <w:r>
        <w:rPr>
          <w:rtl w:val="true"/>
        </w:rPr>
        <w:t>(</w:t>
      </w:r>
      <w:r>
        <w:rPr/>
        <w:t>13</w:t>
      </w:r>
      <w:r>
        <w:rPr>
          <w:rtl w:val="true"/>
        </w:rPr>
        <w:t xml:space="preserve">): </w:t>
      </w:r>
      <w:r>
        <w:rPr>
          <w:rtl w:val="true"/>
        </w:rPr>
        <w:t xml:space="preserve">ما روي في صفته وسيرته وفعله، وما نزل من القرآن فيه </w:t>
      </w:r>
      <w:r>
        <w:rPr>
          <w:rtl w:val="true"/>
        </w:rPr>
        <w:t>(</w:t>
      </w:r>
      <w:r>
        <w:rPr>
          <w:rtl w:val="true"/>
        </w:rPr>
        <w:t>عليه السلام</w:t>
      </w:r>
      <w:r>
        <w:rPr>
          <w:rtl w:val="true"/>
        </w:rPr>
        <w:t>)</w:t>
      </w:r>
      <w:bookmarkEnd w:id="108"/>
    </w:p>
    <w:p>
      <w:pPr>
        <w:pStyle w:val="Heading3"/>
        <w:numPr>
          <w:ilvl w:val="2"/>
          <w:numId w:val="1"/>
        </w:numPr>
        <w:rPr/>
      </w:pPr>
      <w:bookmarkStart w:id="109" w:name="__RefHeading___Toc2995512_373438147"/>
      <w:bookmarkStart w:id="110" w:name="_Toc36"/>
      <w:bookmarkEnd w:id="109"/>
      <w:r>
        <w:rPr>
          <w:rtl w:val="true"/>
        </w:rPr>
        <w:t>اشارة</w:t>
      </w:r>
      <w:bookmarkEnd w:id="11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صفته وسيرته وفعله، وما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الْعَلَوِيُّ، عَنْ أَبِي مُحَمَّدٍ مُوسَى بْنِ هَارُونَ بْنِ عِيسَى المَعْبَدِيِّ</w:t>
      </w:r>
      <w:r>
        <w:rPr>
          <w:rStyle w:val="FootnoteAnchor"/>
          <w:rtl w:val="true"/>
        </w:rPr>
        <w:footnoteReference w:id="9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بْنِ قَعْنَبٍ</w:t>
      </w:r>
      <w:r>
        <w:rPr>
          <w:rStyle w:val="FootnoteAnchor"/>
          <w:rtl w:val="true"/>
        </w:rPr>
        <w:footnoteReference w:id="9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w:t>
      </w:r>
      <w:r>
        <w:rPr>
          <w:rStyle w:val="FootnoteAnchor"/>
          <w:rtl w:val="true"/>
        </w:rPr>
        <w:footnoteReference w:id="9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نَبِّئْنَا بِمَهْدِيِّكُمْ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الدَّارِجُونَ، وَقَلَّ المُؤْمِنُونَ، وَذَهَبَ المُجْلِبُونَ، فَهُنَاكَ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مِمَّنِ الرَّجُلُ؟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هَاشِمٍ، مِنْ ذِرْوَةِ طَوْدِ الْعَرَبِ، وَبَحْرِ مَغِيضِهَا إِذَا وَرَدَتْ، وَمَخْفِرِ أَهْلِهَا إِذَا أُتِيَتْ، وَمَعْدِنِ صَفْوَتِهَا إِذَا اكْتَدَرَتْ، لَا يَجْبُنُ إِذَا المَنَايَا هَلَعَتْ</w:t>
      </w:r>
      <w:r>
        <w:rPr>
          <w:rStyle w:val="FootnoteAnchor"/>
          <w:rtl w:val="true"/>
        </w:rPr>
        <w:footnoteReference w:id="974"/>
      </w:r>
      <w:r>
        <w:rPr>
          <w:rFonts w:ascii="Amiri" w:hAnsi="Amiri" w:eastAsia="Amiri" w:cs="Amiri"/>
          <w:color w:val="111111"/>
          <w:sz w:val="28"/>
          <w:sz w:val="28"/>
          <w:szCs w:val="28"/>
          <w:rtl w:val="true"/>
          <w:lang w:bidi="ar-SA"/>
        </w:rPr>
        <w:t>، ولَا يَخُورُ إِذَا المَنُونُ اكْتَنَعَتْ، وَلَا يَنْكُلُ إِذَا الْكُمَاةُ اصْطَرَعَتْ، مُشَمِّرٌ مُغْلَوْلِبٌ، ظَفِرٌ ضِرْغَامَةٌ، حَصِدٌ مُخْدِشٌ ذِكْرٌ، سَيْفٌ مِنْ سُيُوفِ الله، رَأْسٌ، قُثَمُ، نَشُؤَ رَأْسُهُ فِي بَاذِخِ السُّؤْدَدِ، وَعَارِزٌ مَجْدَهُ فِي أَكْرَمِ المَحْتِدِ، فَلَا يَصْرِفَنَّكَ عَنْ بَيْعَتِهِ صَارِفٌ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عَارِضٌ، يَنُوصُ إِلَى الْفِتْنَةِ كُلَّ مَنَاصٍ، إِنْ قَالَ فَشَرُّ قَائِلٍ، وَإِنْ سَكَتَ فَذُو دَعَائِرَ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أَوْسَعُكُمْ كَهْفاً، وَأَكْثَرُكُمْ عِلْماً، وَأَوْصَلُكُمْ رَحِماً، اللَّهُمَّ فَاجْعَلْ بَعْثَهُ خُرُوجاً مِنَ الْغُمَّةِ، وَاجْمَعْ بِهِ شَمْلَ الْأُمَّةِ، فَإِنْ خَارَ اللهُ لَكَ فَاعْزِمْ، وَلَا تَنْثَنِ عَنْهُ إِنْ وُفِّقْتَ لَهُ، وَلَا تَجُوزَنَّ عَنْهُ</w:t>
      </w:r>
      <w:r>
        <w:rPr>
          <w:rStyle w:val="FootnoteAnchor"/>
          <w:rtl w:val="true"/>
        </w:rPr>
        <w:footnoteReference w:id="975"/>
      </w:r>
      <w:r>
        <w:rPr>
          <w:rFonts w:ascii="Amiri" w:hAnsi="Amiri" w:eastAsia="Amiri" w:cs="Amiri"/>
          <w:color w:val="111111"/>
          <w:sz w:val="28"/>
          <w:sz w:val="28"/>
          <w:szCs w:val="28"/>
          <w:rtl w:val="true"/>
          <w:lang w:bidi="ar-SA"/>
        </w:rPr>
        <w:t xml:space="preserve">إِنْ هُدِيتَ إِلَيْهِ، 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صَدْرِهِ شَوْقاً إِلَى رُؤْيَتِهِ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عَنْ بَعْضِ رِجَالِهِ، عَنْ إِبْرَاهِيمَ بْنِ الْحَكَمِ بْنِ ظُهَيْرٍ</w:t>
      </w:r>
      <w:r>
        <w:rPr>
          <w:rStyle w:val="FootnoteAnchor"/>
          <w:rtl w:val="true"/>
        </w:rPr>
        <w:footnoteReference w:id="977"/>
      </w:r>
      <w:r>
        <w:rPr>
          <w:rFonts w:ascii="Amiri" w:hAnsi="Amiri" w:eastAsia="Amiri" w:cs="Amiri"/>
          <w:color w:val="111111"/>
          <w:sz w:val="28"/>
          <w:sz w:val="28"/>
          <w:szCs w:val="28"/>
          <w:rtl w:val="true"/>
          <w:lang w:bidi="ar-SA"/>
        </w:rPr>
        <w:t>، عَنْ إِسْمَاعِيلَ بْنِ عَيَّاشٍ،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 اللهُ مِنْ صُلْبِهِ رَجُلاً بِاسْمِ نَبِيِّكُمْ يُشْبِهُهُ فِي الْخَلْقِ وَالْخُلُقِ، يَخْرُجُ عَلَى حِينِ غَفْلَةٍ مِنَ النَّاسِ، وَإِمَاتَةٍ لِلْحَقِّ، وَإِظْهَارٍ لِلْجَوْرِ، وَالله لَوْ لَمْ يَخْرُجْ لَضُرِبَتْ عُنُقُهُ</w:t>
      </w:r>
      <w:r>
        <w:rPr>
          <w:rStyle w:val="FootnoteAnchor"/>
          <w:rtl w:val="true"/>
        </w:rPr>
        <w:footnoteReference w:id="978"/>
      </w:r>
      <w:r>
        <w:rPr>
          <w:rFonts w:ascii="Amiri" w:hAnsi="Amiri" w:eastAsia="Amiri" w:cs="Amiri"/>
          <w:color w:val="111111"/>
          <w:sz w:val="28"/>
          <w:sz w:val="28"/>
          <w:szCs w:val="28"/>
          <w:rtl w:val="true"/>
          <w:lang w:bidi="ar-SA"/>
        </w:rPr>
        <w:t>، يَفْرَحُ بِخُرُوجِهِ أَهْلُ السَّمَاوَاتِ وَسُكَّانُهَا، وَهُوَ رَجُلٌ أَجْلَى الْجَبِينِ، أَقْنَى الْأَنْفِ، ضَخْمُ الْبَطْنِ، أَزْيَلُ الْفَخِذَيْنِ، بِفَخِذِهِ الْيُمْنَى شَامَةٌ، أَفْلَجُ الثَّنَايَا، وَيَمْلَأُ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دَخَلْتُ المَدِينَةَ وَفِي حَقْوَيَّ هِمْيَانٌ فِيهِ أَلْفُ دِينَارٍ، وَقَدْ أَعْطَيْتُ اللهَ عَهْداً أَنَّنِي أُنْفِقُهَا بِبَابِكَ دِينَاراً دِينَاراً، أَوْ تُجِيبَنِي فِيمَا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سَلْ تُجَبْ، وَلَا تُنْفِقَنَّ دَنَانِيرَكَ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وَالْقَائِمُ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بِأَبِي أَنْتَ وَأُمِّي؟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المُشْرَبُ حُمْرَةً</w:t>
      </w:r>
      <w:r>
        <w:rPr>
          <w:rStyle w:val="FootnoteAnchor"/>
          <w:rtl w:val="true"/>
        </w:rPr>
        <w:footnoteReference w:id="981"/>
      </w:r>
      <w:r>
        <w:rPr>
          <w:rFonts w:ascii="Amiri" w:hAnsi="Amiri" w:eastAsia="Amiri" w:cs="Amiri"/>
          <w:color w:val="111111"/>
          <w:sz w:val="28"/>
          <w:sz w:val="28"/>
          <w:szCs w:val="28"/>
          <w:rtl w:val="true"/>
          <w:lang w:bidi="ar-SA"/>
        </w:rPr>
        <w:t>، الْغَائِرُ الْعَيْنَيْنِ، المُشْرِفُ الْحَاجِبَيْنِ، الْعَرِيضُ مَا بَيْنَ المَنْكِبَيْنِ، بِرَأْسِهِ حَزَازٌ، وَبِوَجْهِهِ أَثَرٌ، رَحِمَ اللهُ مُوسَى</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الْخَثْعَمِيِّ، عَنْ إِسْحَاقَ بْنِ جَرِيرٍ، عَنْ حُجْرِ بْنِ زَائِدَةَ</w:t>
      </w:r>
      <w:r>
        <w:rPr>
          <w:rStyle w:val="FootnoteAnchor"/>
          <w:rtl w:val="true"/>
        </w:rPr>
        <w:footnoteReference w:id="983"/>
      </w:r>
      <w:r>
        <w:rPr>
          <w:rFonts w:ascii="Amiri" w:hAnsi="Amiri" w:eastAsia="Amiri" w:cs="Amiri"/>
          <w:color w:val="111111"/>
          <w:sz w:val="28"/>
          <w:sz w:val="28"/>
          <w:szCs w:val="28"/>
          <w:rtl w:val="true"/>
          <w:lang w:bidi="ar-SA"/>
        </w:rPr>
        <w:t>،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المُطَالِبُ بِالدَّمِ،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حَيْثُ تَذْهَبُ، صَاحِبُكَ المُبْدَحُ الْبَطْنُ</w:t>
      </w:r>
      <w:r>
        <w:rPr>
          <w:rStyle w:val="FootnoteAnchor"/>
          <w:rtl w:val="true"/>
        </w:rPr>
        <w:footnoteReference w:id="984"/>
      </w:r>
      <w:r>
        <w:rPr>
          <w:rFonts w:ascii="Amiri" w:hAnsi="Amiri" w:eastAsia="Amiri" w:cs="Amiri"/>
          <w:color w:val="111111"/>
          <w:sz w:val="28"/>
          <w:sz w:val="28"/>
          <w:szCs w:val="28"/>
          <w:rtl w:val="true"/>
          <w:lang w:bidi="ar-SA"/>
        </w:rPr>
        <w:t>، ثُمَّ الْحَزَازُ بِرَأْسِهِ، ابْنُ الْأَرْوَاعِ</w:t>
      </w:r>
      <w:r>
        <w:rPr>
          <w:rStyle w:val="FootnoteAnchor"/>
          <w:rtl w:val="true"/>
        </w:rPr>
        <w:footnoteReference w:id="985"/>
      </w:r>
      <w:r>
        <w:rPr>
          <w:rFonts w:ascii="Amiri" w:hAnsi="Amiri" w:eastAsia="Amiri" w:cs="Amiri"/>
          <w:color w:val="111111"/>
          <w:sz w:val="28"/>
          <w:sz w:val="28"/>
          <w:szCs w:val="28"/>
          <w:rtl w:val="true"/>
          <w:lang w:bidi="ar-SA"/>
        </w:rPr>
        <w:t>، رَحِمَ اللهُ فُلَاناً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w:t>
      </w:r>
      <w:r>
        <w:rPr>
          <w:rStyle w:val="FootnoteAnchor"/>
          <w:rtl w:val="true"/>
        </w:rPr>
        <w:footnoteReference w:id="986"/>
      </w:r>
      <w:r>
        <w:rPr>
          <w:rFonts w:ascii="Amiri" w:hAnsi="Amiri" w:eastAsia="Amiri" w:cs="Amiri"/>
          <w:color w:val="111111"/>
          <w:sz w:val="28"/>
          <w:sz w:val="28"/>
          <w:szCs w:val="28"/>
          <w:rtl w:val="true"/>
          <w:lang w:bidi="ar-SA"/>
        </w:rPr>
        <w:t>، 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الْحَزَازِ بِرَأْسِهِ، وَشَامَةٌ بَيْنَ كَتِفَيْهِ مِنْ جَانِبِهِ الْأَيْسَرِ، تَحْتَ كَتِفِهِ الْأَيْسَرِ وَرَقَةٌ مِثْلُ وَرَقَةِ الْآسِ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الْعَلَاءِ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وَأَصْحَابَنَا فِي الْجَامِعِ يَوْمَ الْجُمُعَةِ فِي بَدْءِ مَقْدَمِنَا، فَأَدَارُوا أَمْرَ الْإِمَامَةِ، وَذَكَرُوا كَثْرَةَ الْاِخْتِلَافِ فِيهَا</w:t>
      </w:r>
      <w:r>
        <w:rPr>
          <w:rStyle w:val="FootnoteAnchor"/>
          <w:rtl w:val="true"/>
        </w:rPr>
        <w:footnoteReference w:id="989"/>
      </w:r>
      <w:r>
        <w:rPr>
          <w:rFonts w:ascii="Amiri" w:hAnsi="Amiri" w:eastAsia="Amiri" w:cs="Amiri"/>
          <w:color w:val="111111"/>
          <w:sz w:val="28"/>
          <w:sz w:val="28"/>
          <w:szCs w:val="28"/>
          <w:rtl w:val="true"/>
          <w:lang w:bidi="ar-SA"/>
        </w:rPr>
        <w:t xml:space="preserve">، فَدَخَلْتُ عَلَى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 ذَلِكَ،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الْعَزِيزِ، جَهِلَ الْقَوْمُ وَخُدِعُوا عَنْ آرَائِهِمْ،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يَقْبِضْ رَسُولَهُ</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فَأَنْزَلَ عَلَيْهِ الْقُرْآنَ فِيهِ تَفْصِيلُ كُلِّ شَيْءٍ</w:t>
      </w:r>
      <w:r>
        <w:rPr>
          <w:rStyle w:val="FootnoteAnchor"/>
          <w:rtl w:val="true"/>
        </w:rPr>
        <w:footnoteReference w:id="991"/>
      </w:r>
      <w:r>
        <w:rPr>
          <w:rFonts w:ascii="Amiri" w:hAnsi="Amiri" w:eastAsia="Amiri" w:cs="Amiri"/>
          <w:color w:val="111111"/>
          <w:sz w:val="28"/>
          <w:sz w:val="28"/>
          <w:szCs w:val="28"/>
          <w:rtl w:val="true"/>
          <w:lang w:bidi="ar-SA"/>
        </w:rPr>
        <w:t xml:space="preserve">بَيَّنَ فِيهِ الْحَلَالَ وَالْحَرَامَ، وَالْحُدُودَ وَالْأَحْكَامَ، وَجَمِيعَ مَا يَحْتَاجُ النَّاسُ إِلَيْهِ كَمَلاً،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عَلَيْهِ فِي حِجَّةِ الْوَدَاعِ وَهِيَ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الْإِمَامَةِ مِنْ تَمَامِ الدِّينِ، 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دِينِهِمْ، وَأَوْضَحَ لَهُمْ سَبِيلَهُمْ، وَتَرَكَهُمْ عَلَى قَوْلِ الْحَقِّ</w:t>
      </w:r>
      <w:r>
        <w:rPr>
          <w:rStyle w:val="FootnoteAnchor"/>
          <w:rtl w:val="true"/>
        </w:rPr>
        <w:footnoteReference w:id="9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شَيْئاً يَحْتَاجُ إِلَيْهِ الْأُمَّةُ إِلَّا بَيَّنَهُ، فَمَنْ زَعَمَ أَنَّ اللهَ لَمْ يُكْمِلْ دِينَهُ فَقَدْ رَدَّ كِتَابَ الله وَهُوَ كَافِرٌ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 إِنَّ الْإِمَامَةَ مَنْزِلَةٌ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وَفَضِيلَةً شَرَّفَهُ بِهَا وَأَشَادَ بِهَا ذِكْرَهُ،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الْخَلِيلُ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فَأَبْطَلَتْ هَذِهِ الْآيَةُ إِمَامَةَ كُلِّ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وَصَارَتْ فِي الصَّفْوَةِ، ثُمَّ أَكْرَمَهُ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جَعَلَهَا فِي ذُرِّيَّتِهِ أَهْلِ الصَّفْوَةِ وَالطَّهَارَةِ،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فِي ذُرِّيَّتِهِ يَرِثُهَا 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مَا فَرَضَهُ اللهُ، فَصَارَتْ فِي ذُرِّيَّتِهِ الْأَصْفِيَاءِ الَّذِينَ آتَاهُمُ اللهُ الْعِلْمَ وَالْإِيمَانَ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يَخْتَارُ هَؤُلَاءِ الْجُهَّالُ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الْإِمَامَةَ هِيَ مَنْزِلَةُ الْأَنْبِيَاءِ، وَإِرْثُ الْأَوْصِيَاءِ،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أَمِيرِ المُؤْمِنِينَ، 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الْإِمَامَةَ زِمَامُ الدِّينِ، وَنِظَامُ أُمُورِ المُسْلِمِينَ، وَصَلَاحُ الدُّنْيَا، وَعِزُّ المُؤْمِنِينَ، إِنَّ الْإِمَامَةَ هِيَ أُسُّ الْإِسْلَامِ النَّامِي، وَفَرْعُهُ السَّامِي،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الصَّلَاةِ وَالزَّكَاةِ وَالصِّيَامِ وَالْحَجِّ وَالْجِهَادِ، وَتَوْفِيرُ الْفَيْءِ وَالصَّدَقَاتِ، وَ</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w:t>
      </w:r>
      <w:r>
        <w:rPr>
          <w:rStyle w:val="FootnoteAnchor"/>
          <w:rtl w:val="true"/>
        </w:rPr>
        <w:footnoteReference w:id="996"/>
      </w:r>
      <w:r>
        <w:rPr>
          <w:rFonts w:ascii="Amiri" w:hAnsi="Amiri" w:eastAsia="Amiri" w:cs="Amiri"/>
          <w:color w:val="111111"/>
          <w:sz w:val="28"/>
          <w:sz w:val="28"/>
          <w:szCs w:val="28"/>
          <w:rtl w:val="true"/>
          <w:lang w:bidi="ar-SA"/>
        </w:rPr>
        <w:t>، وَالسِّرَاجُ الزَّاهِرُ، وَالنُّورُ السَّاطِعُ، 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الظَّمَاءِ، وَالنُّورُ 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بِهِ</w:t>
      </w:r>
      <w:r>
        <w:rPr>
          <w:rStyle w:val="FootnoteAnchor"/>
          <w:rtl w:val="true"/>
        </w:rPr>
        <w:footnoteReference w:id="997"/>
      </w:r>
      <w:r>
        <w:rPr>
          <w:rFonts w:ascii="Amiri" w:hAnsi="Amiri" w:eastAsia="Amiri" w:cs="Amiri"/>
          <w:color w:val="111111"/>
          <w:sz w:val="28"/>
          <w:sz w:val="28"/>
          <w:szCs w:val="28"/>
          <w:rtl w:val="true"/>
          <w:lang w:bidi="ar-SA"/>
        </w:rPr>
        <w:t>،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وَخَسَأَتِ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 وَكَيْفَ يُوصَفُ بِكُلِّهِ، أَوْ يُنْعَتُ بِكُنْهِهِ، أَوْ يُفْهَمُ شَيْءٌ مِنْ أَمْرِهِ، أَوْ يُوجَدُ مَنْ يَقُومُ مَقَامَهُ وَيُغْنِي غِنَاهُ، لَا كَيْفَ وَأَنَّى وَهُوَ بِحَيْثُ النَّجْمُ مِنْ يَدِ المُتَنَاوِلِينَ وَوَصْفِ الْوَاصِفِينَ، فَأَيْنَ الْاِخْتِيَارُ مِنْ هَذَا؟ وَأَيْنَ الْعُقُولُ عَنْ هَذَا؟ وَأَيْنَ يُوجَدُ مِثْلُ هَذَا؟</w:t>
      </w:r>
    </w:p>
    <w:p>
      <w:pPr>
        <w:pStyle w:val="BookText"/>
        <w:rPr/>
      </w:pP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كَذَبَتْهُمْ وَالله أَنْفُسُهُمْ وَمَنَّتْهُمُ الْأَبَاطِيلُ، فَارْتَقَوْا مُرْتَقًى صَعْباً دَحْضاً تَزِلُّ عَنْهُ إِلَى الْحَضِيضِ أَقْدَامُهُمْ، رَامُوا إِقَامَةَ الْإِمَامِ بِعُقُولٍ حَائِرَةٍ بَائِرَةٍ نَاقِصَةٍ، وَآرَاءٍ مُضِلَّةٍ، فَلَمْ يَزْدَادُوا مِنْهُ إِلَّا بُعْداً، لَقَدْ رَامُوا صَعْباً، وَقَالُوا إِفْكاً، وَضَلُّوا ضَلالاً بَعِيداً، وَوَقَعُوا فِي الْحَيْرَةِ إِذْ تَرَكُوا الْإِمَامَ عَنْ بَصِيرَةٍ، وَزَيَّنَ لَهُمُ الشَّيْطَانُ أَعْمَالَهُمْ فَصَدَّهُمْ عَنِ السَّبِيلِ وَكَانُوا 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إِلَى اخْتِيَارِهِمْ، </w:t>
      </w:r>
    </w:p>
    <w:p>
      <w:pPr>
        <w:pStyle w:val="BookText"/>
        <w:rPr/>
      </w:pPr>
      <w:r>
        <w:rPr>
          <w:rFonts w:ascii="Amiri" w:hAnsi="Amiri" w:eastAsia="Amiri" w:cs="Amiri"/>
          <w:color w:val="111111"/>
          <w:sz w:val="28"/>
          <w:sz w:val="28"/>
          <w:szCs w:val="28"/>
          <w:rtl w:val="true"/>
          <w:lang w:bidi="ar-SA"/>
        </w:rPr>
        <w:t>وَالْقُرْآنُ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طَبَعَ اللهُ عَلى قُلُوبِهِمْ فَهُمْ لا يَفْقَهُونَ</w:t>
      </w:r>
      <w:r>
        <w:rPr>
          <w:rStyle w:val="FootnoteAnchor"/>
          <w:rtl w:val="true"/>
        </w:rPr>
        <w:footnoteReference w:id="998"/>
      </w:r>
      <w:r>
        <w:rPr>
          <w:rFonts w:ascii="Amiri" w:hAnsi="Amiri" w:eastAsia="Amiri" w:cs="Amiri"/>
          <w:color w:val="111111"/>
          <w:sz w:val="28"/>
          <w:sz w:val="28"/>
          <w:szCs w:val="28"/>
          <w:rtl w:val="true"/>
          <w:lang w:bidi="ar-SA"/>
        </w:rPr>
        <w:t xml:space="preserve">، أَمْ 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قَالُوا سَمِعْنَا وَعَصَيْنَا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فَضْلُ الله يُؤْتِيهِ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لَهُمْ بِاخْتِيَارِ الْإِمَامِ؟ وَالْإِمَامُ عَالِمٌ لَا يَجْهَلُ، وَرَاعٍ</w:t>
      </w:r>
      <w:r>
        <w:rPr>
          <w:rStyle w:val="FootnoteAnchor"/>
          <w:rtl w:val="true"/>
        </w:rPr>
        <w:footnoteReference w:id="999"/>
      </w:r>
      <w:r>
        <w:rPr>
          <w:rFonts w:ascii="Amiri" w:hAnsi="Amiri" w:eastAsia="Amiri" w:cs="Amiri"/>
          <w:color w:val="111111"/>
          <w:sz w:val="28"/>
          <w:sz w:val="28"/>
          <w:szCs w:val="28"/>
          <w:rtl w:val="true"/>
          <w:lang w:bidi="ar-SA"/>
        </w:rPr>
        <w:t xml:space="preserve">لَا يَنْكُلُ، 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وَنَسْلِ المُطَهَّرَةِ الْبَتُولِ، لَا مَغْمَزَ فِيهِ فِي نَسَبٍ، 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الْأَشْرَافِ، وَالْفَرْعُ عَنْ عَبْدِ مَنَافٍ، نَامِي الْعِلْمِ، كَامِلُ الْحِلْمِ، مُضْطَلِعٌ بِالْإِمَامَةِ، عَالِمٌ بِالسِّيَاسَةِ، مَفْرُوضُ الطَّاعَةِ،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نَاصِحٌ لِعِبَادِ الله، حَافِظٌ لِدِينِ</w:t>
      </w:r>
      <w:r>
        <w:rPr>
          <w:rStyle w:val="FootnoteAnchor"/>
          <w:rtl w:val="true"/>
        </w:rPr>
        <w:footnoteReference w:id="1000"/>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وَيُؤْتِيهِمْ مِنْ مَخْزُونِ عِلْمِهِ وَحِكَمِهِ مَا لَا يُؤْتِيهِ غَيْرَهُمْ، فَيَكُونُ عِلْمُهُمْ فَوْقَ عِلْمِ أَهْلِ كُلِّ الزَّمَانِ</w:t>
      </w:r>
      <w:r>
        <w:rPr>
          <w:rStyle w:val="FootnoteAnchor"/>
          <w:rtl w:val="true"/>
        </w:rPr>
        <w:footnoteReference w:id="100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الْأَئِمَّةِ مِنْ أَهْلِ بَيْتِ نَبِيِّهِ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الْعَبْدَ إِذَا اخْتَارَهُ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عِبَادِهِ شَرَحَ صَدْرَهُ لِذَلِكَ، وَأَوْدَعَ قَلْبَهُ يَنَابِيعَ الْحِكْمَةِ، وَأَلْهَمَهُ الْعِلْمَ إِلْهَاماً، فَلَمْ يَعْيَ بَعْدَهُ بِجَوَابٍ، وَلَا يُحَيَّرُ مَعَهُ</w:t>
      </w:r>
      <w:r>
        <w:rPr>
          <w:rStyle w:val="FootnoteAnchor"/>
          <w:rtl w:val="true"/>
        </w:rPr>
        <w:footnoteReference w:id="1002"/>
      </w:r>
      <w:r>
        <w:rPr>
          <w:rFonts w:ascii="Amiri" w:hAnsi="Amiri" w:eastAsia="Amiri" w:cs="Amiri"/>
          <w:color w:val="111111"/>
          <w:sz w:val="28"/>
          <w:sz w:val="28"/>
          <w:szCs w:val="28"/>
          <w:rtl w:val="true"/>
          <w:lang w:bidi="ar-SA"/>
        </w:rPr>
        <w:t>عَنْ صَوَابٍ</w:t>
      </w:r>
      <w:r>
        <w:rPr>
          <w:rStyle w:val="FootnoteAnchor"/>
          <w:rtl w:val="true"/>
        </w:rPr>
        <w:footnoteReference w:id="1003"/>
      </w:r>
      <w:r>
        <w:rPr>
          <w:rFonts w:ascii="Amiri" w:hAnsi="Amiri" w:eastAsia="Amiri" w:cs="Amiri"/>
          <w:color w:val="111111"/>
          <w:sz w:val="28"/>
          <w:sz w:val="28"/>
          <w:szCs w:val="28"/>
          <w:rtl w:val="true"/>
          <w:lang w:bidi="ar-SA"/>
        </w:rPr>
        <w:t>، فَهُوَ مَعْصُومٌ مُؤَيَّدٌ، مُوَفَّقٌ مُسَدَّدٌ، قَدْ أَمِنَ مِنَ الْخَطَايَا وَالزَّلَلِ وَالْعِثَارِ</w:t>
      </w:r>
      <w:r>
        <w:rPr>
          <w:rStyle w:val="FootnoteAnchor"/>
          <w:rtl w:val="true"/>
        </w:rPr>
        <w:footnoteReference w:id="1004"/>
      </w:r>
      <w:r>
        <w:rPr>
          <w:rFonts w:ascii="Amiri" w:hAnsi="Amiri" w:eastAsia="Amiri" w:cs="Amiri"/>
          <w:color w:val="111111"/>
          <w:sz w:val="28"/>
          <w:sz w:val="28"/>
          <w:szCs w:val="28"/>
          <w:rtl w:val="true"/>
          <w:lang w:bidi="ar-SA"/>
        </w:rPr>
        <w:t xml:space="preserve">، يَخُصُّهُ اللهُ بِذَلِكَ لِيَكُونَ حُجَّتَهُ عَلَى عِبَادِهِ، وَشَاهِدَهُ عَلَى خَلْقِهِ، وَذَلِكَ فَضْلُ الله يُؤْتِيهِ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يَقْدِرُونَ عَلَى مِثْلِ هَذَا فَيَخْتَارُونَهُ، أَوْ يَكُونُ مُخْتَارُهُمْ بِهَذِهِ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وَنَبَذُوا كِتابَ الله وَرَاءَ ظُهُورِهِمْ كَأَنَّهُمْ لَا يَعْلَمُونَ، وَفِي كِتَابِ الله الْهُدَى وَالشِّفَاءُ، فَنَبَذُوهُ وَاتَّبَعُوا أَهْوَاءَهُمْ، فَذَمَّهُمُ اللهُ تَعَالَى وَمَقَتَهُمْ وَأَتْعَسَهُمْ،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فإيَّاكم وداهية نآدى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أظلَّتكم بعارضها المخيل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الذابُّ عن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الحرمة، وهي ما لا يحلُّ انتهاكه وتضييعه، أي يدفع الضرر والفساد عن حُرُمات الله، وهي ما عظَّمها وأمر بتعظيمها من بيته وكتابه وخلفائه وفرائضه وأوامره ونواهيه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كالألباب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وتاهت وحارت متقاربة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بصره كضرب أي كلَّ وانقطع نظره من طول مدى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كمنعت بمعناه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إليه نفسه، أي 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والتقاصر مبالغة في القصر، أو إظهاره كالتطاول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هذا، أي ما ينفعك ويجديك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بالإنكار المفهوم من الاستفهام، حُذِفَت الجملة لدلالة ما قبلها على المراد، أي لا يُوصَف إلى آخر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للاستفهام الإنكاري الأوَّل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أُخرى بالاستفهام الإنكاري عن إمكان الوصف وما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بحيث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والخبر محذوف، أي مرئى،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يُضاف إلَّا إلى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أيدي المتناولين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لهم كذبا، أو بالتشديد، أي إذا رجعوا إلى أنفسهم شهدت أنفسهم بكذب 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ومنَّتهم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ألقت في أنفسهم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السير، أي أضعفه وأعياه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دحض ودحض بالتحريك، أي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حائر بائر، أي لم يتَّجه لشيء ولا يأتمر رشداً ولا يطيع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اقتبسه من الآيات، وليس في القرآن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قالوا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القرآن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موافقاً للفظ الآية كما لا يخفى،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بالآيات ظاهر، وتفسيرها موكول إلى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أَسْمَعَهُمْ لَتَوَلَّوْا فلم يرد به العموم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أسمعهم علي أيِّ وجهٍ كان لتولَّوا، حتَّى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لتولَّوا، بل المراد أنَّه لو أسمعهم وهم على تلك الحال التي لا يعلم الله فيهم خيراً لتولَّوا، فهو كالتأكيد والتعليل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بوجوه لا يُسمِن ولا يُغني من جوع، ولا نطيل الكلام بإيرادها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 لا يجبن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والجمع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بدعوة الخلق نيابةً عن الرسول،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يُبلِّغه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إِلَى الله عَلى بَصِيرَةٍ أَنَا وَمَنِ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للإمامة، أو بدعاء الرسول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ارزقهم فهمي وعلمي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مضطلع بهذا الأمر، أي قويٌّ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باختيار الأُمَّة، أو بإجراء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بمقدَّر، أي ذلك مذكور في قوله تعالى، ويحتمل أنْ يكون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عَلَيْكَ الْكِتَابَ وَالْحِكْمَةَ وَعَلَّمَكَ مَا لَمْ تَكُنْ تَعْلَمُ وَكَانَ فَضْلُ الله عَلَيْكَ عَظِيماً، والغرض من إيراد هذه الآية أنَّ الله تعالى أمتنَّ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بإنزال الكتاب والحكمة وإيتاء نهاية العلم، وعدَّ ذلك فضلاً عظيماً، وأثبت ذلك الفضل لجماعة من تلك الأُمَّة بأنَّهم المحسودون على ما آتاهم الله من فضله، ثمّ بيَّن أنَّهم من آل إبراهيم، فهم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العلم، والحكمة والخلافة، مع أنَّه يظهر من الآيتين أنَّ الفضل والشرف بالعلم والحكمة، ولا ريب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غيرهم من المدَّعين للخلافة، ومنه يظهر وجه الاستشهاد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والعثار والسقوط والشرُّ والبعد والانحطاط</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يَحْيَى، عَنْ أَحْمَدَ بْنِ مُحَمَّدِ بْنِ عِيسَى، عَنِ الْحَسَنِ اِبْنِ مَحْبُوبٍ، عَنْ إِسْحَاقَ بْنِ غَالِبٍ،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أَوْضَحَ بِأَئِمَّةِ </w:t>
      </w:r>
    </w:p>
    <w:p>
      <w:pPr>
        <w:pStyle w:val="BookText"/>
        <w:rPr/>
      </w:pPr>
      <w:r>
        <w:rPr>
          <w:rFonts w:ascii="Amiri" w:hAnsi="Amiri" w:eastAsia="Amiri" w:cs="Amiri"/>
          <w:color w:val="111111"/>
          <w:sz w:val="28"/>
          <w:sz w:val="28"/>
          <w:szCs w:val="28"/>
          <w:rtl w:val="true"/>
          <w:lang w:bidi="ar-SA"/>
        </w:rPr>
        <w:t xml:space="preserve">الْهُدَى مِنْ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 وَأَبْلَجَ بِهِمْ عَنْ سَبِيلِ مِنْهَاجِهِ، وَفَتَحَ لَهُمْ عَنْ بَاطِنِ يَنَابِيعِ عِلْمِهِ، فَمَنْ عَرَفَ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حَلَاوَةِ إِيمَانِهِ، وَعَلِمَ فَضْلَ طَلَاوَةِ إِسْلَامِهِ، لِأَنَّ اللهَ تَعَالَى نَصَبَ الْإِمَامَ عَلَماً لِخَلْقِهِ، وَجَعَلَهُ حُجَّةً عَلَى أَهْلِ طَاعَتِهِ، أَلْبَسَهُ اللهُ تَاجَ الْوَقَارِ، وَغَشَّاهُ مِنْ نُورِ الْجَبَّارِ، يَمُدُّ بِسَبَبٍ إِلَى السَّمَاءِ، لَا يَنْقَطِعُ عَنْهُ مَوَادُّهُ، وَلَا يُنَالُ مَا عِنْدَ الله إِلَّا بِجِهَةِ أَسْبَابِهِ، وَلَا يَقْبَلُ اللهُ الْأَعْمَالَ لِلْعِبَادِ إِلَّا بِمَعْرِفَتِهِ، فَهُوَ عَالِمٌ بِمَا يَرِدُ عَلَيْهِ مِنْ مُشْكِلَاتِ الدُّجَى، وَمُعَمَّيَاتِ السُّنَنِ، وَمُشْتَبِهَاتِ الْفِتَنِ</w:t>
      </w:r>
      <w:r>
        <w:rPr>
          <w:rStyle w:val="FootnoteAnchor"/>
          <w:rtl w:val="true"/>
        </w:rPr>
        <w:footnoteReference w:id="1007"/>
      </w:r>
      <w:r>
        <w:rPr>
          <w:rFonts w:ascii="Amiri" w:hAnsi="Amiri" w:eastAsia="Amiri" w:cs="Amiri"/>
          <w:color w:val="111111"/>
          <w:sz w:val="28"/>
          <w:sz w:val="28"/>
          <w:szCs w:val="28"/>
          <w:rtl w:val="true"/>
          <w:lang w:bidi="ar-SA"/>
        </w:rPr>
        <w:t xml:space="preserve">، فَلَمْ يَزَلِ اللهُ تَعَالَى 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عَقِبِ كُلِّ إِمَامٍ، فَيَصْطَفِيهِمْ كَذَلِكَ وَيَجْتَبِيهِمْ، وَيَرْضَى بِهِمْ لِخَلْقِهِ، وَيَرْتَضِيهِمْ لِنَفْسِهِ، كُلَّمَا مَضَى مِنْهُمْ إِمَامٌ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إِمَاماً عَلَماً بَيِّناً، وَهَادِياً مُنِيراً، وَإِمَاماً قَيِّماً، وَحُجَّةً عَالِماً، أَئِمَّةً مِنَ الله يَهْدُونَ بِالْحَقِّ وَبِهِ يَعْدِلُونَ،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وَدُعَاتُهُ</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وَرُعَاتُهُ عَلَى خَلْقِهِ، يَدِينُ بِهُدَاهُمُ الْعِبَادُ، وتَسْتَهِلُّ بِنُورِهِمُ الْبِلَادُ، وَيَنْمُو بِبَرَكَتِهِمُ التِّلَادُ، جَعَلَهُمُ اللهُ حَيَاةً لِلْأَنَامِ، وَمَصَابِيحَ لِلظَّلَامِ، وَمَفَاتِيحَ لِلْكَلَامِ، وَدَعَائِمَ لِلْإِسْلَامِ، جَرَتْ بِذَلِكَ فِيهِمْ مَقَادِيرُ الله عَلَى مَحْتُومِهَا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هُوَ المُنْتَجَبُ المُرْتَضَى، وَالْهَادِي المُجْتَبَى، وَالْقَائِمُ المُرْتَجَى، اصْطَفَاهُ اللهُ بِذَلِكَ، وَاصْطَنَعَهُ عَلَى عَيْنِهِ فِي الذَّرِّ حِينَ ذَرَأَهُ، وَفِي الْبَرِيَّةِ حِينَ بَرَأَهُ، ظِلًّا قَبْلَ خَلْقِهِ، نَسَمَةً عَنْ يَمِينِ عَرْشِهِ، مَحْبُوًّا بِالْحِكْمَةِ فِي عِلْمِ الْغَيْبِ عِنْدَهُ، اخْتَارَهُ بِعِلْمِهِ، وَانْتَجَبَهُ لِطُهْرِهِ، بَقِيَّةً مِنْ آدَمَ، وَخِيَرَةً مِنْ ذُرِّيَّةِ نُوحٍ، وَمُصْطَفًى مِنْ آلِ إِبْرَاهِيمَ، وَسُلَالَةً مِنْ إِسْمَاعِيلَ، وَصَفْوَةً مِنْ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يَزَلْ مَرْعِيًّا بِعَيْنِ الله،خ</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يَحْفَظُهُ بِمَلَائِكَتِهِ، مَدْفُوعاً عَنْهُ وُقُوبُ الْغَوَاسِقِ، وَنُفُوثُ كُلِّ فَاسِقٍ، مَصْرُوفاً عَنْهُ قَوَارِفُ السُّوءِ، مُبَرَّأً مِنَ الْعَاهَاتِ، مَحْجُوباً عَنِ الْآفَاتِ، مَعْصُوماً مِنَ الزَّلَّاتِ، مَصُوناً مِنَ الْفَوَاحِشِ كُلِّهَا، مَعْرُوفاً بِالْحِلْمِ وَالْبِرِّ فِي يَفَاعِهِ، مَنْسُوباً إِلَى الْعَفَافِ وَالْعِلْمِ وَالْفَضْلِ عِنْدَ انْتِهَائِهِ، مُسْنَداً إِلَيْهِ أَمْرُ وَالِدِهِ، صَامِتاً عَنِ المَنْطِقِ فِي حَيَاتِهِ، فَإِذَا انْقَضَتْ مُدَّةُ وَالِدِهِ وَانْتَهَتْ بِهِ مَقَادِيرُ الله إِلَى مَشِيَّتِهِ وَجَاءَتِ الْإِرَادَةُ مِنْ عِنْدِ الله فِيهِ إِلَى مَحَبَّتِهِ</w:t>
      </w:r>
      <w:r>
        <w:rPr>
          <w:rStyle w:val="FootnoteAnchor"/>
          <w:rtl w:val="true"/>
        </w:rPr>
        <w:footnoteReference w:id="1009"/>
      </w:r>
      <w:r>
        <w:rPr>
          <w:rFonts w:ascii="Amiri" w:hAnsi="Amiri" w:eastAsia="Amiri" w:cs="Amiri"/>
          <w:color w:val="111111"/>
          <w:sz w:val="28"/>
          <w:sz w:val="28"/>
          <w:szCs w:val="28"/>
          <w:rtl w:val="true"/>
          <w:lang w:bidi="ar-SA"/>
        </w:rPr>
        <w:t xml:space="preserve">وَبَلَغَ مُنْتَهَى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صَارَ أَمْرُ الله إِلَيْهِ مِنْ بَعْدِهِ، وَقَلَّدَهُ اللهُ دِينَهُ، وَجَعَلَهُ الْحُجَّةَ عَلَى عِبَادِهِ، وَقَيِّمَهُ فِي بِلَادِهِ، وَأَيَّدَهُ بِرُوحِهِ، وَأَعْطَاهُ عِلْمَهُ، وَاسْتَوْدَعَهُ سِرَّهُ، وَانْتَدَبَهُ لِعَظِيمِ أَمْرِهِ، وَأَنْبَأَهُ فَصْلَ</w:t>
      </w:r>
      <w:r>
        <w:rPr>
          <w:rStyle w:val="FootnoteAnchor"/>
          <w:rtl w:val="true"/>
        </w:rPr>
        <w:footnoteReference w:id="1010"/>
      </w:r>
      <w:r>
        <w:rPr>
          <w:rFonts w:ascii="Amiri" w:hAnsi="Amiri" w:eastAsia="Amiri" w:cs="Amiri"/>
          <w:color w:val="111111"/>
          <w:sz w:val="28"/>
          <w:sz w:val="28"/>
          <w:szCs w:val="28"/>
          <w:rtl w:val="true"/>
          <w:lang w:bidi="ar-SA"/>
        </w:rPr>
        <w:t xml:space="preserve">بَيَانِ عِلْمِهِ، وَنَصَبَهُ عَلَماً لِخَلْقِهِ، وَجَعَلَهُ حُجَّةً عَلَى أَهْلِ عَالَمِهِ، وَضِيَاءً لِأَهْلِ دِينِهِ، وَالْقَيِّمَ عَلَى عِبَادِهِ، رَضِيَ اللهُ بِهِ إِمَاماً لَهُمْ، اسْتَحْفَظَهُ عِلْمَهُ، وَاسْتَخْبَأَهُ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وَاسْتَرْعَاهُ لِدِينِهِ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وَأَحْيَا بِهِ مَنَاهِجَ سَبِيلِهِ، وَفَرَائِضَهُ وَحُدُودَهُ، فَقَامَ بِالْعَدْلِ عِنْدَ تَحَيُّرِ أَهْلِ الْجَهْلِ، وَتَحْيِيرِ أَهْلِ الْجَدَلِ، بِالنُّورِ السَّاطِعِ، وَالشِّفَاءِ الْبَالِغِ</w:t>
      </w:r>
      <w:r>
        <w:rPr>
          <w:rStyle w:val="FootnoteAnchor"/>
          <w:rtl w:val="true"/>
        </w:rPr>
        <w:footnoteReference w:id="1012"/>
      </w:r>
      <w:r>
        <w:rPr>
          <w:rFonts w:ascii="Amiri" w:hAnsi="Amiri" w:eastAsia="Amiri" w:cs="Amiri"/>
          <w:color w:val="111111"/>
          <w:sz w:val="28"/>
          <w:sz w:val="28"/>
          <w:szCs w:val="28"/>
          <w:rtl w:val="true"/>
          <w:lang w:bidi="ar-SA"/>
        </w:rPr>
        <w:t xml:space="preserve">، بِالْحَقِّ الْأَبْلَجِ، وَالْبَيَانِ اللَّائِحِ 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يَجْهَلُ حَقَّ هَذَا الْعَالِمِ إِلَّا شَقِيٌّ، وَلَا يَجْحَدُهُ إِلَّا غَوِيٌّ، وَلَا يَدَعُهُ إِلَّا جَرِيٌّ عَلَى الله</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243_8240"/>
      <w:bookmarkStart w:id="112" w:name="pg1243_8240"/>
      <w:bookmarkEnd w:id="112"/>
    </w:p>
    <w:p>
      <w:pPr>
        <w:pStyle w:val="Heading3"/>
        <w:numPr>
          <w:ilvl w:val="2"/>
          <w:numId w:val="1"/>
        </w:numPr>
        <w:rPr/>
      </w:pPr>
      <w:bookmarkStart w:id="113" w:name="pg1243_8240"/>
      <w:bookmarkStart w:id="114" w:name="__RefHeading___Toc2995514_373438147"/>
      <w:bookmarkStart w:id="115" w:name="_Toc37"/>
      <w:bookmarkEnd w:id="113"/>
      <w:bookmarkEnd w:id="114"/>
      <w:r>
        <w:rPr>
          <w:rtl w:val="true"/>
        </w:rPr>
        <w:t>[</w:t>
      </w:r>
      <w:r>
        <w:rPr>
          <w:rtl w:val="true"/>
        </w:rPr>
        <w:t xml:space="preserve">كونه </w:t>
      </w:r>
      <w:r>
        <w:rPr>
          <w:rtl w:val="true"/>
        </w:rPr>
        <w:t>(</w:t>
      </w:r>
      <w:r>
        <w:rPr>
          <w:rtl w:val="true"/>
        </w:rPr>
        <w:t>عليه السلام</w:t>
      </w:r>
      <w:r>
        <w:rPr>
          <w:rtl w:val="true"/>
        </w:rPr>
        <w:t xml:space="preserve">)] </w:t>
      </w:r>
      <w:r>
        <w:rPr>
          <w:rtl w:val="true"/>
        </w:rPr>
        <w:t>ابن سبيَّة، ابن خيرة الإماء</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ابن سبيَّة، ابن خيرة الإماء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قَيْسِ بْنِ رُمَّانَةَ الْأَشْعَرِيُّ وَسَعْدَانُ بْنُ إِسْحَاقَ بْنِ سَعِيدٍ وَأَحْمَدُ بْنُ الْحُسَيْنِ بْنِ عَبْدِ المَلِكِ وَمُحَمَّدُ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p>
    <w:p>
      <w:pPr>
        <w:pStyle w:val="BookText"/>
        <w:rPr/>
      </w:pPr>
      <w:r>
        <w:rPr>
          <w:rFonts w:ascii="Amiri" w:hAnsi="Amiri" w:eastAsia="Amiri" w:cs="Amiri"/>
          <w:color w:val="111111"/>
          <w:sz w:val="28"/>
          <w:sz w:val="28"/>
          <w:szCs w:val="28"/>
          <w:rtl w:val="true"/>
          <w:lang w:bidi="ar-SA"/>
        </w:rPr>
        <w:t>مَحْبُوبٍ الزَّرَّادُ، عَنْ هِشَامِ بْنِ سَالِمٍ، عَنْ يَزِيدَ الْكُنَاسِيِّ</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شَبَهٌ مِنْ يُوسُفَ</w:t>
      </w:r>
      <w:r>
        <w:rPr>
          <w:rStyle w:val="FootnoteAnchor"/>
          <w:rtl w:val="true"/>
        </w:rPr>
        <w:footnoteReference w:id="1017"/>
      </w:r>
      <w:r>
        <w:rPr>
          <w:rFonts w:ascii="Amiri" w:hAnsi="Amiri" w:eastAsia="Amiri" w:cs="Amiri"/>
          <w:color w:val="111111"/>
          <w:sz w:val="28"/>
          <w:sz w:val="28"/>
          <w:szCs w:val="28"/>
          <w:rtl w:val="true"/>
          <w:lang w:bidi="ar-SA"/>
        </w:rPr>
        <w:t xml:space="preserve">، ابْنُ أَمَةٍ سَوْدَاءَ،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أَمْرَهُ فِي لَيْلَةٍ وَاحِدَةٍ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بالشَّبَه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أَخُو مُشْمَعِلٍّ الْأَسَدِيُّ</w:t>
      </w:r>
      <w:r>
        <w:rPr>
          <w:rStyle w:val="FootnoteAnchor"/>
          <w:rtl w:val="true"/>
        </w:rPr>
        <w:footnoteReference w:id="10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w:t>
      </w:r>
      <w:r>
        <w:rPr>
          <w:rStyle w:val="FootnoteAnchor"/>
          <w:rtl w:val="true"/>
        </w:rPr>
        <w:footnoteReference w:id="1021"/>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الْحَرَائِرِ، ذَاكَ المُبْدَحُ بَطْنُهُ، المُشْرَبُ حُمْرَةً، رَحِمَ اللهُ فُلَاناً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مِنْ عَمِّكَ زَيْدٍ، خَرَجَ يَزْعُمُ أَنَّهُ ابْنُ سَبِيَّةٍ</w:t>
      </w:r>
      <w:r>
        <w:rPr>
          <w:rStyle w:val="FootnoteAnchor"/>
          <w:rtl w:val="true"/>
        </w:rPr>
        <w:footnoteReference w:id="1022"/>
      </w:r>
      <w:r>
        <w:rPr>
          <w:rFonts w:ascii="Amiri" w:hAnsi="Amiri" w:eastAsia="Amiri" w:cs="Amiri"/>
          <w:color w:val="111111"/>
          <w:sz w:val="28"/>
          <w:sz w:val="28"/>
          <w:szCs w:val="28"/>
          <w:rtl w:val="true"/>
          <w:lang w:bidi="ar-SA"/>
        </w:rPr>
        <w:t>، وَهُوَ</w:t>
      </w:r>
      <w:r>
        <w:rPr>
          <w:rStyle w:val="FootnoteAnchor"/>
          <w:rtl w:val="true"/>
        </w:rPr>
        <w:footnoteReference w:id="1023"/>
      </w:r>
      <w:r>
        <w:rPr>
          <w:rFonts w:ascii="Amiri" w:hAnsi="Amiri" w:eastAsia="Amiri" w:cs="Amiri"/>
          <w:color w:val="111111"/>
          <w:sz w:val="28"/>
          <w:sz w:val="28"/>
          <w:szCs w:val="28"/>
          <w:rtl w:val="true"/>
          <w:lang w:bidi="ar-SA"/>
        </w:rPr>
        <w:t>قَائِمُ هَذِهِ الْأُمَّةِ، وَأَنَّهُ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Style w:val="FootnoteAnchor"/>
          <w:rtl w:val="true"/>
        </w:rPr>
        <w:footnoteReference w:id="1024"/>
      </w:r>
      <w:r>
        <w:rPr>
          <w:rFonts w:ascii="Amiri" w:hAnsi="Amiri" w:eastAsia="Amiri" w:cs="Amiri"/>
          <w:color w:val="111111"/>
          <w:sz w:val="28"/>
          <w:sz w:val="28"/>
          <w:szCs w:val="28"/>
          <w:rtl w:val="true"/>
          <w:lang w:bidi="ar-SA"/>
        </w:rPr>
        <w:t>لَيْسَ هُوَ كَمَا قَالَ، إِنْ خَرَجَ قُتِلَ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وَمُحَمَّدُ بْنُ الْحَسَنِ بْنِ جُمْهُورٍ جَمِيعاً، عَنِ الْحَسَنِ بْنِ مُحَمَّدِ بْنِ جُمْهُورٍ، عَنْ أَبِيهِ، عَنْ سُلَيْمَانَ بْنِ سَمَاعَةَ، عَنْ أَبِي الْجَارُودِ، عَنِ الْقَاسِمِ 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يَسُومُهُمْ خَسْفاً، وَيَسْقِيهِمْ بِكَأْسٍ مُصَبَّرَةٍ</w:t>
      </w:r>
      <w:r>
        <w:rPr>
          <w:rStyle w:val="FootnoteAnchor"/>
          <w:rtl w:val="true"/>
        </w:rPr>
        <w:footnoteReference w:id="1026"/>
      </w:r>
      <w:r>
        <w:rPr>
          <w:rFonts w:ascii="Amiri" w:hAnsi="Amiri" w:eastAsia="Amiri" w:cs="Amiri"/>
          <w:color w:val="111111"/>
          <w:sz w:val="28"/>
          <w:sz w:val="28"/>
          <w:szCs w:val="28"/>
          <w:rtl w:val="true"/>
          <w:lang w:bidi="ar-SA"/>
        </w:rPr>
        <w:t>، وَلَا يُعْطِيهِمْ إِلَّا السَّيْفَ هَرْجاً</w:t>
      </w:r>
      <w:r>
        <w:rPr>
          <w:rStyle w:val="FootnoteAnchor"/>
          <w:rtl w:val="true"/>
        </w:rPr>
        <w:footnoteReference w:id="1027"/>
      </w:r>
      <w:r>
        <w:rPr>
          <w:rFonts w:ascii="Amiri" w:hAnsi="Amiri" w:eastAsia="Amiri" w:cs="Amiri"/>
          <w:color w:val="111111"/>
          <w:sz w:val="28"/>
          <w:sz w:val="28"/>
          <w:szCs w:val="28"/>
          <w:rtl w:val="true"/>
          <w:lang w:bidi="ar-SA"/>
        </w:rPr>
        <w:t>، فَعِنْدَ ذَلِكَ تَتَمَنَّى فَجَرَةُ قُرَيْشٍ لَوْ أَنَّ لَهَا مُفَادَاةً مِنَ الدُّنْيَا وَمَا فِيهَا لِيُغْفَرَ لَهَا، لَا نَكُفُّ عَنْهُمْ حَتَّى يَرْضَى اللهُ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 عَنْ أَبِيهِمَا، عَنْ ثَعْلَبَةَ بْنِ مَيْمُونٍ، عَنْ يَزِيدَ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صَاحَبَكَ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أَكُنْتُمْ تَتَكَلَّمُونَ؟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صَحِبَنِي رَجُلٌ مِنَ المُغِيرِيَّةِ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مُحَمَّدَ بْنَ عَبْدِ الله بْنِ الْحَسَنِ هُوَ الْقَائِمُ، وَالدَّلِيلُ عَلَى ذَلِكَ 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تَأْخُذُ بِالْأَسْمَاءِ فَهُوَ ذَا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ابْنُ مَهِيرَةٍ</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الْحَسَنِ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رَدَدْتَ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تَعْلَمُوا أَنَّهُ ابْنُ سَبِيَّةٍ</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ضبطها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المعنى ابن ستَّة أعوام عند الإمامة، أو ابن ستَّة بحسب الأسماء، فإنَّ أسماء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وحسين وجعفر وموسى وحسن، ولم يحصل ذلك في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رواة تلك الأخبار من الواقفيَّة، ولا تُقبَل رواياتهم فيما يوافق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احتمال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ابن سيِّدة، ولا ينافي كونها أَمَة، ويُؤيِّد ذلك أنَّ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مسند عن الحسن ابن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التاسع من ولد أخي الحسين ابن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البهبودي في 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عبارة أُخرى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 يعني متباعداً ما بين الفخذين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16" w:name="pg1243_8244"/>
    </w:p>
    <w:p>
      <w:pPr>
        <w:pStyle w:val="Heading3"/>
        <w:numPr>
          <w:ilvl w:val="2"/>
          <w:numId w:val="1"/>
        </w:numPr>
        <w:rPr/>
      </w:pPr>
      <w:bookmarkStart w:id="117" w:name="__RefHeading___Toc2995516_373438147"/>
      <w:bookmarkStart w:id="118" w:name="_Toc38"/>
      <w:bookmarkEnd w:id="116"/>
      <w:bookmarkEnd w:id="117"/>
      <w:r>
        <w:rPr>
          <w:rtl w:val="true"/>
        </w:rPr>
        <w:t xml:space="preserve">سيرته </w:t>
      </w:r>
      <w:r>
        <w:rPr>
          <w:rtl w:val="true"/>
        </w:rPr>
        <w:t>(</w:t>
      </w:r>
      <w:r>
        <w:rPr>
          <w:rtl w:val="true"/>
        </w:rPr>
        <w:t>عليه السلام</w:t>
      </w:r>
      <w:r>
        <w:rPr>
          <w:rtl w:val="true"/>
        </w:rPr>
        <w:t>):</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عَطَاءٍ المَكِّيُّ،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يَهْدِمُ مَا كَانَ قَبْلَهُ كَمَا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الْجَاهِلِيَّةِ، وَيَسْتَأْنِفُ الْإِسْلَامَ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عَنْ مُحَمَّدِ بْنِ حَسَّانَ الرَّازِيِّ، عَنْ مُحَمَّدِ بْنِ عَلِيٍّ الْكُوفِيِّ، عَنْ أَحْمَدَ بْنِ مُحَمَّدِ بْنِ أَبِي نَصْرٍ، عَنْ عَبْدِ الله بْنِ بُكَيْرٍ، عَنْ أَبِيهِ،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مِنَ الصَّالِحِينَ سَمِّهِ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زُرَارَةُ، مَا يَسِيرُ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أُمَّتِهِ بِالمَنِّ</w:t>
      </w:r>
      <w:r>
        <w:rPr>
          <w:rStyle w:val="FootnoteAnchor"/>
          <w:rtl w:val="true"/>
        </w:rPr>
        <w:footnoteReference w:id="1032"/>
      </w:r>
      <w:r>
        <w:rPr>
          <w:rFonts w:ascii="Amiri" w:hAnsi="Amiri" w:eastAsia="Amiri" w:cs="Amiri"/>
          <w:color w:val="111111"/>
          <w:sz w:val="28"/>
          <w:sz w:val="28"/>
          <w:szCs w:val="28"/>
          <w:rtl w:val="true"/>
          <w:lang w:bidi="ar-SA"/>
        </w:rPr>
        <w:t>، كَانَ يَتَأَلَّفُ النَّاسَ، وَالْقَائِمُ يَسِيرُ بِالْقَتْلِ، بِذَاكَ أُمِرَ فِي الْكِتَابِ الَّذِي مَعَهُ أَنْ يَسِيرَ بِالْقَتْلِ وَلَا يَسْتَتِيبَ أَحَداً</w:t>
      </w:r>
      <w:r>
        <w:rPr>
          <w:rStyle w:val="FootnoteAnchor"/>
          <w:rtl w:val="true"/>
        </w:rPr>
        <w:footnoteReference w:id="1033"/>
      </w:r>
      <w:r>
        <w:rPr>
          <w:rFonts w:ascii="Amiri" w:hAnsi="Amiri" w:eastAsia="Amiri" w:cs="Amiri"/>
          <w:color w:val="111111"/>
          <w:sz w:val="28"/>
          <w:sz w:val="28"/>
          <w:szCs w:val="28"/>
          <w:rtl w:val="true"/>
          <w:lang w:bidi="ar-SA"/>
        </w:rPr>
        <w:t>، وَيْلٌ لِمَنْ نَاوَاهُ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بِهَذَا الْإِسْنَادِ، عَنْ مُحَمَّدِ بْنِ عَلِيٍّ الْكُوفِيِّ،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أَنْ أَقْتُلَ المُوَلِّيَ</w:t>
      </w:r>
      <w:r>
        <w:rPr>
          <w:rStyle w:val="FootnoteAnchor"/>
          <w:rtl w:val="true"/>
        </w:rPr>
        <w:footnoteReference w:id="1035"/>
      </w:r>
      <w:r>
        <w:rPr>
          <w:rFonts w:ascii="Amiri" w:hAnsi="Amiri" w:eastAsia="Amiri" w:cs="Amiri"/>
          <w:color w:val="111111"/>
          <w:sz w:val="28"/>
          <w:sz w:val="28"/>
          <w:szCs w:val="28"/>
          <w:rtl w:val="true"/>
          <w:lang w:bidi="ar-SA"/>
        </w:rPr>
        <w:t>وأُجْهِزَ عَلَى الْجَرِيحِ</w:t>
      </w:r>
      <w:r>
        <w:rPr>
          <w:rStyle w:val="FootnoteAnchor"/>
          <w:rtl w:val="true"/>
        </w:rPr>
        <w:footnoteReference w:id="1036"/>
      </w:r>
      <w:r>
        <w:rPr>
          <w:rFonts w:ascii="Amiri" w:hAnsi="Amiri" w:eastAsia="Amiri" w:cs="Amiri"/>
          <w:color w:val="111111"/>
          <w:sz w:val="28"/>
          <w:sz w:val="28"/>
          <w:szCs w:val="28"/>
          <w:rtl w:val="true"/>
          <w:lang w:bidi="ar-SA"/>
        </w:rPr>
        <w:t>، وَلَكِنِّي تَرَكْتُ ذَلِكَ لِلْعَاقِبَةِ مِنْ أَصْحَابِي، إِنْ جُرِحُوا لَمْ يُقْتَلُوا، وَالْقَائِمُ لَهُ أَنْ يَقْتُلَ المُوَلِّيَ وَيُجْهِزَ عَلَى الْجَرِيحِ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عَنْ مُحَمَّدِ بْنِ خَالِدٍ، عَنْ ثَعْلَبَةَ بْنِ مَيْمُونٍ، عَنِ الْحَسَنِ بْنِ هَارُونَ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بَيَّاعِ الْأَنْمَاطِ</w:t>
      </w:r>
      <w:r>
        <w:rPr>
          <w:rStyle w:val="FootnoteAnchor"/>
          <w:rtl w:val="true"/>
        </w:rPr>
        <w:footnoteReference w:id="10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الْقَائِمُ إِذَا قَامَ بِخِلَافِ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وَذَاكَ أَنَّ عَلِيًّا سَارَ بِالمَنِّ وَالْكَفِّ، لِأَنَّهُ عَلِمَ أَنَّ شِيعَتَهُ سَيُظْهَرُ عَلَيْهِمْ مِنْ بَعْدِهِ، وَأَنَّ الْقَائِمَ إِذَا قَامَ سَارَ فِيهِمْ بِالسَّيْفِ وَالسَّبْيِ، وَذَلِكَ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رِفَاعَةَ بْنِ مُوسَى،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سِيرَةٍ يَسِيرُ فِي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يَهْدِمُ مَا قَبْلَهُ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وَيَسْتَأْنِفُ الْإِسْلَامَ جَدِيداً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حَسَّانَ الرَّازِيِّ، عَنْ مُحَمَّدِ بْنِ عَلِيٍّ الْكُوفِيِّ، عَنْ أَحْمَدَ بْنِ مُحَمَّدِ بْنِ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 أَمَا إِنَّهُ لَا يَبْدَأُ إِلَّا بِقُرَيْشٍ، فَلَا يَأْخُذُ مِنْهَا إِلَّا السَّيْفَ، وَلَا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وَلَوْ كَانَ مِنْ آلِ مُحَمَّدٍ 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الْحُسَيْنِ، بِإِسْنَادِهِ عَنْ أَحْمَدَ بْنِ مُحَمَّدِ بْنِ أَبِي نَصْرٍ، عَنْ عَاصِمِ بْنِ حُمَيْدٍ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بِأَمْرٍ جَدِيدٍ، وَكِتَابٍ جَدِيدٍ، وَقَضَاءٍ جَدِيدٍ</w:t>
      </w:r>
      <w:r>
        <w:rPr>
          <w:rStyle w:val="FootnoteAnchor"/>
          <w:rtl w:val="true"/>
        </w:rPr>
        <w:footnoteReference w:id="1041"/>
      </w:r>
      <w:r>
        <w:rPr>
          <w:rFonts w:ascii="Amiri" w:hAnsi="Amiri" w:eastAsia="Amiri" w:cs="Amiri"/>
          <w:color w:val="111111"/>
          <w:sz w:val="28"/>
          <w:sz w:val="28"/>
          <w:szCs w:val="28"/>
          <w:rtl w:val="true"/>
          <w:lang w:bidi="ar-SA"/>
        </w:rPr>
        <w:t>، عَلَى الْعَرَبِ شَدِيدٌ، لَيْسَ شَأْنُهُ إِلَّا السَّيْفَ، وَلَا يَسْتَتِيبُ أَحَداً، وَلَا يَأْخُذُهُ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بِإِسْنَادِهِ عَنْ مُحَمَّدِ بْنِ عَلِيٍّ الْكُوفِيِّ، عَنِ الْحَسَنِ 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فَوَالله مَا لِبَاسُهُ إِلَّا الْغَلِيظُ، وَلَا طَعَامُهُ إِلَّا الْجَشِبُ</w:t>
      </w:r>
      <w:r>
        <w:rPr>
          <w:rStyle w:val="FootnoteAnchor"/>
          <w:rtl w:val="true"/>
        </w:rPr>
        <w:footnoteReference w:id="1042"/>
      </w:r>
      <w:r>
        <w:rPr>
          <w:rFonts w:ascii="Amiri" w:hAnsi="Amiri" w:eastAsia="Amiri" w:cs="Amiri"/>
          <w:color w:val="111111"/>
          <w:sz w:val="28"/>
          <w:sz w:val="28"/>
          <w:szCs w:val="28"/>
          <w:rtl w:val="true"/>
          <w:lang w:bidi="ar-SA"/>
        </w:rPr>
        <w:t>، وَمَا هُوَ إِلَّا السَّيْفُ، وَالمَوْتُ تَحْتَ ظِلِّ السَّيْفِ</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يُوسُفَ 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يَكُنْ بَيْنَهُ وَبَيْنَ الْعَرَبِ وَقُرَيْشٍ إِلَّا السَّيْفُ، مَا يَأْخُذُ مِنْهَا إِلَّا السَّيْفَ، وَمَا يَسْتَعْجِلُونَ بِخُرُوجِ الْقَائِمِ؟ وَالله مَا لِبَاسُهُ إِلَّا الْغَلِيظُ، وَمَا طَعَامُهُ إِلَّا الشَّعِيرُ الْجَشِبُ، وَمَا هُوَ إِلَّا السَّيْفُ، وَالمَوْتُ تَحْتَ ظِلِّ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عَاصِمِ بْنِ حُمَيْدٍ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لَنَصَرَهُ اللهُ بِالمَلَائِكَةِ المُسَوِّمِينَ وَالمُرْدِفِينَ وَالمُنْزَلِينَ وَالْكَرُوبِيِّينَ، يَكُونُ جَبْرَئِيلُ أَمَامَهُ، وَمِيكَائِيلُ عَنْ يَمِينِهِ، وَإِسْرَافِيلُ عَنْ يَسَارِهِ، وَالرُّعْبُ يَسِيرُ مَسِيرَةَ شَهْرٍ أَمَامَهُ وَخَلْفَهُ وَعَنْ يَمِينِهِ وَعَنْ شِمَالِهِ، وَالمَلَائِكَةُ المُقَرَّبُونَ حِذَاهُ، أَوَّلُ مَنْ يَتْبَعُهُ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وكأنَّ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المخطوطة الأصليَّة بدون نقاط بحيث يمكن أنْ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وأنْ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أول من وصفه بذلك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واضح، والأوسط أصوب وأحسن ولا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وليس له معنى محصَّل إلَّا الرجعة، وهي لا تقارن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تكون بعده على ما جاءت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واختلاف النُّسَخ يدلُّ على أنَّ الكلمة في الأصل غير مقروءة، فقرأها كلُّ على حساب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وضبطناها على كلِّ وجهٍ رأيناها رعايةً للأمانة، وإلَّا فالأصوب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زائدتين من النُّسَاخ، والمراد من يُسمَّى باسمهما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سَيْفٌ مُخْتَرَطٌ</w:t>
      </w:r>
      <w:r>
        <w:rPr>
          <w:rStyle w:val="FootnoteAnchor"/>
          <w:rtl w:val="true"/>
        </w:rPr>
        <w:footnoteReference w:id="1046"/>
      </w:r>
      <w:r>
        <w:rPr>
          <w:rFonts w:ascii="Amiri" w:hAnsi="Amiri" w:eastAsia="Amiri" w:cs="Amiri"/>
          <w:color w:val="111111"/>
          <w:sz w:val="28"/>
          <w:sz w:val="28"/>
          <w:szCs w:val="28"/>
          <w:rtl w:val="true"/>
          <w:lang w:bidi="ar-SA"/>
        </w:rPr>
        <w:t>، يَفْتَحُ اللهُ لَهُ الرُّومَ وَالدَّيْلَمَ</w:t>
      </w:r>
      <w:r>
        <w:rPr>
          <w:rStyle w:val="FootnoteAnchor"/>
          <w:rtl w:val="true"/>
        </w:rPr>
        <w:footnoteReference w:id="1047"/>
      </w:r>
      <w:r>
        <w:rPr>
          <w:rFonts w:ascii="Amiri" w:hAnsi="Amiri" w:eastAsia="Amiri" w:cs="Amiri"/>
          <w:color w:val="111111"/>
          <w:sz w:val="28"/>
          <w:sz w:val="28"/>
          <w:szCs w:val="28"/>
          <w:rtl w:val="true"/>
          <w:lang w:bidi="ar-SA"/>
        </w:rPr>
        <w:t>وَالسِّنْدَ وَالْهِنْدَ وَكَابُلَ شَاهٍ</w:t>
      </w:r>
      <w:r>
        <w:rPr>
          <w:rStyle w:val="FootnoteAnchor"/>
          <w:rtl w:val="true"/>
        </w:rPr>
        <w:footnoteReference w:id="1048"/>
      </w:r>
      <w:r>
        <w:rPr>
          <w:rFonts w:ascii="Amiri" w:hAnsi="Amiri" w:eastAsia="Amiri" w:cs="Amiri"/>
          <w:color w:val="111111"/>
          <w:sz w:val="28"/>
          <w:sz w:val="28"/>
          <w:szCs w:val="28"/>
          <w:rtl w:val="true"/>
          <w:lang w:bidi="ar-SA"/>
        </w:rPr>
        <w:t>وَالْخَزَرَ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حَمْزَةَ، 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وَزَلَازِلَ وَفِتْنَةٍ وَبَلَاءٍ يُصِيبُ النَّاسَ، وَطَاعُونٍ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عِنْدَ الْإِيَاسِ وَالْقُنُوطِ، فَيَا طُوبَى لِمَنْ أَدْرَكَهُ وَكَانَ مِنْ أَنْصَارِهِ، وَالْوَيْلُ كُلُّ الْوَيْلِ لِمَنْ خَالَفَهُ وَخَالَفَ أَمْرَهُ وَكَانَ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بِأَمْرٍ جَدِيدٍ، وَسُنَّةٍ جَدِيدَةٍ، وَقَضَاءٍ جَدِيدٍ، عَلَى الْعَرَبِ شَدِيدٌ، لَيْسَ شَأْنُهُ إِلَّا الْقَتْلَ، وَلَا يَسْتَتِيبُ أَحَداً</w:t>
      </w:r>
      <w:r>
        <w:rPr>
          <w:rStyle w:val="FootnoteAnchor"/>
          <w:rtl w:val="true"/>
        </w:rPr>
        <w:footnoteReference w:id="1049"/>
      </w:r>
      <w:r>
        <w:rPr>
          <w:rFonts w:ascii="Amiri" w:hAnsi="Amiri" w:eastAsia="Amiri" w:cs="Amiri"/>
          <w:color w:val="111111"/>
          <w:sz w:val="28"/>
          <w:sz w:val="28"/>
          <w:szCs w:val="28"/>
          <w:rtl w:val="true"/>
          <w:lang w:bidi="ar-SA"/>
        </w:rPr>
        <w:t>، وَلَا تَأْخُذُهُ فِي الله لَوْمَةُ لَائِمٍ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شَرِيكٍ الْعَامِرِيُّ، عَنْ بِشْرِ بْنِ غَالِبٍ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مَا بَقَاءُ قُرَيْشٍ إِذَا 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 المَهْدِيُّ مِنْهُمْ خَمْسَمِائَةِ رَجُلٍ فَضَرَبَ أَعْنَاقَهُمْ صَبْراً</w:t>
      </w:r>
      <w:r>
        <w:rPr>
          <w:rStyle w:val="FootnoteAnchor"/>
          <w:rtl w:val="true"/>
        </w:rPr>
        <w:footnoteReference w:id="1050"/>
      </w:r>
      <w:r>
        <w:rPr>
          <w:rFonts w:ascii="Amiri" w:hAnsi="Amiri" w:eastAsia="Amiri" w:cs="Amiri"/>
          <w:color w:val="111111"/>
          <w:sz w:val="28"/>
          <w:sz w:val="28"/>
          <w:szCs w:val="28"/>
          <w:rtl w:val="true"/>
          <w:lang w:bidi="ar-SA"/>
        </w:rPr>
        <w:t>، ثُمَّ قَدَّمَ خَمْسَمِائَةٍ فَضَرَبَ أَعْنَاقَهُمْ صَبْراً، ثُمَّ خَمْسَمِائَةٍ فَضَرَبَ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أَيُبْلَغُونَ ذَلِكَ؟</w:t>
      </w:r>
    </w:p>
    <w:p>
      <w:p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بَشِيرُ بْنُ غَالِبٍ أَخُو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عَلَى أَخِي سِتَّ 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عَدَدَاتٍ</w:t>
      </w:r>
      <w:r>
        <w:rPr>
          <w:rStyle w:val="FootnoteAnchor"/>
          <w:rtl w:val="true"/>
        </w:rPr>
        <w:footnoteReference w:id="1051"/>
      </w:r>
      <w:r>
        <w:rPr>
          <w:rFonts w:ascii="Amiri" w:hAnsi="Amiri" w:eastAsia="Amiri" w:cs="Amiri"/>
          <w:color w:val="111111"/>
          <w:sz w:val="28"/>
          <w:sz w:val="28"/>
          <w:szCs w:val="28"/>
          <w:rtl w:val="true"/>
          <w:lang w:bidi="ar-SA"/>
        </w:rPr>
        <w:t xml:space="preserve">، عَلَى اخْتِلَافِ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زُرَارَةَ، عَنِ الْحَارِثِ بْنِ المُغِيرَةِ وَذَرِيحٍ المُحَارِبِيِّ،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بَقِيَ بَيْنَنَا وَبَيْنَ الْعَرَبِ إِلَّا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الصَّيْرَفِيِّ، عَنْ مُحَمَّدِ بْنِ سِنَانٍ، عَنْ مُحَمَّدِ بْنِ عَلِيٍّ الْحَلَبِيِّ</w:t>
      </w:r>
      <w:r>
        <w:rPr>
          <w:rStyle w:val="FootnoteAnchor"/>
          <w:rtl w:val="true"/>
        </w:rPr>
        <w:footnoteReference w:id="1052"/>
      </w:r>
      <w:r>
        <w:rPr>
          <w:rFonts w:ascii="Amiri" w:hAnsi="Amiri" w:eastAsia="Amiri" w:cs="Amiri"/>
          <w:color w:val="111111"/>
          <w:sz w:val="28"/>
          <w:sz w:val="28"/>
          <w:szCs w:val="28"/>
          <w:rtl w:val="true"/>
          <w:lang w:bidi="ar-SA"/>
        </w:rPr>
        <w:t>، عَنْ سَدِيرٍ الصَّيْرَفِيِّ، عَنْ رَجُلٍ مِنْ أَهْلِ الْجَزِيرَةِ كَانَ قَدْ جَعَلَ عَلَى نَفْسِهِ نَذْراً فِي جَارِيَةٍ وَجَاءَ بِهَا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الْحَجَبَةَ، فَأَخْبَرْتُهُمْ بِخَبَرِهَا، وَجَعَلْتُ لَا أَذْكُرُ لِأَحَدٍ مِنْهُمْ أَمْرَهَا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 فَدَخَلَنِي مِنْ ذَلِكَ وَحْشَةٌ شَدِيدَةٌ، فَذَكَرْتُ ذَلِكَ لِرَجُلٍ مِنْ أَصْحَابِنَا مِنْ أَهْلِ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عَنِّي؟ف</w:t>
      </w:r>
      <w:r>
        <w:rPr>
          <w:rFonts w:eastAsia="Amiri" w:cs="Amiri" w:ascii="Amiri" w:hAnsi="Amiri"/>
          <w:color w:val="111111"/>
          <w:sz w:val="28"/>
          <w:szCs w:val="28"/>
          <w:rtl w:val="true"/>
          <w:lang w:bidi="ar-SA"/>
        </w:rPr>
        <w:t xml:space="preserve">. </w:t>
      </w:r>
      <w:bookmarkStart w:id="119" w:name="pg1243_8251"/>
    </w:p>
    <w:p>
      <w:pPr>
        <w:pStyle w:val="BookText"/>
        <w:rPr/>
      </w:pPr>
      <w:bookmarkEnd w:id="11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بِحِذَاءِ الْحَجَرِ الْأَسْوَدِ وَحَوْلَهُ النَّاسُ، وَهُوَ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فَأْتِهِ فَأَخْبِرْهُ بِهَذَا الْأَمْرِ فَانْظُرْ مَا يَقُولُ لَكَ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إِنِّي رَجُلٌ مِنْ أَهْلِ الْجَزِيرَةِ وَمَعِي جَارِيَةٌ جَعَلْتُهَا عَلَيَّ نَذْراً لِبَيْتِ الله فِي يَمِينٍ كَانَتْ عَلَيَّ، وَقَدْ أَتَيْتُ بِهَا، وَذَكَرْتُ ذَلِكَ لِلْحَجَبَةِ، وَأَقْبَلْتُ لَا أَلْقَى مِنْهُمْ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 فَدَخَلَنِي مِنْ ذَلِكَ وَحْشَةٌ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الْبَيْتَ لَا يَأْكُلُ وَلَا يَشْرَبُ، فَبِعْ جَارِيَتَكَ وَاسْتَقْصِ وَانْظُرْ أَهْلَ بِلَادِكَ مِمَّنْ حَجَّ هَذَا الْبَيْتَ، فَمَنْ عَجَزَ مِنْهُمْ عَنْ نَفَقَتِهِ فَأَعْطِهِ حَتَّى يَقْوَى عَلَى الْعَوْدِ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ثُمَّ أَقْبَلْتُ لَا أَلْقَى أَحَداً مِنَ الْحَجَبَةِ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بِالْجَارِيَةِ؟ فَأَخْبَرْتُهُمْ بِالَّذِي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جَاهِلٌ، لَا يَدْرِي مَا يَقُولُ، فَذَكَرْتُ مَقَالَتَهُمْ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بَلَّغْتَنِي، تُبَلِّغُ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قَدْ قُطِعَتْ أَيْدِيكُمْ وَأَرْجُلُكُمْ وَعُلِّقَتْ فِي الْكَعْبَةِ؟ ثُمَّ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سُرَّاقُ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ذَهَبْتُ لِأَقُومَ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لَسْتُ أَنَا أَفْعَلُ ذَلِكَ، وَإِنَّمَا يَفْعَلُهُ رَجُلٌ مِنِّي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995518_373438147"/>
      <w:bookmarkStart w:id="121" w:name="_Toc39"/>
      <w:bookmarkEnd w:id="120"/>
      <w:r>
        <w:rPr>
          <w:rtl w:val="true"/>
        </w:rPr>
        <w:t xml:space="preserve">حكمه </w:t>
      </w:r>
      <w:r>
        <w:rPr>
          <w:rtl w:val="true"/>
        </w:rPr>
        <w:t>(</w:t>
      </w:r>
      <w:r>
        <w:rPr>
          <w:rtl w:val="true"/>
        </w:rPr>
        <w:t>عليه السلام</w:t>
      </w:r>
      <w:r>
        <w:rPr>
          <w:rtl w:val="true"/>
        </w:rPr>
        <w:t>):</w:t>
      </w:r>
      <w:bookmarkEnd w:id="12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الصَّيْرَفِيُّ، عَنِ الْحَسَنِ </w:t>
      </w:r>
    </w:p>
    <w:p>
      <w:pPr>
        <w:pStyle w:val="BookText"/>
        <w:rPr/>
      </w:pPr>
      <w:r>
        <w:rPr>
          <w:rFonts w:ascii="Amiri" w:hAnsi="Amiri" w:eastAsia="Amiri" w:cs="Amiri"/>
          <w:color w:val="111111"/>
          <w:sz w:val="28"/>
          <w:sz w:val="28"/>
          <w:szCs w:val="28"/>
          <w:rtl w:val="true"/>
          <w:lang w:bidi="ar-SA"/>
        </w:rPr>
        <w:t>اِبْنِ مَحْبُوبٍ،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اقْبِضْ مِنِّي هَذِهِ الْخَمْسَمِائَةِ دِرْهَمٍ فَإِنَّهَا زَكَاةُ مَالِي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أَنْتَ فَضَعْهَا فِي جِيرَانِكَ مِنْ أَهْلِ الْإِسْلَامِ وَالمَسَاكِينِ مِنْ إِخْوَانِكَ المُؤْمِنِينَ</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أَهْلِ الْبَيْتِ قَسَمَ بِالسَّوِيَّةِ، وَعَدَلَ فِي الرَّعِيَّةِ، فَمَنْ أَطَاعَهُ فَقَدْ أَطاعَ اللهَ، وَمَنْ عَصَاهُ فَقَدْ عَصَى اللهَ، وَإِنَّمَا سُمِّيَ المَهْدِيُّ مَهْدِيًّا لِأَنَّهُ يُهْدَى إِلَى أَمْرٍ خَفِيٍّ، وَيَسْتَخْرِجُ التَّوْرَاةَ وَسَائِرَ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بِأَنْطَاكِيَةَ</w:t>
      </w:r>
      <w:r>
        <w:rPr>
          <w:rStyle w:val="FootnoteAnchor"/>
          <w:rtl w:val="true"/>
        </w:rPr>
        <w:footnoteReference w:id="1054"/>
      </w:r>
      <w:r>
        <w:rPr>
          <w:rFonts w:ascii="Amiri" w:hAnsi="Amiri" w:eastAsia="Amiri" w:cs="Amiri"/>
          <w:color w:val="111111"/>
          <w:sz w:val="28"/>
          <w:sz w:val="28"/>
          <w:szCs w:val="28"/>
          <w:rtl w:val="true"/>
          <w:lang w:bidi="ar-SA"/>
        </w:rPr>
        <w:t>، وَيَحْكُمُ بَيْنَ أَهْلِ التَّوْرَاةِ بِالتَّوْرَاةِ</w:t>
      </w:r>
      <w:r>
        <w:rPr>
          <w:rStyle w:val="FootnoteAnchor"/>
          <w:rtl w:val="true"/>
        </w:rPr>
        <w:footnoteReference w:id="1055"/>
      </w:r>
      <w:r>
        <w:rPr>
          <w:rFonts w:ascii="Amiri" w:hAnsi="Amiri" w:eastAsia="Amiri" w:cs="Amiri"/>
          <w:color w:val="111111"/>
          <w:sz w:val="28"/>
          <w:sz w:val="28"/>
          <w:szCs w:val="28"/>
          <w:rtl w:val="true"/>
          <w:lang w:bidi="ar-SA"/>
        </w:rPr>
        <w:t>، وَبَيْنَ أَهْلِ الْإِنْجِيلِ بِالْإِنْجِيلِ، وَبَيْنَ أَهْلِ الزَّبُورِ بِالزَّبُورِ، وَبَيْنِ أَهْلِ الْقُرْآنِ بِالْقُرْآنِ، وَتُجْمَعُ إِلَيْهِ أَمْوَالُ الدُّنْيَا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وَسَفَكْتُمْ فِيهِ الدِّمَاءَ الْحَرَامَ، وَرَكِبْتُمْ فِيهِ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 شَيْئاً 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122" w:name="pg1243_8253"/>
    </w:p>
    <w:p>
      <w:pPr>
        <w:pStyle w:val="BookText"/>
        <w:rPr/>
      </w:pPr>
      <w:bookmarkEnd w:id="1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المُفَضَّلِ بْنِ إِبْرَاهِيمَ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 مُوسَى قَضِيبُ آسٍ مِنْ غَرْسِ الْجَنَّةِ، أَتَاهُ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تَوَجَّهَ تِلْقاءَ مَدْيَنَ، وَهِيَ وَتَابُوتُ آدَمَ فِي بُحَيْرَةِ طَبَرِيَّةَ، وَلَنْ يَبْلَيَا وَلَنْ يَتَغَيَّرَا حَتَّى يُخْرِجَهُمَا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995520_373438147"/>
      <w:bookmarkStart w:id="124" w:name="_Toc40"/>
      <w:bookmarkEnd w:id="123"/>
      <w:r>
        <w:rPr>
          <w:rtl w:val="true"/>
        </w:rPr>
        <w:t xml:space="preserve">آياته وفعله </w:t>
      </w:r>
      <w:r>
        <w:rPr>
          <w:rtl w:val="true"/>
        </w:rPr>
        <w:t>(</w:t>
      </w:r>
      <w:r>
        <w:rPr>
          <w:rtl w:val="true"/>
        </w:rPr>
        <w:t>عليه السلام</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وَخَاتَمِ سُلَيْمَانَ، وَحَجَرِ مُوسَى وَعَصَاهُ، ثُمَّ يَأْمُرُ مُنَادِيَهُ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رَجُلٌ مِنْكُمْ طَعَاماً وَلَا شَرَاباً وَلَا عَلَفاً، فَيَقُولُ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وَمُحَمَّدُ بْنُ الْحَسَنِ بْنِ مُحَمَّدِ بْنِ الْجُمْهُورِ الْعَمِّيُّ، عَنِ الْحَسَنِ بْنِ مُحَمَّدِ بْنِ الْجُمْهُورِ، عَنْ أَبِيهِ، عَنْ سُلَيْمَانَ بْنِ سَمَاعَةَ، 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يَحْمِلَنَّ أَحَدٌ طَعَاماً وَلَا شَرَاباً، وَيَحْمِلُ مَعَهُ حَجَرَ مُوسَى بْنِ عِمْرَانَ وَهُوَ وِقْرُ بَعِيرٍ، فَلَا يَنْزِلُ مَنْزِلاً إِلَّا نَبَعَتْ مِنْهُ عُيُونٌ، فَمَنْ كَانَ جَائِعاً شَبِعَ، </w:t>
      </w:r>
    </w:p>
    <w:p>
      <w:pPr>
        <w:pStyle w:val="BookText"/>
        <w:rPr/>
      </w:pPr>
      <w:r>
        <w:rPr>
          <w:rFonts w:ascii="Amiri" w:hAnsi="Amiri" w:eastAsia="Amiri" w:cs="Amiri"/>
          <w:color w:val="111111"/>
          <w:sz w:val="28"/>
          <w:sz w:val="28"/>
          <w:szCs w:val="28"/>
          <w:rtl w:val="true"/>
          <w:lang w:bidi="ar-SA"/>
        </w:rPr>
        <w:t>وَمَنْ كَانَ ظَمْآنَ رَوِيَ، وَرَوِيَتْ دَوَابُّهُمْ،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عَبْدِ الله بْنِ بُكَيْرٍ،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كَأَنَّنِي بِدِينِكُمْ هَذَا لَا يَزَالُ مُتَخَضْخِضاً</w:t>
      </w:r>
      <w:r>
        <w:rPr>
          <w:rStyle w:val="FootnoteAnchor"/>
          <w:rtl w:val="true"/>
        </w:rPr>
        <w:footnoteReference w:id="1059"/>
      </w:r>
      <w:r>
        <w:rPr>
          <w:rFonts w:ascii="Amiri" w:hAnsi="Amiri" w:eastAsia="Amiri" w:cs="Amiri"/>
          <w:color w:val="111111"/>
          <w:sz w:val="28"/>
          <w:sz w:val="28"/>
          <w:szCs w:val="28"/>
          <w:rtl w:val="true"/>
          <w:lang w:bidi="ar-SA"/>
        </w:rPr>
        <w:t>، يَفْحَصُ بِدَمِهِ</w:t>
      </w:r>
      <w:r>
        <w:rPr>
          <w:rStyle w:val="FootnoteAnchor"/>
          <w:rtl w:val="true"/>
        </w:rPr>
        <w:footnoteReference w:id="1060"/>
      </w:r>
      <w:r>
        <w:rPr>
          <w:rFonts w:ascii="Amiri" w:hAnsi="Amiri" w:eastAsia="Amiri" w:cs="Amiri"/>
          <w:color w:val="111111"/>
          <w:sz w:val="28"/>
          <w:sz w:val="28"/>
          <w:szCs w:val="28"/>
          <w:rtl w:val="true"/>
          <w:lang w:bidi="ar-SA"/>
        </w:rPr>
        <w:t xml:space="preserve">، 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25" w:name="pg1243_8255"/>
    </w:p>
    <w:p>
      <w:pPr>
        <w:pStyle w:val="BookText"/>
        <w:rPr/>
      </w:pPr>
      <w:bookmarkEnd w:id="1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الْبَطَائِنِيُّ، عَنْ أَبِيهِ،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يُطْفَأُ</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w:t>
      </w:r>
      <w:r>
        <w:rPr>
          <w:rStyle w:val="FootnoteAnchor"/>
          <w:rtl w:val="true"/>
        </w:rPr>
        <w:footnoteReference w:id="1063"/>
      </w:r>
      <w:r>
        <w:rPr>
          <w:rFonts w:ascii="Amiri" w:hAnsi="Amiri" w:eastAsia="Amiri" w:cs="Amiri"/>
          <w:color w:val="111111"/>
          <w:sz w:val="28"/>
          <w:sz w:val="28"/>
          <w:szCs w:val="28"/>
          <w:rtl w:val="true"/>
          <w:lang w:bidi="ar-SA"/>
        </w:rPr>
        <w:t xml:space="preserve">، عَنِ الْحَسَنِ بْنِ عَلِيِّ بْنِ يُوسُفَ وَمُحَمَّدِ بْنِ عَلِيٍّ الْكُوفِيِّ، عَنْ سَعْدَانَ بْنِ مُسْلِمٍ،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يَأْمُرُهُ وَيَنْهَاهُ</w:t>
      </w:r>
      <w:r>
        <w:rPr>
          <w:rStyle w:val="FootnoteAnchor"/>
          <w:rtl w:val="true"/>
        </w:rPr>
        <w:footnoteReference w:id="1064"/>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 فَيُدِيرُونَهُ إِلَى قُدَّامِهِ، فَيَأْمُرُ بِضَرْبِ عُنُقِهِ، فَلَا يَبْقَى فِي الْخَافِقَيْنِ شَيْءٌ إِلَّا 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الْبَنْدَنِيجِيُّ، عَنْ عُبَيْدِ الله بْنِ مُوسَى الْعَلَوِيِّ، عَنْ أَحْمَدَ بْنِ مُحَمَّدِ بْنِ خَالِدٍ، عَنْ أَبِيهِ، عَنْ سَعْدَانَ بْنِ مُسْلِمٍ، عَنْ هِشَامِ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 وَيَنْهَى إِذْ أَمَرَ بِضَرْبِ عُنُقِهِ، فَلَا يَبْقَى بَيْنَ الْخَافِقَيْنِ شَيْءٌ إِلَّا خَافَهُ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995522_373438147"/>
      <w:bookmarkStart w:id="127" w:name="_Toc41"/>
      <w:bookmarkEnd w:id="126"/>
      <w:r>
        <w:rPr>
          <w:rtl w:val="true"/>
        </w:rPr>
        <w:t xml:space="preserve">فضله </w:t>
      </w:r>
      <w:r>
        <w:rPr>
          <w:rtl w:val="true"/>
        </w:rPr>
        <w:t>(</w:t>
      </w:r>
      <w:r>
        <w:rPr>
          <w:rtl w:val="true"/>
        </w:rPr>
        <w:t>صلوات الله عليه</w:t>
      </w:r>
      <w:r>
        <w:rPr>
          <w:rtl w:val="true"/>
        </w:rPr>
        <w:t>):</w:t>
      </w:r>
      <w:bookmarkEnd w:id="12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w:t>
      </w:r>
      <w:r>
        <w:rPr>
          <w:rStyle w:val="FootnoteAnchor"/>
          <w:rtl w:val="true"/>
        </w:rPr>
        <w:footnoteReference w:id="1065"/>
      </w:r>
      <w:r>
        <w:rPr>
          <w:rFonts w:ascii="Amiri" w:hAnsi="Amiri" w:eastAsia="Amiri" w:cs="Amiri"/>
          <w:color w:val="111111"/>
          <w:sz w:val="28"/>
          <w:sz w:val="28"/>
          <w:szCs w:val="28"/>
          <w:rtl w:val="true"/>
          <w:lang w:bidi="ar-SA"/>
        </w:rPr>
        <w:t>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bookmarkStart w:id="128" w:name="pg1243_8256"/>
    </w:p>
    <w:p>
      <w:pPr>
        <w:pStyle w:val="BookText"/>
        <w:rPr/>
      </w:pPr>
      <w:bookmarkEnd w:id="128"/>
      <w:r>
        <w:rPr>
          <w:rFonts w:ascii="Amiri" w:hAnsi="Amiri" w:eastAsia="Amiri" w:cs="Amiri"/>
          <w:color w:val="111111"/>
          <w:sz w:val="28"/>
          <w:sz w:val="28"/>
          <w:szCs w:val="28"/>
          <w:rtl w:val="true"/>
          <w:lang w:bidi="ar-SA"/>
        </w:rPr>
        <w:t>عَنْ مُحَمَّدِ بْنِ إِسْمَاعِيلَ بْنِ بَزِيعٍ، عَنْ مَنْصُورِ بْنِ يُونُسَ بُزُرْجَ، عَنْ حَمْزَةَ بْنِ حُمْرَانَ،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 ثُمَّ نَظَرَ فِي السِّفْرِ الثَّانِي فَوَجَدَ فِيهِ مِثْلَ ذَلِكَ، فَقَالَ مِثْلَهُ، فَقِيلَ لَهُ مِثْلَ ذَلِكَ، ثُمَّ نَظَرَ فِي السِّفْرِ الثَّالِثِ فَرَأَى مِثْلَهُ، فَقَالَ مِثْلَهُ، فَقِيلَ لَهُ 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995524_373438147"/>
      <w:bookmarkStart w:id="130" w:name="_Toc42"/>
      <w:bookmarkEnd w:id="129"/>
      <w:r>
        <w:rPr>
          <w:rtl w:val="true"/>
        </w:rPr>
        <w:t xml:space="preserve">ما نزل فيه </w:t>
      </w:r>
      <w:r>
        <w:rPr>
          <w:rtl w:val="true"/>
        </w:rPr>
        <w:t>(</w:t>
      </w:r>
      <w:r>
        <w:rPr>
          <w:rtl w:val="true"/>
        </w:rPr>
        <w:t>عليه السلام</w:t>
      </w:r>
      <w:r>
        <w:rPr>
          <w:rtl w:val="true"/>
        </w:rPr>
        <w:t xml:space="preserve">) </w:t>
      </w:r>
      <w:r>
        <w:rPr>
          <w:rtl w:val="true"/>
        </w:rPr>
        <w:t>من القرآن</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الْحَضْرَمِيُّ،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w:t>
      </w:r>
      <w:r>
        <w:rPr>
          <w:rStyle w:val="FootnoteAnchor"/>
          <w:rtl w:val="true"/>
        </w:rPr>
        <w:footnoteReference w:id="1068"/>
      </w:r>
      <w:r>
        <w:rPr>
          <w:rFonts w:ascii="Amiri" w:hAnsi="Amiri" w:eastAsia="Amiri" w:cs="Amiri"/>
          <w:color w:val="111111"/>
          <w:sz w:val="28"/>
          <w:sz w:val="28"/>
          <w:szCs w:val="28"/>
          <w:rtl w:val="true"/>
          <w:lang w:bidi="ar-SA"/>
        </w:rPr>
        <w:t xml:space="preserve">، عَنْ إِبْرَاهِيمَ بْنِ عَبْدِ الْحَمِيدِ، عَنْ إِسْحَاقَ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وَالْأُمَّةُ المَعْدُودَةُ عِدَّةُ أَهْلِ بَدْرٍ وَأَصْحَابُهُ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عَنْ أَبِيهِ وَوُهَيْبٍ،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يَجْتَمِعُونَ عَلَى غَيْرِ مِيعَادٍ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الْقَاسِمِ</w:t>
      </w:r>
      <w:r>
        <w:rPr>
          <w:rStyle w:val="FootnoteAnchor"/>
          <w:rtl w:val="true"/>
        </w:rPr>
        <w:footnoteReference w:id="1071"/>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31" w:name="pg1243_8258"/>
    </w:p>
    <w:p>
      <w:pPr>
        <w:pStyle w:val="BookText"/>
        <w:rPr/>
      </w:pPr>
      <w:bookmarkEnd w:id="1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أَحْمَدَ بْنِ مُحَمَّدِ بْنِ خَالِدٍ، عَنْ أَبِيهِ، عَنْ مُحَمَّدِ بْنِ سُلَيْمَانَ الدَّيْلَمِيِّ،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يَعْرِفُهُمْ، وَلَكِنْ نَزَلَتْ فِي الْقَائِمِ يَعْرِفُهُمْ بِسِيمَاهُمْ فَيَخْبِطُهُمْ بِالسَّيْفِ هُوَ وَأَصْحَابُهُ خَبْطاً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995526_373438147"/>
      <w:bookmarkStart w:id="133" w:name="_Toc43"/>
      <w:bookmarkEnd w:id="132"/>
      <w:r>
        <w:rPr>
          <w:rtl w:val="true"/>
        </w:rPr>
        <w:t xml:space="preserve">ما يُعرَف به </w:t>
      </w:r>
      <w:r>
        <w:rPr>
          <w:rtl w:val="true"/>
        </w:rPr>
        <w:t>(</w:t>
      </w:r>
      <w:r>
        <w:rPr>
          <w:rtl w:val="true"/>
        </w:rPr>
        <w:t>عليه السلام</w:t>
      </w:r>
      <w:r>
        <w:rPr>
          <w:rtl w:val="true"/>
        </w:rPr>
        <w:t>):</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عَنْ مُحَمَّدِ بْنِ عَبْدِ الْجَبَّارِ، عَنْ صَفْوَانَ بْنِ يَحْيَى، عَنْ أَبِي سَعِيدٍ المُكَارِي،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بِالسَّكِينَةِ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وَتَعْرِفُهُ بِالْحَلَالِ وَالْحَرَامِ</w:t>
      </w:r>
      <w:r>
        <w:rPr>
          <w:rStyle w:val="FootnoteAnchor"/>
          <w:rtl w:val="true"/>
        </w:rPr>
        <w:footnoteReference w:id="1074"/>
      </w:r>
      <w:r>
        <w:rPr>
          <w:rFonts w:ascii="Amiri" w:hAnsi="Amiri" w:eastAsia="Amiri" w:cs="Amiri"/>
          <w:color w:val="111111"/>
          <w:sz w:val="28"/>
          <w:sz w:val="28"/>
          <w:szCs w:val="28"/>
          <w:rtl w:val="true"/>
          <w:lang w:bidi="ar-SA"/>
        </w:rPr>
        <w:t xml:space="preserve">، وَبِحَاجَةِ النَّاسِ إِلَيْهِ وَلَا يَحْتَاجُ إِلَى أَحَدٍ، وَيَكُونُ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إِلَّا وَصِيا بن 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وَصِيًّا وَابْنَ وَصِيٍّ</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وَمُحَمَّدُ بْنُ الْحَسَنِ بْنِ مُحَمَّدِ بْنِ جُمْهُورٍ </w:t>
      </w:r>
      <w:bookmarkStart w:id="134" w:name="pg1243_8259"/>
    </w:p>
    <w:p>
      <w:pPr>
        <w:pStyle w:val="BookText"/>
        <w:rPr/>
      </w:pPr>
      <w:bookmarkEnd w:id="134"/>
      <w:r>
        <w:rPr>
          <w:rFonts w:ascii="Amiri" w:hAnsi="Amiri" w:eastAsia="Amiri" w:cs="Amiri"/>
          <w:color w:val="111111"/>
          <w:sz w:val="28"/>
          <w:sz w:val="28"/>
          <w:szCs w:val="28"/>
          <w:rtl w:val="true"/>
          <w:lang w:bidi="ar-SA"/>
        </w:rPr>
        <w:t>جَمِيعاً، عَنِ الْحَسَنِ بْنِ مُحَمَّدِ بْنِ جُمْهُورٍ، عَنْ أَبِيهِ، عَنْ سُلَيْمَانَ بْنِ سَمَاعَةَ،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الْإِمَامُ الْقَائِمُ مِنْ أَهْلِ الْبَيْتِ فَبِأَيِّ شَيْءٍ يُعْرَفُ مَنْ يَجِيءُ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بِالْهُدَى، وَالْإِطْرَاقِ، وَإِقْرَارِ آلِ مُحَمَّدٍ لَهُ بِالْفَضْلِ، وَلَا يُسْأَلُ عَنْ شَيْءٍ بَيْنَ صَدَفَيْهَا إِلَّا أَجَابَ</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r>
        <w:rPr>
          <w:rFonts w:ascii="IRNazanin" w:hAnsi="IRNazanin" w:eastAsia="IRNazanin"/>
          <w:color w:val="111111"/>
          <w:sz w:val="28"/>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995528_373438147"/>
      <w:bookmarkStart w:id="136" w:name="_Toc44"/>
      <w:bookmarkEnd w:id="135"/>
      <w:r>
        <w:rPr>
          <w:rtl w:val="true"/>
        </w:rPr>
        <w:t xml:space="preserve">في صفة قميصه </w:t>
      </w:r>
      <w:r>
        <w:rPr>
          <w:rtl w:val="true"/>
        </w:rPr>
        <w:t>(</w:t>
      </w:r>
      <w:r>
        <w:rPr>
          <w:rtl w:val="true"/>
        </w:rPr>
        <w:t>عليه السلام</w:t>
      </w:r>
      <w:r>
        <w:rPr>
          <w:rtl w:val="true"/>
        </w:rPr>
        <w:t>) :</w:t>
      </w:r>
      <w:bookmarkEnd w:id="136"/>
    </w:p>
    <w:p>
      <w:pPr>
        <w:pStyle w:val="BookText"/>
        <w:rPr/>
      </w:pPr>
      <w:r>
        <w:rPr>
          <w:rFonts w:ascii="Amiri" w:hAnsi="Amiri" w:eastAsia="Amiri" w:cs="Amiri"/>
          <w:color w:val="111111"/>
          <w:sz w:val="28"/>
          <w:sz w:val="28"/>
          <w:szCs w:val="28"/>
          <w:rtl w:val="true"/>
          <w:lang w:bidi="ar-SA"/>
        </w:rPr>
        <w:t xml:space="preserve">في صفة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عَمِّهِ الْحُسَيْنِ بْنِ إِسْمَاعِيلَ،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أُرِيكَ قَمِيصَ الْقَائِمِ الَّذِي يَقُومُ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بِقِمَطْرٍ</w:t>
      </w:r>
      <w:r>
        <w:rPr>
          <w:rStyle w:val="FootnoteAnchor"/>
          <w:rtl w:val="true"/>
        </w:rPr>
        <w:footnoteReference w:id="1080"/>
      </w:r>
      <w:r>
        <w:rPr>
          <w:rFonts w:ascii="Amiri" w:hAnsi="Amiri" w:eastAsia="Amiri" w:cs="Amiri"/>
          <w:color w:val="111111"/>
          <w:sz w:val="28"/>
          <w:sz w:val="28"/>
          <w:szCs w:val="28"/>
          <w:rtl w:val="true"/>
          <w:lang w:bidi="ar-SA"/>
        </w:rPr>
        <w:t xml:space="preserve">فَفَتَحَهُ وَأَخْرَجَ مِنْهُ قَمِيصَ كَرَابِيسَ فَنَشَرَهُ، فَإِذَا فِي </w:t>
      </w:r>
      <w:bookmarkStart w:id="137" w:name="pg1243_8260"/>
    </w:p>
    <w:p>
      <w:pPr>
        <w:pStyle w:val="BookText"/>
        <w:rPr/>
      </w:pPr>
      <w:bookmarkEnd w:id="137"/>
      <w:r>
        <w:rPr>
          <w:rFonts w:ascii="Amiri" w:hAnsi="Amiri" w:eastAsia="Amiri" w:cs="Amiri"/>
          <w:color w:val="111111"/>
          <w:sz w:val="28"/>
          <w:sz w:val="28"/>
          <w:szCs w:val="28"/>
          <w:rtl w:val="true"/>
          <w:lang w:bidi="ar-SA"/>
        </w:rPr>
        <w:t>كُمِّهِ الْأَيْسَرِ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يَوْمَ ضُرِبَتْ رَبَاعِيَتُهُ</w:t>
      </w:r>
      <w:r>
        <w:rPr>
          <w:rStyle w:val="FootnoteAnchor"/>
          <w:rtl w:val="true"/>
        </w:rPr>
        <w:footnoteReference w:id="1081"/>
      </w:r>
      <w:r>
        <w:rPr>
          <w:rFonts w:ascii="Amiri" w:hAnsi="Amiri" w:eastAsia="Amiri" w:cs="Amiri"/>
          <w:color w:val="111111"/>
          <w:sz w:val="28"/>
          <w:sz w:val="28"/>
          <w:szCs w:val="28"/>
          <w:rtl w:val="true"/>
          <w:lang w:bidi="ar-SA"/>
        </w:rPr>
        <w:t>، وَفِيهِ يَقُومُ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فَقَبَّلْتُ الدَّمَ وَوَضَعْتُهُ عَلَى وَجْهِي، ثُمَّ طَوَاهُ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995530_373438147"/>
      <w:bookmarkStart w:id="139" w:name="_Toc45"/>
      <w:bookmarkEnd w:id="138"/>
      <w:r>
        <w:rPr>
          <w:rtl w:val="true"/>
        </w:rPr>
        <w:t xml:space="preserve">في صفة جنوده وخيله </w:t>
      </w:r>
      <w:r>
        <w:rPr>
          <w:rtl w:val="true"/>
        </w:rPr>
        <w:t>(</w:t>
      </w:r>
      <w:r>
        <w:rPr>
          <w:rtl w:val="true"/>
        </w:rPr>
        <w:t>عليه السلام</w:t>
      </w:r>
      <w:r>
        <w:rPr>
          <w:rtl w:val="true"/>
        </w:rPr>
        <w:t>) :</w:t>
      </w:r>
      <w:bookmarkEnd w:id="139"/>
    </w:p>
    <w:p>
      <w:pPr>
        <w:pStyle w:val="BookText"/>
        <w:rPr/>
      </w:pPr>
      <w:r>
        <w:rPr>
          <w:rFonts w:ascii="Amiri" w:hAnsi="Amiri" w:eastAsia="Amiri" w:cs="Amiri"/>
          <w:color w:val="111111"/>
          <w:sz w:val="28"/>
          <w:sz w:val="28"/>
          <w:szCs w:val="28"/>
          <w:rtl w:val="true"/>
          <w:lang w:bidi="ar-SA"/>
        </w:rPr>
        <w:t xml:space="preserve">في صفة جنوده وخيله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أَمْرُنَا،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تَسْتَعْجِلَ بِهِ حَتَّى يُؤَيِّدَهُ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وَالمُؤْمِنِينَ، وَالرُّعْبِ، وخُرُوجُهُ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مَلَائِكَةُ بَدْرٍ، وَهُمْ خَمْسَةُ آلَافٍ</w:t>
      </w:r>
      <w:r>
        <w:rPr>
          <w:rStyle w:val="FootnoteAnchor"/>
          <w:rtl w:val="true"/>
        </w:rPr>
        <w:footnoteReference w:id="1084"/>
      </w:r>
      <w:r>
        <w:rPr>
          <w:rFonts w:ascii="Amiri" w:hAnsi="Amiri" w:eastAsia="Amiri" w:cs="Amiri"/>
          <w:color w:val="111111"/>
          <w:sz w:val="28"/>
          <w:sz w:val="28"/>
          <w:szCs w:val="28"/>
          <w:rtl w:val="true"/>
          <w:lang w:bidi="ar-SA"/>
        </w:rPr>
        <w:t>، ثُلُثٌ عَلَى خُيُولٍ شُهْبٍ</w:t>
      </w:r>
      <w:r>
        <w:rPr>
          <w:rStyle w:val="FootnoteAnchor"/>
          <w:rtl w:val="true"/>
        </w:rPr>
        <w:footnoteReference w:id="1085"/>
      </w:r>
      <w:r>
        <w:rPr>
          <w:rFonts w:ascii="Amiri" w:hAnsi="Amiri" w:eastAsia="Amiri" w:cs="Amiri"/>
          <w:color w:val="111111"/>
          <w:sz w:val="28"/>
          <w:sz w:val="28"/>
          <w:szCs w:val="28"/>
          <w:rtl w:val="true"/>
          <w:lang w:bidi="ar-SA"/>
        </w:rPr>
        <w:t xml:space="preserve">، وَثُلُثٌ عَلَى خُيُولٍ </w:t>
      </w:r>
    </w:p>
    <w:p>
      <w:pPr>
        <w:pStyle w:val="BookText"/>
        <w:rPr/>
      </w:pPr>
      <w:r>
        <w:rPr>
          <w:rFonts w:ascii="Amiri" w:hAnsi="Amiri" w:eastAsia="Amiri" w:cs="Amiri"/>
          <w:color w:val="111111"/>
          <w:sz w:val="28"/>
          <w:sz w:val="28"/>
          <w:szCs w:val="28"/>
          <w:rtl w:val="true"/>
          <w:lang w:bidi="ar-SA"/>
        </w:rPr>
        <w:t>بُلْقٍ</w:t>
      </w:r>
      <w:r>
        <w:rPr>
          <w:rStyle w:val="FootnoteAnchor"/>
          <w:rtl w:val="true"/>
        </w:rPr>
        <w:footnoteReference w:id="1086"/>
      </w:r>
      <w:r>
        <w:rPr>
          <w:rFonts w:ascii="Amiri" w:hAnsi="Amiri" w:eastAsia="Amiri" w:cs="Amiri"/>
          <w:color w:val="111111"/>
          <w:sz w:val="28"/>
          <w:sz w:val="28"/>
          <w:szCs w:val="28"/>
          <w:rtl w:val="true"/>
          <w:lang w:bidi="ar-SA"/>
        </w:rPr>
        <w:t>، وَثُلُثٌ عَلَى خُيُولٍ 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عَبْدِ الله بْنِ حَمَّادٍ، عَنِ ابْنِ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نَزَلَتْ سُيُوفُ الْقِتَالِ، عَلَى كُلِّ سَيْفٍ اسْمُ الرَّجُلِ وَاسْمُ أَبِيهِ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فتأمَّلوا يا من وهب الله له بصيرةً وعقلاً، ومنحه تمييزاً ولُبًّا، هذا الذي قد جاء من الروايات في صفة القائم لله بالحقِّ، وسيرته، وما خصَّه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الفضل، وما يُؤيِّده الله به من الملائكة، وما يلزمه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خشونة الملبس، وجشوبة المطعم، وإتعاب النفس والبدن في طاعة الله تبارك وتعالى، والجهاد في سبيله، ومحو</w:t>
      </w:r>
      <w:r>
        <w:rPr>
          <w:rStyle w:val="FootnoteAnchor"/>
          <w:rtl w:val="true"/>
        </w:rPr>
        <w:footnoteReference w:id="1088"/>
      </w:r>
      <w:r>
        <w:rPr>
          <w:rFonts w:ascii="Amiri" w:hAnsi="Amiri" w:eastAsia="Amiri" w:cs="Amiri"/>
          <w:color w:val="111111"/>
          <w:sz w:val="28"/>
          <w:sz w:val="28"/>
          <w:szCs w:val="28"/>
          <w:rtl w:val="true"/>
          <w:lang w:bidi="ar-SA"/>
        </w:rPr>
        <w:t xml:space="preserve">الظلم والجور والطغيان، وبسط الإنصاف والعدل والإحسان، وصفة من معه من أصحابه الذين جاءت الروايات بعدَّتهم، وأنَّهم ثلاثمائة وثلاثة عشر رجلاً، وأنَّهم حُكَّام الأرض وعُمَّاله عليها، وبهم يفتح شرق الأرض وغربها مع من يُؤيِّده الله به من الملائكة، فانظروا إلى هذه المنزلة العظيمة، والمرتبة الشريفة التي خصَّه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ممَّا لم يُعطِه أحداً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فجعل تمام دينه وكماله وظهوره على الأديان كلِّها، وإبادة المشركين، وإنجاز الوعد الذي وعد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 على الدِّين كلِّه ولو كره المشركون على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إنَّ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وفي نفسه ما قال، وهو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الْبَنْدَنِيجِيُّ، عَنْ عُبَيْدِ الله بْنِ مُوسَى الْعَلَوِيِّ، عَنِ الْحَسَنِ بْنِ مُعَاوِيَةَ</w:t>
      </w:r>
      <w:r>
        <w:rPr>
          <w:rStyle w:val="FootnoteAnchor"/>
          <w:rtl w:val="true"/>
        </w:rPr>
        <w:footnoteReference w:id="1089"/>
      </w:r>
      <w:r>
        <w:rPr>
          <w:rFonts w:ascii="Amiri" w:hAnsi="Amiri" w:eastAsia="Amiri" w:cs="Amiri"/>
          <w:color w:val="111111"/>
          <w:sz w:val="28"/>
          <w:sz w:val="28"/>
          <w:szCs w:val="28"/>
          <w:rtl w:val="true"/>
          <w:lang w:bidi="ar-SA"/>
        </w:rPr>
        <w:t>، عَنِ الْحَسَنِ بْنِ مَحْبُوبٍ، عَنْ خَلَّادِ بْنِ الصَّفَّارِ</w:t>
      </w:r>
      <w:r>
        <w:rPr>
          <w:rStyle w:val="FootnoteAnchor"/>
          <w:rtl w:val="true"/>
        </w:rPr>
        <w:footnoteReference w:id="10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أَدْرَكْتُهُ لَخَدَمْتُهُ</w:t>
      </w:r>
      <w:r>
        <w:rPr>
          <w:rStyle w:val="FootnoteAnchor"/>
          <w:rtl w:val="true"/>
        </w:rPr>
        <w:footnoteReference w:id="1091"/>
      </w:r>
      <w:r>
        <w:rPr>
          <w:rFonts w:ascii="Amiri" w:hAnsi="Amiri" w:eastAsia="Amiri" w:cs="Amiri"/>
          <w:color w:val="111111"/>
          <w:sz w:val="28"/>
          <w:sz w:val="28"/>
          <w:szCs w:val="28"/>
          <w:rtl w:val="true"/>
          <w:lang w:bidi="ar-SA"/>
        </w:rPr>
        <w:t>أَيَّامَ حَيَاتِي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فتأمَّلوا بعد هذا ما يدَّعيه المبطلون، وتفتخر به الطائفة البائنة</w:t>
      </w:r>
      <w:r>
        <w:rPr>
          <w:rStyle w:val="FootnoteAnchor"/>
          <w:rtl w:val="true"/>
        </w:rPr>
        <w:footnoteReference w:id="1092"/>
      </w:r>
      <w:r>
        <w:rPr>
          <w:rFonts w:ascii="Amiri" w:hAnsi="Amiri" w:eastAsia="Amiri" w:cs="Amiri"/>
          <w:color w:val="111111"/>
          <w:sz w:val="28"/>
          <w:sz w:val="28"/>
          <w:szCs w:val="28"/>
          <w:rtl w:val="true"/>
          <w:lang w:bidi="ar-SA"/>
        </w:rPr>
        <w:t xml:space="preserve">المبتدعة من أنَّ الذي هذا وصفه وهذه حاله ومنزلته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صاحبهم</w:t>
      </w:r>
      <w:r>
        <w:rPr>
          <w:rStyle w:val="FootnoteAnchor"/>
          <w:rtl w:val="true"/>
        </w:rPr>
        <w:footnoteReference w:id="1093"/>
      </w:r>
      <w:r>
        <w:rPr>
          <w:rFonts w:ascii="IRNazanin" w:hAnsi="IRNazanin" w:eastAsia="IRNazanin"/>
          <w:color w:val="111111"/>
          <w:sz w:val="28"/>
          <w:sz w:val="28"/>
          <w:szCs w:val="28"/>
          <w:rtl w:val="true"/>
          <w:lang w:bidi="fa-IR"/>
        </w:rPr>
        <w:t>ومنم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يدَّعون له فإنَّه بحيث هو في أربعمائة ألف عنان</w:t>
      </w:r>
      <w:r>
        <w:rPr>
          <w:rStyle w:val="FootnoteAnchor"/>
          <w:rtl w:val="true"/>
        </w:rPr>
        <w:footnoteReference w:id="1094"/>
      </w:r>
      <w:r>
        <w:rPr>
          <w:rFonts w:ascii="Amiri" w:hAnsi="Amiri" w:eastAsia="Amiri" w:cs="Amiri"/>
          <w:color w:val="111111"/>
          <w:sz w:val="28"/>
          <w:sz w:val="28"/>
          <w:szCs w:val="28"/>
          <w:rtl w:val="true"/>
          <w:lang w:bidi="ar-SA"/>
        </w:rPr>
        <w:t>، وأنَّ في داره أربعة آلاف خادم رومي وصقالبي</w:t>
      </w:r>
      <w:r>
        <w:rPr>
          <w:rStyle w:val="FootnoteAnchor"/>
          <w:rtl w:val="true"/>
        </w:rPr>
        <w:footnoteReference w:id="1095"/>
      </w:r>
      <w:r>
        <w:rPr>
          <w:rFonts w:ascii="Amiri" w:hAnsi="Amiri" w:eastAsia="Amiri" w:cs="Amiri"/>
          <w:color w:val="111111"/>
          <w:sz w:val="28"/>
          <w:sz w:val="28"/>
          <w:szCs w:val="28"/>
          <w:rtl w:val="true"/>
          <w:lang w:bidi="ar-SA"/>
        </w:rPr>
        <w:t xml:space="preserve">، وانظروا هل سمعتم أو رأيتم أو بلغكم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بالحقِّ هذه صفته التي يوصفونه بها</w:t>
      </w:r>
      <w:r>
        <w:rPr>
          <w:rStyle w:val="FootnoteAnchor"/>
          <w:rtl w:val="true"/>
        </w:rPr>
        <w:footnoteReference w:id="1096"/>
      </w:r>
      <w:r>
        <w:rPr>
          <w:rFonts w:ascii="Amiri" w:hAnsi="Amiri" w:eastAsia="Amiri" w:cs="Amiri"/>
          <w:color w:val="111111"/>
          <w:sz w:val="28"/>
          <w:sz w:val="28"/>
          <w:szCs w:val="28"/>
          <w:rtl w:val="true"/>
          <w:lang w:bidi="ar-SA"/>
        </w:rPr>
        <w:t>؟ وأنَّه يظهر ويقوم بعد ظهوره بحيث هو في هذه السنين الطويلة</w:t>
      </w:r>
      <w:r>
        <w:rPr>
          <w:rStyle w:val="FootnoteAnchor"/>
          <w:rtl w:val="true"/>
        </w:rPr>
        <w:footnoteReference w:id="1097"/>
      </w:r>
      <w:r>
        <w:rPr>
          <w:rFonts w:ascii="Amiri" w:hAnsi="Amiri" w:eastAsia="Amiri" w:cs="Amiri"/>
          <w:color w:val="111111"/>
          <w:sz w:val="28"/>
          <w:sz w:val="28"/>
          <w:szCs w:val="28"/>
          <w:rtl w:val="true"/>
          <w:lang w:bidi="ar-SA"/>
        </w:rPr>
        <w:t>وهو في هذه العدَّة العظيمة يناقفه</w:t>
      </w:r>
      <w:r>
        <w:rPr>
          <w:rStyle w:val="FootnoteAnchor"/>
          <w:rtl w:val="true"/>
        </w:rPr>
        <w:footnoteReference w:id="1098"/>
      </w:r>
      <w:r>
        <w:rPr>
          <w:rFonts w:ascii="Amiri" w:hAnsi="Amiri" w:eastAsia="Amiri" w:cs="Amiri"/>
          <w:color w:val="111111"/>
          <w:sz w:val="28"/>
          <w:sz w:val="28"/>
          <w:szCs w:val="28"/>
          <w:rtl w:val="true"/>
          <w:lang w:bidi="ar-SA"/>
        </w:rPr>
        <w:t>أبو يزيد الأُموي</w:t>
      </w:r>
      <w:r>
        <w:rPr>
          <w:rStyle w:val="FootnoteAnchor"/>
          <w:rtl w:val="true"/>
        </w:rPr>
        <w:footnoteReference w:id="1099"/>
      </w:r>
      <w:r>
        <w:rPr>
          <w:rFonts w:ascii="Amiri" w:hAnsi="Amiri" w:eastAsia="Amiri" w:cs="Amiri"/>
          <w:color w:val="111111"/>
          <w:sz w:val="28"/>
          <w:sz w:val="28"/>
          <w:szCs w:val="28"/>
          <w:rtl w:val="true"/>
          <w:lang w:bidi="ar-SA"/>
        </w:rPr>
        <w:t>، فمرَّة يظهر عليه ويهزمه، ومرَّة يظهر هو على أبي يزيد، ويقيم بعد ظهوره وقوَّته وانتشار أمره بالمغرب، والدنيا على ما هي عليه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تعلمون بعقولكم إذا سلمت من الدخل، وتمييزكم إذا صفا من الهوى، أنَّ الله قد أبعد من هذه حاله عن أنْ يكون القائم لله بحقِّه، والناصر لدينه، والخليفة في أرضه، والمجدِّد لشريعة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من العمىن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والبكم والحيرة والصمم، فإنَّ هذه لصفة مباينة لصفة خليفة الرحمن، الظاهر على جميع الأديان، والمنصور على الإنس والجانِّ، المخصوص بالعلم والبيان، وحفظ علوم القرآن والفرقان، ومعرفة التنزيل والتأويل، والمحكم والمتشابه، والخاصِّ والعامِّ، والظاهر والباطن، وسائر معاني القرآن الكريم وتفاسيره وتصاريفه، ودقائق علومه، وغوامض أسراره، وعظام أسماء الله التي فيه، ومن يقول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 أدركته لخدمته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المستحقِّ لغاية الحمد ونهاية الشكر على جميل الولاية، ونور الهداية، وأسأله المزيد من مِنَنه، بطَوْله</w:t>
      </w:r>
      <w:r>
        <w:rPr>
          <w:rStyle w:val="FootnoteAnchor"/>
          <w:rtl w:val="true"/>
        </w:rPr>
        <w:footnoteReference w:id="1101"/>
      </w:r>
      <w:r>
        <w:rPr>
          <w:rFonts w:ascii="Amiri" w:hAnsi="Amiri" w:eastAsia="Amiri" w:cs="Amiri"/>
          <w:color w:val="111111"/>
          <w:sz w:val="28"/>
          <w:sz w:val="28"/>
          <w:szCs w:val="28"/>
          <w:rtl w:val="true"/>
          <w:lang w:bidi="ar-SA"/>
        </w:rPr>
        <w:t>وكرمه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243_8266"/>
      <w:bookmarkStart w:id="141" w:name="pg1243_8266"/>
      <w:bookmarkEnd w:id="1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pg1243_8266"/>
      <w:bookmarkStart w:id="143" w:name="__RefHeading___Toc2995532_373438147"/>
      <w:bookmarkStart w:id="144" w:name="_Toc46"/>
      <w:bookmarkEnd w:id="142"/>
      <w:bookmarkEnd w:id="143"/>
      <w:r>
        <w:rPr>
          <w:rtl w:val="true"/>
        </w:rPr>
        <w:t xml:space="preserve">باب </w:t>
      </w:r>
      <w:r>
        <w:rPr>
          <w:rtl w:val="true"/>
        </w:rPr>
        <w:t>(</w:t>
      </w:r>
      <w:r>
        <w:rPr/>
        <w:t>14</w:t>
      </w:r>
      <w:r>
        <w:rPr>
          <w:rtl w:val="true"/>
        </w:rPr>
        <w:t xml:space="preserve">): </w:t>
      </w:r>
      <w:r>
        <w:rPr>
          <w:rtl w:val="true"/>
        </w:rPr>
        <w:t xml:space="preserve">ما جاء في العلامات التي تكون قبل قيام القائم </w:t>
      </w:r>
      <w:r>
        <w:rPr>
          <w:rtl w:val="true"/>
        </w:rPr>
        <w:t>(</w:t>
      </w:r>
      <w:r>
        <w:rPr>
          <w:rtl w:val="true"/>
        </w:rPr>
        <w:t>عليه السلام</w:t>
      </w:r>
      <w:r>
        <w:rPr>
          <w:rtl w:val="true"/>
        </w:rPr>
        <w:t>)</w:t>
      </w:r>
      <w:r>
        <w:rPr>
          <w:rtl w:val="true"/>
        </w:rPr>
        <w:t xml:space="preserve">، ويدلُّ على أنَّ ظهوره يكون بعدها كما قالت الأئمَّة </w:t>
      </w:r>
      <w:r>
        <w:rPr>
          <w:rtl w:val="true"/>
        </w:rPr>
        <w:t>(</w:t>
      </w:r>
      <w:r>
        <w:rPr>
          <w:rtl w:val="true"/>
        </w:rPr>
        <w:t>عليهم السلام</w:t>
      </w:r>
      <w:r>
        <w:rPr>
          <w:rtl w:val="true"/>
        </w:rPr>
        <w:t>)</w:t>
      </w:r>
      <w:bookmarkEnd w:id="1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بِنَهَاوَنْدَ سَنَةَ ثَلَاثٍ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وَمِائَتَيْنِ،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الْبَقِيعِ حَتَّى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بِالْبَقِيعِ،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جَعْفَرُ بْنُ أَبِي طَالِبٍ،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الْعَبَّاسُ،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أَلَا أُخْبِرُكَ؟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آنِفاً، وَأَخْبَرَنِي أَنَّ الْقَائِمَ الَّذِي يَخْرُجُ فِي آخِرِ الزَّمَانِ فَيَمْلَأُ الْأَرْضَ عَدْلاً كَمَا مُلِئَتْ ظُلْماً وَجَوْراً مِنْ ذُرِّيَّتِكَ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أُبَشِّرُكَ؟ أَلَا أُخْبِرُكَ؟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فَأَخْبَرَنِي أَنَّ الَّذِي يَدْفَعُهَا</w:t>
      </w:r>
      <w:r>
        <w:rPr>
          <w:rStyle w:val="FootnoteAnchor"/>
          <w:rtl w:val="true"/>
        </w:rPr>
        <w:footnoteReference w:id="1102"/>
      </w:r>
      <w:r>
        <w:rPr>
          <w:rFonts w:ascii="Amiri" w:hAnsi="Amiri" w:eastAsia="Amiri" w:cs="Amiri"/>
          <w:color w:val="111111"/>
          <w:sz w:val="28"/>
          <w:sz w:val="28"/>
          <w:szCs w:val="28"/>
          <w:rtl w:val="true"/>
          <w:lang w:bidi="ar-SA"/>
        </w:rPr>
        <w:t>إِلَى الْقَائِمِ هُوَ مِنْ ذُرِّيَّتِكَ، أَتَدْرِي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وَجْهُهُ كَالدِّينَارِ</w:t>
      </w:r>
      <w:r>
        <w:rPr>
          <w:rStyle w:val="FootnoteAnchor"/>
          <w:rtl w:val="true"/>
        </w:rPr>
        <w:footnoteReference w:id="1103"/>
      </w:r>
      <w:r>
        <w:rPr>
          <w:rFonts w:ascii="Amiri" w:hAnsi="Amiri" w:eastAsia="Amiri" w:cs="Amiri"/>
          <w:color w:val="111111"/>
          <w:sz w:val="28"/>
          <w:sz w:val="28"/>
          <w:szCs w:val="28"/>
          <w:rtl w:val="true"/>
          <w:lang w:bidi="ar-SA"/>
        </w:rPr>
        <w:t>، وَأَسْنَانُهُ كَالْمِنْشَارِ، وَسَيْفُهُ كَحَرِيقِ النَّارِ، يَدْخُلُ الْجُنْدَ</w:t>
      </w:r>
      <w:r>
        <w:rPr>
          <w:rStyle w:val="FootnoteAnchor"/>
          <w:rtl w:val="true"/>
        </w:rPr>
        <w:footnoteReference w:id="1104"/>
      </w:r>
      <w:r>
        <w:rPr>
          <w:rFonts w:ascii="Amiri" w:hAnsi="Amiri" w:eastAsia="Amiri" w:cs="Amiri"/>
          <w:color w:val="111111"/>
          <w:sz w:val="28"/>
          <w:sz w:val="28"/>
          <w:szCs w:val="28"/>
          <w:rtl w:val="true"/>
          <w:lang w:bidi="ar-SA"/>
        </w:rPr>
        <w:t>ذَلِيلاً، وَيَخْرُجُ مِنْهُ عَزِيزاً، يَكْتَنِفُهُ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النَّبِيِّ، أَلَا أُخْبِرُكَ بِمَا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مِمَّا هُوَ كَائِنٌ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أَحْمَدَ بْنِ مُحَمَّدِ بْنِ خَالِدٍ، عَنْ إِبْرَاهِيمَ بْنِ مُحَمَّدِ بْنِ المُسْتَنِيرِ، عَنْ عَبْدِ الرَّحْمَنِ بْنِ الْقَاسِمِ، عَنْ أَبِيهِ</w:t>
      </w:r>
      <w:r>
        <w:rPr>
          <w:rStyle w:val="FootnoteAnchor"/>
          <w:rtl w:val="true"/>
        </w:rPr>
        <w:footnoteReference w:id="1105"/>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وَيْلٌ لِذُرِّيَّتِي</w:t>
      </w:r>
      <w:r>
        <w:rPr>
          <w:rStyle w:val="FootnoteAnchor"/>
          <w:rtl w:val="true"/>
        </w:rPr>
        <w:footnoteReference w:id="1106"/>
      </w:r>
      <w:r>
        <w:rPr>
          <w:rFonts w:ascii="Amiri" w:hAnsi="Amiri" w:eastAsia="Amiri" w:cs="Amiri"/>
          <w:color w:val="111111"/>
          <w:sz w:val="28"/>
          <w:sz w:val="28"/>
          <w:szCs w:val="28"/>
          <w:rtl w:val="true"/>
          <w:lang w:bidi="ar-SA"/>
        </w:rPr>
        <w:t>مِنْ وُلْدِكَ، وَوَيْلٌ لِوُلْدِكَ مِنْ وَلَدِي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أَفَلَا أَجْتَنِبُ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أَجُبُّ نَفْسِي</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وَالْأُمُورُ بِيَدِهِ، وَإِنَّ الْأَمْرَ سَيَكُونُ فِي وُلْدِي</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المَعْرُوفُ بِابْنِ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بَعْدَ الْخَمْسِينَ وَالْمِائَةِ أُمَرَاءُ كَفَرَةٌ، وَأُمَنَاءُ خَوَنَةٌ، وَعُرَفَاءُ فَسَقَةٌ، فَتَكْثُرُ التُّجَّارُ، وَتَقِلُّ الْأَرْبَاحُ، وَيَفْشُو الرِّبَا، وَيَكْثُرُ أَوْلَادُ الزِّنَا، وَتَغْمُرُ</w:t>
      </w:r>
      <w:r>
        <w:rPr>
          <w:rStyle w:val="FootnoteAnchor"/>
          <w:rtl w:val="true"/>
        </w:rPr>
        <w:footnoteReference w:id="1109"/>
      </w:r>
      <w:r>
        <w:rPr>
          <w:rFonts w:ascii="Amiri" w:hAnsi="Amiri" w:eastAsia="Amiri" w:cs="Amiri"/>
          <w:color w:val="111111"/>
          <w:sz w:val="28"/>
          <w:sz w:val="28"/>
          <w:szCs w:val="28"/>
          <w:rtl w:val="true"/>
          <w:lang w:bidi="ar-SA"/>
        </w:rPr>
        <w:t>السِّفَاحُ</w:t>
      </w:r>
      <w:r>
        <w:rPr>
          <w:rStyle w:val="FootnoteAnchor"/>
          <w:rtl w:val="true"/>
        </w:rPr>
        <w:footnoteReference w:id="1110"/>
      </w:r>
      <w:r>
        <w:rPr>
          <w:rFonts w:ascii="Amiri" w:hAnsi="Amiri" w:eastAsia="Amiri" w:cs="Amiri"/>
          <w:color w:val="111111"/>
          <w:sz w:val="28"/>
          <w:sz w:val="28"/>
          <w:szCs w:val="28"/>
          <w:rtl w:val="true"/>
          <w:lang w:bidi="ar-SA"/>
        </w:rPr>
        <w:t>، وَتَتَنَاكَرُ المَعَارِفُ، وَتُعَظَّمُ الْأَهِلَّةُ</w:t>
      </w:r>
      <w:r>
        <w:rPr>
          <w:rStyle w:val="FootnoteAnchor"/>
          <w:rtl w:val="true"/>
        </w:rPr>
        <w:footnoteReference w:id="1111"/>
      </w:r>
      <w:r>
        <w:rPr>
          <w:rFonts w:ascii="Amiri" w:hAnsi="Amiri" w:eastAsia="Amiri" w:cs="Amiri"/>
          <w:color w:val="111111"/>
          <w:sz w:val="28"/>
          <w:sz w:val="28"/>
          <w:szCs w:val="28"/>
          <w:rtl w:val="true"/>
          <w:lang w:bidi="ar-SA"/>
        </w:rPr>
        <w:t>، وَتَكْتَفِي النِّسَاءُ بِالنِّسَاءِ، وَالرِّجَالُ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 رَجُلٌ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إِلَيْهِ رَجُلٌ حِينَ تَحَدَّثَ بِهَذَا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نَصْنَعُ فِي ذَلِكَ الزَّمَانِ؟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 الْهَرَبَ، فَإِنَّهُ لَا يَزَالُ عَدْلُ الله مَبْسُوطاً عَلَى هَذِهِ الْأُمَّةِ مَا لَمْب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يَمِلْ قُرَّاؤُهُمْ إِلَى أُمَرَائِهِمْ، وَمَا لَمْ يَزَلْ أَبْرَارُهُمْ يَنْهَى فُجَّارَهُمْ، فَإِنْ لَمْ يَفْعَلُوا ثُمَّ اسْتَنْفَرُوا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بِهَا صَادِقِينَ</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فِي مَنْزِلِهِ بِبَغْدَادَ فِي شَهْرِ رَمَضَانَ سَنَةَ سَبْعٍ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مَابُنْدَاذَ سَنَةَ سَبْعٍ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اِبْنُ إِبْرَاهِيمَ الْجَرِيرِيُّ، عَنْ أَبِيهِ</w:t>
      </w:r>
      <w:r>
        <w:rPr>
          <w:rStyle w:val="FootnoteAnchor"/>
          <w:rtl w:val="true"/>
        </w:rPr>
        <w:footnoteReference w:id="1114"/>
      </w:r>
      <w:r>
        <w:rPr>
          <w:rFonts w:ascii="Amiri" w:hAnsi="Amiri" w:eastAsia="Amiri" w:cs="Amiri"/>
          <w:color w:val="111111"/>
          <w:sz w:val="28"/>
          <w:sz w:val="28"/>
          <w:szCs w:val="28"/>
          <w:rtl w:val="true"/>
          <w:lang w:bidi="ar-SA"/>
        </w:rPr>
        <w:t>، عَنْ أَبِي صَادِقٍ</w:t>
      </w:r>
      <w:r>
        <w:rPr>
          <w:rStyle w:val="FootnoteAnchor"/>
          <w:rtl w:val="true"/>
        </w:rPr>
        <w:footnoteReference w:id="1115"/>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يُسْرٌ لَا عُسْرَ فِيهِ، لَوِ اجْتَمَعَ عَلَيْهِمُ التُّرْكُ وَالدَّيْلَمُ وَالسِّنْدُ وَالْهِنْدُ وَالْبَرْبَرُ وَالطَّيْلَسَانُ</w:t>
      </w:r>
      <w:r>
        <w:rPr>
          <w:rStyle w:val="FootnoteAnchor"/>
          <w:rtl w:val="true"/>
        </w:rPr>
        <w:footnoteReference w:id="1116"/>
      </w:r>
      <w:r>
        <w:rPr>
          <w:rFonts w:ascii="Amiri" w:hAnsi="Amiri" w:eastAsia="Amiri" w:cs="Amiri"/>
          <w:color w:val="111111"/>
          <w:sz w:val="28"/>
          <w:sz w:val="28"/>
          <w:szCs w:val="28"/>
          <w:rtl w:val="true"/>
          <w:lang w:bidi="ar-SA"/>
        </w:rPr>
        <w:t>لَنْ يُزِيلُوهُ، وَلَا يَزَالُونَ فِي غَضَارَةٍ</w:t>
      </w:r>
      <w:r>
        <w:rPr>
          <w:rStyle w:val="FootnoteAnchor"/>
          <w:rtl w:val="true"/>
        </w:rPr>
        <w:footnoteReference w:id="1117"/>
      </w:r>
      <w:r>
        <w:rPr>
          <w:rFonts w:ascii="Amiri" w:hAnsi="Amiri" w:eastAsia="Amiri" w:cs="Amiri"/>
          <w:color w:val="111111"/>
          <w:sz w:val="28"/>
          <w:sz w:val="28"/>
          <w:szCs w:val="28"/>
          <w:rtl w:val="true"/>
          <w:lang w:bidi="ar-SA"/>
        </w:rPr>
        <w:t>مِنْ مُلْكِهِمْ حَتَّى يَشِذَّ عَنْهُمْ مَوَالِيهِمْ وَأَصْحَابُ أَلْوِيَتِهِمْ</w:t>
      </w:r>
      <w:r>
        <w:rPr>
          <w:rStyle w:val="FootnoteAnchor"/>
          <w:rtl w:val="true"/>
        </w:rPr>
        <w:footnoteReference w:id="1118"/>
      </w:r>
      <w:r>
        <w:rPr>
          <w:rFonts w:ascii="Amiri" w:hAnsi="Amiri" w:eastAsia="Amiri" w:cs="Amiri"/>
          <w:color w:val="111111"/>
          <w:sz w:val="28"/>
          <w:sz w:val="28"/>
          <w:szCs w:val="28"/>
          <w:rtl w:val="true"/>
          <w:lang w:bidi="ar-SA"/>
        </w:rPr>
        <w:t>، وَيُسَلِّطُ اللهُ عَلَيْهِمْ عِلْجاً يَخْرُجُ مِنْ حَيْثُ بَدَأَ مُلْكُهُمْ، لَا يَمُرُّ بِمَدِينَةٍ إِلَّا فَتَحَهَا، وَلَا تُرْفَعُ لَهُ رَايَةٌ إِلَّا هَدَّهَا،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نِعْمَةٌ إِلَّا أَزَالَهَا، الْوَيْلُ لِمَنْ نَاوَاهُ، فَلَا يَزَالُ كَذَلِكَ حَتَّى يَظْفَرَ وَيَدْفَعَ بِظَفَرِهِ إِلَى رَجُلٍ مِنْ عِتْرَتِي، يَقُولُ بِالْحَقِّ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 في الخلقة، والعلج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والعلج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الشديد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لِرَجُلَيْنِ كَانَا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تُعَالِجَانِ عَنْ دِينِكُمَا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مِنَ الْعَرَبِ</w:t>
      </w:r>
      <w:r>
        <w:rPr>
          <w:rStyle w:val="FootnoteAnchor"/>
          <w:rtl w:val="true"/>
        </w:rPr>
        <w:footnoteReference w:id="1120"/>
      </w:r>
      <w:r>
        <w:rPr>
          <w:rFonts w:ascii="IRNazanin" w:hAnsi="IRNazanin" w:eastAsia="IRNazanin"/>
          <w:color w:val="111111"/>
          <w:sz w:val="28"/>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عَنْ مُحَمَّدِ بْنِ مُسْلِمٍ،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قِيَامِ الْقَائِمِ عَلَامَاتٍ بَلْوَى مِنَ الله تَعَالَى لِعِبَادِهِ المُؤْمِنِينَ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لَنَبْلُوَنَّكُمْ يَعْنِي المُؤْمِنِينَ، بِشَيْءٍ مِنَ الْخَوْفِ مِنْ مُلُوكِ بَنِي فُلَانٍ فِي آخِرِ سُلْطَانِهِمْ، وَالْجُوعِ بِغَلَاءِ أَسْعَارِهِمْ، وَنَقْصٍ مِنَ الْأَمْوَالِ فَسَادِ التِّجَارَاتِ وَقِلَّةِ الْفَضْلِ فِيهَا، وَالْأَنْفُسِ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ذَرِيعٌ</w:t>
      </w:r>
      <w:r>
        <w:rPr>
          <w:rStyle w:val="FootnoteAnchor"/>
          <w:rtl w:val="true"/>
        </w:rPr>
        <w:footnoteReference w:id="112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وَالثَّمَرَاتِ قِلَّةِ رَيْعٍ مَا يُزْرَعُ وَقِلَّةِ بَرَكَةِ الثِّمَارِ، وَبَشِّرِ الصَّابِرِينَ عِنْدَ ذَلِكَ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هَذَا تَأْوِيلُهُ،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يَكُونَ قُدَّامَ الْقَائِمِ سَنَةٌ</w:t>
      </w:r>
      <w:r>
        <w:rPr>
          <w:rStyle w:val="FootnoteAnchor"/>
          <w:rtl w:val="true"/>
        </w:rPr>
        <w:footnoteReference w:id="1124"/>
      </w:r>
      <w:r>
        <w:rPr>
          <w:rFonts w:ascii="Amiri" w:hAnsi="Amiri" w:eastAsia="Amiri" w:cs="Amiri"/>
          <w:color w:val="111111"/>
          <w:sz w:val="28"/>
          <w:sz w:val="28"/>
          <w:szCs w:val="28"/>
          <w:rtl w:val="true"/>
          <w:lang w:bidi="ar-SA"/>
        </w:rPr>
        <w:t>يَجُوعُ فِيهَا النَّاسُ، وَيُصِيبُهُمْ خَوْفٌ شَدِيدٌ مِنَ الْقَتْلِ، وَنَقْصٌ مِنَ الْأَمْوَالِ وَالْأَنْفُسِ وَالثَّمَرَاتِ، فَإِنَّ ذَلِكَ فِي كِتَابِ الله 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عَلِيِّ اِبْنِ إِبْرَاهِيمَ بْنِ هَاشِمٍ، عَنْ أَبِيهِ، عَنْ مُحَمَّدِ بْنِ حَفْصٍ، عَنْ عَمْرِو بْنِ شِمْرٍ،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ذَلِكَ خَاصٌّ وَعَامٌّ، فَأَمَّا الْخَاصُّ مِنَ الْجُوعِ فَبِالْكُوفَةِ، وَيَخُصُّ اللهُ بِهِ أَعْدَاءَ آلِ مُحَمَّدٍ فَيُهْلِكُهُمْ</w:t>
      </w:r>
      <w:r>
        <w:rPr>
          <w:rStyle w:val="FootnoteAnchor"/>
          <w:rtl w:val="true"/>
        </w:rPr>
        <w:footnoteReference w:id="1125"/>
      </w:r>
      <w:r>
        <w:rPr>
          <w:rFonts w:ascii="Amiri" w:hAnsi="Amiri" w:eastAsia="Amiri" w:cs="Amiri"/>
          <w:color w:val="111111"/>
          <w:sz w:val="28"/>
          <w:sz w:val="28"/>
          <w:szCs w:val="28"/>
          <w:rtl w:val="true"/>
          <w:lang w:bidi="ar-SA"/>
        </w:rPr>
        <w:t>، وأَمَّا الْعَامُّ فَبِالشَّامِ يُصِيبُهُمْ خَوْفٌ وَجُوعٌ مَا أَصَابَهُمْ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الْخَوْفُ فَبَعْدَ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w:t>
      </w:r>
      <w:r>
        <w:rPr>
          <w:rStyle w:val="FootnoteAnchor"/>
          <w:rtl w:val="true"/>
        </w:rPr>
        <w:footnoteReference w:id="1127"/>
      </w:r>
      <w:r>
        <w:rPr>
          <w:rFonts w:ascii="Amiri" w:hAnsi="Amiri" w:eastAsia="Amiri" w:cs="Amiri"/>
          <w:color w:val="111111"/>
          <w:sz w:val="28"/>
          <w:sz w:val="28"/>
          <w:szCs w:val="28"/>
          <w:rtl w:val="true"/>
          <w:lang w:bidi="ar-SA"/>
        </w:rPr>
        <w:t>، عَنْ دَاوُدَ الدِّجَاجِيِّ</w:t>
      </w:r>
      <w:r>
        <w:rPr>
          <w:rStyle w:val="FootnoteAnchor"/>
          <w:rtl w:val="true"/>
        </w:rPr>
        <w:footnoteReference w:id="1128"/>
      </w:r>
      <w:r>
        <w:rPr>
          <w:rFonts w:ascii="Amiri" w:hAnsi="Amiri" w:eastAsia="Amiri" w:cs="Amiri"/>
          <w:color w:val="111111"/>
          <w:sz w:val="28"/>
          <w:sz w:val="28"/>
          <w:szCs w:val="28"/>
          <w:rtl w:val="true"/>
          <w:lang w:bidi="ar-SA"/>
        </w:rPr>
        <w:t xml:space="preserve">،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آيَةٌ تُخْرِجُ الْفَتَاةَ مِنْ خِدْرِهَا</w:t>
      </w:r>
      <w:r>
        <w:rPr>
          <w:rStyle w:val="FootnoteAnchor"/>
          <w:rtl w:val="true"/>
        </w:rPr>
        <w:footnoteReference w:id="1129"/>
      </w:r>
      <w:r>
        <w:rPr>
          <w:rFonts w:ascii="Amiri" w:hAnsi="Amiri" w:eastAsia="Amiri" w:cs="Amiri"/>
          <w:color w:val="111111"/>
          <w:sz w:val="28"/>
          <w:sz w:val="28"/>
          <w:szCs w:val="28"/>
          <w:rtl w:val="true"/>
          <w:lang w:bidi="ar-SA"/>
        </w:rPr>
        <w:t>،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خَالِدٍ التَّمِيمِيُّ</w:t>
      </w:r>
      <w:r>
        <w:rPr>
          <w:rStyle w:val="FootnoteAnchor"/>
          <w:rtl w:val="true"/>
        </w:rPr>
        <w:footnoteReference w:id="11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مُحَمَّدِ بْنِ أَبِي عُمَيْرٍ، عَنْ أَبِي أَيُّوبَ الْخَزَّازِ،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عَبَّاسِ بْنِ عَبْدِ الله</w:t>
      </w:r>
      <w:r>
        <w:rPr>
          <w:rStyle w:val="FootnoteAnchor"/>
          <w:rtl w:val="true"/>
        </w:rPr>
        <w:footnoteReference w:id="1133"/>
      </w:r>
      <w:r>
        <w:rPr>
          <w:rFonts w:ascii="Amiri" w:hAnsi="Amiri" w:eastAsia="Amiri" w:cs="Amiri"/>
          <w:color w:val="111111"/>
          <w:sz w:val="28"/>
          <w:sz w:val="28"/>
          <w:szCs w:val="28"/>
          <w:rtl w:val="true"/>
          <w:lang w:bidi="ar-SA"/>
        </w:rPr>
        <w:t xml:space="preserve">،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w:t>
      </w:r>
      <w:r>
        <w:rPr>
          <w:rStyle w:val="FootnoteAnchor"/>
          <w:rtl w:val="true"/>
        </w:rPr>
        <w:footnoteReference w:id="1135"/>
      </w:r>
      <w:r>
        <w:rPr>
          <w:rFonts w:ascii="Amiri" w:hAnsi="Amiri" w:eastAsia="Amiri" w:cs="Amiri"/>
          <w:color w:val="111111"/>
          <w:sz w:val="28"/>
          <w:sz w:val="28"/>
          <w:szCs w:val="28"/>
          <w:rtl w:val="true"/>
          <w:lang w:bidi="ar-SA"/>
        </w:rPr>
        <w:t xml:space="preserve">،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Style w:val="FootnoteAnchor"/>
          <w:rtl w:val="true"/>
        </w:rPr>
        <w:footnoteReference w:id="11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قِبَلِ المَشْرِقِ شِبْهَ الْهُرْدِيِّ الْعَظِيمِ</w:t>
      </w:r>
      <w:r>
        <w:rPr>
          <w:rStyle w:val="FootnoteAnchor"/>
          <w:rtl w:val="true"/>
        </w:rPr>
        <w:footnoteReference w:id="1138"/>
      </w:r>
      <w:r>
        <w:rPr>
          <w:rFonts w:ascii="Amiri" w:hAnsi="Amiri" w:eastAsia="Amiri" w:cs="Amiri"/>
          <w:color w:val="111111"/>
          <w:sz w:val="28"/>
          <w:sz w:val="28"/>
          <w:szCs w:val="28"/>
          <w:rtl w:val="true"/>
          <w:lang w:bidi="ar-SA"/>
        </w:rPr>
        <w:t xml:space="preserve">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w:t>
      </w:r>
      <w:r>
        <w:rPr>
          <w:rStyle w:val="FootnoteAnchor"/>
          <w:rtl w:val="true"/>
        </w:rPr>
        <w:footnoteReference w:id="1140"/>
      </w:r>
      <w:r>
        <w:rPr>
          <w:rFonts w:ascii="Amiri" w:hAnsi="Amiri" w:eastAsia="Amiri" w:cs="Amiri"/>
          <w:color w:val="111111"/>
          <w:sz w:val="28"/>
          <w:sz w:val="28"/>
          <w:szCs w:val="28"/>
          <w:rtl w:val="true"/>
          <w:lang w:bidi="ar-SA"/>
        </w:rPr>
        <w:t>، لِيُشَكِّكَ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وَيَفْتِنَهُمْ، فَكَمْ فِي ذَلِكَ الْيَوْمِ مِنْ شَاكٍّ مُتَحَيِّرٍ قَدْ هَوَى فِي النَّارِ، فَإِذَا سَمِعْتُمُ الصَّوْتَ فِي شَهْرِ رَمَضَانَ فَلَا تَشُكُّوا فِيهِ أَنَّهُ صَوْتُ جَبْرَئِيلَ، وَعَلَامَةُ ذَلِكَ أَنَّهُ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جَبْرَئِيلَ بِاسْمِ صَاحِبِ هَذَا الْأَمْرِ وَاسْمِ أَبِيهِ، وَالصَّوْتِ الثَّانِي مِنَ الْأَرْضِ</w:t>
      </w:r>
      <w:r>
        <w:rPr>
          <w:rStyle w:val="FootnoteAnchor"/>
          <w:rtl w:val="true"/>
        </w:rPr>
        <w:footnoteReference w:id="1141"/>
      </w:r>
      <w:r>
        <w:rPr>
          <w:rFonts w:ascii="Amiri" w:hAnsi="Amiri" w:eastAsia="Amiri" w:cs="Amiri"/>
          <w:color w:val="111111"/>
          <w:sz w:val="28"/>
          <w:sz w:val="28"/>
          <w:szCs w:val="28"/>
          <w:rtl w:val="true"/>
          <w:lang w:bidi="ar-SA"/>
        </w:rPr>
        <w:t>، وَهُوَ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مِنَ النَّاسِ، وَزَلَازِلَ وَفِتْنَةٍ، وَبَلَاءٍ يُصِيبُ النَّاسَ، وَطَاعُونٍ قَبْلَ ذَلِكَ، وَسَيْفٍ قَاطِعٍ بَيْنَ الْعَرَبِ، وَاخْتِلَافٍ شَدِيدٍ فِي النَّاسِ، وَتَشَتُّتٍ فِي دِينِهِمْ، وَتَغَيُّرٍ مِنْ حَالِهِمْ، حَتَّى يَتَمَنَّى المُتَمَنِّي المَوْتَ صَبَاحاً وَمَسَاءً مِنْ عِظَمِ مَا يَرَى مِنْ كَلَبِ النَّاسِ</w:t>
      </w:r>
      <w:r>
        <w:rPr>
          <w:rStyle w:val="FootnoteAnchor"/>
          <w:rtl w:val="true"/>
        </w:rPr>
        <w:footnoteReference w:id="1142"/>
      </w:r>
      <w:r>
        <w:rPr>
          <w:rFonts w:ascii="Amiri" w:hAnsi="Amiri" w:eastAsia="Amiri" w:cs="Amiri"/>
          <w:color w:val="111111"/>
          <w:sz w:val="28"/>
          <w:sz w:val="28"/>
          <w:szCs w:val="28"/>
          <w:rtl w:val="true"/>
          <w:lang w:bidi="ar-SA"/>
        </w:rPr>
        <w:t xml:space="preserve">، وَأَكْلِ بَعْضِهِمْ بَعْضاً، 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عِنْدَ الْيَأْسِ وَالْقُنُوطِ مِنْ أَنْ يَرَوْا فَرَجاً، فَيَا طُوبَى لِمَنْ أَدْرَكَهُ وَكَانَ مِنْ أَنْصَارِهِ، وَالْوَيْلُ كُلُّ الْوَيْلِ لِمَنْ نَاوَاهُ وَخَالَفَهُ، وَخَالَفَ أَمْرَهُ، وَكَانَ مِنْ أَعْدَائِهِ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يَقُومُ بِأَمْرٍ جَدِيدٍ، وَكِتَابٍ جَدِيدٍ، وَسُنَّةٍ جَدِيدَةٍ، وَقَضَاءٍ جَدِيدٍ عَلَى الْعَرَبِ شَدِيدٌ، وَلَيْسَ شَأْنُهُ إِلَّا الْقَتْلَ، لَا يَسْتَبْقِي أَحَداً، وَلَا تَأْخُذُهُ فِي الله لَوْمَةُ لَائِمٍ</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بَنُو فُلَانٍ فِيمَا بَيْنَهُمْ، فَعِنْدَ ذَلِكَ فَانْتَظِرُوا الْفَرَجَ، وَلَيْسَ فَرَجُكُمْ إِلَّا فِي اخْتِلَافِ بَنِي فُلَانٍ، فَإِذَا اخْتَلَفُوا فَتَوَقَّعُوا الصَّيْحَةَ فِي شَهْرِ رَمَضَانَ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يَفْعَلُ ما يَشاءُ، وَلَنْ يَخْرُجَ الْقَائِمُ وَلَا تَرَوْنَ مَا تُحِبُّونَ حَتَّى يَخْتَلِفَ بَنُو فُلَانٍ فِيمَا بَيْنَهُمْ، فَإِذَا كَانَ كَذَلِكَ</w:t>
      </w:r>
      <w:r>
        <w:rPr>
          <w:rStyle w:val="FootnoteAnchor"/>
          <w:rtl w:val="true"/>
        </w:rPr>
        <w:footnoteReference w:id="1144"/>
      </w:r>
      <w:r>
        <w:rPr>
          <w:rFonts w:ascii="Amiri" w:hAnsi="Amiri" w:eastAsia="Amiri" w:cs="Amiri"/>
          <w:color w:val="111111"/>
          <w:sz w:val="28"/>
          <w:sz w:val="28"/>
          <w:szCs w:val="28"/>
          <w:rtl w:val="true"/>
          <w:lang w:bidi="ar-SA"/>
        </w:rPr>
        <w:t>طَمَعَ النَّاسُ فِيهِمْ، وَاخْتَلَفَتِ الْكَلِمَةُ، وَخَرَجَ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w:t>
      </w:r>
      <w:r>
        <w:rPr>
          <w:rStyle w:val="FootnoteAnchor"/>
          <w:rtl w:val="true"/>
        </w:rPr>
        <w:footnoteReference w:id="1145"/>
      </w:r>
      <w:r>
        <w:rPr>
          <w:rFonts w:ascii="Amiri" w:hAnsi="Amiri" w:eastAsia="Amiri" w:cs="Amiri"/>
          <w:color w:val="111111"/>
          <w:sz w:val="28"/>
          <w:sz w:val="28"/>
          <w:szCs w:val="28"/>
          <w:rtl w:val="true"/>
          <w:lang w:bidi="ar-SA"/>
        </w:rPr>
        <w:t>، هَذَا مِنْ هُنَا، وَهَذَا مِنْ هُنَا، حَتَّى يَكُونَ هَلَاكُ بَنِي فُلَانٍ عَلَى أَيْدِيهِمَا، أَمَا إِنَّهُمْ لَا يُبْقُونَ مِنْهُمْ أَحَداً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w:t>
      </w:r>
      <w:r>
        <w:rPr>
          <w:rStyle w:val="FootnoteAnchor"/>
          <w:rtl w:val="true"/>
        </w:rPr>
        <w:footnoteReference w:id="1146"/>
      </w:r>
      <w:r>
        <w:rPr>
          <w:rFonts w:ascii="Amiri" w:hAnsi="Amiri" w:eastAsia="Amiri" w:cs="Amiri"/>
          <w:color w:val="111111"/>
          <w:sz w:val="28"/>
          <w:sz w:val="28"/>
          <w:szCs w:val="28"/>
          <w:rtl w:val="true"/>
          <w:lang w:bidi="ar-SA"/>
        </w:rPr>
        <w:t>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وَكُلِّ مُسْلِمٍ، وَإِذَا خَرَجَ الْيَمَانِيُّ فَانْهَضْ إِلَيْهِ فَإِنَّ رَايَتَهُ رَايَةُ هُدًى، وَلَا يَحِلُّ لِمُسْلِمٍ أَنْ يَلْتَوِيَ عَلَيْهِ</w:t>
      </w:r>
      <w:r>
        <w:rPr>
          <w:rStyle w:val="FootnoteAnchor"/>
          <w:rtl w:val="true"/>
        </w:rPr>
        <w:footnoteReference w:id="1147"/>
      </w:r>
      <w:r>
        <w:rPr>
          <w:rFonts w:ascii="Amiri" w:hAnsi="Amiri" w:eastAsia="Amiri" w:cs="Amiri"/>
          <w:color w:val="111111"/>
          <w:sz w:val="28"/>
          <w:sz w:val="28"/>
          <w:szCs w:val="28"/>
          <w:rtl w:val="true"/>
          <w:lang w:bidi="ar-SA"/>
        </w:rPr>
        <w:t>، فَمَنْ فَعَلَ ذَلِكَ فَهُوَ مِنْ أَهْلِ النَّارِ،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ذَهَابَ مُلْكِ بَنِي فُلَانٍ كَقِصَعِ الْفَخَّارِ، وَكَرَجُلٍ</w:t>
      </w:r>
      <w:r>
        <w:rPr>
          <w:rStyle w:val="FootnoteAnchor"/>
          <w:rtl w:val="true"/>
        </w:rPr>
        <w:footnoteReference w:id="1148"/>
      </w:r>
      <w:r>
        <w:rPr>
          <w:rFonts w:ascii="Amiri" w:hAnsi="Amiri" w:eastAsia="Amiri" w:cs="Amiri"/>
          <w:color w:val="111111"/>
          <w:sz w:val="28"/>
          <w:sz w:val="28"/>
          <w:szCs w:val="28"/>
          <w:rtl w:val="true"/>
          <w:lang w:bidi="ar-SA"/>
        </w:rPr>
        <w:t>كَانَتْ فِي يَدِهِ فَخَّارَةٌ، وَهُوَ يَمْشِي إِذْ سَقَطَتْ مِنْ يَدِهِ وَهُوَ سَاهٍ عَنْهَا فَانْكَسَرَتْ، فَقَالَ حِينَ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فَذَهَابُ مُلْكِهِمْ هَكَذَا أَغْفَلَ مَا كَانُوا عَنْ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فِيمَا قَدَّرَ وَقَضَى وَحَتَمَ بِأَنَّهُ كَائِنٌ لَابُدَّ مِنْهُ أَنَّهُ يَأْخُذُ بَنِي أُمَيَّةَ بِالسَّيْفِ جَهْرَةً، وَأَنَّهُ يَأْخُذُ بَنِي فُلَانٍ بَغْتَةً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رَحًى تَطْحَنُ، فَإِذَا قَامَتْ عَلَى قُطْبِهَا وَثَبَتَتْ عَلَى سَاقِهَا بَعَثَ اللهُ عَلَيْهَا عَبْداً عَنِيفاً</w:t>
      </w:r>
      <w:r>
        <w:rPr>
          <w:rStyle w:val="FootnoteAnchor"/>
          <w:rtl w:val="true"/>
        </w:rPr>
        <w:footnoteReference w:id="1150"/>
      </w:r>
      <w:r>
        <w:rPr>
          <w:rFonts w:ascii="Amiri" w:hAnsi="Amiri" w:eastAsia="Amiri" w:cs="Amiri"/>
          <w:color w:val="111111"/>
          <w:sz w:val="28"/>
          <w:sz w:val="28"/>
          <w:szCs w:val="28"/>
          <w:rtl w:val="true"/>
          <w:lang w:bidi="ar-SA"/>
        </w:rPr>
        <w:t>خَامِلاً أَصْلُهُ</w:t>
      </w:r>
      <w:r>
        <w:rPr>
          <w:rStyle w:val="FootnoteAnchor"/>
          <w:rtl w:val="true"/>
        </w:rPr>
        <w:footnoteReference w:id="1151"/>
      </w:r>
      <w:r>
        <w:rPr>
          <w:rFonts w:ascii="Amiri" w:hAnsi="Amiri" w:eastAsia="Amiri" w:cs="Amiri"/>
          <w:color w:val="111111"/>
          <w:sz w:val="28"/>
          <w:sz w:val="28"/>
          <w:szCs w:val="28"/>
          <w:rtl w:val="true"/>
          <w:lang w:bidi="ar-SA"/>
        </w:rPr>
        <w:t>، يَكُونُ النَّصْرُ مَعَهُ، أَصْحَابُهُ الطَّوِيلَةُ شُعُورُهُمْ، أَصْحَابُ السِّبَالِ</w:t>
      </w:r>
      <w:r>
        <w:rPr>
          <w:rStyle w:val="FootnoteAnchor"/>
          <w:rtl w:val="true"/>
        </w:rPr>
        <w:footnoteReference w:id="1152"/>
      </w:r>
      <w:r>
        <w:rPr>
          <w:rFonts w:ascii="Amiri" w:hAnsi="Amiri" w:eastAsia="Amiri" w:cs="Amiri"/>
          <w:color w:val="111111"/>
          <w:sz w:val="28"/>
          <w:sz w:val="28"/>
          <w:szCs w:val="28"/>
          <w:rtl w:val="true"/>
          <w:lang w:bidi="ar-SA"/>
        </w:rPr>
        <w:t>، سُودٌ ثِيَابُهُمْ، أَصْحَابُ رَايَاتٍ سُودٍ، 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 نَاوَاهُمْ، يَقْتُلُونَهُمْ هَرْجاً، وَالله لَكَأَنِّي أَنْظُرُ إِلَيْهِمْ وَإِلَى أَفْعَالِهِمْ وَمَا يَلْقَى الْفُجَّارُ مِنْهُمْ وَالْأَعْرَابُ الْجُفَاةُ، يُسَلِّطُهُمُ اللهُ عَلَيْهِمْ بِلَا رَحْمَةٍ، فَيَقْتُلُونَهُمْ هَرْجاً عَلَى مَدِينَتِهِمْ بِشَاطِئِ الْفُرَاتِ الْبَرِّيَّةِ وَالْبَحْرِيَّةِ، جَزَاءً بِمَا عَمِلُوا، وَمَا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عَنْ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يَعْقُوبَ 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بِيَدِكَ هَلَاكَ الْفُلَانِيِّ</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 بَنِي الْعَبَّاسِ </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وَخُرُوجُ السُّفْيَانِيِّ، وَقَتْلُ النَّفْسِ، وَجَيْشُ الْخَسْفِ،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كُلُّهُ هَلَاكُ الْفُلَانِيِّ</w:t>
      </w:r>
      <w:r>
        <w:rPr>
          <w:rStyle w:val="FootnoteAnchor"/>
          <w:rtl w:val="true"/>
        </w:rPr>
        <w:footnoteReference w:id="1155"/>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عَنْ عَبْدِ الرَّحْمَنِ اِبْنِ سَيَابَةَ، 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خَامِسُ خَمْسَةٍ، وَأَصْغَرُ الْقَوْمِ سِنًّا،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خَاتَمُ أَلْفِ نَبِيٍّ، وَإِنَّكَ خَاتَمُ أَلْفِ وَصِيٍّ، وَكُلِّفْتُ مَا لَمْ يُكَلَّفُوا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الْقَوْمُ،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بِكَ المَذَاهِبُ، يا بن أَخِي، وَالله إِنِّي لَأَعْلَمُ أَلْفَ كَلِمَةٍ لَا يَعْلَمُهَا غَيْرِي وَغَيْرُ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وَإِنَّهُمْ لَيَقْرَءُونَ مِنْهَا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يَتَدَبَّرُونَهَا حَقَّ تَدَبُّرِهَا، أَلَا أُخْبِرُكُمْ بِآخِرِ مُلْكِ بَنِي فُلَانٍ؟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لَهُمْ مُلْكٌ بَعْدَهُ غَيْرُ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اِبْنُ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سَيْفِ بْنِ عَمِيرَةَ، عَنْ أَبِي بَكْرٍ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أَيْدِيهِمَا، أَمَا إِنَّهُمَا لَا يُبْقُونَ مِنْهُمْ أَحَداً أَبَداً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w:t>
      </w:r>
      <w:r>
        <w:rPr>
          <w:rStyle w:val="FootnoteAnchor"/>
          <w:rtl w:val="true"/>
        </w:rPr>
        <w:footnoteReference w:id="1158"/>
      </w:r>
      <w:r>
        <w:rPr>
          <w:rFonts w:ascii="Amiri" w:hAnsi="Amiri" w:eastAsia="Amiri" w:cs="Amiri"/>
          <w:color w:val="111111"/>
          <w:sz w:val="28"/>
          <w:sz w:val="28"/>
          <w:szCs w:val="28"/>
          <w:rtl w:val="true"/>
          <w:lang w:bidi="ar-SA"/>
        </w:rPr>
        <w:t>،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w:t>
      </w:r>
      <w:r>
        <w:rPr>
          <w:rStyle w:val="FootnoteAnchor"/>
          <w:rtl w:val="true"/>
        </w:rPr>
        <w:footnoteReference w:id="1159"/>
      </w:r>
      <w:r>
        <w:rPr>
          <w:rFonts w:ascii="Amiri" w:hAnsi="Amiri" w:eastAsia="Amiri" w:cs="Amiri"/>
          <w:color w:val="111111"/>
          <w:sz w:val="28"/>
          <w:sz w:val="28"/>
          <w:szCs w:val="28"/>
          <w:rtl w:val="true"/>
          <w:lang w:bidi="ar-SA"/>
        </w:rPr>
        <w:t>،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مُتَّكِئاً، فَغَضِبَ وَجَلَسَ،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تَرْوُوهُ عَنِّي، وَارْوُوهُ عَنْ أَبِي، وَلَا حَرَجَ عَلَيْكُمْ فِي ذَلِكَ،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يَتَبَرَّءُونَ مِنَّا وَيَتَنَاوَلُونَّا</w:t>
      </w:r>
      <w:r>
        <w:rPr>
          <w:rStyle w:val="FootnoteAnchor"/>
          <w:rtl w:val="true"/>
        </w:rPr>
        <w:footnoteReference w:id="1160"/>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وَسَعْدَانُ بْنُ إِسْحَاقَ بْنِ سَعِيدٍ وَأَحْمَدُ بْنُ الْحُسَيْنِ بْنِ عَبْدِ المَلِكِ وَمُحَمَّدُ بْنُ أَحْمَدَ بْنِ الْحَسَنِ الْقَطَوَانِيُّ جَمِيعاً، عَنِ الْحَسَنِ بْنِ مَحْبُوبٍ، عَنْ عَبْدِ الله بْنِ سِنَانٍ، مِثْلَهُ سَوَاءً بِلَفْظِهِ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عَبْدِ الصَّمَدِ بْنِ بَشِيرٍ،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عُمَارَةُ الْهَمْدَانِيُّ،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نَاساً</w:t>
      </w:r>
      <w:r>
        <w:rPr>
          <w:rStyle w:val="FootnoteAnchor"/>
          <w:rtl w:val="true"/>
        </w:rPr>
        <w:footnoteReference w:id="1164"/>
      </w:r>
      <w:r>
        <w:rPr>
          <w:rFonts w:ascii="Amiri" w:hAnsi="Amiri" w:eastAsia="Amiri" w:cs="Amiri"/>
          <w:color w:val="111111"/>
          <w:sz w:val="28"/>
          <w:sz w:val="28"/>
          <w:szCs w:val="28"/>
          <w:rtl w:val="true"/>
          <w:lang w:bidi="ar-SA"/>
        </w:rPr>
        <w:t>يُعَيِّرُونَّا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 عَنِّي وارْوِهِ عَنْ أَبِي،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فَيُؤْمِنُ أَهْلُ الْأَرْضِ جَمِيعاً لِلصَّوْتِ الْأَوَّلِ، فَإِذَا كَانَ مِنَ الْغَدِ صَعِدَ إِبْلِيسُ اللَّعِينُ حَتَّى يَتَوَارَى مِنَ الْأَرْضِ فِي جَوِّ السَّمَاءِ،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فَيَرْجِعُ مَنْ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سُوءاً،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وَحَتَّى يَتَنَاوَلُونَا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تِسْعٍ، وَاحِدَةٍ، ثَلَاثٍ،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بَنُو أُمَيَّةَ وَذَهَبَ مُلْكُهُمْ، ثُمَّ يَمْلِكُ بَنُو الْعَبَّاسِ، فَلَا يَزَالُونَ فِي عُنْفُوَانٍ مِنَ المُلْكِ وَغَضَارَةٍ مِنَ الْعَيْشِ حَتَّى يَخْتَلِفُوا فِيمَا بَيْنَهُمْ، فَإِذَا اخْتَلَفُوا ذَهَبَ مُلْكُهُمْ، وَاخْتَلَفَ أَهْلُ المَشْرِقِ وَأَهْلُ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وَأَهْلُ الْقِبْلَةِ</w:t>
      </w:r>
      <w:r>
        <w:rPr>
          <w:rStyle w:val="FootnoteAnchor"/>
          <w:rtl w:val="true"/>
        </w:rPr>
        <w:footnoteReference w:id="1165"/>
      </w:r>
      <w:r>
        <w:rPr>
          <w:rFonts w:ascii="Amiri" w:hAnsi="Amiri" w:eastAsia="Amiri" w:cs="Amiri"/>
          <w:color w:val="111111"/>
          <w:sz w:val="28"/>
          <w:sz w:val="28"/>
          <w:szCs w:val="28"/>
          <w:rtl w:val="true"/>
          <w:lang w:bidi="ar-SA"/>
        </w:rPr>
        <w:t>، وَيَلْقَى النَّاسَ جُهْداً شَدِيداً مِمَّا يَمُرُّ بِهِمْ مِنَ الْخَوْفِ، فَلَا يَزَالُونَ بِتِلْكَ الْحَالِ حَتَّى يُنَادِيَ مُنَادٍ مِنَ السَّمَاءِ، فَإِذَا نَادَى فَالنَّفِيرَ النَّفِيرَ</w:t>
      </w:r>
      <w:r>
        <w:rPr>
          <w:rStyle w:val="FootnoteAnchor"/>
          <w:rtl w:val="true"/>
        </w:rPr>
        <w:footnoteReference w:id="1166"/>
      </w:r>
      <w:r>
        <w:rPr>
          <w:rFonts w:ascii="Amiri" w:hAnsi="Amiri" w:eastAsia="Amiri" w:cs="Amiri"/>
          <w:color w:val="111111"/>
          <w:sz w:val="28"/>
          <w:sz w:val="28"/>
          <w:szCs w:val="28"/>
          <w:rtl w:val="true"/>
          <w:lang w:bidi="ar-SA"/>
        </w:rPr>
        <w:t>، فَوَالله لَكَأَنِّي أَنْظُرُ إِلَيْهِ بَيْنَ الرُّكْنِ وَالمَقَامِ يُبَايِعُ النَّاسَ بِأَمْرٍ جَدِيدٍ، وَكِتَابٍ جَدِيدٍ، وَسُلْطَانٍ جَدِيدٍ مِنَ السَّمَاءِ</w:t>
      </w:r>
      <w:r>
        <w:rPr>
          <w:rStyle w:val="FootnoteAnchor"/>
          <w:rtl w:val="true"/>
        </w:rPr>
        <w:footnoteReference w:id="1167"/>
      </w:r>
      <w:r>
        <w:rPr>
          <w:rFonts w:ascii="Amiri" w:hAnsi="Amiri" w:eastAsia="Amiri" w:cs="Amiri"/>
          <w:color w:val="111111"/>
          <w:sz w:val="28"/>
          <w:sz w:val="28"/>
          <w:szCs w:val="28"/>
          <w:rtl w:val="true"/>
          <w:lang w:bidi="ar-SA"/>
        </w:rPr>
        <w:t>، أَمَا إِنَّهُ لَا يُرَدُّ لَه رَايَةٌ أَبَداً حَتَّى يَمُوتَ</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أَحْمَدَ بْنِ عُمَرَ الْحَلَبِيِّ، عَنِ الْحُسَيْنِ بْنِ مُوسَى</w:t>
      </w:r>
      <w:r>
        <w:rPr>
          <w:rStyle w:val="FootnoteAnchor"/>
          <w:rtl w:val="true"/>
        </w:rPr>
        <w:footnoteReference w:id="1169"/>
      </w:r>
      <w:r>
        <w:rPr>
          <w:rFonts w:ascii="Amiri" w:hAnsi="Amiri" w:eastAsia="Amiri" w:cs="Amiri"/>
          <w:color w:val="111111"/>
          <w:sz w:val="28"/>
          <w:sz w:val="28"/>
          <w:szCs w:val="28"/>
          <w:rtl w:val="true"/>
          <w:lang w:bidi="ar-SA"/>
        </w:rPr>
        <w:t>، عَنْ فُضَيْلِ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مَوْلَى مُحَمَّدِ بْنِ رَاشِدٍ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سَمِعُوا الصَّوْتَ أَصْبَحُوا وَكَأَنَّمَا عَلَى رُءُوسِهِمُ الطَّيْرُ</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صَعِدَ الْعَبَّاسِيُّ أَعْوَادَ مِنْبَرِ مَرْوَانَ أُدْرِجَ مُلْكُ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لِنَارٍ مِنْ آذَرْبِيجَانَ لَا يَقُومُ لَهَا شَيْءٌ، فَإِذَا كَانَ ذَلِكَ فَكُونُوا أَحْلَاسَ بُيُوتِكُمْ، وَأَلْبِدُوا مَا أَلْبَدْنَا، فَإِذَا تَحَرَّكَ مُتَحَرِّكُنَا فَاسْعَوْا إِلَيْهِ وَلَوْ حَبْواً، وَالله لَكَأَنِّي أَنْظُرُ إِلَيْهِ بَيْنَ الرُّكْنِ وَالمَقَامِ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لِلْعَرَبِ مِنْ شَرٍّ قَدِ اقْتَرَبَ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عَلِيِّ بْنِ يَعْقُوبَ الْهَاشِمِيِّ، عَنْ هَارُونَ بْنِ مُسْلِمٍ،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بِاسْمِ الْقَائِمِ،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الْقَمَّاطِ،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أَبِيهِ وَوُهَيْبِ بْنِ حَفْصٍ، عَنْ نَاجِيَةَ الْقَطَّانِ</w:t>
      </w:r>
      <w:r>
        <w:rPr>
          <w:rStyle w:val="FootnoteAnchor"/>
          <w:rtl w:val="true"/>
        </w:rPr>
        <w:footnoteReference w:id="1171"/>
      </w:r>
      <w:r>
        <w:rPr>
          <w:rFonts w:ascii="Amiri" w:hAnsi="Amiri" w:eastAsia="Amiri" w:cs="Amiri"/>
          <w:color w:val="111111"/>
          <w:sz w:val="28"/>
          <w:sz w:val="28"/>
          <w:szCs w:val="28"/>
          <w:rtl w:val="true"/>
          <w:lang w:bidi="ar-SA"/>
        </w:rPr>
        <w:t xml:space="preserve">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آلِ مُحَمَّدٍ فُلَانُ 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w:t>
      </w:r>
      <w:r>
        <w:rPr>
          <w:rStyle w:val="FootnoteAnchor"/>
          <w:rtl w:val="true"/>
        </w:rPr>
        <w:footnoteReference w:id="11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الْحَسَنِ بْنِ عَلِيِّ بْنِ يُوسُفَ، عَنِ المُثَنَّى</w:t>
      </w:r>
      <w:r>
        <w:rPr>
          <w:rStyle w:val="FootnoteAnchor"/>
          <w:rtl w:val="true"/>
        </w:rPr>
        <w:footnoteReference w:id="1175"/>
      </w:r>
      <w:r>
        <w:rPr>
          <w:rFonts w:ascii="Amiri" w:hAnsi="Amiri" w:eastAsia="Amiri" w:cs="Amiri"/>
          <w:color w:val="111111"/>
          <w:sz w:val="28"/>
          <w:sz w:val="28"/>
          <w:szCs w:val="28"/>
          <w:rtl w:val="true"/>
          <w:lang w:bidi="ar-SA"/>
        </w:rPr>
        <w:t>،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مِنْ خَسْفِ الْبَيْدَاءِ بِالْجَيْشِ، وَمِنَ النِّدَاءِ الَّذِي يَكُونُ مِنَ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w:t>
      </w:r>
      <w:r>
        <w:rPr>
          <w:rStyle w:val="FootnoteAnchor"/>
          <w:rtl w:val="true"/>
        </w:rPr>
        <w:footnoteReference w:id="1177"/>
      </w:r>
      <w:r>
        <w:rPr>
          <w:rFonts w:ascii="Amiri" w:hAnsi="Amiri" w:eastAsia="Amiri" w:cs="Amiri"/>
          <w:color w:val="111111"/>
          <w:sz w:val="28"/>
          <w:sz w:val="28"/>
          <w:szCs w:val="28"/>
          <w:rtl w:val="true"/>
          <w:lang w:bidi="ar-SA"/>
        </w:rPr>
        <w:t>،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w:t>
      </w:r>
      <w:r>
        <w:rPr>
          <w:rStyle w:val="FootnoteAnchor"/>
          <w:rtl w:val="true"/>
        </w:rPr>
        <w:footnoteReference w:id="1178"/>
      </w:r>
      <w:r>
        <w:rPr>
          <w:rFonts w:ascii="Amiri" w:hAnsi="Amiri" w:eastAsia="Amiri" w:cs="Amiri"/>
          <w:color w:val="111111"/>
          <w:sz w:val="28"/>
          <w:sz w:val="28"/>
          <w:szCs w:val="28"/>
          <w:rtl w:val="true"/>
          <w:lang w:bidi="ar-SA"/>
        </w:rPr>
        <w:t>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مَنْ كَانَ سَمِعَ بِهَا قَبْلَ أَنْ تَكُونَ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 عَنْ مُحَمَّدِ بْنِ خَالِدٍ، عَنْ ثَعْلَبَةَ بْنِ مَيْمُونٍ، عَنْ عَبْدِ الرَّحْمَنِ بْنِل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يُؤْمِنُ بِهَا قَبْلَ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w:t>
      </w:r>
      <w:r>
        <w:rPr>
          <w:rStyle w:val="FootnoteAnchor"/>
          <w:rtl w:val="true"/>
        </w:rPr>
        <w:footnoteReference w:id="1183"/>
      </w: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اِبْنُ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النَّاسَ مَوْتٌ وَقَتْلٌ حَتَّى يَلْجَأَ النَّاسُ عِنْدَ ذَلِكَ إِلَى الْحَرَمِ، فَيُنَادِي مُنَادٍ صَادِقٌ مِنْ شِدَّةِ الْقِتَالِ</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فُلَانٌ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مُحَمَّدِ بْنِ سُلَيْمَانَ، عَنِ الْعَلَاءِ،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النَّاسُ وُقُوفٌ بِعَرَفَاتٍ إِذْ أَتَاهُمْ رَاكِبٌ عَلَى نَاقَةٍ ذِعْلِبَةٍ يُخْبِرُهُمْ بِمَوْتِ خَلِيفَةٍ يَكُونُ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عَلَامَةً فِي السَّمَاءِ نَاراً عَظِيمَةً مِنْ قِبَلِ المَشْرِقِ تَطْلُعُ لَيَالِيَ، فَعِنْدَهَا فَرَجُ النَّاسِ، وَهِيَ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الْبَنْدَنِيجِيُّ،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أَحْمَدَ بْنِ أَبِي أَحْمَدَ الْوَرَّاقِ الْجُرْجَانِيِّ</w:t>
      </w:r>
      <w:r>
        <w:rPr>
          <w:rStyle w:val="FootnoteAnchor"/>
          <w:rtl w:val="true"/>
        </w:rPr>
        <w:footnoteReference w:id="1185"/>
      </w:r>
      <w:r>
        <w:rPr>
          <w:rFonts w:ascii="Amiri" w:hAnsi="Amiri" w:eastAsia="Amiri" w:cs="Amiri"/>
          <w:color w:val="111111"/>
          <w:sz w:val="28"/>
          <w:sz w:val="28"/>
          <w:szCs w:val="28"/>
          <w:rtl w:val="true"/>
          <w:lang w:bidi="ar-SA"/>
        </w:rPr>
        <w:t>، عَنْ مُحَمَّدِ بْنِ عَلِيٍّ، عَنْ عَلِيِّ بْنِ الْحَكَمِ، عَنْ عَمْرِو بْنِ شِمْرٍ،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الْغَضَبُ هَيْهَاتَ، مَوْتَاتٌ بَيْنَهُنَّ مَوْتَاتٌ، وَرَاكِبُ الذِّعْلِبَةِ، وَمَا رَاكِبُ الذِّعْلِبَةِ، مُخْتَلِطٌ جَوْفُهَا بِوَضِينِهَا، يُخْبِرُهُمْ بِخَبَرٍ فَيَقْتُلُونَهُ، ثُمَّ الْغَضَبُ عِنْدَ ذَلِكَ</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مَالِكٍ الْحَضْرَمِيِّ، عَنْ مُحَمَّدِ بْنِ أَبِي الْحَكَمِ، عَنْ عَبْدِ الله بْنِ عُثْمَانَ، عَنْ أَسْلَمَ المَكِّيِّ</w:t>
      </w:r>
      <w:r>
        <w:rPr>
          <w:rStyle w:val="FootnoteAnchor"/>
          <w:rtl w:val="true"/>
        </w:rPr>
        <w:footnoteReference w:id="1188"/>
      </w:r>
      <w:r>
        <w:rPr>
          <w:rFonts w:ascii="Amiri" w:hAnsi="Amiri" w:eastAsia="Amiri" w:cs="Amiri"/>
          <w:color w:val="111111"/>
          <w:sz w:val="28"/>
          <w:sz w:val="28"/>
          <w:szCs w:val="28"/>
          <w:rtl w:val="true"/>
          <w:lang w:bidi="ar-SA"/>
        </w:rPr>
        <w:t>، عَنْ أَبِي الطُّفَيْلِ،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 لَهُ فِي السَّمَاءِ عَاذِرٌ، وَلَا فِي الْأَرْضِ نَاصِرٌ، وَيُخْلَعُ خَلِيفَةٌ حَتَّى يَمْشِيَ عَلَى وَجْهِ الْأَرْضِ لَيْسَ لَهُ مِنَ الْأَرْضِ شَيْءٌ، وَيُسْتَخْلَفُ ابْنُ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أُخْتِي، لَيْتَنِي أَنَا وَأَنْتَ مِنْ كُورِهِ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حُذَيْفَةَ حَدَّثَنِي أَنَّ المُلْكَ يَرْجِعُ فِي أَهْلِ النُّبُوَّةِ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يُرِيهِمْ فِي أَنْفُسِهِمُ المَسْخَ، وَيُرِيهِمْ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الْآفَاقِ انْتِقَاصَ الْآفَاقِ عَلَيْهِمْ، فَيَرَوْنَ قُدْرَةَ الله فِي أَنْفُسِهِمْ وَفِي الْآفَاقِ،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لَهُمْ أَنَّهُ الْحَقُّ يَعْنِي بِذَلِكَ خُرُوجَ الْقَائِمِ، هُوَ الْحَقُّ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يَرَاهُ هَذَا الْخَلْقُ لَابُدَّ مِنْهُ</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عَلِيِّ بْنِ مَهْزِيَارَ،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الْخِزْيِ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الْآخِرَةِ، مَا هُوَ عَذَابُ خِزْيِ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خِزْيٍ 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الرَّجُلُ فِي بَيْتِهِ وَحِجَالِهِ وَعَلَى إِخْوَانِهِ وَسْطَ عِيَالِهِ إِذْ شَقَّ أَهْلُهُ الْجُيُوبَ عَلَيْهِ وَصَرَخُوا،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مُحَمَّدِ بْنِ مُوسَى، عَنْ أَحْمَدَ بْنِ أَبِي أَحْمَدَ الْوَرَّاقِ، 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وُلْدُ الْعَبَّاسِ، وَوَهَى سُلْطَانُهُمْ، وَطَمِعَ فِيهِمْ مَنْ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يَطْمَعُ، وَخَلَعَتِ الْعَرَبُ أَعِنَّتَهَا، وَرَفَعَ كُلُّ ذِي صِيصِيَةٍ صِيصِيَتَهُ، وَظَهَرَ السُّفْيَانِيُّ، وَأَقْبَلَ الْيَمَانِيُّ، وَتَحَرَّكَ الْحَسَنِيُّ، 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سَيْفُهُ، وَدِرْعُهُ، وَعِمَامَتُهُ، وَبُرْدُهُ، وَرَايَتُهُ، وَقَضِيبُهُ، وَفَرَسُهُ، وَلَأْمَتُهُ، وَسَرْجُهُ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وَسَعْدَانُ بْنُ إِسْحَاقَ بْنِ سَعِيدٍ وَأَحْمَدُ بْنُ الْحُسَيْنِ بْنِ عَبْدِ المَلِكِ وَمُحَمَّدُ بْنُ أَحْمَدَ اِبْنِ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وُلْدُ الْعَبَّاسِ، وَوَهَى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بِعَيْنِهِ حَتَّى انْتَهَى إِلَى ذِكْرِ اللَّأْمَةِ وَالسَّرْجِ،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يَنْزِلَ بِأَعْلَى مَكَّةَ، فَيُخْرِجَ السَّيْفَ مِنْ غِمْدِهِ، وَيَلْبَسَ الدِّرْعَ، وَيَنْشُرَ الرَّايَةَ وَالْبُرْدَةَ، وَيَعْتَمَّ بِالْعِمَامَةِ، ويَتَنَاوَلَ الْقَضِيبَ بِيَدِهِ، وَيَسْتَأْذِنَ اللهَ فِي ظُهُورِهِ، فَيَطَّلِعُ عَلَى ذَلِكَ بَعْضُ مَوَالِيهِ، فَيَأْتِي الْحَسَنِيُّ فَيُخْبِرُهُ الْخَبَرَ، فَيَبْتَدِرُهُ الْحَسَنِيُّ إِلَى الْخُرُوجِ، فَيَثِبُ عَلَيْهِ أَهْلُ مَكَّةَ فَيَقْتُلُونَهُ، وَيَبْعَثُونَ بِرَأْسِهِ إِلَى الشَّامِيِّ، فَيَظْهَرُ عِنْدَ ذَلِكَ صَاحِبُ هَذَا الْأَمْرِ، فَيُبَايِعُهُ النَّاسُ وَيَتَّبِعُونَهُ، وَيَبْعَثُ عِنْدَ ذَلِكَ الشَّامِيُّ جَيْشاً إِلَى المَدِينَةِ، فَيُهْلِكُهُمُ اللهُ دُونَهَا، وَيَهْرُبُ مِنَ المَدِينَةِ يَوْمَئِذٍ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فَيَلْحَقُونَ بِصَاحِبِ الْأَمْرِ، وَيُقْبِلُ صَاحِبُ الْأَمْرِ نَحْوَ الْعِرَاقِ، وَيَبْعَثُ جَيْشاً إِلَى المَدِينَةِ، فَيَأْمُرُ أَهْلَهَا، فَيَرْجِعُونَ إِلَيْهَا</w:t>
      </w:r>
      <w:r>
        <w:rPr>
          <w:rFonts w:eastAsia="Amiri" w:cs="Amiri" w:ascii="Amiri" w:hAnsi="Amiri"/>
          <w:color w:val="111111"/>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أَدْرِ مَا الْبَيُوحُ، فَحَجَجْتُ، فَسَمِعْتُ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الْبَيُوحُ؟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الْحَرُّ</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أَحْمَدَ وَمُحَمَّدٍ ابْنَيِ الْحَسَنِ، عَنْ أَبِيهِمَا، عَنْ ثَعْلَبَةَ بْنِ مَيْمُونٍ، عَنْ بَدْرِ اِبْنِ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آيَتَيْنِ تَكُونَانِ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تَكُونَا مُنْذُ 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وَذَلِكَ أَنَّ الشَّمْسَ تَنْكَسِفُ فِي النِّصْفِ مِنْ شَهْرِ رَمَضَانَ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لَا بَلِ الشَّمْسُ فِي آخِرِ الشَّهْرِ وَالْقَمَرُ فِي النِّصْفِ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لَأَعْلَمُ بِالَّذِي أَقُولُ، إِنَّهُمَا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عَنْ عَبْدِ الله بْنِ جَبَلَةَ، عَنِ الْحَكَمِ بْنِ أَيْمَنَ، عَنْ وَرْدٍ</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هَذَا الْأَمْرِ انْكِسَافَ الْقَمَرِ لِخَمْسٍ تَبْقَى، وَالشَّمْسِ لِخَمْسَ عَشْرَةَ، وَذَلِكَ فِي شَهْرِ رَمَضَانَ، وَعِنْدَهُ يَسْقُطُ حِسَابُ المُنَجِّمِينَ</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عَنْ عَلِيِّ بْنِ أَبِي حَمْزَةَ، عَنْ أَبِي بَصِيرٍ، عَنْ أَبِي عَبْدِخ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كُسُوفُ الشَّمْسِ فِي شَهْرِ رَمَضَانَ فِي ثَلَاثَ عَشْرَةَ وَأَرْبَعَ عَشْرَةَ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عَلِيٍّ، عَنْ صَالِحِ بْنِ سَهْلٍ،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تَأْوِيلُهَا فِيمَا يَأْتِي، عَذَابٌ يَقَعُ فِي الثُّوَيَّةِ</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بَنِي أَسَدٍ</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تَمُرَّ بِثَقِيفٍ، لَا تَدَعُ وَتْراً لآِلِ مُحَمَّدٍ إِلَّا أَحْرَقَتْهُ، وَذَلِكَ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تَقْرَءُونَ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سُورَةٍ؟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سَأَلَ سَائِلٌ بِعَذَابٍ وَاقِعٍ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نَارٌ تَقَعُ فِي الثُّوَيَّةِ، ثُمَّ تَمْضِي إِلَى كُنَاسَةِ بَنِي أَسَدٍ، ثُمَّ تَمْضِي إِلَى ثَقِيفٍ، فَلَا تَدَعُ وَتْراً لآِلِ مُحَمَّدٍ إِلَّا أَحْرَقَتْهُ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أَخِيهِ مُحَمَّدِ بْنِ الْحَسَنِ</w:t>
      </w:r>
      <w:r>
        <w:rPr>
          <w:rStyle w:val="FootnoteAnchor"/>
          <w:rtl w:val="true"/>
        </w:rPr>
        <w:footnoteReference w:id="1203"/>
      </w:r>
      <w:r>
        <w:rPr>
          <w:rFonts w:ascii="Amiri" w:hAnsi="Amiri" w:eastAsia="Amiri" w:cs="Amiri"/>
          <w:color w:val="111111"/>
          <w:sz w:val="28"/>
          <w:sz w:val="28"/>
          <w:szCs w:val="28"/>
          <w:rtl w:val="true"/>
          <w:lang w:bidi="ar-SA"/>
        </w:rPr>
        <w:t xml:space="preserve">، عَنْ أَبِيهِ، عَنْ أَحْمَدَ بْنِ عُمَرَ الْحَلَبِيِّ، عَنِ الْحُسَيْنِ بْنِ مُوسَى، عَنْ مُعَمَّرِ بْنِ يَحْيَى بْنِ سَامٍ،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يَعْقُوبَ بْنِ يَزِيدَ، عَنْ زِيَادٍ الْقَنْدِيِّ، عَنِ ابْنِ أُذَيْنَةَ،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دَخَلْنَا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خُرَاسَانَ خُرَاسَانَ، سِجِسْتَانَ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يُبَشِّرُنَا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أَبِيهِمَا، عَنْ أَحْمَدَ بْنِ عُمَرَ الْحَلَبِيِّ</w:t>
      </w:r>
      <w:r>
        <w:rPr>
          <w:rStyle w:val="FootnoteAnchor"/>
          <w:rtl w:val="true"/>
        </w:rPr>
        <w:footnoteReference w:id="1204"/>
      </w:r>
      <w:r>
        <w:rPr>
          <w:rFonts w:ascii="Amiri" w:hAnsi="Amiri" w:eastAsia="Amiri" w:cs="Amiri"/>
          <w:color w:val="111111"/>
          <w:sz w:val="28"/>
          <w:sz w:val="28"/>
          <w:szCs w:val="28"/>
          <w:rtl w:val="true"/>
          <w:lang w:bidi="ar-SA"/>
        </w:rPr>
        <w:t>، عَنْ صَالِحِ بْنِ أَبِي الْأَسْوَدِ،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بَيْعَةُ الصَّبِيِّ قَامَ كُلُّ ذِي صِيصِيَةٍ بِصِيصِيَتِهِ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w:t>
      </w:r>
      <w:r>
        <w:rPr>
          <w:rStyle w:val="FootnoteAnchor"/>
          <w:rtl w:val="true"/>
        </w:rPr>
        <w:footnoteReference w:id="1205"/>
      </w:r>
      <w:r>
        <w:rPr>
          <w:rFonts w:ascii="Amiri" w:hAnsi="Amiri" w:eastAsia="Amiri" w:cs="Amiri"/>
          <w:color w:val="111111"/>
          <w:sz w:val="28"/>
          <w:sz w:val="28"/>
          <w:szCs w:val="28"/>
          <w:rtl w:val="true"/>
          <w:lang w:bidi="ar-SA"/>
        </w:rPr>
        <w:t>،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تِسْعَةُ أَعْشَارِ النَّاسِ</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الْعَلَاءِ</w:t>
      </w:r>
      <w:r>
        <w:rPr>
          <w:rStyle w:val="FootnoteAnchor"/>
          <w:rtl w:val="true"/>
        </w:rPr>
        <w:footnoteReference w:id="1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أَشْيَاءَ تَكُونُ بَعْدَهُ إِلَى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مَتَى يُطَهِّرُ اللهُ الْأَرْضَ مِنَ الظَّالِمِينَ؟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أَمْرَ بَنِي أُمَيَّةَ وَبَنِي الْعَبَّاسِ فِي حَدِيثٍ طَوِيلٍ،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بِخُرَاسَانَ، وَغَلَبَ عَلَى أَرْضِ كُوفَانَ</w:t>
      </w:r>
      <w:r>
        <w:rPr>
          <w:rStyle w:val="FootnoteAnchor"/>
          <w:rtl w:val="true"/>
        </w:rPr>
        <w:footnoteReference w:id="1208"/>
      </w:r>
      <w:r>
        <w:rPr>
          <w:rFonts w:ascii="Amiri" w:hAnsi="Amiri" w:eastAsia="Amiri" w:cs="Amiri"/>
          <w:color w:val="111111"/>
          <w:sz w:val="28"/>
          <w:sz w:val="28"/>
          <w:szCs w:val="28"/>
          <w:rtl w:val="true"/>
          <w:lang w:bidi="ar-SA"/>
        </w:rPr>
        <w:t>وَمُلْتَانَ</w:t>
      </w:r>
      <w:r>
        <w:rPr>
          <w:rStyle w:val="FootnoteAnchor"/>
          <w:rtl w:val="true"/>
        </w:rPr>
        <w:footnoteReference w:id="1209"/>
      </w:r>
      <w:r>
        <w:rPr>
          <w:rFonts w:ascii="Amiri" w:hAnsi="Amiri" w:eastAsia="Amiri" w:cs="Amiri"/>
          <w:color w:val="111111"/>
          <w:sz w:val="28"/>
          <w:sz w:val="28"/>
          <w:szCs w:val="28"/>
          <w:rtl w:val="true"/>
          <w:lang w:bidi="ar-SA"/>
        </w:rPr>
        <w:t>، وَجَازَ جَزِيرَةَ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كَاوَانَ</w:t>
      </w:r>
      <w:r>
        <w:rPr>
          <w:rStyle w:val="FootnoteAnchor"/>
          <w:rtl w:val="true"/>
        </w:rPr>
        <w:footnoteReference w:id="1210"/>
      </w:r>
      <w:r>
        <w:rPr>
          <w:rFonts w:ascii="Amiri" w:hAnsi="Amiri" w:eastAsia="Amiri" w:cs="Amiri"/>
          <w:color w:val="111111"/>
          <w:sz w:val="28"/>
          <w:sz w:val="28"/>
          <w:szCs w:val="28"/>
          <w:rtl w:val="true"/>
          <w:lang w:bidi="ar-SA"/>
        </w:rPr>
        <w:t>، وَقَامَ مِنَّا قَائِمٌ بِجِيلَانَ، وَأَجَابَتْهُ الْآبُرُ</w:t>
      </w:r>
      <w:r>
        <w:rPr>
          <w:rStyle w:val="FootnoteAnchor"/>
          <w:rtl w:val="true"/>
        </w:rPr>
        <w:footnoteReference w:id="1211"/>
      </w:r>
      <w:r>
        <w:rPr>
          <w:rFonts w:ascii="Amiri" w:hAnsi="Amiri" w:eastAsia="Amiri" w:cs="Amiri"/>
          <w:color w:val="111111"/>
          <w:sz w:val="28"/>
          <w:sz w:val="28"/>
          <w:szCs w:val="28"/>
          <w:rtl w:val="true"/>
          <w:lang w:bidi="ar-SA"/>
        </w:rPr>
        <w:t>وَالدَّيْلَمَانُ</w:t>
      </w:r>
      <w:r>
        <w:rPr>
          <w:rStyle w:val="FootnoteAnchor"/>
          <w:rtl w:val="true"/>
        </w:rPr>
        <w:footnoteReference w:id="1212"/>
      </w:r>
      <w:r>
        <w:rPr>
          <w:rFonts w:ascii="Amiri" w:hAnsi="Amiri" w:eastAsia="Amiri" w:cs="Amiri"/>
          <w:color w:val="111111"/>
          <w:sz w:val="28"/>
          <w:sz w:val="28"/>
          <w:szCs w:val="28"/>
          <w:rtl w:val="true"/>
          <w:lang w:bidi="ar-SA"/>
        </w:rPr>
        <w:t>، وَظَهَرَتْ لِوَلَدِي رَايَاتُ التُّرْكِ مُتَفَرِّقَاتٍ فِي الْأَقْطَارِ وَالْجَنَبَاتِ</w:t>
      </w:r>
      <w:r>
        <w:rPr>
          <w:rStyle w:val="FootnoteAnchor"/>
          <w:rtl w:val="true"/>
        </w:rPr>
        <w:footnoteReference w:id="1213"/>
      </w:r>
      <w:r>
        <w:rPr>
          <w:rFonts w:ascii="Amiri" w:hAnsi="Amiri" w:eastAsia="Amiri" w:cs="Amiri"/>
          <w:color w:val="111111"/>
          <w:sz w:val="28"/>
          <w:sz w:val="28"/>
          <w:szCs w:val="28"/>
          <w:rtl w:val="true"/>
          <w:lang w:bidi="ar-SA"/>
        </w:rPr>
        <w:t>، وَكَانُوا بَيْنَ هَنَاتٍ وَهَنَاتٍ</w:t>
      </w:r>
      <w:r>
        <w:rPr>
          <w:rStyle w:val="FootnoteAnchor"/>
          <w:rtl w:val="true"/>
        </w:rPr>
        <w:footnoteReference w:id="1214"/>
      </w:r>
      <w:r>
        <w:rPr>
          <w:rFonts w:ascii="Amiri" w:hAnsi="Amiri" w:eastAsia="Amiri" w:cs="Amiri"/>
          <w:color w:val="111111"/>
          <w:sz w:val="28"/>
          <w:sz w:val="28"/>
          <w:szCs w:val="28"/>
          <w:rtl w:val="true"/>
          <w:lang w:bidi="ar-SA"/>
        </w:rPr>
        <w:t>، إِذَا خَرِبَتِ الْبَصْرَةُ، وَقَامَ أَمِيرُ الْإِمْرَةِ بِمِصْرَ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طَوِيلَةً،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جُهِّزَتِ الْأُلُوفُ، وَصُفَّتِ الصُّفُوفُ، وُقُتِلَ الْكَبْشُ الْخَرُوفَ</w:t>
      </w:r>
      <w:r>
        <w:rPr>
          <w:rStyle w:val="FootnoteAnchor"/>
          <w:rtl w:val="true"/>
        </w:rPr>
        <w:footnoteReference w:id="1215"/>
      </w:r>
      <w:r>
        <w:rPr>
          <w:rFonts w:ascii="Amiri" w:hAnsi="Amiri" w:eastAsia="Amiri" w:cs="Amiri"/>
          <w:color w:val="111111"/>
          <w:sz w:val="28"/>
          <w:sz w:val="28"/>
          <w:szCs w:val="28"/>
          <w:rtl w:val="true"/>
          <w:lang w:bidi="ar-SA"/>
        </w:rPr>
        <w:t>، هُنَاكَ يَقُومُ الْآخِرُ، وَيَثُورُ الثَّائِرُ، وَيَهْلِكُ الْكَافِرُ، ثُمَّ يَقُومُ الْقَائِمُ المَأْمُولُ، وَالْإِمَامُ المَجْهُولُ، لَهُ الشَّرَفُ وَالْفَضْلُ، وَهُوَ مِنْ وُلْدِكَ يَا حُسَيْنُ، لَا ابْنَ مِثْلُهُ</w:t>
      </w:r>
      <w:r>
        <w:rPr>
          <w:rStyle w:val="FootnoteAnchor"/>
          <w:rtl w:val="true"/>
        </w:rPr>
        <w:footnoteReference w:id="1216"/>
      </w:r>
      <w:r>
        <w:rPr>
          <w:rFonts w:ascii="Amiri" w:hAnsi="Amiri" w:eastAsia="Amiri" w:cs="Amiri"/>
          <w:color w:val="111111"/>
          <w:sz w:val="28"/>
          <w:sz w:val="28"/>
          <w:szCs w:val="28"/>
          <w:rtl w:val="true"/>
          <w:lang w:bidi="ar-SA"/>
        </w:rPr>
        <w:t>، يَظْهَرُ بَيْنَ الرُّكْنَيْنِ فِي دَرِيسَيْنِ</w:t>
      </w:r>
      <w:r>
        <w:rPr>
          <w:rStyle w:val="FootnoteAnchor"/>
          <w:rtl w:val="true"/>
        </w:rPr>
        <w:footnoteReference w:id="1217"/>
      </w:r>
      <w:r>
        <w:rPr>
          <w:rFonts w:ascii="Amiri" w:hAnsi="Amiri" w:eastAsia="Amiri" w:cs="Amiri"/>
          <w:color w:val="111111"/>
          <w:sz w:val="28"/>
          <w:sz w:val="28"/>
          <w:szCs w:val="28"/>
          <w:rtl w:val="true"/>
          <w:lang w:bidi="ar-SA"/>
        </w:rPr>
        <w:t>بَالِيَيْنِ</w:t>
      </w:r>
      <w:r>
        <w:rPr>
          <w:rStyle w:val="FootnoteAnchor"/>
          <w:rtl w:val="true"/>
        </w:rPr>
        <w:footnoteReference w:id="1218"/>
      </w:r>
      <w:r>
        <w:rPr>
          <w:rFonts w:ascii="Amiri" w:hAnsi="Amiri" w:eastAsia="Amiri" w:cs="Amiri"/>
          <w:color w:val="111111"/>
          <w:sz w:val="28"/>
          <w:sz w:val="28"/>
          <w:szCs w:val="28"/>
          <w:rtl w:val="true"/>
          <w:lang w:bidi="ar-SA"/>
        </w:rPr>
        <w:t>، يَظْهَرُ عَلَى الثَّقَلَيْنِ، وَلَا يَتْرُكُ فِي الْأَرْضِ دَمَيْنِ</w:t>
      </w:r>
      <w:r>
        <w:rPr>
          <w:rStyle w:val="FootnoteAnchor"/>
          <w:rtl w:val="true"/>
        </w:rPr>
        <w:footnoteReference w:id="1219"/>
      </w:r>
      <w:r>
        <w:rPr>
          <w:rFonts w:ascii="Amiri" w:hAnsi="Amiri" w:eastAsia="Amiri" w:cs="Amiri"/>
          <w:color w:val="111111"/>
          <w:sz w:val="28"/>
          <w:sz w:val="28"/>
          <w:szCs w:val="28"/>
          <w:rtl w:val="true"/>
          <w:lang w:bidi="ar-SA"/>
        </w:rPr>
        <w:t>، طُوبَى لِمَنْ أَدْرَكَ زَمَانَهُ، وَلَحِقَ أَوَانَهُ، وَشَهِدَ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w:t>
      </w:r>
      <w:r>
        <w:rPr>
          <w:rStyle w:val="FootnoteAnchor"/>
          <w:rtl w:val="true"/>
        </w:rPr>
        <w:footnoteReference w:id="1220"/>
      </w:r>
      <w:r>
        <w:rPr>
          <w:rFonts w:ascii="Amiri" w:hAnsi="Amiri" w:eastAsia="Amiri" w:cs="Amiri"/>
          <w:color w:val="111111"/>
          <w:sz w:val="28"/>
          <w:sz w:val="28"/>
          <w:szCs w:val="28"/>
          <w:rtl w:val="true"/>
          <w:lang w:bidi="ar-SA"/>
        </w:rPr>
        <w:t xml:space="preserve">، عَنْ مُحَمَّدِ بْنِ سِنَانٍ،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أَهْبَطَ الرَّبُّ تَعَالَى مَلَكاً إِلَى سَمَاءِ الدُّنْيَا، فَإِذَا طَلَعَ الْفَجْرُ جَلَسَ ذَلِكَ المَلَكُ عَلَى الْعَرْشِ فَوْقَ الْبَيْتِ المَعْمُورِ</w:t>
      </w:r>
      <w:r>
        <w:rPr>
          <w:rStyle w:val="FootnoteAnchor"/>
          <w:rtl w:val="true"/>
        </w:rPr>
        <w:footnoteReference w:id="1221"/>
      </w:r>
      <w:r>
        <w:rPr>
          <w:rFonts w:ascii="Amiri" w:hAnsi="Amiri" w:eastAsia="Amiri" w:cs="Amiri"/>
          <w:color w:val="111111"/>
          <w:sz w:val="28"/>
          <w:sz w:val="28"/>
          <w:szCs w:val="28"/>
          <w:rtl w:val="true"/>
          <w:lang w:bidi="ar-SA"/>
        </w:rPr>
        <w:t xml:space="preserve">، وَنَصَبَ لِمُحَمَّدٍ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مِنْ نُورٍ، فيَصْعَدُونَ عَلَيْهَا، وَتُجْمَعُ لَهُمُ المَلَائِكَةُ وَالنَّبِيُّونَ وَالمُؤْمِنُونَ، وَتُفَتَّحُ أَبْوَابُ السَّمَاءِ، فَإِذَا زَالَتِ الشَّمْسُ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مِيعَادَكَ الَّذِي وَعَدْتَ بِهِ فِي كِتَابِكَ، وَهُوَ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المَلَائِكَةُ وَالنَّبِيُّونَ مِثْلَ ذَلِكَ، ثُمَّ يَخِرُّ مُحَمَّدٌ وَعَلِيٌّ وَالْحَسَنُ وَالْحُسَيْنُ سُجَّداً،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اغْضَبْ فَإِنَّهُ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هُتِكَ حَرِيمُكَ، وَقُتِلَ أَصْفِيَاؤُكَ</w:t>
      </w:r>
      <w:r>
        <w:rPr>
          <w:rStyle w:val="FootnoteAnchor"/>
          <w:rtl w:val="true"/>
        </w:rPr>
        <w:footnoteReference w:id="1222"/>
      </w:r>
      <w:r>
        <w:rPr>
          <w:rFonts w:ascii="Amiri" w:hAnsi="Amiri" w:eastAsia="Amiri" w:cs="Amiri"/>
          <w:color w:val="111111"/>
          <w:sz w:val="28"/>
          <w:sz w:val="28"/>
          <w:szCs w:val="28"/>
          <w:rtl w:val="true"/>
          <w:lang w:bidi="ar-SA"/>
        </w:rPr>
        <w:t>، وَأُذِلَّ عِبَادُكَ الصَّالِحُونَ، فَيَفْعَلُ اللهُ مَا يَشَاءُ، وَذَلِكَ يَوْمٌ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الْحُسَيْنِ بْنِ المُخْتَارِ،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هُدِمَ حَائِطُ مَسْجِدِ الْكُوفَةِ مِنْ مُؤَخَّرِهِ مِمَّا يَلِي دَارَ ابْنِ مَسْعُودٍ، فَعِنْدَ ذَلِكَ زَوَالُ مُلْكِ بَنِي فُلَانٍ، أَمَا إِنَّ هَادِمَهُ لَا يَبْنِيهِ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عَنِ الْحَسَنِ بْنِ أَيُّوبَ، عَنْ عَبْدِ الْكَرِيمِ بْنِ عَمْرٍو الْخَثْعَمِيِّ،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 يَقُومَ اثْنَا عَشَرَ رَجُلاً كُلُّهُمْ يُجْمِعُ عَلَى قَوْلِ أَنَّهُمْ قَدْ رَأَوْهُ، فَيُكَذِّبُهُمْ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عَنْ أَبِي الْحَسَنِ عَلِيِّ بْنِ مُحَمَّدٍ</w:t>
      </w:r>
      <w:r>
        <w:rPr>
          <w:rStyle w:val="FootnoteAnchor"/>
          <w:rtl w:val="true"/>
        </w:rPr>
        <w:footnoteReference w:id="1224"/>
      </w:r>
      <w:r>
        <w:rPr>
          <w:rFonts w:ascii="Amiri" w:hAnsi="Amiri" w:eastAsia="Amiri" w:cs="Amiri"/>
          <w:color w:val="111111"/>
          <w:sz w:val="28"/>
          <w:sz w:val="28"/>
          <w:szCs w:val="28"/>
          <w:rtl w:val="true"/>
          <w:lang w:bidi="ar-SA"/>
        </w:rPr>
        <w:t>، عَنْ مُعَاذِ بْنِ مَطَرٍ</w:t>
      </w:r>
      <w:r>
        <w:rPr>
          <w:rStyle w:val="FootnoteAnchor"/>
          <w:rtl w:val="true"/>
        </w:rPr>
        <w:footnoteReference w:id="1225"/>
      </w:r>
      <w:r>
        <w:rPr>
          <w:rFonts w:ascii="Amiri" w:hAnsi="Amiri" w:eastAsia="Amiri" w:cs="Amiri"/>
          <w:color w:val="111111"/>
          <w:sz w:val="28"/>
          <w:sz w:val="28"/>
          <w:szCs w:val="28"/>
          <w:rtl w:val="true"/>
          <w:lang w:bidi="ar-SA"/>
        </w:rPr>
        <w:t xml:space="preserve">،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مِسْمَعاً أَبَا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تَحَرَّكَ حَرْبُ قَيْسٍ</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يَخْرُجُ ذَلِكَ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كَاسِرُ عَيْنَيْهِ بِصَنْعَاءَ</w:t>
      </w:r>
      <w:r>
        <w:rPr>
          <w:rStyle w:val="FootnoteAnchor"/>
          <w:rtl w:val="true"/>
        </w:rPr>
        <w:footnoteReference w:id="12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عَنْ مُحَمَّدِ بْنِ حَسَّانَ الرَّازِيِّ، عَنْ مُحَمَّدِ بْنِ عَلِيٍّ الْكُوفِيِّ، عَنْ إِبْرَاهِيمَ بْنِ أَبِي الْبِلَادِ، عَنْ عَلِيِّ بْنِ مُحَمَّدِ بْنِ الْأَعْلَمِ الْأَزْدِيِّ</w:t>
      </w:r>
      <w:r>
        <w:rPr>
          <w:rStyle w:val="FootnoteAnchor"/>
          <w:rtl w:val="true"/>
        </w:rPr>
        <w:footnoteReference w:id="1228"/>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وَجَرَادٌ فِي حِينِهِ، وَجَرَادٌ فِي غَيْرِ حِينِهِ، أَحْمَرُ كَالدَّمِ، فَأَمَّا المَوْتُ الْأَحْمَرُ فَبِالسَّيْفِ، وَأَمَّا المَوْتُ الْأَبْيَضُ فَالطَّاعُونُ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يَزِيدَ بَيَّاعُ السَّابِرِيِّ وَمُحَمَّدُ بْنُ الْوَلِيدِ بْنِ خَالِدٍ الْخَزَّازُ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الْقَائِمِ سِنِينَ خَدَّاعَةً، يُكَذَّبُ فِيهَا الصَّادِقُ، وَيُصَدَّقُ فِيهَا الْكَاذِبُ، وَيُقَرَّبُ فِيهَا المَاحِلُ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وَيَنْطِقُ فِيهَا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وَمَا المَاحِلُ؟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تَقْرَءُونَ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المَاحِلُ</w:t>
      </w:r>
      <w:r>
        <w:rPr>
          <w:rStyle w:val="FootnoteAnchor"/>
          <w:rtl w:val="true"/>
        </w:rPr>
        <w:footnoteReference w:id="12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r>
        <w:rPr>
          <w:rStyle w:val="FootnoteAnchor"/>
          <w:rtl w:val="true"/>
        </w:rPr>
        <w:footnoteReference w:id="1232"/>
      </w:r>
      <w:r>
        <w:rPr>
          <w:rFonts w:ascii="IRNazanin" w:hAnsi="IRNazanin" w:eastAsia="IRNazanin"/>
          <w:color w:val="111111"/>
          <w:sz w:val="28"/>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عَنْ حُذَيْفَةَ بْنِ المَنْصُورِ،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بِقِرْقِيسِيَاءَ، 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وَأَحْمَدُ بْنُ الْحُسَيْنِ بْنِ عَبْدِ المَلِكِ وَمُحَمَّدُ بْنُ أَحْمَدَ اِبْنِ الْحَسَنِ جَمِيعاً، عَنِ الْحَسَنِ 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يَظْهَرُ الْقَائِمُ حَتَّى يَشْمَلَ النَّاسَ بِالشَّامِ فِتْنَةٌ يَطْلُبُونَ المَخْرَجَ مِنْهَا فَلَا يَجِدُونَهُ، وَيَكُونُ قَتْلٌ بَيْنَ الْكُوفَةِ وَالْحِيرَةِ، قَتْلَاهُمْ عَلَى سَوَاءٍ</w:t>
      </w:r>
      <w:r>
        <w:rPr>
          <w:rStyle w:val="FootnoteAnchor"/>
          <w:rtl w:val="true"/>
        </w:rPr>
        <w:footnoteReference w:id="1235"/>
      </w:r>
      <w:r>
        <w:rPr>
          <w:rFonts w:ascii="Amiri" w:hAnsi="Amiri" w:eastAsia="Amiri" w:cs="Amiri"/>
          <w:color w:val="111111"/>
          <w:sz w:val="28"/>
          <w:sz w:val="28"/>
          <w:szCs w:val="28"/>
          <w:rtl w:val="true"/>
          <w:lang w:bidi="ar-SA"/>
        </w:rPr>
        <w:t>، وَيُنَادِي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هَؤُلَاءِ الرِّجَالِ الْأَرْبَعَةِ،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مُحَمَّدٍ وَغَيْرُهُ، عَنْ سَهْلِ بْنِ زِيَادٍ جَمِيعاً، عَنِ الْحَسَنِ اِبْنِ مَحْبُوبٍ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المَوْصِلِيُّ، عَنْ أَبِي عَلِيٍّ أَحْمَدَ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نَاشِرٍ</w:t>
      </w:r>
      <w:r>
        <w:rPr>
          <w:rStyle w:val="FootnoteAnchor"/>
          <w:rtl w:val="true"/>
        </w:rPr>
        <w:footnoteReference w:id="1237"/>
      </w:r>
      <w:r>
        <w:rPr>
          <w:rFonts w:ascii="Amiri" w:hAnsi="Amiri" w:eastAsia="Amiri" w:cs="Amiri"/>
          <w:color w:val="111111"/>
          <w:sz w:val="28"/>
          <w:sz w:val="28"/>
          <w:szCs w:val="28"/>
          <w:rtl w:val="true"/>
          <w:lang w:bidi="ar-SA"/>
        </w:rPr>
        <w:t>،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w:t>
      </w:r>
      <w:r>
        <w:rPr>
          <w:rStyle w:val="FootnoteAnchor"/>
          <w:rtl w:val="true"/>
        </w:rPr>
        <w:footnoteReference w:id="1238"/>
      </w:r>
      <w:r>
        <w:rPr>
          <w:rFonts w:ascii="Amiri" w:hAnsi="Amiri" w:eastAsia="Amiri" w:cs="Amiri"/>
          <w:color w:val="111111"/>
          <w:sz w:val="28"/>
          <w:sz w:val="28"/>
          <w:szCs w:val="28"/>
          <w:rtl w:val="true"/>
          <w:lang w:bidi="ar-SA"/>
        </w:rPr>
        <w:t>، وَتَسْقُطُ طَائِفَةٌ مِنْ مَسْجِدِ دِمَشْقَ الْأَيْمَنِ، وَمَارِقَةٌ</w:t>
      </w:r>
      <w:r>
        <w:rPr>
          <w:rStyle w:val="FootnoteAnchor"/>
          <w:rtl w:val="true"/>
        </w:rPr>
        <w:footnoteReference w:id="1239"/>
      </w:r>
      <w:r>
        <w:rPr>
          <w:rFonts w:ascii="Amiri" w:hAnsi="Amiri" w:eastAsia="Amiri" w:cs="Amiri"/>
          <w:color w:val="111111"/>
          <w:sz w:val="28"/>
          <w:sz w:val="28"/>
          <w:szCs w:val="28"/>
          <w:rtl w:val="true"/>
          <w:lang w:bidi="ar-SA"/>
        </w:rPr>
        <w:t xml:space="preserve">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w:t>
      </w:r>
      <w:r>
        <w:rPr>
          <w:rStyle w:val="FootnoteAnchor"/>
          <w:rtl w:val="true"/>
        </w:rPr>
        <w:footnoteReference w:id="1240"/>
      </w:r>
      <w:r>
        <w:rPr>
          <w:rFonts w:ascii="Amiri" w:hAnsi="Amiri" w:eastAsia="Amiri" w:cs="Amiri"/>
          <w:color w:val="111111"/>
          <w:sz w:val="28"/>
          <w:sz w:val="28"/>
          <w:szCs w:val="28"/>
          <w:rtl w:val="true"/>
          <w:lang w:bidi="ar-SA"/>
        </w:rPr>
        <w:t>،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w:t>
      </w:r>
      <w:r>
        <w:rPr>
          <w:rStyle w:val="FootnoteAnchor"/>
          <w:rtl w:val="true"/>
        </w:rPr>
        <w:footnoteReference w:id="1241"/>
      </w:r>
      <w:r>
        <w:rPr>
          <w:rFonts w:ascii="Amiri" w:hAnsi="Amiri" w:eastAsia="Amiri" w:cs="Amiri"/>
          <w:color w:val="111111"/>
          <w:sz w:val="28"/>
          <w:sz w:val="28"/>
          <w:szCs w:val="28"/>
          <w:rtl w:val="true"/>
          <w:lang w:bidi="ar-SA"/>
        </w:rPr>
        <w:t>، فَيَقْتَتِلُونَ بِهَا، فَيُقْتَلُ بِهَا مِنَ الْجَبَّارِينَ مِائَةُ أَلْفٍ، وَيَبْعَثُ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السُّفْيَانِيُّ جَيْشاً إِلَى الْكُوفَةِ، وَعِدَّتُهُمْ سَبْعُونَ أَلْفاً، فَيُصِيبُونَ مِنْ أَهْلِ الْكُوفَةِ قَتْلاً وَصُلْباً وَسَبْياً، فَبَيْنَا هُمْ كَذَلِكَ إِذْ أَقْبَلَتْ رَايَاتٌ مِنْ قِبَلِ خُرَاسَانَ</w:t>
      </w:r>
      <w:r>
        <w:rPr>
          <w:rStyle w:val="FootnoteAnchor"/>
          <w:rtl w:val="true"/>
        </w:rPr>
        <w:footnoteReference w:id="1242"/>
      </w:r>
      <w:r>
        <w:rPr>
          <w:rFonts w:ascii="Amiri" w:hAnsi="Amiri" w:eastAsia="Amiri" w:cs="Amiri"/>
          <w:color w:val="111111"/>
          <w:sz w:val="28"/>
          <w:sz w:val="28"/>
          <w:szCs w:val="28"/>
          <w:rtl w:val="true"/>
          <w:lang w:bidi="ar-SA"/>
        </w:rPr>
        <w:t>، وَتَطْوِي المَنَازِلَ طَيًّا حَثِيثاً، وَمَعَهُمْ نَفَرٌ مِنْ أَصْحَابِ الْقَائِمِ، ثُمَّ يَخْرُجُ رَجُلٌ مِنْ مَوَالِي أَهْلِ الْكُوفَةِ فِي ضُعَفَاءَ، فَيَقْتُلُهُ</w:t>
      </w:r>
      <w:r>
        <w:rPr>
          <w:rStyle w:val="FootnoteAnchor"/>
          <w:rtl w:val="true"/>
        </w:rPr>
        <w:footnoteReference w:id="1243"/>
      </w:r>
      <w:r>
        <w:rPr>
          <w:rFonts w:ascii="Amiri" w:hAnsi="Amiri" w:eastAsia="Amiri" w:cs="Amiri"/>
          <w:color w:val="111111"/>
          <w:sz w:val="28"/>
          <w:sz w:val="28"/>
          <w:szCs w:val="28"/>
          <w:rtl w:val="true"/>
          <w:lang w:bidi="ar-SA"/>
        </w:rPr>
        <w:t xml:space="preserve">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w:t>
      </w:r>
      <w:r>
        <w:rPr>
          <w:rStyle w:val="FootnoteAnchor"/>
          <w:rtl w:val="true"/>
        </w:rPr>
        <w:footnoteReference w:id="1244"/>
      </w:r>
      <w:r>
        <w:rPr>
          <w:rFonts w:ascii="Amiri" w:hAnsi="Amiri" w:eastAsia="Amiri" w:cs="Amiri"/>
          <w:color w:val="111111"/>
          <w:sz w:val="28"/>
          <w:sz w:val="28"/>
          <w:szCs w:val="28"/>
          <w:rtl w:val="true"/>
          <w:lang w:bidi="ar-SA"/>
        </w:rPr>
        <w:t>،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w:t>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حَاجَّنِي فِي كِتَابِ الله فَأَنَا أَوْلَى النَّاسِ بِكِتَابِ الله، أَلَا وَمَنْ حَاجَّنِي فِي سُنَّةِ 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 اللهَ مَنْ سَمِعَ كَلَامِي الْيَوْمَ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 الشَّاهِدُ مِنْكُمُ الْغَائِبَ، وَأَسْأَلُكُمْ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وَبِحَقِّي، فَإِنَّ لِي عَلَيْكُمْ حَقَّ الْقُرْبَى مِنْ رَسُولِ الله، إِلَّا أَعَنْتُمُونَا</w:t>
      </w:r>
      <w:r>
        <w:rPr>
          <w:rStyle w:val="FootnoteAnchor"/>
          <w:rtl w:val="true"/>
        </w:rPr>
        <w:footnoteReference w:id="1245"/>
      </w:r>
      <w:r>
        <w:rPr>
          <w:rFonts w:ascii="Amiri" w:hAnsi="Amiri" w:eastAsia="Amiri" w:cs="Amiri"/>
          <w:color w:val="111111"/>
          <w:sz w:val="28"/>
          <w:sz w:val="28"/>
          <w:szCs w:val="28"/>
          <w:rtl w:val="true"/>
          <w:lang w:bidi="ar-SA"/>
        </w:rPr>
        <w:t>وَمَنَعْتُمُونَا مِمَّنْ يَظْلِمُنَا، فَقَدْ أُخِفْنَا وَظُلِمْنَا وَطُرِدْنَا مِنْ دِيَارِنَا وَأَبْنَائِنَا وَبُغِيَ عَلَيْنَا وَدُفِعْنَا عَنْ حَقِّنَا وَافْتَرَى أَهْلُ الْبَاطِلِ عَلَيْنَا</w:t>
      </w:r>
      <w:r>
        <w:rPr>
          <w:rStyle w:val="FootnoteAnchor"/>
          <w:rtl w:val="true"/>
        </w:rPr>
        <w:footnoteReference w:id="1246"/>
      </w:r>
      <w:r>
        <w:rPr>
          <w:rFonts w:ascii="Amiri" w:hAnsi="Amiri" w:eastAsia="Amiri" w:cs="Amiri"/>
          <w:color w:val="111111"/>
          <w:sz w:val="28"/>
          <w:sz w:val="28"/>
          <w:szCs w:val="28"/>
          <w:rtl w:val="true"/>
          <w:lang w:bidi="ar-SA"/>
        </w:rPr>
        <w:t>، فَاللهَ اللهَ فِينَا لَا تَخْذُلُونَا وَانْصُرُونَا يَنْصُرْكُمُ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ثَلَاثَمِائَةٍ وَثَلَاثَةَ عَشَرَ رَجُلاً، وَيَجْمَعُهُمُ اللهُ لَهُ عَلَى غَيْرِ مِيعَادٍ قَزَعاً كَقَزَعِ الْخَرِيفِ</w:t>
      </w:r>
      <w:r>
        <w:rPr>
          <w:rStyle w:val="FootnoteAnchor"/>
          <w:rtl w:val="true"/>
        </w:rPr>
        <w:footnoteReference w:id="1247"/>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تَوَارَثَتْهُ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وَوِرَاثَتُهُ الْعُلَمَاءُ عَالِماً بَعْدَ 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واتِّصال الروايات بها وتواترها واتِّفاقها موجبة ألَّا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 إذ كانوا قد أخبروا أنْ لابدَّ منها، وهم الصادقون، حتَّى إنَّه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يكون ما نُؤمِّل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قبله السفياني،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إنَّه لمن المحتوم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 لاسيّما وأحواله كلُّها شاهدة ببطلان دعوى من يُدَّعى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لا يجعلنا ممَّن يطلب الدنيا بالزخارف في الدِّين، والتمويه على ضعفاء المرتدِّين، ولا يسلبنا ما منحنا به من نور الهدى وضيائه، وجمال الحقِّ وبهائه، بمنِّه وطَوْله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243_8314"/>
      <w:bookmarkStart w:id="146" w:name="pg1243_8314"/>
      <w:bookmarkEnd w:id="1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pg1243_8314"/>
      <w:bookmarkStart w:id="148" w:name="__RefHeading___Toc2995534_373438147"/>
      <w:bookmarkStart w:id="149" w:name="_Toc47"/>
      <w:bookmarkEnd w:id="147"/>
      <w:bookmarkEnd w:id="148"/>
      <w:r>
        <w:rPr>
          <w:rtl w:val="true"/>
        </w:rPr>
        <w:t xml:space="preserve">باب </w:t>
      </w:r>
      <w:r>
        <w:rPr>
          <w:rtl w:val="true"/>
        </w:rPr>
        <w:t>(</w:t>
      </w:r>
      <w:r>
        <w:rPr/>
        <w:t>15</w:t>
      </w:r>
      <w:r>
        <w:rPr>
          <w:rtl w:val="true"/>
        </w:rPr>
        <w:t xml:space="preserve">): </w:t>
      </w:r>
      <w:r>
        <w:rPr>
          <w:rtl w:val="true"/>
        </w:rPr>
        <w:t xml:space="preserve">ما جاء في الشدَّة التي تكون قبل ظهور صاحب الحقِّ </w:t>
      </w:r>
      <w:r>
        <w:rPr>
          <w:rtl w:val="true"/>
        </w:rPr>
        <w:t>(</w:t>
      </w:r>
      <w:r>
        <w:rPr>
          <w:rtl w:val="true"/>
        </w:rPr>
        <w:t>عليه السلام</w:t>
      </w:r>
      <w:r>
        <w:rPr>
          <w:rtl w:val="true"/>
        </w:rPr>
        <w:t>)</w:t>
      </w:r>
      <w:bookmarkEnd w:id="14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اِبْنُ عَامِرِ بْنِ رَبَاحٍ الثَّقَفِيُّ، عَنْ مُوسَى بْنِ بَكْرٍ، عَنْ بَشِيرٍ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أَحْمَدَ الْبَنْدَنِيجِيُّ، عَنْ عُبَيْدِ الله بْنِ مُوسَى الْعَلَوِيِّ، عَنْ أَيُّوبَ بْنِ نُوحٍ، عَنْ صَفْوَانَ بْنِ يَحْيَى، عَنْ بَشِيرِ بْنِ أَبِي أَرَاكَةَ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عَلَى رِوَايَةِ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المَدِينَةَ انْتَهَيْتُ إِلَى مَنْزِلِ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بِبَغْلَتِهِ مُسْرَجَةً بِالْبَابِ، فَجَلَسْتُ حِيَالَ الدَّارِ، فَخَرَجَ، فَسَلَّمْتُ عَلَيْهِ، فَنَزَلَ عَنِ الْبَغْلَةِ</w:t>
      </w:r>
      <w:r>
        <w:rPr>
          <w:rStyle w:val="FootnoteAnchor"/>
          <w:rtl w:val="true"/>
        </w:rPr>
        <w:footnoteReference w:id="1250"/>
      </w:r>
      <w:r>
        <w:rPr>
          <w:rFonts w:ascii="Amiri" w:hAnsi="Amiri" w:eastAsia="Amiri" w:cs="Amiri"/>
          <w:color w:val="111111"/>
          <w:sz w:val="28"/>
          <w:sz w:val="28"/>
          <w:szCs w:val="28"/>
          <w:rtl w:val="true"/>
          <w:lang w:bidi="ar-SA"/>
        </w:rPr>
        <w:t>وَأَقْبَلَ نَحْوِي،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صَحِبَكَ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المُحْدِثَةُ؟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المُرْجِئَةِ، إِلَى مَنْ يَلْجَئُونَ غَداً إِذَا قَامَ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كَانَ ذَلِكَ كُنَّا نَحْنُ وَأَنْتُمْ فِي الْعَدْلِ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تَابَ اللهُ عَلَيْهِ، وَمَنْ أَسَرَّ نِفَاقاً فَلَا يُبْعِدُ اللهُ غَيْرَهُ، وَمَنْ أَظْهَرَ شَيْئاً أَهْرَقَ اللهُ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يَذْبَحُهُمْ وَالَّذِي نَفْسِي بِيَدِهِ كَمَا يَذْبَحُ الْقَصَّابُ شَاتَهُ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اسْتَقَامَتْ لَهُ الْأُمُورُ، فَلَا يُهَرِيقُ مِحْجَمَةَ دَمٍ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وَالَّذِي نَفْسِي بِيَدِهِ حَتَّى نَمْسَحَ وَأَنْتُمُ الْعَرَقَ وَالْعَلَقَ</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جَبْهَتِهِ </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255"/>
      </w:r>
      <w:r>
        <w:rPr>
          <w:rFonts w:ascii="Amiri" w:hAnsi="Amiri" w:eastAsia="Amiri" w:cs="Amiri"/>
          <w:color w:val="111111"/>
          <w:sz w:val="28"/>
          <w:sz w:val="28"/>
          <w:szCs w:val="28"/>
          <w:rtl w:val="true"/>
          <w:lang w:bidi="ar-SA"/>
        </w:rPr>
        <w:t>عُثْمَانُ بْنُ سَعِيدٍ الطَّوِيلُ، عَنْ أَحْمَدَ بْنِ سُلَيْمَانَ، عَنْ مُوسَى بْنِ بَكْرٍ الْوَاسِطِيِّ،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 الْحَدِيثِ المُتَقَدِّمِ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المَدِينَةَ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لَوْ قَامَ لَاسْتَقَامَتْ لَهُ الْأُمُورُ عَفْواً، وَلَا يُهَرِيقُ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وَالَّذِي نَفْسِي بِيَدِهِ، لَوِ اسْتَقَامَتْ لِأَحَدٍ عَفْواً لَاسْتَقَامَتْ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أُدْمِيَتْ رَبَاعِيَتُهُ، وَشُجَّ فِي وَجْهِهِ، كَلَّا والَّذِي نَفْسِي بِيَدِهِ حَتَّى نَمْسَحَ نَحْنُ وَأَنْتُمُ الْعَرَقَ 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جَبْهَتَهُ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w:t>
      </w:r>
      <w:r>
        <w:rPr>
          <w:rStyle w:val="FootnoteAnchor"/>
          <w:rtl w:val="true"/>
        </w:rPr>
        <w:footnoteReference w:id="1256"/>
      </w:r>
      <w:r>
        <w:rPr>
          <w:rFonts w:ascii="Amiri" w:hAnsi="Amiri" w:eastAsia="Amiri" w:cs="Amiri"/>
          <w:color w:val="111111"/>
          <w:sz w:val="28"/>
          <w:sz w:val="28"/>
          <w:szCs w:val="28"/>
          <w:rtl w:val="true"/>
          <w:lang w:bidi="ar-SA"/>
        </w:rPr>
        <w:t>، عَنْ عُبَيْدِ الله بْنِ مُوسَى الْعَلَوِيِّ الْعَبَّاسِيِّ، عَنِ الْحَسَنِ بْنِ مُعَاوِيَةَ، عَنِ الْحَسَنِ بْنِ مَحْبُوبٍ، عَنْ عِيسَى بْنِ سُلَيْمَانَ،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حَتَّى تَمْسَحُوا الْعَلَقَ وَالْعَرَقَ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يُونُسَ بْنِ رِبَاطٍ</w:t>
      </w:r>
      <w:r>
        <w:rPr>
          <w:rStyle w:val="FootnoteAnchor"/>
          <w:rtl w:val="true"/>
        </w:rPr>
        <w:footnoteReference w:id="12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لَمْ يَزَالُوا مُنْذُ كَانُوا فِي شِدَّةٍ، أَمَا إِنَّ ذَاكَ إِلَى مُدَّةٍ قَرِيبَةٍ وَعَافِيَةٍ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الْعَبَّاسِ أَحْمَدُ بْنُ مُحَمَّدِ بْنِ سَعِيدِ ابْنُ عُقْدَةَ،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إِسْحَاقَ الْكِنْدِيُّ</w:t>
      </w:r>
      <w:r>
        <w:rPr>
          <w:rStyle w:val="FootnoteAnchor"/>
          <w:rtl w:val="true"/>
        </w:rPr>
        <w:footnoteReference w:id="12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يُونُسَ اِبْنِ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1259"/>
      </w:r>
      <w:r>
        <w:rPr>
          <w:rFonts w:ascii="IRNazanin" w:hAnsi="IRNazanin" w:eastAsia="IRNazanin"/>
          <w:color w:val="111111"/>
          <w:sz w:val="28"/>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w:t>
      </w:r>
      <w:r>
        <w:rPr>
          <w:rStyle w:val="FootnoteAnchor"/>
          <w:rtl w:val="true"/>
        </w:rPr>
        <w:footnoteReference w:id="12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أَرْخَى بَالاً مِنْكُمْ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وَالْعَرَقُ، وَالنَّوْمُ عَلَى السُّرُوجِ، وَمَا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الْغَلِيظُ، وَمَا طَعَامُهُ إِلَّا الْجَشِبُ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يُنْزِلَ عَلَى قَوْمِهِ الْعَذَابَ، فَأَوْحَى اللهُ إِلَيْهِ أَنْ يَغْرِسَ نَوَاةً مِنَ النَّخْلِ، فَإِذَا بَلَغَتْ فَأَثْمَرَتْ وَأَكَلَ مِنْهَا، أَهْلَكَ قَوْمَهُ وَأَنْزَلَ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 نُوحٌ النَّوَاةَ وَأَخْبَرَ أَصْحَابَهُ بِذَلِكَ، فَلَمَّا بَلَغَتِ النَّخْلَةُ وَأَثْمَرَتْ وَاجْتَنَى نُوحٌ مِنْهَا وَأَكَلَ وَأَطْعَمَ أَصْحَابَهُ،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الْوَعْدَ الَّذِي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نُوحٌ رَبَّهُ، وَسَأَلَ الْوَعْدَ الَّذِي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 أَنْ يُعِيدَ الْغَرْسَ ثَانِيَةً حَتَّى إِذَا بَلَغَ النَّخْلُ وَأَثْمَرَ وَأَكَلَ مِنْهُ أَنْزَلَ عَلَيْهِمُ الْعَذَابَ، فَأَخَبَرَ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بِذَلِكَ، فَصَارُوا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ارْتَدَّتْ، وَفِرْقَةٌ نَافَقَتْ، وَفِرْقَةٌ ثَبَتَتْ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نُوحٌ ذَلِكَ حَتَّى إِذَا بَلَغَتِ النَّخْلَةُ وَأَثْمَرَتْ وَأَكَلَ مِنْهَا نُوحٌ وَأَطْعَمَ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الْوَعْدَ الَّذِي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نُوحٌ رَبَّهُ، فَأَوْحَى إِلَيْهِ أَنْ يَغْرِسَ الْغَرْسَةَ الثَّالِثَةَ، فَإِذَا بَلَغَ وَأَثْمَرَ أَهْلَكَ قَوْمَهُ، فَأَخْبَرَ أَصْحَابَهُ، فَافْتَرَقَ الْفِرْقَتَانِ ثَلَاثَ فِرَقٍ</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ارْتَدَّتْ، وَفِرْقَةٌ نَافَقَتْ، وَفِرْقَةٌ ثَبَتَتْ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نُوحٌ ذَلِكَ عَشْرَ مَرَّاتٍ، وَفَعَلَ اللهُ ذَلِكَ بِأَصْحَابِهِ الَّذِينَ يَبْقَوْنَ مَعَهُ، فَيَفْتَرِقُونَ كُلُّ فِرْقَةٍ ثَلَاثَ فِرَقٍ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فَلَمَّا كَانَ فِي الْعَاشِرَةِ جَاءَ إِلَيْهِ رِجَالٌ مِنْ أَصْحَابِهِ الْخَاصَّةِ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فَعَلْتَ بِنَا مَا وَعَدْتَ، أَوْ لَمْ تَفْعَلْ فَأَنْتَ صَادِقٌ نَبِيٌّ مُرْسَلٌ لَا نَشُكُّ فِيكَ، وَلَوْ فَعَلْتَ ذَلِكَ بِنَا</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مِنْ قَوْلِهِمْ أَهْلَكَهُمُ اللهُ لِقَوْلِ نُوحٍ، وَأَدْخَلَ الْخَاصَّ مَعَهُ فِي السَّفِينَةِ، فَنَجَّاهُمُ اللهُ تَعَالَى، وَنَجَّى نُوحاً مَعَهُمْ بَعْدَ مَا صَفَوْا وَهُذِّبُوا وَذَهَبَ الْكَدَرُ مِنْهُمْ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w:t>
      </w:r>
      <w:r>
        <w:rPr>
          <w:rStyle w:val="FootnoteAnchor"/>
          <w:rtl w:val="true"/>
        </w:rPr>
        <w:footnoteReference w:id="12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بِالطَّوَافِ، فَنَظَرَ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مَا لِي أَرَاكَ مَهْمُوماً مُتَغَيِّرَ اللَّوْنِ؟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نَظَرِي إِلَى بَنِي الْعَبَّاسِ وَمَا فِي أَيْدِيهِمْ مِنْ هَذَا المُلْكِ وَالسُّلْطَانِ وَالْجَبَرُوتِ، فَلَوْ كَانَ ذَلِكَ لَكُمْ لَكُنَّا فِيهِ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أَمَا لَوْ كَانَ ذَلِكَ لَمْ يَكُنْ إِلَّا سِيَاسَةُ اللَّيْلِ، وَسَبَاحَةُ النَّهَارِ</w:t>
      </w:r>
      <w:r>
        <w:rPr>
          <w:rStyle w:val="FootnoteAnchor"/>
          <w:rtl w:val="true"/>
        </w:rPr>
        <w:footnoteReference w:id="1267"/>
      </w:r>
      <w:r>
        <w:rPr>
          <w:rFonts w:ascii="Amiri" w:hAnsi="Amiri" w:eastAsia="Amiri" w:cs="Amiri"/>
          <w:color w:val="111111"/>
          <w:sz w:val="28"/>
          <w:sz w:val="28"/>
          <w:szCs w:val="28"/>
          <w:rtl w:val="true"/>
          <w:lang w:bidi="ar-SA"/>
        </w:rPr>
        <w:t xml:space="preserve">، وَأَكْلُ الْجَشِبِ، وَلُبْسُ الْخَشِنِ، شِبْهَ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فَالنَّارُ</w:t>
      </w:r>
      <w:r>
        <w:rPr>
          <w:rStyle w:val="FootnoteAnchor"/>
          <w:rtl w:val="true"/>
        </w:rPr>
        <w:footnoteReference w:id="1268"/>
      </w:r>
      <w:r>
        <w:rPr>
          <w:rFonts w:ascii="Amiri" w:hAnsi="Amiri" w:eastAsia="Amiri" w:cs="Amiri"/>
          <w:color w:val="111111"/>
          <w:sz w:val="28"/>
          <w:sz w:val="28"/>
          <w:szCs w:val="28"/>
          <w:rtl w:val="true"/>
          <w:lang w:bidi="ar-SA"/>
        </w:rPr>
        <w:t>، فَزُوِيَ ذَلِكَ عَنَّا، فَصِرْنَا نَأْكُلُ وَنَشْرَبُ، وَهَلْ رَأَيْتَ ظُلَامَةً جَعَلَهَا اللهُ نِعْمَةً مِثْلَ هَذَا؟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w:t>
      </w:r>
      <w:r>
        <w:rPr>
          <w:rStyle w:val="FootnoteAnchor"/>
          <w:rtl w:val="true"/>
        </w:rPr>
        <w:footnoteReference w:id="1270"/>
      </w:r>
      <w:r>
        <w:rPr>
          <w:rFonts w:ascii="Amiri" w:hAnsi="Amiri" w:eastAsia="Amiri" w:cs="Amiri"/>
          <w:color w:val="111111"/>
          <w:sz w:val="28"/>
          <w:sz w:val="28"/>
          <w:szCs w:val="28"/>
          <w:rtl w:val="true"/>
          <w:lang w:bidi="ar-SA"/>
        </w:rPr>
        <w:t>،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وَالْبَيْتُ غَاصٌّ بِأَهْلِهِ، فَأَقْبَلَ النَّاسُ يَسْأَلُونَهُ، فَلَا يُسْأَلُ عَنْ شَيْءٍ إِلَّا أَجَابَ فِيهِ، فَبَكَيْتُ مِنْ نَاحِيَةِ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لَا أَبْكِي؟ وَهَلْ فِي هَذِهِ الْأُمَّةِ مِثْلُكَ؟ وَالْبَابُ مُغْلَقٌ عَلَيْكَ، وَالسِّتْرُ لمُرْخًى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تَبْكِ يَا عَمْرُو، نَأْكُلُ أَكْثَرَ الطَّيِّبِ، وَنَلْبَسُ اللَّيِّنَ، وَلَوْ كَانَ الَّذِي تَقُولُ لَمْ يَكُنْ إِلَّا أَكْلُ الْجَشِبِ، وَلُبْسُ الْخَشِنِ، مِثْلَ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فَمُعَالَجَةُ الْأَغْلَالِ فِي النَّارِ</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50" w:name="pg1243_832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__RefHeading___Toc2995536_373438147"/>
      <w:bookmarkStart w:id="152" w:name="_Toc48"/>
      <w:bookmarkEnd w:id="150"/>
      <w:bookmarkEnd w:id="151"/>
      <w:r>
        <w:rPr>
          <w:rtl w:val="true"/>
        </w:rPr>
        <w:t xml:space="preserve">باب </w:t>
      </w:r>
      <w:r>
        <w:rPr>
          <w:rtl w:val="true"/>
        </w:rPr>
        <w:t>(</w:t>
      </w:r>
      <w:r>
        <w:rPr/>
        <w:t>16</w:t>
      </w:r>
      <w:r>
        <w:rPr>
          <w:rtl w:val="true"/>
        </w:rPr>
        <w:t xml:space="preserve">): </w:t>
      </w:r>
      <w:r>
        <w:rPr>
          <w:rtl w:val="true"/>
        </w:rPr>
        <w:t xml:space="preserve">ما جاء في المنع عن التوقيت والتسمية لصاحب الأمر </w:t>
      </w:r>
      <w:r>
        <w:rPr>
          <w:rtl w:val="true"/>
        </w:rPr>
        <w:t>(</w:t>
      </w:r>
      <w:r>
        <w:rPr>
          <w:rtl w:val="true"/>
        </w:rPr>
        <w:t>عليه السلام</w:t>
      </w:r>
      <w:r>
        <w:rPr>
          <w:rtl w:val="true"/>
        </w:rPr>
        <w:t>)</w:t>
      </w:r>
      <w:bookmarkEnd w:id="15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يُوسُفَ وَمُحَمَّدُ بْنُ عَلِيٍّ،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يُنْتَهَى إِلَيْهِ وَيُرِيحُ أَبْدَانَنَا</w:t>
      </w:r>
      <w:r>
        <w:rPr>
          <w:rStyle w:val="FootnoteAnchor"/>
          <w:rtl w:val="true"/>
        </w:rPr>
        <w:footnoteReference w:id="12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الضُّرَيْسُ،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انْقِطَاعِي إِلَى أَبِيكَ وَأُنْسِي بِهِ وَوَحْشَتِي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فَتُرِيدُ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وَصَفَ لِي أَبُوكَ صَاحِبَ هَذَا الْأَمْرِ بِصِفَةٍ لَوْ رَأَيْتُهُ فِي بَعْضِ الطُّرُقِ لَأَخَذْتُ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فَتُرِيدُ مَا ذَا، يَا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تُسَمِّيَهُ لِي حَتَّى أَعْرِفَهُ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مُجْهِدٍ، وَلَقَدْ سَأَلْتَنِي عَنْ أَمْرٍ مَا كُنْتُ مُحَدِّثاً بِهِ أَحَداً، وَلَوْ كُنْتُ مُحَدِّثاً بِهِ أَحَداً لَحَدَّثْتُكَ، وَلَقَدْ سَأَلْتَنِي عَنْ أَمْرٍ لَوْ أَنَّ بَنِي فَاطِمَةَ عَرَفُوهُ حَرَصُوا عَلَى أَنْ يَقْطَعُوهُ بَضْعَةً بَضْعَةً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الْعَبَّاسِيِّ</w:t>
      </w:r>
      <w:r>
        <w:rPr>
          <w:rStyle w:val="FootnoteAnchor"/>
          <w:rtl w:val="true"/>
        </w:rPr>
        <w:footnoteReference w:id="1276"/>
      </w:r>
      <w:r>
        <w:rPr>
          <w:rFonts w:ascii="Amiri" w:hAnsi="Amiri" w:eastAsia="Amiri" w:cs="Amiri"/>
          <w:color w:val="111111"/>
          <w:sz w:val="28"/>
          <w:sz w:val="28"/>
          <w:szCs w:val="28"/>
          <w:rtl w:val="true"/>
          <w:lang w:bidi="ar-SA"/>
        </w:rPr>
        <w:t>، عَنْ يَعْقُوبَ بْنِ يَزِيدَ، عَنْ مُحَمَّدِ بْنِ أَبِي عُمَيْرٍ، عَنْ عَبْدِ الله 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 الْأَنْصَارِيُّ فِي شَهْرِ رَمَضَانَ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r>
        <w:rPr>
          <w:rStyle w:val="FootnoteAnchor"/>
          <w:rtl w:val="true"/>
        </w:rPr>
        <w:footnoteReference w:id="1278"/>
      </w:r>
      <w:r>
        <w:rPr>
          <w:rFonts w:ascii="IRNazanin" w:hAnsi="IRNazanin" w:eastAsia="IRNazanin"/>
          <w:color w:val="111111"/>
          <w:sz w:val="28"/>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عَنْ مُحَمَّدِ بْنِ أَحْمَدَ الْقَلَانِسِيِّ، عَنْ مُحَمَّدِ بْنِ عَلِيٍّ، عَنْ أَبِي جَمِيلَةَ،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الطَّاعُونُ الْأَبْيَضُ فَالمَوْتُ الْجَارِفُ</w:t>
      </w:r>
      <w:r>
        <w:rPr>
          <w:rStyle w:val="FootnoteAnchor"/>
          <w:rtl w:val="true"/>
        </w:rPr>
        <w:footnoteReference w:id="1281"/>
      </w:r>
      <w:r>
        <w:rPr>
          <w:rFonts w:ascii="Amiri" w:hAnsi="Amiri" w:eastAsia="Amiri" w:cs="Amiri"/>
          <w:color w:val="111111"/>
          <w:sz w:val="28"/>
          <w:sz w:val="28"/>
          <w:szCs w:val="28"/>
          <w:rtl w:val="true"/>
          <w:lang w:bidi="ar-SA"/>
        </w:rPr>
        <w:t>، وَأَمَّا الطَّاعُونُ الْأَحْمَرُ فَالسَّيْفُ، وَلَا يَخْرُجُ الْقَائِمُ حَتَّى يُنَادَى بِاسْمِهِ مِنْ</w:t>
      </w:r>
      <w:r>
        <w:rPr>
          <w:rStyle w:val="FootnoteAnchor"/>
          <w:rtl w:val="true"/>
        </w:rPr>
        <w:footnoteReference w:id="1282"/>
      </w:r>
      <w:r>
        <w:rPr>
          <w:rFonts w:ascii="Amiri" w:hAnsi="Amiri" w:eastAsia="Amiri" w:cs="Amiri"/>
          <w:color w:val="111111"/>
          <w:sz w:val="28"/>
          <w:sz w:val="28"/>
          <w:szCs w:val="28"/>
          <w:rtl w:val="true"/>
          <w:lang w:bidi="ar-SA"/>
        </w:rPr>
        <w:t>جَوْفِ السَّمَاءِ فِي لَيْلَةِ ثَلَاثٍ وَعِشْرِينَ فِي شَهْرِ رَمَضَانَ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أَلَا إِنَّ فُلَانَ بْنَ فُلَانٍ قَائِمُ آلِ مُحَمَّدٍ فَاسْمَعُوا لَهُ وَأَطِيعُوهُ، فَلَا يَبْقَى شَيْءٌ خَلَقَ الله فِيهِ الرُّوحَ إِلَّا يَسْمَعُ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عَبْدِ الرَّحْمَنِ اِبْنِ الْقَاسِمِ</w:t>
      </w:r>
      <w:r>
        <w:rPr>
          <w:rStyle w:val="FootnoteAnchor"/>
          <w:rtl w:val="true"/>
        </w:rPr>
        <w:footnoteReference w:id="1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يُونُسَ الْحَنَفِيُّ</w:t>
      </w:r>
      <w:r>
        <w:rPr>
          <w:rStyle w:val="FootnoteAnchor"/>
          <w:rtl w:val="true"/>
        </w:rPr>
        <w:footnoteReference w:id="1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الْحَزَوَّرِ</w:t>
      </w:r>
      <w:r>
        <w:rPr>
          <w:rStyle w:val="FootnoteAnchor"/>
          <w:rtl w:val="true"/>
        </w:rPr>
        <w:footnoteReference w:id="1285"/>
      </w:r>
      <w:r>
        <w:rPr>
          <w:rFonts w:ascii="Amiri" w:hAnsi="Amiri" w:eastAsia="Amiri" w:cs="Amiri"/>
          <w:color w:val="111111"/>
          <w:sz w:val="28"/>
          <w:sz w:val="28"/>
          <w:szCs w:val="28"/>
          <w:rtl w:val="true"/>
          <w:lang w:bidi="ar-SA"/>
        </w:rPr>
        <w:t>، عَنْ مُحَمَّدِ بْنِ 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رَايَاتِنَا رَايَةً لِآلِ جَعْفَرٍ، وَأُخْرَى لِآلِ مِرْدَاسٍ، فَأَمَّا رَايَةُ آلِ جَعْفَرٍ فَلَيْسَتْ بِشَيْءٍ وَلَا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أَقْرَبَ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قَبْلَ رَايَاتِكُمْ رَايَاتٍ؟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 لِبَنِي مِرْدَاسٍ</w:t>
      </w:r>
      <w:r>
        <w:rPr>
          <w:rStyle w:val="FootnoteAnchor"/>
          <w:rtl w:val="true"/>
        </w:rPr>
        <w:footnoteReference w:id="1286"/>
      </w:r>
      <w:r>
        <w:rPr>
          <w:rFonts w:ascii="Amiri" w:hAnsi="Amiri" w:eastAsia="Amiri" w:cs="Amiri"/>
          <w:color w:val="111111"/>
          <w:sz w:val="28"/>
          <w:sz w:val="28"/>
          <w:szCs w:val="28"/>
          <w:rtl w:val="true"/>
          <w:lang w:bidi="ar-SA"/>
        </w:rPr>
        <w:t>مُلْكاً مُوَطَّداً لَا يَعْرِفُونَ فِي سُلْطَانِهِمْ شَيْئاً مِنَ الْخَيْرِ، سُلْطَانُهُمْ عُسْرٌ لَيْسَ فِيهِ يُسْرٌ، يُدْنُونَ فِيهِ الْبَعِيدَ، وَيُقْصُونَ فِيهِ الْقَرِيبَ، حَتَّى إِذَا أَمِنُوا مَكْرَ الله وَعِقَابَهُ</w:t>
      </w:r>
      <w:r>
        <w:rPr>
          <w:rStyle w:val="FootnoteAnchor"/>
          <w:rtl w:val="true"/>
        </w:rPr>
        <w:footnoteReference w:id="1287"/>
      </w:r>
      <w:r>
        <w:rPr>
          <w:rFonts w:ascii="Amiri" w:hAnsi="Amiri" w:eastAsia="Amiri" w:cs="Amiri"/>
          <w:color w:val="111111"/>
          <w:sz w:val="28"/>
          <w:sz w:val="28"/>
          <w:szCs w:val="28"/>
          <w:rtl w:val="true"/>
          <w:lang w:bidi="ar-SA"/>
        </w:rPr>
        <w:t>صِيحَ بِهِمْ صَيْحَةً، لَمْ يَبْقَ لَهُمْ رَاعٍ يَجْمَعُهُمْ، وَلَا دَاعٍ يُسْمِعُهُمْ، وَلَا جَمَاعَةٌ</w:t>
      </w:r>
      <w:r>
        <w:rPr>
          <w:rStyle w:val="FootnoteAnchor"/>
          <w:rtl w:val="true"/>
        </w:rPr>
        <w:footnoteReference w:id="1288"/>
      </w:r>
      <w:r>
        <w:rPr>
          <w:rFonts w:ascii="Amiri" w:hAnsi="Amiri" w:eastAsia="Amiri" w:cs="Amiri"/>
          <w:color w:val="111111"/>
          <w:sz w:val="28"/>
          <w:sz w:val="28"/>
          <w:szCs w:val="28"/>
          <w:rtl w:val="true"/>
          <w:lang w:bidi="ar-SA"/>
        </w:rPr>
        <w:t>يَجْتَمِعُونَ إِلَيْهَا، وَقَدْ ضَرَبَهُمُ اللهُ مَثَلاً فِي كِتَابِهِ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حَلَفَ مُحَمَّدُ بْنُ الْحَنَفِيَّةِ بِالله أَنَّ هَذِهِ الْآيَةَ نَزَلَتْ فِيهِمْ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حَدَّثْتَنِي عَنْ هَؤُلَاءِ بِأَمْرٍ عَظِيمٍ، فَمَتَى يَهْلِكُونَ؟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مُحَمَّدُ، إِنَّ اللهَ خَالَفَ عِلْمُهُ وَقْتَ المُوَقِّتِينَ،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قَوْمَهُ ثَلَاثِينَ يَوْماً، وَكَانَ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عَشَرَةِ أَيَّامٍ لَمْ يُخْبِرْ بِهَا مُوسَى، فَكَفَرَ قَوْمُهُ وَاتَّخَذُوا الْعِجْلَ مِنْ بَعْدِهِ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جَازَ عَنْهُمُ الْوَقْتُ، وَإِنَّ يُونُسَ وَعَدَ قَوْمَهُ الْعَذَابَ، وَكَانَ فِي عِلْمِ الله أَنْ يَعْفُوَ عَنْهُمْ، وَكَانَ مِنْ أَمْرِهِ مَا قَدْ عَلِمْتَ، وَلَكِنْ إِذَا رَأَيْتَ الْحَاجَةَ قَدْ ظَهَرَتْ،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بِغَيْرِ عَشَاءٍ، وَحَتَّى يَلْقَاكَ الرَّجُلُ بِوَجْهٍ، ثُمَّ يَلْقَاكَ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الْحَاجَةُ قَدْ عَرَفْتُهَا، فَمَا الْأُخْرَى؟ وَأَيُّ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بِوَجْهٍ طَلْقٍ، فَإِذَا جِئْتَ تَسْتَقْرِضُهُ قَرْضاً لَقِيَكَ بِغَيْرِ ذَلِكَ الْوَجْهِ، فَعِنْدَ ذَلِكَ تَقَعُ الصَّيْحَةُ مِنْ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لِهَذَا الْأَمْرِ</w:t>
      </w:r>
      <w:r>
        <w:rPr>
          <w:rStyle w:val="FootnoteAnchor"/>
          <w:rtl w:val="true"/>
        </w:rPr>
        <w:footnoteReference w:id="1290"/>
      </w:r>
      <w:r>
        <w:rPr>
          <w:rFonts w:ascii="Amiri" w:hAnsi="Amiri" w:eastAsia="Amiri" w:cs="Amiri"/>
          <w:color w:val="111111"/>
          <w:sz w:val="28"/>
          <w:sz w:val="28"/>
          <w:szCs w:val="28"/>
          <w:rtl w:val="true"/>
          <w:lang w:bidi="ar-SA"/>
        </w:rPr>
        <w:t>وَقْتٌ، وَكَانَ فِي سَنَةِ أَرْبَعِينَ وَمِائَةٍ</w:t>
      </w:r>
      <w:r>
        <w:rPr>
          <w:rStyle w:val="FootnoteAnchor"/>
          <w:rtl w:val="true"/>
        </w:rPr>
        <w:footnoteReference w:id="1291"/>
      </w:r>
      <w:r>
        <w:rPr>
          <w:rFonts w:ascii="Amiri" w:hAnsi="Amiri" w:eastAsia="Amiri" w:cs="Amiri"/>
          <w:color w:val="111111"/>
          <w:sz w:val="28"/>
          <w:sz w:val="28"/>
          <w:szCs w:val="28"/>
          <w:rtl w:val="true"/>
          <w:lang w:bidi="ar-SA"/>
        </w:rPr>
        <w:t xml:space="preserve">، فَحَدَّثْتُمْ بِهِ وَأَذَعْتُمُوهُ، فَأَخَّرَهُ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إِنَّ هَذَا الْأَمْرَ قَدْ أُخِّرَ مَرَّتَيْنِ</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وَمُحَمَّدُ بْنُ الْحَسَنِ، عَنْ سَهْلِ بْنِ زِيَادٍ وَمُحَمَّدِ بْنِ يَحْيَى، عَنْ أَحْمَدَ بْنِ مُحَمَّدٍ جَمِيعاً،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 تَعَالَى قَدْ كَانَ وَقَّتَ هَذَا الْأَمْرَ فِي سَنَةِ السَّبْعِينَ</w:t>
      </w:r>
      <w:r>
        <w:rPr>
          <w:rStyle w:val="FootnoteAnchor"/>
          <w:rtl w:val="true"/>
        </w:rPr>
        <w:footnoteReference w:id="1293"/>
      </w:r>
      <w:r>
        <w:rPr>
          <w:rFonts w:ascii="Amiri" w:hAnsi="Amiri" w:eastAsia="Amiri" w:cs="Amiri"/>
          <w:color w:val="111111"/>
          <w:sz w:val="28"/>
          <w:sz w:val="28"/>
          <w:szCs w:val="28"/>
          <w:rtl w:val="true"/>
          <w:lang w:bidi="ar-SA"/>
        </w:rPr>
        <w:t xml:space="preserve">،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w:t>
      </w:r>
      <w:r>
        <w:rPr>
          <w:rStyle w:val="FootnoteAnchor"/>
          <w:rtl w:val="true"/>
        </w:rPr>
        <w:footnoteReference w:id="1294"/>
      </w:r>
      <w:r>
        <w:rPr>
          <w:rFonts w:ascii="Amiri" w:hAnsi="Amiri" w:eastAsia="Amiri" w:cs="Amiri"/>
          <w:color w:val="111111"/>
          <w:sz w:val="28"/>
          <w:sz w:val="28"/>
          <w:szCs w:val="28"/>
          <w:rtl w:val="true"/>
          <w:lang w:bidi="ar-SA"/>
        </w:rPr>
        <w:t>، فَأَخَّرَهُ إِلَى أَرْبَعِينَ وَمِائَةٍ، فَحَدَّثْنَاكُمْ بِذَلِكَ، فَأَذَعْتُمْ وَكَشَفْتُمْ قِنَاعَ السِّتْرِ، فَلَمْ يَجْعَلِ اللهُ لِهَذَا الْأَمْرِ بَعْدَ ذَلِكَ وَقْتاً عِنْدَنَا، وَيَمْحُوا اللهُ مَا يَشَاءُ وَيُثْبِتُ وَعِنْدَهُ أُمُّ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1295"/>
      </w:r>
      <w:r>
        <w:rPr>
          <w:rFonts w:ascii="IRNazanin" w:hAnsi="IRNazanin" w:eastAsia="IRNazanin"/>
          <w:color w:val="111111"/>
          <w:sz w:val="28"/>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عَنْ مُحَمَّدِ بْنِ يَحْيَى، عَنْ سَلَمَةَ بْنِ الْخَطَّابِ،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نَنْتَظِرُهُ مَتَى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الْوَقَّاتُونَ، وَهَلَكَ المُسْتَعْجِلُونَ، وَنَجَا المُسَلِّمُونَ</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يَعْقُوبَ، عَنْ عِدَّةٍ مِنْ شُيُوخِهِ، عَنْ أَحْمَدَ اِبْنِ مُحَمَّدِ بْنِ خَالِدٍ، عَنْ أَبِيهِ،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إِنَّا أَهْلُ بَيْتٍ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الْحُسَيْنِ بْنِ مُحَمَّدٍ، عَنْ مُعَلَّى بْنِ مُحَمَّدٍ، عَنِ الْحَسَنِ بْنِ عَلِيٍّ الْخَزَّازِ، عَنْ عَبْدِ الْكَرِيمِ بْنِ عَمْرٍو الْخَثْعَمِيِّ،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كَذَبَ الْوَقَّاتُونَ،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وَافِداً إِلَى رَبِّهِ وَاعَدَهُمْ ثَلَاثِينَ يَوْماً، فَلَمَّا زَادَهُ اللهُ عَلَى الثَّلَاثِينَ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مُوسَى، فَصَنَعُوا مَا صَنَعُوا، فَإِذَا</w:t>
      </w:r>
      <w:r>
        <w:rPr>
          <w:rStyle w:val="FootnoteAnchor"/>
          <w:rtl w:val="true"/>
        </w:rPr>
        <w:footnoteReference w:id="1301"/>
      </w:r>
      <w:r>
        <w:rPr>
          <w:rFonts w:ascii="Amiri" w:hAnsi="Amiri" w:eastAsia="Amiri" w:cs="Amiri"/>
          <w:color w:val="111111"/>
          <w:sz w:val="28"/>
          <w:sz w:val="28"/>
          <w:szCs w:val="28"/>
          <w:rtl w:val="true"/>
          <w:lang w:bidi="ar-SA"/>
        </w:rPr>
        <w:t>حَدَّثْنَاكُمْ بِحَدِيثٍ فَجَاءَ عَلَى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وَإِذَا حَدَّثْنَاكُمْ بِحَدِيثٍ فَجَاءَ عَلَى خِلَافِ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عَنْ مُحَمَّدِ بْنِ يَحْيَى وَأَحْمَدَ بْنِ إِدْرِيسَ، عَنْ مُحَمَّدِ بْنِ أَحْمَدَ، عَنِ السَّيَّارِيِّ</w:t>
      </w:r>
      <w:r>
        <w:rPr>
          <w:rStyle w:val="FootnoteAnchor"/>
          <w:rtl w:val="true"/>
        </w:rPr>
        <w:footnoteReference w:id="1304"/>
      </w:r>
      <w:r>
        <w:rPr>
          <w:rFonts w:ascii="Amiri" w:hAnsi="Amiri" w:eastAsia="Amiri" w:cs="Amiri"/>
          <w:color w:val="111111"/>
          <w:sz w:val="28"/>
          <w:sz w:val="28"/>
          <w:szCs w:val="28"/>
          <w:rtl w:val="true"/>
          <w:lang w:bidi="ar-SA"/>
        </w:rPr>
        <w:t>،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يقطين لابنه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وقيل لكم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 بني العبَّاس</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كان من مخرج واحد، غير أنَّ أمركم حضر وقته فأعطيتم محضه فكان كما قيل لكم، وإنَّ أمرنا لم يحضر فعُلِّلنا بالأماني،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إلَّا إلى مائتي سنة أو ثلاثمائة سنة لقست القلوب، ولرجع عامَّة الناس عن الإيمان إلى الإسلام</w:t>
      </w:r>
      <w:r>
        <w:rPr>
          <w:rStyle w:val="FootnoteAnchor"/>
          <w:rtl w:val="true"/>
        </w:rPr>
        <w:footnoteReference w:id="1306"/>
      </w:r>
      <w:r>
        <w:rPr>
          <w:rFonts w:ascii="Amiri" w:hAnsi="Amiri" w:eastAsia="Amiri" w:cs="Amiri"/>
          <w:color w:val="111111"/>
          <w:sz w:val="28"/>
          <w:sz w:val="28"/>
          <w:szCs w:val="28"/>
          <w:rtl w:val="true"/>
          <w:lang w:bidi="ar-SA"/>
        </w:rPr>
        <w:t>،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أقربه، تألُّفا لقلوب الناس، وتقريباً للفرج</w:t>
      </w:r>
      <w:r>
        <w:rPr>
          <w:rStyle w:val="FootnoteAnchor"/>
          <w:rtl w:val="true"/>
        </w:rPr>
        <w:footnoteReference w:id="1307"/>
      </w:r>
      <w:r>
        <w:rPr>
          <w:rFonts w:ascii="IRNazanin" w:hAnsi="IRNazanin" w:eastAsia="IRNazanin"/>
          <w:color w:val="111111"/>
          <w:sz w:val="28"/>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عَنْ جَعْفَرِ بْنِ مُحَمَّدٍ، عَنِ الْقَاسِمِ بْنِ إِسْمَاعِيلَ الْأَنْبَارِيِّ، عَنِ الْحَسَنِ بْنِ عَلِيٍّ، عَنْ إِبْرَاهِيمَ اِبْنِ مِهْزَمٍ،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عِنْدَهُ مُلُوكَ آلِ فُلَانٍ،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مِنِ اسْتِعْجَالِهِمْ لِهَذَا الْأَمْرِ، إِنَّ اللهَ لَا يَعْجَلُ لِعَجَلَةِ الْعِبَادِ، إِنَّ لِهَذَا الْأَمْرِ غَايَةً يُنْتَهَى إِلَيْهَا، فَلَوْ قَدْ بَلَغُوهَا لَمْ يَسْتَقْدِمُوا سَاعَةً وَلَمْ يَسْتَأْخِرُوا</w:t>
      </w:r>
      <w:r>
        <w:rPr>
          <w:rFonts w:eastAsia="Amiri" w:cs="Amiri" w:ascii="Amiri" w:hAnsi="Amiri"/>
          <w:color w:val="111111"/>
          <w:sz w:val="28"/>
          <w:szCs w:val="28"/>
          <w:rtl w:val="true"/>
          <w:lang w:bidi="ar-SA"/>
        </w:rPr>
        <w:t>»</w:t>
      </w:r>
      <w:r>
        <w:rPr>
          <w:rStyle w:val="FootnoteAnchor"/>
          <w:rtl w:val="true"/>
        </w:rPr>
        <w:footnoteReference w:id="1309"/>
      </w:r>
      <w:r>
        <w:rPr>
          <w:rFonts w:ascii="IRNazanin" w:hAnsi="IRNazanin" w:eastAsia="IRNazanin"/>
          <w:color w:val="111111"/>
          <w:sz w:val="28"/>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153" w:name="pg1243_833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 w:name="__RefHeading___Toc2995538_373438147"/>
      <w:bookmarkStart w:id="155" w:name="_Toc49"/>
      <w:bookmarkEnd w:id="153"/>
      <w:bookmarkEnd w:id="154"/>
      <w:r>
        <w:rPr>
          <w:rtl w:val="true"/>
        </w:rPr>
        <w:t xml:space="preserve">باب </w:t>
      </w:r>
      <w:r>
        <w:rPr>
          <w:rtl w:val="true"/>
        </w:rPr>
        <w:t>(</w:t>
      </w:r>
      <w:r>
        <w:rPr/>
        <w:t>17</w:t>
      </w:r>
      <w:r>
        <w:rPr>
          <w:rtl w:val="true"/>
        </w:rPr>
        <w:t xml:space="preserve">): </w:t>
      </w:r>
      <w:r>
        <w:rPr>
          <w:rtl w:val="true"/>
        </w:rPr>
        <w:t xml:space="preserve">ما جاء فيما يلقى القائم </w:t>
      </w:r>
      <w:r>
        <w:rPr>
          <w:rtl w:val="true"/>
        </w:rPr>
        <w:t>(</w:t>
      </w:r>
      <w:r>
        <w:rPr>
          <w:rtl w:val="true"/>
        </w:rPr>
        <w:t>عليه السلام</w:t>
      </w:r>
      <w:r>
        <w:rPr>
          <w:rtl w:val="true"/>
        </w:rPr>
        <w:t xml:space="preserve">) </w:t>
      </w:r>
      <w:r>
        <w:rPr>
          <w:rtl w:val="true"/>
        </w:rPr>
        <w:t>ويستقبل من جاهليَّة الناس، وما يلقاه الناس قبل قيامه من أهل بيته</w:t>
      </w:r>
      <w:bookmarkEnd w:id="15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زُرَارَةَ،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النَّاسَ وَهُمْ يَعْبُدُونَ الْحِجَارَةَ وَالصُّخُورَ وَالْعِيدَانَ</w:t>
      </w:r>
      <w:r>
        <w:rPr>
          <w:rStyle w:val="FootnoteAnchor"/>
          <w:rtl w:val="true"/>
        </w:rPr>
        <w:footnoteReference w:id="1311"/>
      </w:r>
      <w:r>
        <w:rPr>
          <w:rFonts w:ascii="Amiri" w:hAnsi="Amiri" w:eastAsia="Amiri" w:cs="Amiri"/>
          <w:color w:val="111111"/>
          <w:sz w:val="28"/>
          <w:sz w:val="28"/>
          <w:szCs w:val="28"/>
          <w:rtl w:val="true"/>
          <w:lang w:bidi="ar-SA"/>
        </w:rPr>
        <w:t>وَالْخُشُبَ المَنْحُوتَةَ، وَإِنَّ قَائِمَنَا إِذَا قَامَ أَتَى النَّاسَ وَكُلُّهُمْ يَتَأَوَّلُ عَلَيْهِ كِتَابَ الله، يَحْتَجُّ عَلَيْهِ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لَيَدْخُلَنَّ عَلَيْهِمْ عَدْلُهُ جَوْفَ بُيُوتِهِمْ كَمَا يَدْخُلُ الْحَرُّ وَالْقُرُّ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الْحُسَيْنِ بْنِ المُخْتَارِ،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لَوْ قَدْ ظَهَرَ لَقِيَ مِنَ النَّاسِ مِثْلَ مَا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عَنْ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حَمْزَةَ</w:t>
      </w:r>
      <w:r>
        <w:rPr>
          <w:rStyle w:val="FootnoteAnchor"/>
          <w:rtl w:val="true"/>
        </w:rPr>
        <w:footnoteReference w:id="1313"/>
      </w:r>
      <w:r>
        <w:rPr>
          <w:rFonts w:ascii="Amiri" w:hAnsi="Amiri" w:eastAsia="Amiri" w:cs="Amiri"/>
          <w:color w:val="111111"/>
          <w:sz w:val="28"/>
          <w:sz w:val="28"/>
          <w:szCs w:val="28"/>
          <w:rtl w:val="true"/>
          <w:lang w:bidi="ar-SA"/>
        </w:rPr>
        <w:t xml:space="preserve">،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حَرْبِهِ مَا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وَهُمْ يَعْبُدُونَ حِجَارَةً مَنْقُورَةً</w:t>
      </w:r>
      <w:r>
        <w:rPr>
          <w:rStyle w:val="FootnoteAnchor"/>
          <w:rtl w:val="true"/>
        </w:rPr>
        <w:footnoteReference w:id="1314"/>
      </w:r>
      <w:r>
        <w:rPr>
          <w:rFonts w:ascii="Amiri" w:hAnsi="Amiri" w:eastAsia="Amiri" w:cs="Amiri"/>
          <w:color w:val="111111"/>
          <w:sz w:val="28"/>
          <w:sz w:val="28"/>
          <w:szCs w:val="28"/>
          <w:rtl w:val="true"/>
          <w:lang w:bidi="ar-SA"/>
        </w:rPr>
        <w:t>وَخُشُباً مَنْحُوتَةً، وَإِنَّ الْقَائِمَ يَخْرُجُونَ عَلَيْهِ فَيَتَأَوَّلُونَ عَلَيْهِ كِتَابَ الله وَيُقَاتِلُونَهُ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الْعَلَوِيُّ، عَنْ مُحَمَّدِ بْنِ الْحُسَيْنِ، عَنْ مُحَمَّدِ بْنِ سِنَانٍ، عَنْ قُتَيْبَةَ الْأَعْشَى،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رَايَةُ الْحَقِّ لَعَنَهَا أَهْلُ المَشْرِقِ وَأَهْلُ المَغْرِبِ، أَتَدْرِي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يَلْقَى النَّاسُ مِنْ أَهْلِ بَيْتِهِ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مُحَمَّدِ بْنِ سِنَانٍ، عَنْ قُتَيْبَةَ الْأَعْشَى،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رَايَةُ الْحَقِّ لَعَنَهَا أَهْلُ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يَلْقَوْنَ مِنْ بَنِي هَاشِمٍ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وَأَحْمَدَ بْنِ عَلِيٍّب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الصَّيْرَفِيُّ، عَنْ مُحَمَّدِ بْنِ صَدَقَةَ وَابْنِ أُذَيْنَةَ الْعَبْدِيِّ وَمُحَمَّدِ بْنِ سِنَانٍ جَمِيعاً،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عَشْرَةَ مَدِينَةً وَطَائِفَةً يُحَارِبُ الْقَائِمُ أَهْلَهَا وَيُحَارِبُونَهُ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وَأَهْلُ المَدِينَةِ، وَأَهْلُ الشَّامِ، وَبَنُو أُمَيَّةَ، وَأَهْلُ الْبَصْرَةِ، وَأَهْلُ دَسْتُ مِيسَانَ</w:t>
      </w:r>
      <w:r>
        <w:rPr>
          <w:rStyle w:val="FootnoteAnchor"/>
          <w:rtl w:val="true"/>
        </w:rPr>
        <w:footnoteReference w:id="1315"/>
      </w:r>
      <w:r>
        <w:rPr>
          <w:rFonts w:ascii="Amiri" w:hAnsi="Amiri" w:eastAsia="Amiri" w:cs="Amiri"/>
          <w:color w:val="111111"/>
          <w:sz w:val="28"/>
          <w:sz w:val="28"/>
          <w:szCs w:val="28"/>
          <w:rtl w:val="true"/>
          <w:lang w:bidi="ar-SA"/>
        </w:rPr>
        <w:t>، وَالْأَكْرَادُ، وَالْأَعْرَابُ، وَضَبَّةُ، وَغَنِيٌّ، وَبَاهِلَةُ، وَأَزْدٌ</w:t>
      </w:r>
      <w:r>
        <w:rPr>
          <w:rStyle w:val="FootnoteAnchor"/>
          <w:rtl w:val="true"/>
        </w:rPr>
        <w:footnoteReference w:id="1316"/>
      </w:r>
      <w:r>
        <w:rPr>
          <w:rFonts w:ascii="Amiri" w:hAnsi="Amiri" w:eastAsia="Amiri" w:cs="Amiri"/>
          <w:color w:val="111111"/>
          <w:sz w:val="28"/>
          <w:sz w:val="28"/>
          <w:szCs w:val="28"/>
          <w:rtl w:val="true"/>
          <w:lang w:bidi="ar-SA"/>
        </w:rPr>
        <w:t>، وَأَهْلُ الرَّيِّ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243_8344"/>
      <w:bookmarkStart w:id="157" w:name="pg1243_8344"/>
      <w:bookmarkEnd w:id="15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pg1243_8344"/>
      <w:bookmarkStart w:id="159" w:name="__RefHeading___Toc2995540_373438147"/>
      <w:bookmarkStart w:id="160" w:name="_Toc50"/>
      <w:bookmarkEnd w:id="158"/>
      <w:bookmarkEnd w:id="159"/>
      <w:r>
        <w:rPr>
          <w:rtl w:val="true"/>
        </w:rPr>
        <w:t xml:space="preserve">باب </w:t>
      </w:r>
      <w:r>
        <w:rPr>
          <w:rtl w:val="true"/>
        </w:rPr>
        <w:t>(</w:t>
      </w:r>
      <w:r>
        <w:rPr/>
        <w:t>18</w:t>
      </w:r>
      <w:r>
        <w:rPr>
          <w:rtl w:val="true"/>
        </w:rPr>
        <w:t xml:space="preserve">): </w:t>
      </w:r>
      <w:r>
        <w:rPr>
          <w:rtl w:val="true"/>
        </w:rPr>
        <w:t xml:space="preserve">ما جاء في ذكر السفياني، وأنَّ أمره من المحتوم، وأنَّه قبل قيام القائم </w:t>
      </w:r>
      <w:r>
        <w:rPr>
          <w:rtl w:val="true"/>
        </w:rPr>
        <w:t>(</w:t>
      </w:r>
      <w:r>
        <w:rPr>
          <w:rtl w:val="true"/>
        </w:rPr>
        <w:t>عليه السلام</w:t>
      </w:r>
      <w:r>
        <w:rPr>
          <w:rtl w:val="true"/>
        </w:rPr>
        <w:t>)</w:t>
      </w:r>
      <w:bookmarkEnd w:id="16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مُحَمَّدِ بْنِ بِشْرٍ الْأَحْوَلِ، عَنْ عَبْدِ الله بْنِ جَبَلَةَ، عَنْ عِيسَى بْنِ أَعْيَنَ،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النَّعِيمَ وَالْكَرَامَةَ مِنَ الله وَالْبُشْرَى بِالْجَنَّةِ، وَأَمِنَ مِمَّا كَانَ يَخَافُ، وَأَيْقَنَ أَنَّ الَّذِي كَانَ عَلَيْهِ هُوَ الْحَقُّ، وَأَنَّ مَنْ خَالَفَ دِينَهُ عَلَى بَاطِلٍ، وَأَنَّهُ هَالِكٌ، فَأَبْشِرُوا ثُمَّ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w:t>
      </w:r>
      <w:r>
        <w:rPr>
          <w:rStyle w:val="FootnoteAnchor"/>
          <w:rtl w:val="true"/>
        </w:rPr>
        <w:footnoteReference w:id="1318"/>
      </w:r>
      <w:r>
        <w:rPr>
          <w:rFonts w:ascii="Amiri" w:hAnsi="Amiri" w:eastAsia="Amiri" w:cs="Amiri"/>
          <w:color w:val="111111"/>
          <w:sz w:val="28"/>
          <w:sz w:val="28"/>
          <w:szCs w:val="28"/>
          <w:rtl w:val="true"/>
          <w:lang w:bidi="ar-SA"/>
        </w:rPr>
        <w:t>مِنْ عَدُوِّكُمْ، وَهُوَ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يَتَغَيَّبُ الرَّجُلُ</w:t>
      </w:r>
      <w:r>
        <w:rPr>
          <w:rStyle w:val="FootnoteAnchor"/>
          <w:rtl w:val="true"/>
        </w:rPr>
        <w:footnoteReference w:id="1319"/>
      </w:r>
      <w:r>
        <w:rPr>
          <w:rFonts w:ascii="Amiri" w:hAnsi="Amiri" w:eastAsia="Amiri" w:cs="Amiri"/>
          <w:color w:val="111111"/>
          <w:sz w:val="28"/>
          <w:sz w:val="28"/>
          <w:szCs w:val="28"/>
          <w:rtl w:val="true"/>
          <w:lang w:bidi="ar-SA"/>
        </w:rPr>
        <w:t>مِنْكُمْ عَنْهُ، فَإِنَّ حَنَقَهُ</w:t>
      </w:r>
      <w:r>
        <w:rPr>
          <w:rStyle w:val="FootnoteAnchor"/>
          <w:rtl w:val="true"/>
        </w:rPr>
        <w:footnoteReference w:id="1320"/>
      </w:r>
      <w:r>
        <w:rPr>
          <w:rFonts w:ascii="Amiri" w:hAnsi="Amiri" w:eastAsia="Amiri" w:cs="Amiri"/>
          <w:color w:val="111111"/>
          <w:sz w:val="28"/>
          <w:sz w:val="28"/>
          <w:szCs w:val="28"/>
          <w:rtl w:val="true"/>
          <w:lang w:bidi="ar-SA"/>
        </w:rPr>
        <w:t>وَشَرَهَهُ</w:t>
      </w:r>
      <w:r>
        <w:rPr>
          <w:rStyle w:val="FootnoteAnchor"/>
          <w:rtl w:val="true"/>
        </w:rPr>
        <w:footnoteReference w:id="1321"/>
      </w:r>
      <w:r>
        <w:rPr>
          <w:rFonts w:ascii="Amiri" w:hAnsi="Amiri" w:eastAsia="Amiri" w:cs="Amiri"/>
          <w:color w:val="111111"/>
          <w:sz w:val="28"/>
          <w:sz w:val="28"/>
          <w:szCs w:val="28"/>
          <w:rtl w:val="true"/>
          <w:lang w:bidi="ar-SA"/>
        </w:rPr>
        <w:t>إِنَّمَا هِيَ عَلَى شِيعَتِنَا، وَأَمَّا النِّسَاءُ فَلَيْسَ عَلَيْهِنَّ بَأْسٌ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w:t>
      </w:r>
      <w:r>
        <w:rPr>
          <w:rStyle w:val="FootnoteAnchor"/>
          <w:rtl w:val="true"/>
        </w:rPr>
        <w:footnoteReference w:id="1322"/>
      </w:r>
      <w:r>
        <w:rPr>
          <w:rFonts w:ascii="Amiri" w:hAnsi="Amiri" w:eastAsia="Amiri" w:cs="Amiri"/>
          <w:color w:val="111111"/>
          <w:sz w:val="28"/>
          <w:sz w:val="28"/>
          <w:szCs w:val="28"/>
          <w:rtl w:val="true"/>
          <w:lang w:bidi="ar-SA"/>
        </w:rPr>
        <w:t>الرِّجَالِ وَيَهْرُبُونَ مِنْهُ؟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w:t>
      </w:r>
      <w:r>
        <w:rPr>
          <w:rStyle w:val="FootnoteAnchor"/>
          <w:rtl w:val="true"/>
        </w:rPr>
        <w:footnoteReference w:id="1323"/>
      </w:r>
      <w:r>
        <w:rPr>
          <w:rFonts w:ascii="Amiri" w:hAnsi="Amiri" w:eastAsia="Amiri" w:cs="Amiri"/>
          <w:color w:val="111111"/>
          <w:sz w:val="28"/>
          <w:sz w:val="28"/>
          <w:szCs w:val="28"/>
          <w:rtl w:val="true"/>
          <w:lang w:bidi="ar-SA"/>
        </w:rPr>
        <w:t>، وَلَا يَجُوزُهَا إِنْ شَاءَ اللهُ</w:t>
      </w:r>
      <w:r>
        <w:rPr>
          <w:rFonts w:eastAsia="Amiri" w:cs="Amiri" w:ascii="Amiri" w:hAnsi="Amiri"/>
          <w:color w:val="111111"/>
          <w:sz w:val="28"/>
          <w:szCs w:val="28"/>
          <w:rtl w:val="true"/>
          <w:lang w:bidi="ar-SA"/>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سَعِيدٍ الطَّوِيلُ، عَنْ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الصَّائِغُ</w:t>
      </w:r>
      <w:r>
        <w:rPr>
          <w:rStyle w:val="FootnoteAnchor"/>
          <w:rtl w:val="true"/>
        </w:rPr>
        <w:footnoteReference w:id="132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لَابُدَّ مِنْهُ، وَلَا يَخْرُجُ إِلَّا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عَنْ عَمْرِو بْنِ شِمْرٍ</w:t>
      </w:r>
      <w:r>
        <w:rPr>
          <w:rStyle w:val="FootnoteAnchor"/>
          <w:rtl w:val="true"/>
        </w:rPr>
        <w:footnoteReference w:id="1330"/>
      </w:r>
      <w:r>
        <w:rPr>
          <w:rFonts w:ascii="Amiri" w:hAnsi="Amiri" w:eastAsia="Amiri" w:cs="Amiri"/>
          <w:color w:val="111111"/>
          <w:sz w:val="28"/>
          <w:sz w:val="28"/>
          <w:szCs w:val="28"/>
          <w:rtl w:val="true"/>
          <w:lang w:bidi="ar-SA"/>
        </w:rPr>
        <w:t>،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قَبْلَهُ الشَّيْصَبَانِيُّ</w:t>
      </w:r>
      <w:r>
        <w:rPr>
          <w:rStyle w:val="FootnoteAnchor"/>
          <w:rtl w:val="true"/>
        </w:rPr>
        <w:footnoteReference w:id="1331"/>
      </w:r>
      <w:r>
        <w:rPr>
          <w:rFonts w:ascii="Amiri" w:hAnsi="Amiri" w:eastAsia="Amiri" w:cs="Amiri"/>
          <w:color w:val="111111"/>
          <w:sz w:val="28"/>
          <w:sz w:val="28"/>
          <w:szCs w:val="28"/>
          <w:rtl w:val="true"/>
          <w:lang w:bidi="ar-SA"/>
        </w:rPr>
        <w:t xml:space="preserve">، يَخْرُجُ مِنْ أَرْضِ كُوفَانَ، يَنْبُعُ كَمَا يَنْبُعُ المَاءُ، فَيَقْتُلُ وَفْدَكُمْ، فَتَوَقَّعُوا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يَسَارٍ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رَاشِدٍ،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w:t>
      </w:r>
      <w:r>
        <w:rPr>
          <w:rStyle w:val="FootnoteAnchor"/>
          <w:rtl w:val="true"/>
        </w:rPr>
        <w:footnoteReference w:id="1332"/>
      </w:r>
      <w:r>
        <w:rPr>
          <w:rFonts w:ascii="Amiri" w:hAnsi="Amiri" w:eastAsia="Amiri" w:cs="Amiri"/>
          <w:color w:val="111111"/>
          <w:sz w:val="28"/>
          <w:sz w:val="28"/>
          <w:szCs w:val="28"/>
          <w:rtl w:val="true"/>
          <w:lang w:bidi="ar-SA"/>
        </w:rPr>
        <w:t xml:space="preserve">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 لِي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أَهْلَ السَّمَاوَاتِ وَالْأَرْضِ خَرَجُوا عَلَى بَنِي الْعَبَّاسِ لَسُقِيَتِ الْأَرْضُ بِدِمَائِهِمْ حَتَّى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هُنَيْئَةً</w:t>
      </w:r>
      <w:r>
        <w:rPr>
          <w:rStyle w:val="FootnoteAnchor"/>
          <w:rtl w:val="true"/>
        </w:rPr>
        <w:footnoteReference w:id="1333"/>
      </w:r>
      <w:r>
        <w:rPr>
          <w:rFonts w:ascii="Amiri" w:hAnsi="Amiri" w:eastAsia="Amiri" w:cs="Amiri"/>
          <w:color w:val="111111"/>
          <w:sz w:val="28"/>
          <w:sz w:val="28"/>
          <w:szCs w:val="28"/>
          <w:rtl w:val="true"/>
          <w:lang w:bidi="ar-SA"/>
        </w:rPr>
        <w:t>،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مَكْرٌ وَخِدَاعٌ،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ثُمَّ 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w:t>
      </w:r>
      <w:r>
        <w:rPr>
          <w:rStyle w:val="FootnoteAnchor"/>
          <w:rtl w:val="true"/>
        </w:rPr>
        <w:footnoteReference w:id="1334"/>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الْخَالَنْجِيُ</w:t>
      </w:r>
      <w:r>
        <w:rPr>
          <w:rStyle w:val="FootnoteAnchor"/>
          <w:rtl w:val="true"/>
        </w:rPr>
        <w:footnoteReference w:id="13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فَجَرَى ذِكْرُ السُّفْيَانِيِّ، وَمَا جَاءَ فِي الرِّوَايَةِ مِنْ أَنَّ أَمْرَهُ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مُحَمَّدِ بْنِ مُوسَى، عَنْ أَحْمَدَ بْنِ أَبِي أَحْمَدَ، عَنْ مُحَمَّدِ بْنِ عَلِيٍّ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الْحَسَنِ بْنِ الْجَهْمِ</w:t>
      </w:r>
      <w:r>
        <w:rPr>
          <w:rStyle w:val="FootnoteAnchor"/>
          <w:rtl w:val="true"/>
        </w:rPr>
        <w:footnoteReference w:id="1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 عَنِ الْحُسَيْنِ بْنِ أَبِي الْعَلَاءِ،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لِوُلْدِ الْعَبَّاسِ وَالمَرْوَانِيِّ لَوَقْعَةً بِقِرْقِيسَاءَ يَشِيبُ فِيهَا الْغُلَامُ الْحَزَوَّرُ</w:t>
      </w:r>
      <w:r>
        <w:rPr>
          <w:rStyle w:val="FootnoteAnchor"/>
          <w:rtl w:val="true"/>
        </w:rPr>
        <w:footnoteReference w:id="1339"/>
      </w:r>
      <w:r>
        <w:rPr>
          <w:rFonts w:ascii="Amiri" w:hAnsi="Amiri" w:eastAsia="Amiri" w:cs="Amiri"/>
          <w:color w:val="111111"/>
          <w:sz w:val="28"/>
          <w:sz w:val="28"/>
          <w:szCs w:val="28"/>
          <w:rtl w:val="true"/>
          <w:lang w:bidi="ar-SA"/>
        </w:rPr>
        <w:t>،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الرَّبِيعِ الْأَقْرَعُ</w:t>
      </w:r>
      <w:r>
        <w:rPr>
          <w:rStyle w:val="FootnoteAnchor"/>
          <w:rtl w:val="true"/>
        </w:rPr>
        <w:footnoteReference w:id="1340"/>
      </w:r>
      <w:r>
        <w:rPr>
          <w:rFonts w:ascii="Amiri" w:hAnsi="Amiri" w:eastAsia="Amiri" w:cs="Amiri"/>
          <w:color w:val="111111"/>
          <w:sz w:val="28"/>
          <w:sz w:val="28"/>
          <w:szCs w:val="28"/>
          <w:rtl w:val="true"/>
          <w:lang w:bidi="ar-SA"/>
        </w:rPr>
        <w:t xml:space="preserve">، 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الْكُوَرِ الْخَمْسِ فَعُدُّوا لَهُ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وَالْأُرْدُنُّ، وَحِمْصٌ، وَحَلَبُ</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في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بينها وبين حلب مرحلة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w:t>
      </w:r>
      <w:r>
        <w:rPr>
          <w:rStyle w:val="FootnoteAnchor"/>
          <w:rtl w:val="true"/>
        </w:rPr>
        <w:footnoteReference w:id="1342"/>
      </w:r>
      <w:r>
        <w:rPr>
          <w:rFonts w:ascii="Amiri" w:hAnsi="Amiri" w:eastAsia="Amiri" w:cs="Amiri"/>
          <w:color w:val="111111"/>
          <w:sz w:val="28"/>
          <w:sz w:val="28"/>
          <w:szCs w:val="28"/>
          <w:rtl w:val="true"/>
          <w:lang w:bidi="ar-SA"/>
        </w:rPr>
        <w:t>، جَعْدٌ، بِخَدِّهِ خَالٌ، يَكُونُ مَبْدَؤُهُ</w:t>
      </w:r>
      <w:r>
        <w:rPr>
          <w:rStyle w:val="FootnoteAnchor"/>
          <w:rtl w:val="true"/>
        </w:rPr>
        <w:footnoteReference w:id="1343"/>
      </w:r>
      <w:r>
        <w:rPr>
          <w:rFonts w:ascii="Amiri" w:hAnsi="Amiri" w:eastAsia="Amiri" w:cs="Amiri"/>
          <w:color w:val="111111"/>
          <w:sz w:val="28"/>
          <w:sz w:val="28"/>
          <w:szCs w:val="28"/>
          <w:rtl w:val="true"/>
          <w:lang w:bidi="ar-SA"/>
        </w:rPr>
        <w:t>مِنْ قِبَلِ المَشْرِقِ، وَإِذَا كَانَ ذَلِكَ خَرَجَ السُّفْيَانِيُّ، فَيَمْلِكُ قَدْرَ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إِبْرَاهِيمَ بْنِ هَاشِمٍ،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اِبْنِ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r>
        <w:rPr>
          <w:rStyle w:val="FootnoteAnchor"/>
          <w:rtl w:val="true"/>
        </w:rPr>
        <w:footnoteReference w:id="1347"/>
      </w: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 فَانْظُرُوا إِلَى أَصْحَابِ الْبَرَاذِينِ الشُّهْبِ المَحْذُوفَةِ</w:t>
      </w:r>
      <w:r>
        <w:rPr>
          <w:rStyle w:val="FootnoteAnchor"/>
          <w:rtl w:val="true"/>
        </w:rPr>
        <w:footnoteReference w:id="1348"/>
      </w:r>
      <w:r>
        <w:rPr>
          <w:rFonts w:ascii="Amiri" w:hAnsi="Amiri" w:eastAsia="Amiri" w:cs="Amiri"/>
          <w:color w:val="111111"/>
          <w:sz w:val="28"/>
          <w:sz w:val="28"/>
          <w:szCs w:val="28"/>
          <w:rtl w:val="true"/>
          <w:lang w:bidi="ar-SA"/>
        </w:rPr>
        <w:t>وَالرَّايَاتِ الصُّفْرِ تُقْبِلُ مِنَ المَغْرِبِ حَتَّى تَحُلَّ بِالشَّامِ،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الْجَزَعِ الْأَكْبَرِ وَالمَوْتِ الْأَحْمَرِ، 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w:t>
      </w:r>
      <w:r>
        <w:rPr>
          <w:rStyle w:val="FootnoteAnchor"/>
          <w:rtl w:val="true"/>
        </w:rPr>
        <w:footnoteReference w:id="1349"/>
      </w:r>
      <w:r>
        <w:rPr>
          <w:rFonts w:ascii="Amiri" w:hAnsi="Amiri" w:eastAsia="Amiri" w:cs="Amiri"/>
          <w:color w:val="111111"/>
          <w:sz w:val="28"/>
          <w:sz w:val="28"/>
          <w:szCs w:val="28"/>
          <w:rtl w:val="true"/>
          <w:lang w:bidi="ar-SA"/>
        </w:rPr>
        <w:t xml:space="preserve">، 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وَهْبٍ</w:t>
      </w:r>
      <w:r>
        <w:rPr>
          <w:rStyle w:val="FootnoteAnchor"/>
          <w:rtl w:val="true"/>
        </w:rPr>
        <w:footnoteReference w:id="13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 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السُّفْيَانِيُّ يَبْعَثُ جَيْشاً إِلَيْنَا وَجَيْشاً إِلَيْكُمْ، فَإِذَا كَانَ كَذَلِكَ فَأْتُونَا عَلَى كُلِّ صَعْبٍ وَذَلُولٍ</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أَحْمَرُ أَشْقَرُ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43_835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__RefHeading___Toc2995542_373438147"/>
      <w:bookmarkStart w:id="163" w:name="_Toc51"/>
      <w:bookmarkEnd w:id="161"/>
      <w:bookmarkEnd w:id="162"/>
      <w:r>
        <w:rPr>
          <w:rtl w:val="true"/>
        </w:rPr>
        <w:t xml:space="preserve">باب </w:t>
      </w:r>
      <w:r>
        <w:rPr>
          <w:rtl w:val="true"/>
        </w:rPr>
        <w:t>(</w:t>
      </w:r>
      <w:r>
        <w:rPr/>
        <w:t>19</w:t>
      </w:r>
      <w:r>
        <w:rPr>
          <w:rtl w:val="true"/>
        </w:rPr>
        <w:t xml:space="preserve">): </w:t>
      </w:r>
      <w:r>
        <w:rPr>
          <w:rtl w:val="true"/>
        </w:rPr>
        <w:t xml:space="preserve">ما جاء في ذكر راية رسول الله </w:t>
      </w:r>
      <w:r>
        <w:rPr>
          <w:rtl w:val="true"/>
        </w:rPr>
        <w:t>(</w:t>
      </w:r>
      <w:r>
        <w:rPr>
          <w:rtl w:val="true"/>
        </w:rPr>
        <w:t>صلّى الله عليه وآله وسلّم</w:t>
      </w:r>
      <w:r>
        <w:rPr>
          <w:rtl w:val="true"/>
        </w:rPr>
        <w:t>)</w:t>
      </w:r>
      <w:r>
        <w:rPr>
          <w:rtl w:val="true"/>
        </w:rPr>
        <w:t xml:space="preserve">، وأنَّه لا ينشرها بعد يوم الجمل إلّا القائم </w:t>
      </w:r>
      <w:r>
        <w:rPr>
          <w:rtl w:val="true"/>
        </w:rPr>
        <w:t>(</w:t>
      </w:r>
      <w:r>
        <w:rPr>
          <w:rtl w:val="true"/>
        </w:rPr>
        <w:t>عليه السلام</w:t>
      </w:r>
      <w:r>
        <w:rPr>
          <w:rtl w:val="true"/>
        </w:rPr>
        <w:t>)</w:t>
      </w:r>
      <w:bookmarkEnd w:id="16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الْبَصْرَةِ نَشَرَ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وَلَا تُجْهِزُوا الْجَرْحَى</w:t>
      </w:r>
      <w:r>
        <w:rPr>
          <w:rStyle w:val="FootnoteAnchor"/>
          <w:rtl w:val="true"/>
        </w:rPr>
        <w:footnoteReference w:id="1355"/>
      </w:r>
      <w:r>
        <w:rPr>
          <w:rFonts w:ascii="Amiri" w:hAnsi="Amiri" w:eastAsia="Amiri" w:cs="Amiri"/>
          <w:color w:val="111111"/>
          <w:sz w:val="28"/>
          <w:sz w:val="28"/>
          <w:szCs w:val="28"/>
          <w:rtl w:val="true"/>
          <w:lang w:bidi="ar-SA"/>
        </w:rPr>
        <w:t>، وَلَا تَتْبَعُوا مُوَلِّياً، وَمَنْ أَلْقَى سِلَاحَهُ فَهُوَ آمِنٌ، وَمَنْ أَغْلَقَ بَابَهُ فَهُوَ آمِنٌ،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يَوْمُ صِفِّينَ سَأَلُوهُ نَشْرَ الرَّايَةِ، فَأَبَى عَلَيْهِمْ، فَتَحَمَّلُوا عَلَيْهِ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لِلْقَوْمِ مُدَّةً يَبْلُغُونَهَا، وَإِنَّ هَذِهِ رَايَةٌ لَا يَنْشُرُهَا بَعْدِي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اِبْنُ زَكَرِيَّا بْنِ شَيْبَانَ، عَنْ يُونُسَ بْنِ كُلَيْبٍ،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جَبْرَئِيلُ عَنْ يَمِينِهِ، وَمِيكَائِيلُ عَنْ يَسَارِهِ، ثُمَّ يَهُزُّ الرَّايَةَ وَيَسِيرُ بِهَا، فَلَا يَبْقَى أَحَدٌ فِي المَشْرِقِ وَلَا فِي المَغْرِبِ إِلَّا لَعَنَهَا،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بِهَا جَبْرَئِيلُ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هِيَ وَالله قُطْنٌ وَلَا كَتَّانٌ وَلَا قَزٌّ وَلَا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ثُمَّ لَفَّهَا، وَهِيَ عِنْدَنَا هُنَاكَ لَا يَنْشُرُهَا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قَامَ نَشَرَهَا، فَلَمْ يَبْقَ أَحَدٌ فِي المَشْرِقِ وَالمَغْرِبِ إِلَّا لَعَنَهَا، وَيَسِيرُ الرُّعْبُ قُدَّامَهَا شَهْراً، وَوَرَاءَهَا شَهْراً</w:t>
      </w:r>
      <w:r>
        <w:rPr>
          <w:rStyle w:val="FootnoteAnchor"/>
          <w:rtl w:val="true"/>
        </w:rPr>
        <w:footnoteReference w:id="1357"/>
      </w:r>
      <w:r>
        <w:rPr>
          <w:rFonts w:ascii="Amiri" w:hAnsi="Amiri" w:eastAsia="Amiri" w:cs="Amiri"/>
          <w:color w:val="111111"/>
          <w:sz w:val="28"/>
          <w:sz w:val="28"/>
          <w:szCs w:val="28"/>
          <w:rtl w:val="true"/>
          <w:lang w:bidi="ar-SA"/>
        </w:rPr>
        <w:t>، وَعَنْ يَمِينِهَا شَهْراً، وَعَنْ يَسَارِهَا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وَعِمَامَتُهُ السَّحَابُ، وَدِرْعُهُ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السَّابِغَةُ</w:t>
      </w:r>
      <w:r>
        <w:rPr>
          <w:rStyle w:val="FootnoteAnchor"/>
          <w:rtl w:val="true"/>
        </w:rPr>
        <w:footnoteReference w:id="1358"/>
      </w:r>
      <w:r>
        <w:rPr>
          <w:rFonts w:ascii="Amiri" w:hAnsi="Amiri" w:eastAsia="Amiri" w:cs="Amiri"/>
          <w:color w:val="111111"/>
          <w:sz w:val="28"/>
          <w:sz w:val="28"/>
          <w:szCs w:val="28"/>
          <w:rtl w:val="true"/>
          <w:lang w:bidi="ar-SA"/>
        </w:rPr>
        <w:t xml:space="preserve">، وَسَيْفُهُ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w:t>
      </w:r>
      <w:r>
        <w:rPr>
          <w:rStyle w:val="FootnoteAnchor"/>
          <w:rtl w:val="true"/>
        </w:rPr>
        <w:footnoteReference w:id="1359"/>
      </w:r>
      <w:r>
        <w:rPr>
          <w:rFonts w:ascii="Amiri" w:hAnsi="Amiri" w:eastAsia="Amiri" w:cs="Amiri"/>
          <w:color w:val="111111"/>
          <w:sz w:val="28"/>
          <w:sz w:val="28"/>
          <w:szCs w:val="28"/>
          <w:rtl w:val="true"/>
          <w:lang w:bidi="ar-SA"/>
        </w:rPr>
        <w:t>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سِنَانٍ، عَنْ حَمَّادِ بْنِ أَبِي طَلْحَةَ،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كَأَنِّي بِقَائِمِ أَهْلِ بَيْتِي قَدْ أَشْرَفَ عَلَى نَجَفِكُمْ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نَاحِيَةِ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أَشْرَفَ عَلَى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نَشَرَهَا انْحَطَّتْ عَلَيْهِ مَلَائِكَةُ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عَمُودُهَا مِنْ عُمُدِ عَرْشِ الله وَرَحْمَتِهِ، وَسَائِرُهَا مِنْ نَصْرِ الله، لَا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فَمَخْبُوَّةٌ عِنْدَكُمْ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فَيَجِدَهَا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يُؤْتَى بِهَا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الْقَائِمِ عَلَى نَجَفِ الْكُوفَةِ عَلَيْهِ خَوْخَةٌ</w:t>
      </w:r>
      <w:r>
        <w:rPr>
          <w:rStyle w:val="FootnoteAnchor"/>
          <w:rtl w:val="true"/>
        </w:rPr>
        <w:footnoteReference w:id="1363"/>
      </w:r>
      <w:r>
        <w:rPr>
          <w:rFonts w:ascii="Amiri" w:hAnsi="Amiri" w:eastAsia="Amiri" w:cs="Amiri"/>
          <w:color w:val="111111"/>
          <w:sz w:val="28"/>
          <w:sz w:val="28"/>
          <w:szCs w:val="28"/>
          <w:rtl w:val="true"/>
          <w:lang w:bidi="ar-SA"/>
        </w:rPr>
        <w:t>مِنْ إِسْتَبْرَقٍ،ن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لَبِسَهَا انْتَفَضَتْ بِهِ حَتَّى تَسْتَدِيرَ عَلَيْهِ، ثُمَّ يَرْكَبُ فَرَساً لَهُ أَدْهَمَ</w:t>
      </w:r>
      <w:r>
        <w:rPr>
          <w:rStyle w:val="FootnoteAnchor"/>
          <w:rtl w:val="true"/>
        </w:rPr>
        <w:footnoteReference w:id="1364"/>
      </w:r>
      <w:r>
        <w:rPr>
          <w:rFonts w:ascii="Amiri" w:hAnsi="Amiri" w:eastAsia="Amiri" w:cs="Amiri"/>
          <w:color w:val="111111"/>
          <w:sz w:val="28"/>
          <w:sz w:val="28"/>
          <w:szCs w:val="28"/>
          <w:rtl w:val="true"/>
          <w:lang w:bidi="ar-SA"/>
        </w:rPr>
        <w:t>أَبْلَقَ، بَيْنَ عَيْنَيْهِ شِمْرَاخٌ</w:t>
      </w:r>
      <w:r>
        <w:rPr>
          <w:rStyle w:val="FootnoteAnchor"/>
          <w:rtl w:val="true"/>
        </w:rPr>
        <w:footnoteReference w:id="1365"/>
      </w:r>
      <w:r>
        <w:rPr>
          <w:rFonts w:ascii="Amiri" w:hAnsi="Amiri" w:eastAsia="Amiri" w:cs="Amiri"/>
          <w:color w:val="111111"/>
          <w:sz w:val="28"/>
          <w:sz w:val="28"/>
          <w:szCs w:val="28"/>
          <w:rtl w:val="true"/>
          <w:lang w:bidi="ar-SA"/>
        </w:rPr>
        <w:t xml:space="preserve">بَيِّنٌ،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r>
        <w:rPr>
          <w:rStyle w:val="FootnoteAnchor"/>
          <w:rtl w:val="true"/>
        </w:rPr>
        <w:footnoteReference w:id="13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الَّذِينَ كَانُوا مَعَ نُوحٍ فِي السَّفِينَةِ، وَالَّذِينَ كَانُوا مَعَ إِبْرَاهِيمَ حَيْثُ أُلْقِيَ فِي النَّارِ، وَهُمُ الَّذِينَ كَانُوا مَعَ مُوسَى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فُلِقَ لَهُ الْبَحْرُ، وَالَّذِينَ كَانُوا مَعَ عِيسَى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وَثَلَاثُمِائَةٍ وَثَلَاثَةَ عَشَرَ مَلَكاً كَانُوا مَعَهُ يَوْمَ بَدْرٍ، وَمَعَهُمْ أَرْبَعَةُ آلَافٍ صَعِدُوا إِلَى السَّمَاءِ يَسْتَأْذِنُونَ فِي الْقِتَالِ</w:t>
      </w:r>
      <w:r>
        <w:rPr>
          <w:rStyle w:val="FootnoteAnchor"/>
          <w:rtl w:val="true"/>
        </w:rPr>
        <w:footnoteReference w:id="1367"/>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فَهَبَطُوا إِلَى الْأَرْضِ وَقَدْ قُتِلَ،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قَبْرِهِ شُعْثٌ غُبْرٌ</w:t>
      </w:r>
      <w:r>
        <w:rPr>
          <w:rStyle w:val="FootnoteAnchor"/>
          <w:rtl w:val="true"/>
        </w:rPr>
        <w:footnoteReference w:id="1368"/>
      </w:r>
      <w:r>
        <w:rPr>
          <w:rFonts w:ascii="Amiri" w:hAnsi="Amiri" w:eastAsia="Amiri" w:cs="Amiri"/>
          <w:color w:val="111111"/>
          <w:sz w:val="28"/>
          <w:sz w:val="28"/>
          <w:szCs w:val="28"/>
          <w:rtl w:val="true"/>
          <w:lang w:bidi="ar-SA"/>
        </w:rPr>
        <w:t xml:space="preserve">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سَعْدَانَ، عَنْ عَبْدِ الله بْنِ الْقَاسِمِ الْحَضْرَمِيِّ،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w:t>
      </w:r>
      <w:r>
        <w:rPr>
          <w:rStyle w:val="FootnoteAnchor"/>
          <w:rtl w:val="true"/>
        </w:rPr>
        <w:footnoteReference w:id="1370"/>
      </w:r>
      <w:r>
        <w:rPr>
          <w:rFonts w:ascii="Amiri" w:hAnsi="Amiri" w:eastAsia="Amiri" w:cs="Amiri"/>
          <w:color w:val="111111"/>
          <w:sz w:val="28"/>
          <w:sz w:val="28"/>
          <w:szCs w:val="28"/>
          <w:rtl w:val="true"/>
          <w:lang w:bidi="ar-SA"/>
        </w:rPr>
        <w:t xml:space="preserve">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فَيَنْتَفِضُ هُوَ بِهَا فَيَسْتَدِيرُهَا عَلَيْهِ، فَيَغْشَاهَا بِخَدَاعَةٍ مِنْ إِسْتَبْرَقٍ</w:t>
      </w:r>
      <w:r>
        <w:rPr>
          <w:rStyle w:val="FootnoteAnchor"/>
          <w:rtl w:val="true"/>
        </w:rPr>
        <w:footnoteReference w:id="1371"/>
      </w:r>
      <w:r>
        <w:rPr>
          <w:rFonts w:ascii="Amiri" w:hAnsi="Amiri" w:eastAsia="Amiri" w:cs="Amiri"/>
          <w:color w:val="111111"/>
          <w:sz w:val="28"/>
          <w:sz w:val="28"/>
          <w:szCs w:val="28"/>
          <w:rtl w:val="true"/>
          <w:lang w:bidi="ar-SA"/>
        </w:rPr>
        <w:t xml:space="preserve">،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w:t>
      </w:r>
      <w:r>
        <w:rPr>
          <w:rStyle w:val="FootnoteAnchor"/>
          <w:rtl w:val="true"/>
        </w:rPr>
        <w:footnoteReference w:id="1372"/>
      </w:r>
      <w:r>
        <w:rPr>
          <w:rFonts w:ascii="Amiri" w:hAnsi="Amiri" w:eastAsia="Amiri" w:cs="Amiri"/>
          <w:color w:val="111111"/>
          <w:sz w:val="28"/>
          <w:sz w:val="28"/>
          <w:szCs w:val="28"/>
          <w:rtl w:val="true"/>
          <w:lang w:bidi="ar-SA"/>
        </w:rPr>
        <w:t>،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مَعَ أَحَدٍ قَبْلَهُ مِنَ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أُلْقِيَ فِي النَّارِ، وَالَّذِينَ كَانُوا مَعَ مُوسَى حِينَ فُلِقَ الْبَحْرُ، وَالَّذِينَ 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يُؤْذَنْ لَهُمْ</w:t>
      </w:r>
      <w:r>
        <w:rPr>
          <w:rStyle w:val="FootnoteAnchor"/>
          <w:rtl w:val="true"/>
        </w:rPr>
        <w:footnoteReference w:id="1373"/>
      </w:r>
      <w:r>
        <w:rPr>
          <w:rFonts w:ascii="Amiri" w:hAnsi="Amiri" w:eastAsia="Amiri" w:cs="Amiri"/>
          <w:color w:val="111111"/>
          <w:sz w:val="28"/>
          <w:sz w:val="28"/>
          <w:szCs w:val="28"/>
          <w:rtl w:val="true"/>
          <w:lang w:bidi="ar-SA"/>
        </w:rPr>
        <w:t xml:space="preserve">،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الله على من هذه منزلته ومرتبته ومحلُّه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وأبعد الله من ادَّعى ذلك لغيره ممَّن لا يستحقُّه ولا يكون هو أهلاً له ولا مرضيًّا له، وأكرمنا بموالاته، وجعلنا من أنصاره وأشياعه، برحمته ومنِّه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43_836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2995544_373438147"/>
      <w:bookmarkStart w:id="166" w:name="_Toc52"/>
      <w:bookmarkEnd w:id="164"/>
      <w:bookmarkEnd w:id="165"/>
      <w:r>
        <w:rPr>
          <w:rtl w:val="true"/>
        </w:rPr>
        <w:t xml:space="preserve">باب </w:t>
      </w:r>
      <w:r>
        <w:rPr>
          <w:rtl w:val="true"/>
        </w:rPr>
        <w:t>(</w:t>
      </w:r>
      <w:r>
        <w:rPr/>
        <w:t>20</w:t>
      </w:r>
      <w:r>
        <w:rPr>
          <w:rtl w:val="true"/>
        </w:rPr>
        <w:t xml:space="preserve">): </w:t>
      </w:r>
      <w:r>
        <w:rPr>
          <w:rtl w:val="true"/>
        </w:rPr>
        <w:t xml:space="preserve">ما جاء في ذكر جيش الغضب، وهم أصحاب القائم </w:t>
      </w:r>
      <w:r>
        <w:rPr>
          <w:rtl w:val="true"/>
        </w:rPr>
        <w:t>(</w:t>
      </w:r>
      <w:r>
        <w:rPr>
          <w:rtl w:val="true"/>
        </w:rPr>
        <w:t>عليه السلام</w:t>
      </w:r>
      <w:r>
        <w:rPr>
          <w:rtl w:val="true"/>
        </w:rPr>
        <w:t>)</w:t>
      </w:r>
      <w:r>
        <w:rPr>
          <w:rtl w:val="true"/>
        </w:rPr>
        <w:t>، وعدَّتهم وصفتهم، وما يبتلون به ويقاتلون</w:t>
      </w:r>
      <w:bookmarkEnd w:id="16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غَالِبٍ، عَنْ يَحْيَى بْنِ عُلَيْمٍ، عَنْ أَبِي جَمِيلَةَ المُفَضَّلِ بْنِ صَالِحٍ،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السَّوْدَاءِ،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يَكْذِبُ عَلَى الله وَعَلَى رَسُولِهِ وَيَسْتَشْهِدُكَ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أَعْرَضَ وَأَطْوَلَ</w:t>
      </w:r>
      <w:r>
        <w:rPr>
          <w:rStyle w:val="FootnoteAnchor"/>
          <w:rtl w:val="true"/>
        </w:rPr>
        <w:footnoteReference w:id="1374"/>
      </w:r>
      <w:r>
        <w:rPr>
          <w:rFonts w:ascii="Amiri" w:hAnsi="Amiri" w:eastAsia="Amiri" w:cs="Amiri"/>
          <w:color w:val="111111"/>
          <w:sz w:val="28"/>
          <w:sz w:val="28"/>
          <w:szCs w:val="28"/>
          <w:rtl w:val="true"/>
          <w:lang w:bidi="ar-SA"/>
        </w:rPr>
        <w:t>، يَقُولُ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جَيْشَ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 الرَّجُلِ، أُولَئِكَ قَوْمٌ يَأْتُونَ فِي آخِرِ الزَّمَانِ قَزَعٌ كَقَزَعِ الْخَرِيفِ، وَالرَّجُلُ وَالرِّجْلَانِ وَالثَّلَاثَةُ مِنْ كُلِّ قَبِيلَةٍ حَتَّى يَبْلُغَ تِسْعَةً، أَمَا وَالله إِنِّي لَأَعْرِفُ أَمِيرَهُمْ وَاسْمَهُ وَمُنَاخَ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بَاقِراً بَاقِراً بَاقِراً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مِنْ ذُرِّيَّتِي يَبْقُرُ الْحَدِيثَ بَقْراً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عَبْدِ الرَّحْمَنِ بْنِ أَبِي حَمَّادٍ</w:t>
      </w:r>
      <w:r>
        <w:rPr>
          <w:rStyle w:val="FootnoteAnchor"/>
          <w:rtl w:val="true"/>
        </w:rPr>
        <w:footnoteReference w:id="1375"/>
      </w:r>
      <w:r>
        <w:rPr>
          <w:rFonts w:ascii="Amiri" w:hAnsi="Amiri" w:eastAsia="Amiri" w:cs="Amiri"/>
          <w:color w:val="111111"/>
          <w:sz w:val="28"/>
          <w:sz w:val="28"/>
          <w:szCs w:val="28"/>
          <w:rtl w:val="true"/>
          <w:lang w:bidi="ar-SA"/>
        </w:rPr>
        <w:t>، عَنْ يَعْقُوبَ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الْأَشْعَرِيِّ</w:t>
      </w:r>
      <w:r>
        <w:rPr>
          <w:rStyle w:val="FootnoteAnchor"/>
          <w:rtl w:val="true"/>
        </w:rPr>
        <w:footnoteReference w:id="1376"/>
      </w:r>
      <w:r>
        <w:rPr>
          <w:rFonts w:ascii="Amiri" w:hAnsi="Amiri" w:eastAsia="Amiri" w:cs="Amiri"/>
          <w:color w:val="111111"/>
          <w:sz w:val="28"/>
          <w:sz w:val="28"/>
          <w:szCs w:val="28"/>
          <w:rtl w:val="true"/>
          <w:lang w:bidi="ar-SA"/>
        </w:rPr>
        <w:t>، عَنْ عُتَيْبَةَ بْنِ سَعْدَانَ بْنِ يَزِيدَ</w:t>
      </w:r>
      <w:r>
        <w:rPr>
          <w:rStyle w:val="FootnoteAnchor"/>
          <w:rtl w:val="true"/>
        </w:rPr>
        <w:footnoteReference w:id="1377"/>
      </w:r>
      <w:r>
        <w:rPr>
          <w:rFonts w:ascii="Amiri" w:hAnsi="Amiri" w:eastAsia="Amiri" w:cs="Amiri"/>
          <w:color w:val="111111"/>
          <w:sz w:val="28"/>
          <w:sz w:val="28"/>
          <w:szCs w:val="28"/>
          <w:rtl w:val="true"/>
          <w:lang w:bidi="ar-SA"/>
        </w:rPr>
        <w:t>،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لِي، فَجَاءَ ابْنُ الْكَوَّاءِ وَشَبَثُ بْنُ رِبْعِيٍّ، فَاسْتَأْذَنَا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فَأْذَنْ لَهُمَا، فَإِنَّكَ أَنْتَ بَدَأْتَ بِالْحَاجَةِ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فَأْذَنْ لَهُمَا، فَلَمَّا دَخَلَا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حَمَلَكُمَا عَلَى أَنْ خَرَجْتُمَا عَلَيَّ بِحَرُورَاءَ؟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نَكُونَ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وَيْحَكُمَا وهَلْ فِي وِلَايَتِي غَضَبٌ؟ أَوَيَكُونُ الْغَضَبُ حَتَّى يَكُونَ مِنَ الْبَلَاءِ كَذَا وَكَذَا؟ ثُمَّ يَجْتَمِعُونَ قَزَعاً كَقَزَعِ الْخَرِيفِ مِنَ الْقَبَائِلِ، مَا بَيْنَ الْوَاحِدِ وَالْاِثْنَيْنِ وَالثَّلَاثَةِ وَالْأَرْبَعَةِ وَالْخَمْسَةِ وَالسِّتَّةِ وَالسَّبْعَةِ وَالثَّمَانِيَةِ وَالتِّسْعَةِ وَالْعَشَرَةِ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رَجُلٍ،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الْإِمَامُ دَعَا اللهَ بِاسْمِهِ الْعِبْرَانِيِّ، فَأُتِيحَتْ لَهُ صَحَابَتُهُ</w:t>
      </w:r>
      <w:r>
        <w:rPr>
          <w:rStyle w:val="FootnoteAnchor"/>
          <w:rtl w:val="true"/>
        </w:rPr>
        <w:footnoteReference w:id="1379"/>
      </w:r>
      <w:r>
        <w:rPr>
          <w:rFonts w:ascii="Amiri" w:hAnsi="Amiri" w:eastAsia="Amiri" w:cs="Amiri"/>
          <w:color w:val="111111"/>
          <w:sz w:val="28"/>
          <w:sz w:val="28"/>
          <w:szCs w:val="28"/>
          <w:rtl w:val="true"/>
          <w:lang w:bidi="ar-SA"/>
        </w:rPr>
        <w:t>الثَّلَاثُمِائَةِ وَثَلَاثَةَ عَشَرَ قَزَعٌ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كَقَزَعِ الْخَرِيفِ، فَهُمْ أَصْحَابُ الْأَلْوِيَةِ، مِنْهُمْ مَنْ يُفْقَدُ مِنْ فِرَاشِهِ</w:t>
      </w:r>
      <w:r>
        <w:rPr>
          <w:rStyle w:val="FootnoteAnchor"/>
          <w:rtl w:val="true"/>
        </w:rPr>
        <w:footnoteReference w:id="1380"/>
      </w:r>
      <w:r>
        <w:rPr>
          <w:rFonts w:ascii="Amiri" w:hAnsi="Amiri" w:eastAsia="Amiri" w:cs="Amiri"/>
          <w:color w:val="111111"/>
          <w:sz w:val="28"/>
          <w:sz w:val="28"/>
          <w:szCs w:val="28"/>
          <w:rtl w:val="true"/>
          <w:lang w:bidi="ar-SA"/>
        </w:rPr>
        <w:t>لَيْلاً فَيُصْبِحُ بِمَكَّةَ، وَمِنْهُمْ مَنْ يُرَى يَسِيرُ فِي السَّحَابِ نَهَاراً يُعْرَفُ بِاسْمِهِ وَاسْمِ أَبِيهِ وَحِلْيَتِهِ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ضُرَيْسٍ، عَنْ أَبِي خَالِدٍ الْكَابُلِيِّ،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الْفُقَدَاءُ قَوْمٌ يُفْقَدُونَ مِنْ فُرُشِهِمْ فَيُصْبِحُونَ بِمَكَّةَ،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حَمَّادٍ الْأَنْصَارِيُّ سَنَةَ تِسْعٍ وَعِشْرِينَ وَمِائَتَيْنِ، عَنْ عَبْدِ الله بْنِ بُكَيْرٍ، عَنْ أَبَانِ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بِمَكَّةَ وَهُوَ آخِذٌ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سَيَأْتِي اللهُ بِثَلَاثِمِائَةٍ وَثَلَاثَةَ عَشَرَ رَجُلاً فِي مَسْجِدِكُمْ هَذَا</w:t>
      </w:r>
      <w:r>
        <w:rPr>
          <w:rStyle w:val="FootnoteAnchor"/>
          <w:rtl w:val="true"/>
        </w:rPr>
        <w:footnoteReference w:id="1383"/>
      </w:r>
      <w:r>
        <w:rPr>
          <w:rFonts w:ascii="Amiri" w:hAnsi="Amiri" w:eastAsia="Amiri" w:cs="Amiri"/>
          <w:color w:val="111111"/>
          <w:sz w:val="28"/>
          <w:sz w:val="28"/>
          <w:szCs w:val="28"/>
          <w:rtl w:val="true"/>
          <w:lang w:bidi="ar-SA"/>
        </w:rPr>
        <w:t>، يَعْلَمُ أَهْلُ مَكَّةَ</w:t>
      </w:r>
      <w:r>
        <w:rPr>
          <w:rStyle w:val="FootnoteAnchor"/>
          <w:rtl w:val="true"/>
        </w:rPr>
        <w:footnoteReference w:id="1384"/>
      </w:r>
      <w:r>
        <w:rPr>
          <w:rFonts w:ascii="Amiri" w:hAnsi="Amiri" w:eastAsia="Amiri" w:cs="Amiri"/>
          <w:color w:val="111111"/>
          <w:sz w:val="28"/>
          <w:sz w:val="28"/>
          <w:szCs w:val="28"/>
          <w:rtl w:val="true"/>
          <w:lang w:bidi="ar-SA"/>
        </w:rPr>
        <w:t>أَنَّهُ لَمْ يُخْلَقْ آبَاؤُهُمْ وَلَا أَجْدَادُهُمْ بَعْدُ، عَلَيْهِمُ السُّيُوفُ، مَكْتُوبٌ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سَيْفٍ اسْمُ الرَّجُلِ وَاسْمُ أَبِيهِ وَحِلْيَتُهُ وَنَسَبُهُ، ثُمَّ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هَارُونَ بْنِ مُسْلِمٍ الْكَاتِبِ الَّذِي كَانَ يُحَدِّثُ بِسُرَّ مَنْ رَأَى</w:t>
      </w:r>
      <w:r>
        <w:rPr>
          <w:rStyle w:val="FootnoteAnchor"/>
          <w:rtl w:val="true"/>
        </w:rPr>
        <w:footnoteReference w:id="1386"/>
      </w:r>
      <w:r>
        <w:rPr>
          <w:rFonts w:ascii="Amiri" w:hAnsi="Amiri" w:eastAsia="Amiri" w:cs="Amiri"/>
          <w:color w:val="111111"/>
          <w:sz w:val="28"/>
          <w:sz w:val="28"/>
          <w:szCs w:val="28"/>
          <w:rtl w:val="true"/>
          <w:lang w:bidi="ar-SA"/>
        </w:rPr>
        <w:t>، عَنْ مَسْعَدَةَ بْنِ صَدَقَةَ</w:t>
      </w:r>
      <w:r>
        <w:rPr>
          <w:rStyle w:val="FootnoteAnchor"/>
          <w:rtl w:val="true"/>
        </w:rPr>
        <w:footnoteReference w:id="1387"/>
      </w:r>
      <w:r>
        <w:rPr>
          <w:rFonts w:ascii="Amiri" w:hAnsi="Amiri" w:eastAsia="Amiri" w:cs="Amiri"/>
          <w:color w:val="111111"/>
          <w:sz w:val="28"/>
          <w:sz w:val="28"/>
          <w:szCs w:val="28"/>
          <w:rtl w:val="true"/>
          <w:lang w:bidi="ar-SA"/>
        </w:rPr>
        <w:t>، عَنْ عَبْدِ الْحَمِيدِ الطَّائِيِّ</w:t>
      </w:r>
      <w:r>
        <w:rPr>
          <w:rStyle w:val="FootnoteAnchor"/>
          <w:rtl w:val="true"/>
        </w:rPr>
        <w:footnoteReference w:id="1388"/>
      </w:r>
      <w:r>
        <w:rPr>
          <w:rFonts w:ascii="Amiri" w:hAnsi="Amiri" w:eastAsia="Amiri" w:cs="Amiri"/>
          <w:color w:val="111111"/>
          <w:sz w:val="28"/>
          <w:sz w:val="28"/>
          <w:szCs w:val="28"/>
          <w:rtl w:val="true"/>
          <w:lang w:bidi="ar-SA"/>
        </w:rPr>
        <w:t xml:space="preserve">،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الْمِيزَابِ فِي صُورَةِ طَيْرٍ أَبْيَضَ، فَيَكُونُ أَوَّلَ خَلْقِ الله مُبَايَعَةً لَهُ، أَعْنِي جَبْرَئِيلَ، وَيُبَايِعُهُ النَّاسُ الثَّلَاثُمِائَةِ وَثَلَاثَةَ عَشَرَ، فَمَنْ كَانَ ابْتُلِيَ بِالمَسِيرِ وَافَى فِي تِلْكَ السَّاعَةِ،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يُبْتَلَ بِالمَسِيرِ</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فُقِدَ مِنْ فِرَاشِهِ، 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مِنْ فُرُشِهِمْ،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 لَنَا أَهْلَ الْبَيْتِ</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الْكُوفِيِّ، عَنْ إِسْمَاعِيلَ بْنِ مِهْرَانَ، عَنْ مُحَمَّدِ بْنِ أَبِي حَمْزَةَ،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سَيَبْعَثُ اللهُ ثَلَاثَمِائَةٍ وَثَلَاثَةَ عَشَرَ رَجُلاً إِلَى مَسْجِدٍ بِمَكَّةَ، يَعْلَمُ أَهْلُ مَكَّةَ أَنَّهُمْ لَمْ يُولَدُوا مِنْ آبَائِهِمْ وَلَا أَجْدَادِهِمْ، عَلَيْهِمْ سُيُوفٌ، مَكْتُوبٌ عَلَيْهَا أَلْفُ كَلِمَةٍ، كُلُّ كَلِمَةٍ مِفْتَاحُ أَلْفِ كَلِمَةٍ، وَيَبْعَثُ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يَحْكُمُ بِحُكْمِ دَاوُدَ، وَلَا يُرِيدُ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إِسْحَاقَ النَّهَاوَنْدِيُّ، عَنْ عَبْدِ الله بْنِ حَمَّادٍ الْأَنْصَارِيِّ،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ثَلَاثُمِائَةٍ وَثَلَاثَةَ عَشَرَ رَجُلاً أَوْلَادُ الْعَجَمِ، بَعْضُهُمْ يُحْمَلُ فِي السَّحَابِ نَهَاراً، يُعْرَفُ بِاسْمِهِ وَاسْمِ أَبِيهِ وَنَسَبِهِ وَحِلْيَتِهِ، وَبَعْضُهُمْ نَائِمٌ عَلَى فِرَاشِهِ فَيُوَافِيهِ فِي مَكَّةَ</w:t>
      </w:r>
      <w:r>
        <w:rPr>
          <w:rStyle w:val="FootnoteAnchor"/>
          <w:rtl w:val="true"/>
        </w:rPr>
        <w:footnoteReference w:id="1391"/>
      </w:r>
      <w:r>
        <w:rPr>
          <w:rFonts w:ascii="Amiri" w:hAnsi="Amiri" w:eastAsia="Amiri" w:cs="Amiri"/>
          <w:color w:val="111111"/>
          <w:sz w:val="28"/>
          <w:sz w:val="28"/>
          <w:szCs w:val="28"/>
          <w:rtl w:val="true"/>
          <w:lang w:bidi="ar-SA"/>
        </w:rPr>
        <w:t>عَلَى غَيْرِ 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اِبْنِ حَسَّانَ الرَّازِيِّ، عَنْ مُحَمَّدِ بْنِ عَلِيٍّ الْكُوفِيِّ، عَنْ عَلِيِّ بْنِ الْحَكَمِ، عَنْ عَلِيِّ بْنِ أَبِي حَمْزَةَ،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الْقَائِمَ يَهْبِطُ مِنْ ثَنِيَّةِ ذِي طُوًى فِي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يُسْنِدَ ظَهْرَهُ إِلَى الْحَجَرِ الْأَسْوَدِ، وَيَهُزُّ الرَّايَةَ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حَسَّانَ الرَّازِيِّ، عَنْ مُحَمَّدِ بْنِ عَلِيٍّ الصَّيْرَفِيِّ، عَنْ عَبْدِ الرَّحْمَنِ بْنِ أَبِي هَاشِمٍ، عَنْ عَمْرِو بْنِ أَبِي الْمِقْدَامِ، عَنْ عِمْرَانَ بْنِ ظَبْيَانَ</w:t>
      </w:r>
      <w:r>
        <w:rPr>
          <w:rStyle w:val="FootnoteAnchor"/>
          <w:rtl w:val="true"/>
        </w:rPr>
        <w:footnoteReference w:id="1393"/>
      </w:r>
      <w:r>
        <w:rPr>
          <w:rFonts w:ascii="Amiri" w:hAnsi="Amiri" w:eastAsia="Amiri" w:cs="Amiri"/>
          <w:color w:val="111111"/>
          <w:sz w:val="28"/>
          <w:sz w:val="28"/>
          <w:szCs w:val="28"/>
          <w:rtl w:val="true"/>
          <w:lang w:bidi="ar-SA"/>
        </w:rPr>
        <w:t>، عَنْ أَبِي تَحْيَى حُكَيْمِ بْنِ سَعْدٍ</w:t>
      </w:r>
      <w:r>
        <w:rPr>
          <w:rStyle w:val="FootnoteAnchor"/>
          <w:rtl w:val="true"/>
        </w:rPr>
        <w:footnoteReference w:id="13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الْقَائِمِ شَبَابٌ لَا كُهُولَ فِيهِمْ إِلَّا كَالْكُحْلِ فِي الْعَيْنِ، أَوْ كَالْمِلْحِ فِي الزَّادِ، وَأَقَلُّ الزَّادِ الْمِلْحُ</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شَبَابُ الشِّيعَةِ عَلَى ظُهُورِ سُطُوحِهِمْ نِيَامٌ إِذْ تَوَافَوْا إِلَى صَاحِبِهِمْ فِي لَيْلَةٍ وَاحِدَةٍ عَلَى غَيْرِ مِيعَادٍ، فَيُصْبِحُونَ بِمَكَّةَ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1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مَحْفُوظَةٌ لَهُ أَصْحَابُهُ لَوْ ذَهَبَ النَّاسُ جَمِيعاً أَتَى اللهُ لَهُ بِأَصْحَابِهِ، 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اِبْنُ أَبِي هَاشِمٍ،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طَالُوتَ ابْتُلُوا بِالنَّهَرِ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مُبْتَلِيكُمْ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 بِمِثْلِ ذَلِكَ</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243_8374"/>
      <w:bookmarkStart w:id="168" w:name="pg1243_8374"/>
      <w:bookmarkEnd w:id="16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pg1243_8374"/>
      <w:bookmarkStart w:id="170" w:name="__RefHeading___Toc2995546_373438147"/>
      <w:bookmarkStart w:id="171" w:name="_Toc53"/>
      <w:bookmarkEnd w:id="169"/>
      <w:bookmarkEnd w:id="170"/>
      <w:r>
        <w:rPr>
          <w:rtl w:val="true"/>
        </w:rPr>
        <w:t xml:space="preserve">باب </w:t>
      </w:r>
      <w:r>
        <w:rPr>
          <w:rtl w:val="true"/>
        </w:rPr>
        <w:t>(</w:t>
      </w:r>
      <w:r>
        <w:rPr/>
        <w:t>21</w:t>
      </w:r>
      <w:r>
        <w:rPr>
          <w:rtl w:val="true"/>
        </w:rPr>
        <w:t xml:space="preserve">): </w:t>
      </w:r>
      <w:r>
        <w:rPr>
          <w:rtl w:val="true"/>
        </w:rPr>
        <w:t xml:space="preserve">ما جاء في ذكر أحوال الشيعة عند خروج القائم </w:t>
      </w:r>
      <w:r>
        <w:rPr>
          <w:rtl w:val="true"/>
        </w:rPr>
        <w:t>(</w:t>
      </w:r>
      <w:r>
        <w:rPr>
          <w:rtl w:val="true"/>
        </w:rPr>
        <w:t>عليه السلام</w:t>
      </w:r>
      <w:r>
        <w:rPr>
          <w:rtl w:val="true"/>
        </w:rPr>
        <w:t xml:space="preserve">) </w:t>
      </w:r>
      <w:r>
        <w:rPr>
          <w:rtl w:val="true"/>
        </w:rPr>
        <w:t>وقبله وبعده</w:t>
      </w:r>
      <w:bookmarkEnd w:id="17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Style w:val="FootnoteAnchor"/>
          <w:rtl w:val="true"/>
        </w:rPr>
        <w:footnoteReference w:id="1398"/>
      </w:r>
      <w:r>
        <w:rPr>
          <w:rFonts w:ascii="Amiri" w:hAnsi="Amiri" w:eastAsia="Amiri" w:cs="Amiri"/>
          <w:color w:val="111111"/>
          <w:sz w:val="28"/>
          <w:sz w:val="28"/>
          <w:szCs w:val="28"/>
          <w:rtl w:val="true"/>
          <w:lang w:bidi="ar-SA"/>
        </w:rPr>
        <w:t>،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هَذَا الْأَمْرِ مَنْ كَانَ يَرَى أَنَّهُ مِنْ أَهْلِهِ، وَدَخَلَ فِيهِ شِبْهُ عَبَدَةِ الشَّمْسِ وَالْقَمَرِ</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بْنِ أَبِي حَمْزَةَ، عَنِ المُفَضَّلِ بْنِ مُحَمَّدٍ الْأَشْعَرِيِّ</w:t>
      </w:r>
      <w:r>
        <w:rPr>
          <w:rStyle w:val="FootnoteAnchor"/>
          <w:rtl w:val="true"/>
        </w:rPr>
        <w:footnoteReference w:id="1400"/>
      </w:r>
      <w:r>
        <w:rPr>
          <w:rFonts w:ascii="Amiri" w:hAnsi="Amiri" w:eastAsia="Amiri" w:cs="Amiri"/>
          <w:color w:val="111111"/>
          <w:sz w:val="28"/>
          <w:sz w:val="28"/>
          <w:szCs w:val="28"/>
          <w:rtl w:val="true"/>
          <w:lang w:bidi="ar-SA"/>
        </w:rPr>
        <w:t xml:space="preserve">،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صَبَّاحٍ المُزَنِيِّ</w:t>
      </w:r>
      <w:r>
        <w:rPr>
          <w:rStyle w:val="FootnoteAnchor"/>
          <w:rtl w:val="true"/>
        </w:rPr>
        <w:footnoteReference w:id="1402"/>
      </w:r>
      <w:r>
        <w:rPr>
          <w:rFonts w:ascii="Amiri" w:hAnsi="Amiri" w:eastAsia="Amiri" w:cs="Amiri"/>
          <w:color w:val="111111"/>
          <w:sz w:val="28"/>
          <w:sz w:val="28"/>
          <w:szCs w:val="28"/>
          <w:rtl w:val="true"/>
          <w:lang w:bidi="ar-SA"/>
        </w:rPr>
        <w:t>، عَنِ الْحَارِثِ بْنِ حَصِيرَةَ</w:t>
      </w:r>
      <w:r>
        <w:rPr>
          <w:rStyle w:val="FootnoteAnchor"/>
          <w:rtl w:val="true"/>
        </w:rPr>
        <w:footnoteReference w:id="1403"/>
      </w:r>
      <w:r>
        <w:rPr>
          <w:rFonts w:ascii="Amiri" w:hAnsi="Amiri" w:eastAsia="Amiri" w:cs="Amiri"/>
          <w:color w:val="111111"/>
          <w:sz w:val="28"/>
          <w:sz w:val="28"/>
          <w:szCs w:val="28"/>
          <w:rtl w:val="true"/>
          <w:lang w:bidi="ar-SA"/>
        </w:rPr>
        <w:t>، عَنْ حَبَّةَ الْعُرَنِيِّ</w:t>
      </w:r>
      <w:r>
        <w:rPr>
          <w:rStyle w:val="FootnoteAnchor"/>
          <w:rtl w:val="true"/>
        </w:rPr>
        <w:footnoteReference w:id="14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شِيعَتِنَا بِمَسْجِدِ الْكُوفَةِ قَدْ ضَرَبُوا الْفَسَاطِيطَ يُعَلِّمُونَ النَّاسَ الْقُرْآنَ كَمَا أُنْزِلَ</w:t>
      </w:r>
      <w:r>
        <w:rPr>
          <w:rStyle w:val="FootnoteAnchor"/>
          <w:rtl w:val="true"/>
        </w:rPr>
        <w:footnoteReference w:id="1405"/>
      </w:r>
      <w:r>
        <w:rPr>
          <w:rFonts w:ascii="Amiri" w:hAnsi="Amiri" w:eastAsia="Amiri" w:cs="Amiri"/>
          <w:color w:val="111111"/>
          <w:sz w:val="28"/>
          <w:sz w:val="28"/>
          <w:szCs w:val="28"/>
          <w:rtl w:val="true"/>
          <w:lang w:bidi="ar-SA"/>
        </w:rPr>
        <w:t>، أَمَا إِنَّ قَائِمَنَا إِذَا قَامَ كَسَرَهُ وَسَوَّى قِبْلَتَهُ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الْحَجَّالُ</w:t>
      </w:r>
      <w:r>
        <w:rPr>
          <w:rStyle w:val="FootnoteAnchor"/>
          <w:rtl w:val="true"/>
        </w:rPr>
        <w:footnoteReference w:id="1406"/>
      </w:r>
      <w:r>
        <w:rPr>
          <w:rFonts w:ascii="Amiri" w:hAnsi="Amiri" w:eastAsia="Amiri" w:cs="Amiri"/>
          <w:color w:val="111111"/>
          <w:sz w:val="28"/>
          <w:sz w:val="28"/>
          <w:szCs w:val="28"/>
          <w:rtl w:val="true"/>
          <w:lang w:bidi="ar-SA"/>
        </w:rPr>
        <w:t>، عَنْ عَلِيِّ بْنِ عُقْبَةَ بْنِ خَالِدٍ</w:t>
      </w:r>
      <w:r>
        <w:rPr>
          <w:rStyle w:val="FootnoteAnchor"/>
          <w:rtl w:val="true"/>
        </w:rPr>
        <w:footnoteReference w:id="1407"/>
      </w:r>
      <w:r>
        <w:rPr>
          <w:rFonts w:ascii="Amiri" w:hAnsi="Amiri" w:eastAsia="Amiri" w:cs="Amiri"/>
          <w:color w:val="111111"/>
          <w:sz w:val="28"/>
          <w:sz w:val="28"/>
          <w:szCs w:val="28"/>
          <w:rtl w:val="true"/>
          <w:lang w:bidi="ar-SA"/>
        </w:rPr>
        <w:t>، عَنْ أَبِي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بِشِيعَةِ عَلِيٍّ فِي أَيْدِيهِمُ المَثَانِي يُعَلِّمُونَ النَّاسَ المُسْتَأْنَفَ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بِالْعَجَمِ فَسَاطِيطُهُمْ فِي مَسْجِدِ الْكُوفَةِ يُعَلِّمُونَ النَّاسَ الْقُرْآنَ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أَوَلَيْسَ هُوَ كَمَا أُنْزِلَ؟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 مِنْهُ سَبْعُونَ</w:t>
      </w:r>
      <w:r>
        <w:rPr>
          <w:rStyle w:val="FootnoteAnchor"/>
          <w:rtl w:val="true"/>
        </w:rPr>
        <w:footnoteReference w:id="1408"/>
      </w:r>
      <w:r>
        <w:rPr>
          <w:rFonts w:ascii="Amiri" w:hAnsi="Amiri" w:eastAsia="Amiri" w:cs="Amiri"/>
          <w:color w:val="111111"/>
          <w:sz w:val="28"/>
          <w:sz w:val="28"/>
          <w:szCs w:val="28"/>
          <w:rtl w:val="true"/>
          <w:lang w:bidi="ar-SA"/>
        </w:rPr>
        <w:t xml:space="preserve">مِنْ قُرَيْشٍ بِأَسْمَائِهِمْ وَأَسْمَاءِ آبَائِهِمْ، وَمَا تُرِكَ أَبُو لَهَبٍ إِلَّا إِزْرَاءً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عَمَّنْ رَوَاهُ، عَنْ جَعْفَرِ بْنِ يَحْيَى، عَنْ أَبِيهِ،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لَوْ ضَرَبَ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الْفَسَاطِيطَ فِي مَسْجِدِ كُوفَانَ، ثُمَّ يُخْرَجُ إِلَيْهِمُ الْمِثَالَ المُسْتَأْنَفَ، أَمْرٌ جَدِيدٌ، عَلَى الْعَرَبِ شَدِيدٌ؟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عِيسَى،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عَقَّنِي وَلَدِي وَجَفَانِي إِخْوَانِي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عَلِمْتَ أَنَّ لِلْحَقِّ دَوْلَةً، وَلِلْبَاطِلِ دَوْلَةً</w:t>
      </w:r>
      <w:r>
        <w:rPr>
          <w:rStyle w:val="FootnoteAnchor"/>
          <w:rtl w:val="true"/>
        </w:rPr>
        <w:footnoteReference w:id="1409"/>
      </w:r>
      <w:r>
        <w:rPr>
          <w:rFonts w:ascii="Amiri" w:hAnsi="Amiri" w:eastAsia="Amiri" w:cs="Amiri"/>
          <w:color w:val="111111"/>
          <w:sz w:val="28"/>
          <w:sz w:val="28"/>
          <w:szCs w:val="28"/>
          <w:rtl w:val="true"/>
          <w:lang w:bidi="ar-SA"/>
        </w:rPr>
        <w:t>؟ كِلَاهُمَا ذَلِيلٌ فِي دَوْلَةِ صَاحِبِهِ، فَمَنْ أَصَابَتْهُ رَفَاهِيَةُ الْبَاطِلِ اقْتُصَّ مِنْهُ فِي دَوْلَةِ الْحَقِّ</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حَمَّادٍ الْأَنْصَارِيُّ، عَنْ مُحَمَّدِ بْنِ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فِي أَقَالِيمِ الْأَرْضِ فِي كُلِّ إِقْلِيمٍ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w:t>
      </w:r>
      <w:r>
        <w:rPr>
          <w:rStyle w:val="FootnoteAnchor"/>
          <w:rtl w:val="true"/>
        </w:rPr>
        <w:footnoteReference w:id="1412"/>
      </w:r>
      <w:r>
        <w:rPr>
          <w:rFonts w:ascii="Amiri" w:hAnsi="Amiri" w:eastAsia="Amiri" w:cs="Amiri"/>
          <w:color w:val="111111"/>
          <w:sz w:val="28"/>
          <w:sz w:val="28"/>
          <w:szCs w:val="28"/>
          <w:rtl w:val="true"/>
          <w:lang w:bidi="ar-SA"/>
        </w:rPr>
        <w:t>، فَإِذَا وَرَدَ عَلَيْكَ أَمْرٌ لَا تَفْهَمُهُ</w:t>
      </w:r>
      <w:r>
        <w:rPr>
          <w:rStyle w:val="FootnoteAnchor"/>
          <w:rtl w:val="true"/>
        </w:rPr>
        <w:footnoteReference w:id="1413"/>
      </w:r>
      <w:r>
        <w:rPr>
          <w:rFonts w:ascii="Amiri" w:hAnsi="Amiri" w:eastAsia="Amiri" w:cs="Amiri"/>
          <w:color w:val="111111"/>
          <w:sz w:val="28"/>
          <w:sz w:val="28"/>
          <w:szCs w:val="28"/>
          <w:rtl w:val="true"/>
          <w:lang w:bidi="ar-SA"/>
        </w:rPr>
        <w:t>وَلَا تَعْرِفُ الْقَضَاءَ فِيهِ فَانْظُرْ إِلَى كَفِّكَ وَاعْمَلْ بِمَا فِيهَا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وَيَبْعَثُ جُنْداً إِلَى الْقُسْطَنْطِينِيَّةِ، فَإِذَا بَلَغُوا الْخَلِيجَ كَتَبُوا عَلَى أَقْدَامِهِمْ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وَمَشَوْا عَلَى المَاءِ، فَإِذَا نَظَرَ إِلَيْهِمُ الرُّومُ يَمْشُونَ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 فَعِنْدَ ذَلِك يَفْتَحُونَ لَهُمْ أَبْوَابَ المَدِينَةِ، فَيَدْخُلُونَهَا، فَيَحْكُمُونَ فِيهَا مَا يُرِيدُونَ</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حَرِيزٍ،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اجْتَمِعُوا، فَيَصِيرُونَ فِي صَعِيدٍ وَاحِدٍ، ثُمَّ يُنَادِي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فَيَصِيرُونَ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لِخُرُوجِ الْقَائِمِ وَلَوْ سَهْماً، فَإِنَّ اللهَ تَعَالَى إِذَا عَلِمَ ذَلِكَ مِنْ نِيَّتِهِ رَجَوْتُ لِأَنْ يُنْسِئَ فِي عُمُرِهِ</w:t>
      </w:r>
      <w:r>
        <w:rPr>
          <w:rStyle w:val="FootnoteAnchor"/>
          <w:rtl w:val="true"/>
        </w:rPr>
        <w:footnoteReference w:id="1416"/>
      </w:r>
      <w:r>
        <w:rPr>
          <w:rFonts w:ascii="Amiri" w:hAnsi="Amiri" w:eastAsia="Amiri" w:cs="Amiri"/>
          <w:color w:val="111111"/>
          <w:sz w:val="28"/>
          <w:sz w:val="28"/>
          <w:szCs w:val="28"/>
          <w:rtl w:val="true"/>
          <w:lang w:bidi="ar-SA"/>
        </w:rPr>
        <w:t>حَتَّى يُدْرِكَهُ فَيَكُونَ مِنْ أَعْوَانِهِ وَأَنْصَارِهِ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243_8382"/>
      <w:bookmarkStart w:id="173" w:name="pg1243_8382"/>
      <w:bookmarkEnd w:id="17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pg1243_8382"/>
      <w:bookmarkStart w:id="175" w:name="__RefHeading___Toc2995548_373438147"/>
      <w:bookmarkStart w:id="176" w:name="_Toc54"/>
      <w:bookmarkEnd w:id="174"/>
      <w:bookmarkEnd w:id="175"/>
      <w:r>
        <w:rPr>
          <w:rtl w:val="true"/>
        </w:rPr>
        <w:t xml:space="preserve">باب </w:t>
      </w:r>
      <w:r>
        <w:rPr>
          <w:rtl w:val="true"/>
        </w:rPr>
        <w:t>(</w:t>
      </w:r>
      <w:r>
        <w:rPr/>
        <w:t>22</w:t>
      </w:r>
      <w:r>
        <w:rPr>
          <w:rtl w:val="true"/>
        </w:rPr>
        <w:t xml:space="preserve">): </w:t>
      </w:r>
      <w:r>
        <w:rPr>
          <w:rtl w:val="true"/>
        </w:rPr>
        <w:t xml:space="preserve">ما روي أنَّ القائم </w:t>
      </w:r>
      <w:r>
        <w:rPr>
          <w:rtl w:val="true"/>
        </w:rPr>
        <w:t>(</w:t>
      </w:r>
      <w:r>
        <w:rPr>
          <w:rtl w:val="true"/>
        </w:rPr>
        <w:t>عليه السلام</w:t>
      </w:r>
      <w:r>
        <w:rPr>
          <w:rtl w:val="true"/>
        </w:rPr>
        <w:t xml:space="preserve">) </w:t>
      </w:r>
      <w:r>
        <w:rPr>
          <w:rtl w:val="true"/>
        </w:rPr>
        <w:t>يستأنف دعاءً جديداً، وأنَّ الإسلام بدأ غريباً وسيعود غريباً كما بدأ</w:t>
      </w:r>
      <w:bookmarkEnd w:id="17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أَخَوَايَ مُحَمَّدٌ وَأَحْمَدُ ابْنَا الْحَسَنِ، عَنْ أَبِيهِمَا، عَنْ ثَعْلَبَةَ بْنِ مَيْمُونٍ وَعَنْ جُمَيْعٍ الْكُنَاسِيِّ</w:t>
      </w:r>
      <w:r>
        <w:rPr>
          <w:rStyle w:val="FootnoteAnchor"/>
          <w:rtl w:val="true"/>
        </w:rPr>
        <w:footnoteReference w:id="1417"/>
      </w:r>
      <w:r>
        <w:rPr>
          <w:rFonts w:ascii="Amiri" w:hAnsi="Amiri" w:eastAsia="Amiri" w:cs="Amiri"/>
          <w:color w:val="111111"/>
          <w:sz w:val="28"/>
          <w:sz w:val="28"/>
          <w:szCs w:val="28"/>
          <w:rtl w:val="true"/>
          <w:lang w:bidi="ar-SA"/>
        </w:rPr>
        <w:t xml:space="preserve">جَمِيعاً، عَنْ أَبِي بَصِيرٍ، عَنْ كَامِلٍ،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دَعَا النَّاسَ إِلَى أَمْرٍ جَدِيدٍ كَمَا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الْإِسْلَامَ بَدَأَ غَرِيباً، وَسَيَعُودُ غَرِيباً كَمَا بَدَأَ</w:t>
      </w:r>
      <w:r>
        <w:rPr>
          <w:rStyle w:val="FootnoteAnchor"/>
          <w:rtl w:val="true"/>
        </w:rPr>
        <w:footnoteReference w:id="1418"/>
      </w:r>
      <w:r>
        <w:rPr>
          <w:rFonts w:ascii="Amiri" w:hAnsi="Amiri" w:eastAsia="Amiri" w:cs="Amiri"/>
          <w:color w:val="111111"/>
          <w:sz w:val="28"/>
          <w:sz w:val="28"/>
          <w:szCs w:val="28"/>
          <w:rtl w:val="true"/>
          <w:lang w:bidi="ar-SA"/>
        </w:rPr>
        <w:t>، فَطُوبَى</w:t>
      </w:r>
      <w:r>
        <w:rPr>
          <w:rStyle w:val="FootnoteAnchor"/>
          <w:rtl w:val="true"/>
        </w:rPr>
        <w:footnoteReference w:id="1419"/>
      </w:r>
      <w:r>
        <w:rPr>
          <w:rFonts w:ascii="Amiri" w:hAnsi="Amiri" w:eastAsia="Amiri" w:cs="Amiri"/>
          <w:color w:val="111111"/>
          <w:sz w:val="28"/>
          <w:sz w:val="28"/>
          <w:szCs w:val="28"/>
          <w:rtl w:val="true"/>
          <w:lang w:bidi="ar-SA"/>
        </w:rPr>
        <w:t>لِلْغُرَبَاءِ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بَدَأَ غَرِيباً، وَسَيَعُودُ غَرِيباً كَمَا بَدَأَ، فَطُوبَى لِلْغُرَبَاءِ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هَذَا،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يَسْتَأْنِفُ الدَّاعِي مِنَّا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 الْوَاحِدِ بْنُ عَبْدِ الله، بِهَذَا الْإِسْنَادِ، عَنْ مُحَمَّدِ بْنِ سِنَانٍ، عَنِ الْحُسَيْنِ بْنِ المُخْتَارِ،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ابْنِ سِنَانٍ، عَنْ عَبْدِ الله 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نَصِفُ صَاحِبَ هَذَا الْأَمْرِ بِالصِّفَةِ الَّتِي لَيْسَ بِهَا أَحَدٌ</w:t>
      </w:r>
      <w:r>
        <w:rPr>
          <w:rStyle w:val="FootnoteAnchor"/>
          <w:rtl w:val="true"/>
        </w:rPr>
        <w:footnoteReference w:id="1421"/>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يَكُونُ ذَلِكَ أَبَداً حَتَّى يَكُونَ هُوَ الَّذِي يَحْتَجُّ عَلَيْكُمْ بِذَلِكَ، وَيَدْعُوكُمْ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زُرَارَةَ، عَنْ سَعْدِ بْنِ أَبِي عَمْرٍو الْجَلَّابِ،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 فَطُوبَى لِلْغُرَبَاءِ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عَلِيِّ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عِيسَى الْحَسَنِيُّ</w:t>
      </w:r>
      <w:r>
        <w:rPr>
          <w:rStyle w:val="FootnoteAnchor"/>
          <w:rtl w:val="true"/>
        </w:rPr>
        <w:footnoteReference w:id="1422"/>
      </w:r>
      <w:r>
        <w:rPr>
          <w:rFonts w:ascii="Amiri" w:hAnsi="Amiri" w:eastAsia="Amiri" w:cs="Amiri"/>
          <w:color w:val="111111"/>
          <w:sz w:val="28"/>
          <w:sz w:val="28"/>
          <w:szCs w:val="28"/>
          <w:rtl w:val="true"/>
          <w:lang w:bidi="ar-SA"/>
        </w:rPr>
        <w:t>، عَنِ الْحَسَنِ بْنِ عَلِيٍّ الْبَطَائِنِيِّ، عَنْ شُعَيْبٍ الْحَدَّادِ، عَنْ أَبِي بَصِيرٍ،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كَمَا بَدَأَ</w:t>
      </w:r>
      <w:r>
        <w:rPr>
          <w:rStyle w:val="FootnoteAnchor"/>
          <w:rtl w:val="true"/>
        </w:rPr>
        <w:footnoteReference w:id="1423"/>
      </w:r>
      <w:r>
        <w:rPr>
          <w:rFonts w:ascii="Amiri" w:hAnsi="Amiri" w:eastAsia="Amiri" w:cs="Amiri"/>
          <w:color w:val="111111"/>
          <w:sz w:val="28"/>
          <w:sz w:val="28"/>
          <w:szCs w:val="28"/>
          <w:rtl w:val="true"/>
          <w:lang w:bidi="ar-SA"/>
        </w:rPr>
        <w:t>،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فِي الدُّنْيَا وَالْآخِرَةِ، أُوَالِي وَلِيَّكَ، وَأُعَادِي عَدُوَّكَ، وَأَنَّكَ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243_8388"/>
      <w:bookmarkStart w:id="178" w:name="pg1243_8388"/>
      <w:bookmarkEnd w:id="17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pg1243_8388"/>
      <w:bookmarkStart w:id="180" w:name="__RefHeading___Toc2995550_373438147"/>
      <w:bookmarkStart w:id="181" w:name="_Toc55"/>
      <w:bookmarkEnd w:id="179"/>
      <w:bookmarkEnd w:id="180"/>
      <w:r>
        <w:rPr>
          <w:rtl w:val="true"/>
        </w:rPr>
        <w:t xml:space="preserve">باب </w:t>
      </w:r>
      <w:r>
        <w:rPr>
          <w:rtl w:val="true"/>
        </w:rPr>
        <w:t>(</w:t>
      </w:r>
      <w:r>
        <w:rPr/>
        <w:t>23</w:t>
      </w:r>
      <w:r>
        <w:rPr>
          <w:rtl w:val="true"/>
        </w:rPr>
        <w:t xml:space="preserve">): </w:t>
      </w:r>
      <w:r>
        <w:rPr>
          <w:rtl w:val="true"/>
        </w:rPr>
        <w:t xml:space="preserve">ما جاء في ذكر سنِّ الإمام القائم </w:t>
      </w:r>
      <w:r>
        <w:rPr>
          <w:rtl w:val="true"/>
        </w:rPr>
        <w:t>(</w:t>
      </w:r>
      <w:r>
        <w:rPr>
          <w:rtl w:val="true"/>
        </w:rPr>
        <w:t>عليه السلام</w:t>
      </w:r>
      <w:r>
        <w:rPr>
          <w:rtl w:val="true"/>
        </w:rPr>
        <w:t>)</w:t>
      </w:r>
      <w:r>
        <w:rPr>
          <w:rtl w:val="true"/>
        </w:rPr>
        <w:t>، وما جاءت به الرواية حين يُفضى إليه أمر الإمامة</w:t>
      </w:r>
      <w:bookmarkEnd w:id="18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أَصْغَرِنَا سِنًّا، وَأَخْمَلِنَا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الصَّيْرَفِيِّ،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أَبِي مَالِكٍ الْحَضْرَمِيِّ، عَنْ أَبِي السَّفَاتِجِ،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أَوْ لِأَبِي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أَنْ يُفْضِيَ هَذَا الْأَمْرُ</w:t>
      </w:r>
      <w:r>
        <w:rPr>
          <w:rStyle w:val="FootnoteAnchor"/>
          <w:rtl w:val="true"/>
        </w:rPr>
        <w:footnoteReference w:id="1425"/>
      </w:r>
      <w:r>
        <w:rPr>
          <w:rFonts w:ascii="Amiri" w:hAnsi="Amiri" w:eastAsia="Amiri" w:cs="Amiri"/>
          <w:color w:val="111111"/>
          <w:sz w:val="28"/>
          <w:sz w:val="28"/>
          <w:szCs w:val="28"/>
          <w:rtl w:val="true"/>
          <w:lang w:bidi="ar-SA"/>
        </w:rPr>
        <w:t>إِلَى مَنْ لَمْ يَبْلُغْ؟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يُوَرِّثُهُ عِلْماً وَكُتُباً، وَلَا يَكِلُهُ إِلَى نَفْسِهِ</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أَبِي الْخَطَّابِ،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إِلَّا فِي أَخْمَلِنَا ذِكْراً، وَأَحْدَثِنَا 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إِسْحَاقَ بْنِ صَبَّاحٍ،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سَيُفْضِي إِلَى مَنْ يَكُونُ لَهُ الْحَمْلُ</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المؤمنين</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جاء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وقت إفضاء أمر الإمامة إليه أصغر الأئمَّة سنًّا وأحدثهم، وإنَّ أحداً ممَّن قبله لم يفضَ إليه الأمر في مثل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وأخملنا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يشيرون بخمول ذكره إلى غيبة شخصه واستتاره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جاءت الروايات متَّصلة متواترة بمثل هذه الأشياء قبل كونها، وبحدوث هذه الحوادث قبل حدوثها، ثمّ حقَّقها العيان والوجود، فوجب أنْ تزول الشكوك عمَّن فتح الله قلبه ونوَّره وهداه، وأضاء له بصره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يختصُّ برحمته من يشاء من عباده بتسليمهم لأمره وأمر أوليائه، وإيقانهم بحقيقة كلِّ ما قاله، واثقاً بحقّيَّة كلِّ ما يقوله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فيه ولا ارتياب، إذ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منزلة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وخفض منزلة مَنْ دونهم أنْ يكونوا أغياراً عليهم، وجعل الجزاء على التسليم لقولهم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والردِّ إليهم الهدى</w:t>
      </w:r>
      <w:r>
        <w:rPr>
          <w:rStyle w:val="FootnoteAnchor"/>
          <w:rtl w:val="true"/>
        </w:rPr>
        <w:footnoteReference w:id="1429"/>
      </w:r>
      <w:r>
        <w:rPr>
          <w:rFonts w:ascii="Amiri" w:hAnsi="Amiri" w:eastAsia="Amiri" w:cs="Amiri"/>
          <w:color w:val="111111"/>
          <w:sz w:val="28"/>
          <w:sz w:val="28"/>
          <w:szCs w:val="28"/>
          <w:rtl w:val="true"/>
          <w:lang w:bidi="ar-SA"/>
        </w:rPr>
        <w:t>والثواب، وعلى الشكِّ والارتياب فيه العمى وأليم العذاب، وإيَّاه نسأل الثواب على ما منَّ به، والمزيد فيما أولاه، وحسن البصيرة فيما هدى إليه، فإنَّما نحن به 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243_8394"/>
      <w:bookmarkStart w:id="183" w:name="pg1243_8394"/>
      <w:bookmarkEnd w:id="18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4" w:name="pg1243_8394"/>
      <w:bookmarkStart w:id="185" w:name="__RefHeading___Toc2995552_373438147"/>
      <w:bookmarkStart w:id="186" w:name="_Toc56"/>
      <w:bookmarkEnd w:id="184"/>
      <w:bookmarkEnd w:id="185"/>
      <w:r>
        <w:rPr>
          <w:rtl w:val="true"/>
        </w:rPr>
        <w:t xml:space="preserve">باب </w:t>
      </w:r>
      <w:r>
        <w:rPr>
          <w:rtl w:val="true"/>
        </w:rPr>
        <w:t>(</w:t>
      </w:r>
      <w:r>
        <w:rPr/>
        <w:t>24</w:t>
      </w:r>
      <w:r>
        <w:rPr>
          <w:rtl w:val="true"/>
        </w:rPr>
        <w:t xml:space="preserve">): </w:t>
      </w:r>
      <w:r>
        <w:rPr>
          <w:rtl w:val="true"/>
        </w:rPr>
        <w:t xml:space="preserve">في ذكر إسماعيل بن أبي عبد الله </w:t>
      </w:r>
      <w:r>
        <w:rPr>
          <w:rtl w:val="true"/>
        </w:rPr>
        <w:t>(</w:t>
      </w:r>
      <w:r>
        <w:rPr>
          <w:rtl w:val="true"/>
        </w:rPr>
        <w:t>عليه السلام</w:t>
      </w:r>
      <w:r>
        <w:rPr>
          <w:rtl w:val="true"/>
        </w:rPr>
        <w:t>)</w:t>
      </w:r>
      <w:r>
        <w:rPr>
          <w:rtl w:val="true"/>
        </w:rPr>
        <w:t xml:space="preserve">، والدلالة على أخيه موسى ابن جعفر </w:t>
      </w:r>
      <w:r>
        <w:rPr>
          <w:rtl w:val="true"/>
        </w:rPr>
        <w:t>(</w:t>
      </w:r>
      <w:r>
        <w:rPr>
          <w:rtl w:val="true"/>
        </w:rPr>
        <w:t>عليهما السلام</w:t>
      </w:r>
      <w:r>
        <w:rPr>
          <w:rtl w:val="true"/>
        </w:rPr>
        <w:t>)</w:t>
      </w:r>
      <w:bookmarkEnd w:id="18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رَجَبٍ سَنَةَ ثَمَانٍ</w:t>
      </w:r>
      <w:r>
        <w:rPr>
          <w:rStyle w:val="FootnoteAnchor"/>
          <w:rtl w:val="true"/>
        </w:rPr>
        <w:footnoteReference w:id="1430"/>
      </w:r>
      <w:r>
        <w:rPr>
          <w:rFonts w:ascii="Amiri" w:hAnsi="Amiri" w:eastAsia="Amiri" w:cs="Amiri"/>
          <w:color w:val="111111"/>
          <w:sz w:val="28"/>
          <w:sz w:val="28"/>
          <w:szCs w:val="28"/>
          <w:rtl w:val="true"/>
          <w:lang w:bidi="ar-SA"/>
        </w:rPr>
        <w:t>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إِسْمَاعِيلُ بْنُ عَمَّارٍ أَخِي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وَاعْتِقَادَهُ،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وَأَنَّ مُحَمَّداً رَسُولُ الله، وَأَنَّكُمْ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إِسْمَاعِيلُ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عَنْ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نَجِيحٍ الْمِسْمَعِيُّ،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أَتَقَبَّلُهَا مِنَ السُّلْطَانِ ثُمَّ أُؤَاجِرُهَا مِنْ أَكَرَتِي عَلَى أَنَّ مَا أَخْرَجَ اللهُ مِنْهَا مِنْ شَيْءٍ كَانَ لِي مِنْ ذَلِكَ النِّصْفُ أَوِ الثُّلُثُ وَأَقَلُّ مِنْ ذَلِكَ أَوْ أَكْثَرُ، هَلْ يَصْلُحُ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لَمْ تَحْفَظْ</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كَذَلِكَ أُعَامِلُ أَكَرَتِي؟ يَا بُنَيَّ، أَلَيْسَ مِنْ أَجْلِ ذَلِكَ كَثِيراً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أَلْزَمْنِي فَلَا تَفْعَلُ؟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إِسْمَاعِيلُ وَخَرَجَ،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عَلَى إِسْمَاعِيلَ أَنْ لَا يَلْزَمَكَ إِذْ كُنْتَ مَتَى مَضَيْتَ أُفْضِيَتِ الْأَشْيَاءُ إِلَيْهِ مِنْ بَعْدِكَ كَمَا أُفْضِيَتِ الْأَشْيَاءُ إِلَيْكَ مِنْ بَعْدِ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إِسْمَاعِيلَ لَيْسَ مِنِّي كَأَنَا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فَقَدْ كُنْتُ لَا أَشُكُّ فِي أَنَّ الرِّحَالَ تُحَطُّ إِلَيْهِ مِنْ بَعْدِكَ، فَإِنْ كَانَ مَا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نَسْأَلُ اللهَ مِنْ ذَلِكَ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w:t>
      </w:r>
    </w:p>
    <w:p>
      <w:pPr>
        <w:pStyle w:val="BookText"/>
        <w:rPr/>
      </w:pPr>
      <w:r>
        <w:rPr>
          <w:rFonts w:ascii="Amiri" w:hAnsi="Amiri" w:eastAsia="Amiri" w:cs="Amiri"/>
          <w:color w:val="111111"/>
          <w:sz w:val="28"/>
          <w:sz w:val="28"/>
          <w:szCs w:val="28"/>
          <w:rtl w:val="true"/>
          <w:lang w:bidi="ar-SA"/>
        </w:rPr>
        <w:t>فَأَمْسَكَ عَنِّي، فَقَبَّلْتُ رُكْبَتَهُ،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شَيْبَتِي، فَإِنَّمَا هِيَ النَّارُ</w:t>
      </w:r>
      <w:r>
        <w:rPr>
          <w:rStyle w:val="FootnoteAnchor"/>
          <w:rtl w:val="true"/>
        </w:rPr>
        <w:footnoteReference w:id="1431"/>
      </w:r>
      <w:r>
        <w:rPr>
          <w:rFonts w:ascii="Amiri" w:hAnsi="Amiri" w:eastAsia="Amiri" w:cs="Amiri"/>
          <w:color w:val="111111"/>
          <w:sz w:val="28"/>
          <w:sz w:val="28"/>
          <w:szCs w:val="28"/>
          <w:rtl w:val="true"/>
          <w:lang w:bidi="ar-SA"/>
        </w:rPr>
        <w:t>، إِنِّي وَالله لَوْ طَمِعْتُ</w:t>
      </w:r>
      <w:r>
        <w:rPr>
          <w:rStyle w:val="FootnoteAnchor"/>
          <w:rtl w:val="true"/>
        </w:rPr>
        <w:footnoteReference w:id="1432"/>
      </w:r>
      <w:r>
        <w:rPr>
          <w:rFonts w:ascii="Amiri" w:hAnsi="Amiri" w:eastAsia="Amiri" w:cs="Amiri"/>
          <w:color w:val="111111"/>
          <w:sz w:val="28"/>
          <w:sz w:val="28"/>
          <w:szCs w:val="28"/>
          <w:rtl w:val="true"/>
          <w:lang w:bidi="ar-SA"/>
        </w:rPr>
        <w:t>أَنْ أَمُوتَ قَبْلَكَ مَا بَالَيْتُ، وَلَكِنِّي أَخَافُ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إِلَى سِتْرٍ فِي الْبَيْتِ فَرَفَعَهُ وَدَخَلَ، فَمَكَثَ قَلِيلاً ثُمَّ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فَإِذَا هُوَ بِمَسْجِدِهِ قَدْ صَلَّى وَانْحَرَفَ عَنِ الْقِبْلَةِ، فَجَلَسْتُ بَيْنَ يَدَيْهِ، فَدَخَلَ عَلَيْهِ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غُلَامٌ فِي يَدِهِ دِرَّةٌ، فَأَقْعَدَهُ عَلَى فَخِذِهِ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مَا هَذِهِ الْمِخْفَقَةُ</w:t>
      </w:r>
      <w:r>
        <w:rPr>
          <w:rStyle w:val="FootnoteAnchor"/>
          <w:rtl w:val="true"/>
        </w:rPr>
        <w:footnoteReference w:id="1433"/>
      </w:r>
      <w:r>
        <w:rPr>
          <w:rFonts w:ascii="Amiri" w:hAnsi="Amiri" w:eastAsia="Amiri" w:cs="Amiri"/>
          <w:color w:val="111111"/>
          <w:sz w:val="28"/>
          <w:sz w:val="28"/>
          <w:szCs w:val="28"/>
          <w:rtl w:val="true"/>
          <w:lang w:bidi="ar-SA"/>
        </w:rPr>
        <w:t>الَّتِي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بِعَلِيٍّ أَخِي وَهِيَ فِي يَدِهِ وَهُوَ يَضْرِبُ بِهَا بَهِيمَةً، فَانْتَزَعْتُهَا مِنْ يَدِهِ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فَيْضُ،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إِلَيْهِ صُحُفُ إِبْرَاهِيمَ وَمُوسَى، فَائْتَمَنَ عَلَيْهَا عَلِيًّا، ثُمَّ ائْتَمَنَ عَلَيْهَا عَلِيٌّ الْحَسَنَ، ثُمَّ ائْتَمَنَ عَلَيْهَا الْحَسَنُ الْحُسَيْنَ أَخَاهُ، وَائْتَمَنَ الْحُسَيْنُ عَلَيْهَا عَلِيَّ بْنَ الْحُسَيْنِ،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ائْتَمَنَ عَلَيْهَا عَلِيُّ بْنُ الْحُسَيْنِ مُحَمَّدَ بْنَ عَلِيٍّ، وَائْتَمَنَنِي عَلَيْهَا أَبِي، فَكَانَتْ عِنْدِي، وَقَدِ ائْتَمَنْتُ ابْنِي هَذَا عَلَيْهَا عَلَى حَدَاثَتِهِ، وَهِيَ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مَا أَرَادَ،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فَيْضُ، إِنَّ أَبِي كَانَ إِذَا أَرَادَ أَنْ لَا تُرَدَّ لَهُ دَعْوَةٌ أَجْلَسَنِي عَنْ يَمِينِهِ وَدَعَا، فَأَمَّنْتُ، فَلَا تُرَدُّ لَهُ دَعْوَةٌ، وَكَذَلِكَ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أَمْسِ بِالمَوْقِفِ، فَذَكَرْتُكَ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سُرُوراً،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إِذَا أَرَادَ سَفَراً وَأَنَا مَعَهُ فَنَعَسَ وَكَانَ هُوَ عَلَى رَاحِلَتِهِ أَدْنَيْتُ رَاحِلَتِي مِنْ رَاحِلَتِهِ فَوَسَّدْتُهُ ذِرَاعِي الْمِيلَ وَالْمِيلَيْنِ حَتَّى يَقْضِيَ وَطَرَهُ</w:t>
      </w:r>
      <w:r>
        <w:rPr>
          <w:rStyle w:val="FootnoteAnchor"/>
          <w:rtl w:val="true"/>
        </w:rPr>
        <w:footnoteReference w:id="1434"/>
      </w:r>
      <w:r>
        <w:rPr>
          <w:rFonts w:ascii="Amiri" w:hAnsi="Amiri" w:eastAsia="Amiri" w:cs="Amiri"/>
          <w:color w:val="111111"/>
          <w:sz w:val="28"/>
          <w:sz w:val="28"/>
          <w:szCs w:val="28"/>
          <w:rtl w:val="true"/>
          <w:lang w:bidi="ar-SA"/>
        </w:rPr>
        <w:t>مِنَ النَّوْمِ، وَكَذَلِكَ يَصْنَعُ بِي وَلَدِي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إِنِّي لَأَجِدُ بِابْنِي هَذَا مَا كَانَ يَعْقُوبُ يَجِدُهُ بِيُوسُفَ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 الَّذِي سَأَلْتَ عَنْهُ، قُمْ فَأَقِرَّ لَهُ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حَتَّى قَبَّلْتُ يَدَهُ وَرَأْسَهُ، وَدَعَوْتُ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يُؤْذَنْ لِي فِي المَرَّةِ الْأُولَى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 بِهِ عَنْكَ؟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مَعِي أَهْلِي وَوُلْدِي، وَكَانَ مَعِي يُونُسَ بْنُ ظَبْيَانَ مِنْ رُفَقَائِي، فَلَمَّا أَخْبَرْتُهُمْ حَمِدُوا اللهَ عَلَى ذَلِكَ،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أَسْمَعَ ذَلِكَ مِنْهُ، وَكَانَتْ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عَجَلَةٌ، فَخَرَجَ، فَأَتْبَعْتُهُ، فَلَمَّا انْتَهَيْتُ إِلَى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سَبَقَنَا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كَمَا قَالَ لَكَ فَيْضٌ، اُسْكُتْ وَاقْبَلْ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زرقه زرقه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مُحَمَّدِ 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دُرُسْتَ بْنِ أَبِي مَنْصُورٍ،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كَلَامٌ فِي قِدَمٍ،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الْجَلِيلِ حَدَّثَنِي بِأَنَّكَ أَوْصَيْتَ إِلَى إِسْمَاعِيلَ فِي حَيَاتِهِ قَبْلَ مَوْتِهِ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وَلِيدُ، لَا وَالله، فَإِنْ كُنْتُ فَعَلْتُ فَإِلَى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الْخَثْعَمِيِّ، عَنْ جَمَاعَةَ الصَّائِغِ</w:t>
      </w:r>
      <w:r>
        <w:rPr>
          <w:rStyle w:val="FootnoteAnchor"/>
          <w:rtl w:val="true"/>
        </w:rPr>
        <w:footnoteReference w:id="14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عُمَرَ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يَفْرِضُ اللهُ طَاعَةَ عَبْدٍ ثُمَّ يَكْتُمُهُ خَبَرَ السَّمَاءِ</w:t>
      </w:r>
      <w:r>
        <w:rPr>
          <w:rStyle w:val="FootnoteAnchor"/>
          <w:rtl w:val="true"/>
        </w:rPr>
        <w:footnoteReference w:id="1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أَجَلُّ وَأَكْرَمُ وَأَرْأَفُ بِعِبَادِهِ وَأَرْحَمُ مِنْ أَنْ يَفْرِضَ طَاعَةَ عَبْدٍ ثُمَّ يَكْتُمَهُ خَبَرَ السَّمَاءِ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أَنْ تَنْظُرَ إِلَى صَاحِبِ كِتَابِ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يَسُرُّنِي إِذاً أَعْظَمُ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هَذَا صَاحِبُ كِتَابِ عَلِيٍّ، الْكِتَابِ المَكْنُونِ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عَنْ مُحَمَّدِ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صَاحِبِ الْأَمْرِ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 الْبَهْمَةِ</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الدَّارِ صَبِيًّا، وَمَعَهُ عَنَاقٌ</w:t>
      </w:r>
      <w:r>
        <w:rPr>
          <w:rStyle w:val="FootnoteAnchor"/>
          <w:rtl w:val="true"/>
        </w:rPr>
        <w:footnoteReference w:id="1440"/>
      </w:r>
      <w:r>
        <w:rPr>
          <w:rFonts w:ascii="Amiri" w:hAnsi="Amiri" w:eastAsia="Amiri" w:cs="Amiri"/>
          <w:color w:val="111111"/>
          <w:sz w:val="28"/>
          <w:sz w:val="28"/>
          <w:szCs w:val="28"/>
          <w:rtl w:val="true"/>
          <w:lang w:bidi="ar-SA"/>
        </w:rPr>
        <w:t>مَكِّيَّةٌ، وَهُوَ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لله الَّذِي خَلَقَكِ</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عَنْ عَبْدِ الله بْنِ حَمَّادٍ الْأَنْصَارِيِّ،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يَوْمَئِذٍ ثَلَاثُ سِنِينَ، وَمَعَهُ عَنَاقٌ مِنْ هَذِهِ المَكِّيَّةِ، وَهُوَ آخِذٌ بِخِطَامٍ عَلَيْهَا، وَهُوَ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لله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غُلَامٌ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أَنَا أُحْيِي وَأُمِيتُ؟ اللهُ يُحْيِي وَيُمِيتُ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مَشْهُورِ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وقُوُفِهِ عَلَى قَبْرِ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غَلَبَنِي الْحُزْنُ لَكَ عَلَى الْحُزْنِ عَلَيْكَ، اللَّهُمَّ إِنِّي وَهَبْتُ لِإِسْمَاعِيلَ جَمِيعَ مَا قَصَّرَ عَنْهُ مِمَّا افْتَرَضْتَ عَلَيْهِ مِنْ حَقِّي، فَهَبْ لِي جَمِيعَ مَا قَصَّرَ عَنْهُ فِيمَا افْتَرَضْتَ عَلَيْهِ مِنْ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يَمِينِهِ سَيِّدُ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 مَرْقَدٌ مُغَطًّى،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جِئْنِي بِدَاوُدَ بْنِ كَثِيرٍ الرَّقِّيِّ، وَحُمْرَانَ، وَأَبِي بَصِيرٍ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عَلَيْهِ المُفَضَّلُ بْنُ عُمَرَ، فَخَرَجْتُ، فَأَحْضَرْتُهُ مَنْ أَمَرَنِي بِإِحْضَارِهِ،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يَزَلِ النَّاسُ يَدْخُلُونَ وَاحِداً أَثَرَ وَاحِدٍ حَتَّى صِرْنَا فِي الْبَيْتِ ثَلَاثِينَ رَجُلاً، فَلَمَّا حَشَدَ المَجْلِسُ</w:t>
      </w:r>
      <w:r>
        <w:rPr>
          <w:rStyle w:val="FootnoteAnchor"/>
          <w:rtl w:val="true"/>
        </w:rPr>
        <w:footnoteReference w:id="1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اكْشِفْ لِي عَنْ وَجْهِ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عَنْ وَجْهِهِ،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أَحَيٌّ هُوَ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يَعْرِضُ ذَلِكَ عَلَى رَجُلٍ رَجُلٍ حَتَّى أَتَى عَلَى آخِرِ مَنْ فِي المَجْلِسِ وَانْتَهَى عَلَيْهِمْ بِأَسْرِهِمْ،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بِغُسْلِهِ وَحَنُوطِهِ وَإِدْرَاجِهِ فِي أَثْوَابِهِ، فَلَمَّا فَرَغَ مِنْهُ قَالَ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إِلَى قَبْرِهِ، فَلَمَّا وُضِعَ فِي لَحْدِهِ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وَاشْهَدُوا فَإِنَّهُ سَيَرْتَابُ المُبْطِلُونَ، يُرِيدُونَ إِطْفَاءَ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حَثَوْنَا عَلَيْهِ التُّرَابَ، ثُمَّ أَعَادَ عَلَيْنَا الْقَوْلَ،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المُحَنَّطُ المُكَفَّنُ المَدْفُونُ فِي هَذَا اللَّحَدِ مَنْ هُوَ؟</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وَالْحَقُّ مِنْهُ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ووجدت هذا الحديث عند بعض إخواننا، فذكر أنَّه نسخه من أبي المرجي ابن محمّد الغمر التغلبي، وذكر أنَّه حدَّثه به المعروف بأبي سهل، يرويه عن أبي الفرج ورَّاق بندار القمِّي، عن بندار، عن محمّد بن صدقة</w:t>
      </w:r>
      <w:r>
        <w:rPr>
          <w:rStyle w:val="FootnoteAnchor"/>
          <w:rtl w:val="true"/>
        </w:rPr>
        <w:footnoteReference w:id="1444"/>
      </w:r>
      <w:r>
        <w:rPr>
          <w:rFonts w:ascii="Amiri" w:hAnsi="Amiri" w:eastAsia="Amiri" w:cs="Amiri"/>
          <w:color w:val="111111"/>
          <w:sz w:val="28"/>
          <w:sz w:val="28"/>
          <w:szCs w:val="28"/>
          <w:rtl w:val="true"/>
          <w:lang w:bidi="ar-SA"/>
        </w:rPr>
        <w:t>ومحمّد بن عمرو،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أبا المرجي ذكر أنَّه عرض هذا الحديث على بعض إخوانه،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حدَّثه به الحسن بن المنذر، بإسناد له عن زرارة، وزاد فيه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لَيَظْهَرَنَّ عَلَيْكُمْ صَاحِبُكُمْ وَلَيْسَ فِي عُنُقِهِ لأَحَدٍ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صَاحِبُكُمْ حَتَّى يَشُكَّ فِيهِ أَهْلُ اَلْيَقِينِ، 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مَنْصُورُ بْنُ حَازِمٍ وَأَبُو أَيُّوبَ الْخَزَّازُ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مَعَهُمَا،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الْأَنْفُسَ يُغْدَى عَلَيْهَا وَيُرَاحُ، فَمَنْ لَنَا بَعْدَكَ؟</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يَدَهُ إِلَى الْعَبْدِ الصَّالِحِ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غُلَامٌ خُمَاسِيٌّ بِثَوْبَيْنِ أَبْيَضَيْنِ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 الله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حَاضِراً يَوْمَئِذٍ الْبَيْتَ</w:t>
      </w:r>
      <w:r>
        <w:rPr>
          <w:rStyle w:val="FootnoteAnchor"/>
          <w:rtl w:val="true"/>
        </w:rPr>
        <w:footnoteReference w:id="1445"/>
      </w:r>
      <w:r>
        <w:rPr>
          <w:rFonts w:ascii="IRNazanin" w:hAnsi="IRNazanin" w:eastAsia="IRNazanin"/>
          <w:color w:val="111111"/>
          <w:sz w:val="28"/>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43_8406"/>
      <w:bookmarkStart w:id="188" w:name="pg1243_8406"/>
      <w:bookmarkEnd w:id="18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9" w:name="pg1243_8406"/>
      <w:bookmarkStart w:id="190" w:name="__RefHeading___Toc2995554_373438147"/>
      <w:bookmarkStart w:id="191" w:name="_Toc57"/>
      <w:bookmarkEnd w:id="189"/>
      <w:bookmarkEnd w:id="190"/>
      <w:r>
        <w:rPr>
          <w:rtl w:val="true"/>
        </w:rPr>
        <w:t xml:space="preserve">باب </w:t>
      </w:r>
      <w:r>
        <w:rPr>
          <w:rtl w:val="true"/>
        </w:rPr>
        <w:t>(</w:t>
      </w:r>
      <w:r>
        <w:rPr/>
        <w:t>25</w:t>
      </w:r>
      <w:r>
        <w:rPr>
          <w:rtl w:val="true"/>
        </w:rPr>
        <w:t xml:space="preserve">): </w:t>
      </w:r>
      <w:r>
        <w:rPr>
          <w:rtl w:val="true"/>
        </w:rPr>
        <w:t>ما جاء في أنَّ من عرف إمامه لم يضرّه تقدَّم هذا الأمر أو تأخَّر</w:t>
      </w:r>
      <w:bookmarkEnd w:id="19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عَرَفْتَهُ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1447"/>
      </w:r>
      <w:r>
        <w:rPr>
          <w:rFonts w:ascii="IRNazanin" w:hAnsi="IRNazanin" w:eastAsia="IRNazanin"/>
          <w:color w:val="111111"/>
          <w:sz w:val="28"/>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مُعَلَّى بْنِ مُحَمَّدٍ، عَنْ مُحَمَّدِ بْنِ جُمْهُورٍ، عَنْ صَفْوَانَ بْنِ يَحْيَى، عَنْ مُحَمَّدِ اِبْنِ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اعْرِفْ إِمَامَكَ،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عَنْ عَلِيِّ بْنِ مُحَمَّدٍ، رَفَعَهُ إِلَى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الْفَرَجُ؟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وَأَنْتَ مِمَّنْ يُرِيدُ الدُّنْيَا؟ مَنْ عَرَفَ هَذَا الْأَمْرَ فَقَدْ فُرِّجَ عَنْهُ بِانْتِظَارِهِ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r>
        <w:rPr>
          <w:rFonts w:ascii="IRNazanin" w:hAnsi="IRNazanin" w:eastAsia="IRNazanin"/>
          <w:color w:val="111111"/>
          <w:sz w:val="28"/>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عَنْ عَلِيِّ بْنِ إِبْرَاهِيمَ، عَنْ صَالِحِ بْنِ السِّنْدِيِّ، عَنْ جَعْفَرِ بْنِ بَشِيرٍ، عَنْ إِسْمَاعِيلَ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أُدْرِكُ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أَلَسْتَ تَعْرِفُ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454"/>
      </w:r>
      <w:r>
        <w:rPr>
          <w:rFonts w:ascii="Amiri" w:hAnsi="Amiri" w:eastAsia="Amiri" w:cs="Amiri"/>
          <w:color w:val="111111"/>
          <w:sz w:val="28"/>
          <w:sz w:val="28"/>
          <w:szCs w:val="28"/>
          <w:rtl w:val="true"/>
          <w:lang w:bidi="ar-SA"/>
        </w:rPr>
        <w:t xml:space="preserve">وَالله، وَأَنْتَ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يَدَهُ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مُحْتَبِياً بِسَيْفِكَ فِي ظِلِّ رِوَاقِ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عَنْ عَلِيِّ بْنِ النُّعْمَانِ،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مِيتَةٌ جَاهِلِيَّةٌ، وَمَنْ مَاتَ وَهُوَ عَارِفٌ لِإِمَامِهِ لَمْ يَضُرّهُ تَقَدَّمَ هَذَا الْأَمْرُ أَوْ تَأَخَّرَ، وَمَنْ مَاتَ وَهُوَ عَارِفٌ لِإِمَامِهِ كَانَ كَمَنْ هُوَ قَائِمٌ مَعَ الْقَائِمِ فِي فُسْطَاطِهِ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8"/>
      </w:r>
      <w:r>
        <w:rPr>
          <w:rFonts w:ascii="IRNazanin" w:hAnsi="IRNazanin" w:eastAsia="IRNazanin"/>
          <w:color w:val="111111"/>
          <w:sz w:val="28"/>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عَنْ عَلِيِّ بْنِ مُحَمَّدٍ، عَنْ سَهْلِ بْنِ زِيَادٍ، عَنِ الْحَسَنِ بْنِ سَعِيدٍ، عَنْ فَضَالَةَ بْنِ أَيُّوبَ،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w:t>
      </w:r>
      <w:r>
        <w:rPr>
          <w:rStyle w:val="FootnoteAnchor"/>
          <w:rtl w:val="true"/>
        </w:rPr>
        <w:footnoteReference w:id="1460"/>
      </w:r>
      <w:r>
        <w:rPr>
          <w:rFonts w:ascii="Amiri" w:hAnsi="Amiri" w:eastAsia="Amiri" w:cs="Amiri"/>
          <w:color w:val="111111"/>
          <w:sz w:val="28"/>
          <w:sz w:val="28"/>
          <w:szCs w:val="28"/>
          <w:rtl w:val="true"/>
          <w:lang w:bidi="ar-SA"/>
        </w:rPr>
        <w:t>، فَإِذَا عَرَفْتَهُ لَمْ يَضُرَّكَ تَقَدَّمَ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أَوْ تَأَخَّرَ،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عَرَفَ إِمَامَهُ كَانَ كَمَنْ هُوَ فِي فُسْطَاطِ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بْنِ عَمِيرَةَ، عَنْ أَبِيهِ،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 إِمَامَكَ، فَإِذَا عَرَفْتَهُ لَمْ يَضُرَّكَ تَقَدَّمَ هَذَا الْأَمْرُ أَمْ تَأَخَّرَ،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عَرَفَ إِمَامَهُ كَانَ كَمَنْ هُوَ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243_8414"/>
      <w:bookmarkStart w:id="193" w:name="pg1243_8414"/>
      <w:bookmarkEnd w:id="19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pg1243_8414"/>
      <w:bookmarkStart w:id="195" w:name="__RefHeading___Toc2995556_373438147"/>
      <w:bookmarkStart w:id="196" w:name="_Toc58"/>
      <w:bookmarkEnd w:id="194"/>
      <w:bookmarkEnd w:id="195"/>
      <w:r>
        <w:rPr>
          <w:rtl w:val="true"/>
        </w:rPr>
        <w:t xml:space="preserve">باب </w:t>
      </w:r>
      <w:r>
        <w:rPr>
          <w:rtl w:val="true"/>
        </w:rPr>
        <w:t>(</w:t>
      </w:r>
      <w:r>
        <w:rPr/>
        <w:t>26</w:t>
      </w:r>
      <w:r>
        <w:rPr>
          <w:rtl w:val="true"/>
        </w:rPr>
        <w:t xml:space="preserve">): </w:t>
      </w:r>
      <w:r>
        <w:rPr>
          <w:rtl w:val="true"/>
        </w:rPr>
        <w:t xml:space="preserve">ما روي في مدَّة ملك القائم </w:t>
      </w:r>
      <w:r>
        <w:rPr>
          <w:rtl w:val="true"/>
        </w:rPr>
        <w:t>(</w:t>
      </w:r>
      <w:r>
        <w:rPr>
          <w:rtl w:val="true"/>
        </w:rPr>
        <w:t>عليه السلام</w:t>
      </w:r>
      <w:r>
        <w:rPr>
          <w:rtl w:val="true"/>
        </w:rPr>
        <w:t xml:space="preserve">) </w:t>
      </w:r>
      <w:r>
        <w:rPr>
          <w:rtl w:val="true"/>
        </w:rPr>
        <w:t>بعد قيامه</w:t>
      </w:r>
      <w:bookmarkEnd w:id="19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عَنِ الْحَسَنِ بْنِ عَلِيِّ بْنِ يُوسُفَ، عَنْ أَبِيهِ وَمُحَمَّدِ بْنِ عَلِيٍّ</w:t>
      </w:r>
      <w:r>
        <w:rPr>
          <w:rStyle w:val="FootnoteAnchor"/>
          <w:rtl w:val="true"/>
        </w:rPr>
        <w:footnoteReference w:id="1463"/>
      </w:r>
      <w:r>
        <w:rPr>
          <w:rFonts w:ascii="Amiri" w:hAnsi="Amiri" w:eastAsia="Amiri" w:cs="Amiri"/>
          <w:color w:val="111111"/>
          <w:sz w:val="28"/>
          <w:sz w:val="28"/>
          <w:szCs w:val="28"/>
          <w:rtl w:val="true"/>
          <w:lang w:bidi="ar-SA"/>
        </w:rPr>
        <w:t xml:space="preserve">، عَنْ أَبِيهِ، عَنْ أَحْمَدَ بْنِ عُمَرَ الْحَلَبِيِّ، عَنْ حَمْزَةَ بْنِ حُمْرَانَ،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اِبْنُ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يَعْفُورٍ</w:t>
      </w:r>
      <w:r>
        <w:rPr>
          <w:rStyle w:val="FootnoteAnchor"/>
          <w:rtl w:val="true"/>
        </w:rPr>
        <w:footnoteReference w:id="14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الْقَائِمِ مِنَّا تِسْعَ عَشْرَةَ سَنَةً وَأَشْهُراً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وَسَعْدَانُ بْنُ إِسْحَاقَ بْنِ سَعِيدٍ وَأَحْمَدُ بْنُ الْحُسَيْنِ بْنِ عَبْدِ المَلِكِ الزَّيَّاتُ وَمُحَمَّدُ بْنُ أَحْمَدَ بْنِ الْحَسَنِ الْقَطَوَانِيُّ، عَنِ الْحَسَنِ بْنِ مَحْبُوبٍ، عَنْ عَمْرِو بْنِ ثَابِتٍ،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ثَلَاثَمِائَةِ سَنَةٍ وَثَلَاثَ عَشْرَةَ سَنَةً وَيَزْدَادُ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مَوْتِ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عَالَمِهِ حَتَّى يَمُوتَ؟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 مِنْ يَوْمِ قِيَامِهِ إِلَى يَوْمِ مَوْتِهِ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بَعْضِ رِجَالِهِ، عَنْ أَحْمَدَ بْنِ الْحَسَنِ، عَنْ إِسْحَاقَ</w:t>
      </w:r>
      <w:r>
        <w:rPr>
          <w:rStyle w:val="FootnoteAnchor"/>
          <w:rtl w:val="true"/>
        </w:rPr>
        <w:footnoteReference w:id="1467"/>
      </w:r>
      <w:r>
        <w:rPr>
          <w:rFonts w:ascii="Amiri" w:hAnsi="Amiri" w:eastAsia="Amiri" w:cs="Amiri"/>
          <w:color w:val="111111"/>
          <w:sz w:val="28"/>
          <w:sz w:val="28"/>
          <w:szCs w:val="28"/>
          <w:rtl w:val="true"/>
          <w:lang w:bidi="ar-SA"/>
        </w:rPr>
        <w:t xml:space="preserve">، عَنْ أَحْمَدَ اِبْنِ عُمَرَ بْنِ أَبِي شُعْبَةَ الْحَلَبِيِّ، عَنْ حَمْزَةَ بْنِ حُمْرَانَ،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 عَشْرَةَ سَنَةً وَأَشْهُراً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قد أتينا على الغرض الذي قصدنا له، وانتهينا إلى ما أردنا منه</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كفاية وبلاغ لمن كان له قلب أو ألقى السمع وهو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نحمد الله على إنعامه علينا، ونشكره على إحسانه إلينا، بما هو أهله من الحمد، ومستحقُّه من الشكر، ونسأله أنْ يُصلِّي على محمّد وآله</w:t>
      </w:r>
      <w:r>
        <w:rPr>
          <w:rStyle w:val="FootnoteAnchor"/>
          <w:rtl w:val="true"/>
        </w:rPr>
        <w:footnoteReference w:id="1469"/>
      </w:r>
      <w:r>
        <w:rPr>
          <w:rFonts w:ascii="Amiri" w:hAnsi="Amiri" w:eastAsia="Amiri" w:cs="Amiri"/>
          <w:color w:val="111111"/>
          <w:sz w:val="28"/>
          <w:sz w:val="28"/>
          <w:szCs w:val="28"/>
          <w:rtl w:val="true"/>
          <w:lang w:bidi="ar-SA"/>
        </w:rPr>
        <w:t>المنتجبين الأخيار الطاهرين، وأنْ يُثبِّتنا بالقول الثابت في الحياة الدنيا وفي الآخرة، ويزيدنا هدًى وعلماً وبصيرةً وفهماً، ولا يزغ قلوبنا بعد إذ هدانا، وأنْ يهب لنا من لدنه رحمةً، إنَّه كريم وهَّاب</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 وسلَّم تسليماً كثيراً مباركاً زاكياً نامياً طيِّباً،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243_8420"/>
      <w:bookmarkStart w:id="198" w:name="pg1243_8420"/>
      <w:bookmarkEnd w:id="198"/>
    </w:p>
    <w:p>
      <w:pPr>
        <w:pStyle w:val="Heading2"/>
        <w:numPr>
          <w:ilvl w:val="1"/>
          <w:numId w:val="1"/>
        </w:numPr>
        <w:rPr/>
      </w:pPr>
      <w:bookmarkStart w:id="199" w:name="pg1243_8420"/>
      <w:bookmarkStart w:id="200" w:name="__RefHeading___Toc2995558_373438147"/>
      <w:bookmarkStart w:id="201" w:name="_Toc59"/>
      <w:bookmarkEnd w:id="199"/>
      <w:bookmarkEnd w:id="200"/>
      <w:r>
        <w:rPr>
          <w:rtl w:val="true"/>
        </w:rPr>
        <w:t>المصادر والمراجع</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الهذلي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والسيِّد محمود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الكاتب العبَّاسي المعروف باليعقوبي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حسيني 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حبَّان بن أحمد أبي حاتم التميمي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وإزاحة الشبهات عن الطُّرُق والأسناد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التميمي الحنظلي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 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الخزرجي الأنصاري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المطبوعات الإسلاميَّة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عليّ بن أحمد بن العبَّاس النجاشي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وتحقيقات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المصفَّى من تهذيب 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نصائح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انتشارات عابدي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الذهبي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نمر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 مؤسَّسة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الثقافة الإسلاميَّة لكوشانبور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عبد الله بن صالح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محمّد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وبشرح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bookmarkStart w:id="202" w:name="pg1243_8430"/>
    </w:p>
    <w:p>
      <w:pPr>
        <w:pStyle w:val="Heading2"/>
        <w:numPr>
          <w:ilvl w:val="1"/>
          <w:numId w:val="1"/>
        </w:numPr>
        <w:rPr/>
      </w:pPr>
      <w:bookmarkStart w:id="203" w:name="__RefHeading___Toc2995560_373438147"/>
      <w:bookmarkStart w:id="204" w:name="_Toc60"/>
      <w:bookmarkEnd w:id="202"/>
      <w:bookmarkEnd w:id="203"/>
      <w:r>
        <w:rPr>
          <w:rtl w:val="true"/>
        </w:rPr>
        <w:t>الفهرس</w:t>
      </w:r>
      <w:bookmarkEnd w:id="204"/>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الغيبة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مميِّزات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صون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ليس من أهله، والنهي عن إذاعته لهم واطِّلاعهم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حبل الله الذي أمرنا بالاعتصام به وترك التفرُّق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الإمامة والوصيَّة، وأنَّهما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وباختياره، وأمانة يُؤدِّيها الإمام إلى الإمام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أنَّ الأئمَّة اثنا عشر إماماً، وأنَّهم من الله وباختياره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أنَّ الأئمَّة اثنا عشر من طريق العامَّة، وما يدلُّ عليه من القرآن والتوراة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فيمن ادَّعى الإمامة ومن زعم أنَّه إمام وليس بإمام، وأنَّ كلَّ راية تُرفَع قبل قيام القائم فصاحبها 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روي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ما رواه جابر بن سمرة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ما رواه أبو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ما روي عن 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ما رواه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بات ليلة لا يعرف فيها إمامه، أو 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إمام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أنَّ الله لا يخلي أرضه بغير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أنَّه لو لم يبقَ في الأرض إلَّا اثنان لكان أحدهما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غيبة الإمام المنتظر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مولانا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وإنذارهم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متفرِّقة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في ذكر الغيبة والفترة والحيرة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روايات في شَبَه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روايات في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روايات في ذكر الحيرة بعد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فيما أُمِرَ به الشيعة من الصبر والكفِّ والانتظار للفرج، وترك الاستعجال بأمر الله وتدبيره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الشيعة من التمحيص والتفرُّق والتشتُّت عند الغيبة حتَّى لا يبقى على حقيقة الأمر إلَّا الأقلّ الذي وصفه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صفته وسيرته وفعله، وما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سبيَّة،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آياته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ما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 يُعرَف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صفة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صفة جنوده وخيله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العلامات التي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أنَّ ظهوره يكون بعدها كما قالت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الشدَّة التي تكون قبل ظهور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المنع عن التوقيت والتسمية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فيما يلقى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ويستقبل من جاهليَّة الناس، وما يلقاه الناس قبل قيامه من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السفياني، وأنَّ أمره من المحتوم، وأنَّه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ينشرها بعد يوم الجمل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جيش الغضب،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وعدَّتهم وصفتهم، وما يبتلون به ويقاتلون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أحوال الشيعة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دعاءً جديداً، وأنَّ الإسلام بدأ غريباً وسيعود غريباً كما 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سنِّ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جاءت به الرواية حين يُفضى إليه أمر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والدلالة على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أنَّ من عرف إمامه لم يضرّه تقدَّم هذا الأمر أو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عمير زياد بن عيسى أبو أحمد الأزدي من موالي المهلَّب بن أبي صفرة،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الأصل والمقام، لقى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منه أحاديث كنَّاه في بعضها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أحمد، وروى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جليل القدر عظيم المنزلة فينا وعند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يحكي عنه في كُتُبه، وقد ذكره في المفاخرة بين العدنانيَّة والقحطانيَّة،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داحة، عن ابن أبي عمير، وكان وجهاً من وجوه الرافضة، وكان حُبِسَ في أيَّام الرشيد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 القضاء،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ولي بعد ذلك،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ليدلَّ على مواضع الشيعة وأصحاب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أنَّه ضُرِبَ أسواطاً بلغت منه، فكاد أنْ يقرَّ لعظم الألم، فسمع محمّد بن يونس بن عبد الرحمن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محمّد بن أبي عمير، فصبر، ففرَّج الله، وروي أنَّه حبسه المأمون حتَّى ولَّاه قضاء بعض البلاد،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أُخته دفنت كُتُبه في حال استتارها وكونه في الحبس أربع سنين فهلكت الكُتُب،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تركتها في غرفة فسال عليها المطر فهلكت، فحدَّث من حفظه، وممَّا كان سلف له في أيدي الناس، فلهذا أصحابنا يسكنون إلى مراسيله، وقد صنَّف كُتُباً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صنَّف محمّد بن أبي عمير أربعة وتسعين كتاب، منها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محمّد بن أبي عمير سنة سبع عشرة ومائتين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ونونين بينهما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قنان بن سَلَمة بن وهب بن عبد الله ابن ربيعة ابن الحارث بن كعب بن مذحج كما في اللباب في تهذيب الأنساب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عنونه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يعقوب بن إسحاق بن أبي قرَّة أبو الفرج، القنائي، الكاتب، كان ثقةً، وسمع كثيراً، وكتب كثيراً، وكان يورق لأصحابنا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محمّد بن عليٍّ أبو الحسين الشجاعي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إبراهيم أبو عبد الله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سنة اثنتين وأربعين وثلاثمائة،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الصواب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ورفعه له مستزيداً إلى علوِّ مملكته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المفرد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الكتاب، أو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الجمع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الزمان،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أزل من العيش والسنة، وأزل من شدائد البلوى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والحاوي علمه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خزانة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الانتماء بمعنى الانتساب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المنتسبة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زينة لمن دخل فيها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مفعول ثانٍ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بينهما جملة معترضة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صحَّحناه،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استخفَّت محارم الله تعالى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 الشيء في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وقوت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والذريعة إلى مكارم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وسراج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الحبور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ميثم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إلى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المنقاد لأهل الحقِّ من غير 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صالح لحمله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عنده من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لا بصيرة له في جوانب العلم وتفاصيله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ينقدح الشكُّ في قلبه لأوَّل عارض من شبهة؛ وذلك لعدم العلم وثباته في نفسه بالبرهان والحجَّة الواضحة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وتصحيح 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ومتشابه القرآن ومختلفه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صدر المتألِّهين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فيه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أخذه منهما على بصيرة وفهم ومع قوَّة له على الاستنباط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في هذا الدِّين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أخذه بمجرَّد التقليد وسماع اللفظ من غير تعلُّم وتفقُّه، وإلَّا فرُبَّ علم أُخِذَ من المعلِّم كان أحكم وأتقن ممَّا يستنبطه الإنسان بفهمه من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ملاك الأمر هو صفاء القلب وجلاء البصيرة التي بها يتمكَّن أنْ يهتدي ويتنوَّر بنور القرآن والحديث هداية من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عشر ترويه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فيها من مال يفنى ولا يبقى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كطالب السراب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شغف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 بالشيء على صيغة ما لم يسم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حقيقتها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قصدت بذكر ما جاء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لإزالة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يُصحِّح لأهل الحقِّ ما رووه ودانوا به، ولتُؤكَّد بذلك حجَّتهم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منحه يَمْنَحه ويَمْنِحه، والاسم 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العطيَّة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 الشيء جُودة وجَودة، أي صار جيِّداً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يُستنبط من البئر،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قريحة جيِّدة، يُراد استنباط العلم بجودة الطبع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شافياً دقيقاً بالغاً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الإمعان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البَلْبلة والبَلابل والبَلْبال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والوسواس في الصدور وحديث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وأُريد بها هاهنا الاختبار والامتحان والابتلاء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بالبليَّة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في أوَّل الباب الأوَّل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عليَّ بن الحسن بن عليِّ بن فضَّال،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 أصحابنا بالكوفة، ووجههم، وثقتهم، وعارفهم بالحديث، والمسموع قوله فيه، سمع منه شيئاً كثيراً، ولم يُعثَر له على زلَّة فيه ولا ما يشينه، وقلَّ ما روى عن ضعيف، وكان فطحيًّا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تصحيف من النُّسَّاخ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يفعل بها كما يفعل من عدم التعرُّض لها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في الناس ولا تكن مع الناس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من حيث القلَّة، فكما أنَّ الملح في الطعام بالنسبة إلى موادِّه الأُخَر أقلّ كذلك أنتم بالنسبة إلى باقي الناس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أقلُّ الزاد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ذرت الريحُ الترابَ وغيره تذروه وتذريه ذرواً وذرياً، أي سفته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ذرى الناس الحنطة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يقع في الصوف والطعام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من القمح خاصَّة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بالفتنة الغيبة وطول مدَّتها مع تظاهر الزمان على معتقديها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كالنحل في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بالتقيَّة، أي لا تُظهِروا لهم ما في أجوافكم من دين الحقِّ كما أنَّ النحل لا يُظهِر ما في بطنها على الطيور وإلَّا لأفنوها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شُدَّ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موسى العلوي من الأعلام الشاسعة في هذا الكتاب، وفي كثير من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وكأنَّه عبيد الله بن موسى الروياني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تراب، روى عن عبد العظيم بن عبد الله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عليُّ بن أحمد بن نصر البندنيجي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عبد الله بن موسى الهاشمي المعنون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موسى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موسى الهاشمي من الذين رووا عن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عقدة وعليُّ بن أحمد البندنيجي في طبقة واحدة، غير أنَّه زاد في كثير من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العلوي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عن العلوي، فأوردهما الناسخ معاً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الأصوب،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الهدى لقلتها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الاستئناس، وكثيراً ما يُحدِثه التوحُّد وعدم الرفيق، فنهى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الاستيحاش في طريق الهدى لأجل قلَّة أهله، فإنَّ المهتدي ينبغي أنْ يأنس بالهداية، فلا وحشة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وعنى بالمائدة الدنيا، لذَّتها قليلة، ونغصتها كثيرة، والوجود فيها زمان قصير جدًّا، والعدم عنها زمان طويل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العقوبة لمن اجترم ذلك الجرم بعينه، بل لمن اجترمه ومن رضى به وإنْ لم يباشره بنفسه، فإنَّ عاقر ناقة صالح إنَّما كان إنساناً واحداً، فعمَّ الله ثمود بالسخط لما كانوا راضين بذلك الفعل كلُّهم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تيه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يُتاه فيها، والجمع أَتْياه وأَتاوِيه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بنظام الإمامة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يُلقِّنه الشيطان حجَّته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اللَّهَبُ واللَّهيبُ واللُّهابُ واللَّهَبَانُ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إِذا خَلَصَ من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 النار 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أَلْهَبها فالْتَهَبَتْ، ولَهَّبَها فَتَلَهَّبَتْ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ألهبته حجَّته وأحرقته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أحرقته فتنته بالنار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إبراهيم بن أبي عمرو الغفاري، حليف الأنصار، سكن مزينة بالمدينة، فتارةً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 وتارةً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وأُخرى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متَّفق عليه بين الفريقين، لمعرفة مصادره ورواته راجع ما كتبه السيِّد عليٍّ الميلاني في كتابه القيِّم نفحات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عند ما علم عناده للحقِّ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النَّمِرُ والنَّميرُ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الزاكي في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ادُّعي له وليس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الكلام الذي بين المعقوفتين في الأصل إنَّما أُضيف إليه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المنتجبين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ليس من أهله، والتأدُّب بآداب أولياء الله، وستره عن غير أهله من المعاندين، والنهي عن إذاعته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سعيد بن عبد الرحمن، يُعرَف بابن عقدة،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رجل جليل في أصحاب الحديث، مشهور بالحفظ، والحكايات تختلف عنه في الحفظ وعظمه، وكان كوفيًّا زيديًّا جاروديًّا على ذلك حتَّى مات، وذكره أصحابنا لاختلاطه بهم ومداخلته إيَّاهم وعظم محلِّه وثقته وأمانته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حَدِّثُوا النَّاسَ بِمَا يَعْرِفُونَ، أَتُحِبُّونَ أَنْ يُكَذَّبَ اللهُ وَرَسُولُهُ؟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الباردي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المقرئ الواسطي، عنونه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 ابن قانع أنَّه مات بواسط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يُكنَّى أبا خالد السلمي الواسطي، وهو أحد أعلام الحُفَّاظ المشاهير، وثَّقه غير واحد من الرجاليِّين من العامَّة كابن معين، وأبي حاتم، وأبي زرعة، وأضرابهم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حميد ابن أبي حميد الطويل الذي وثَّقه العجلي وابن خراش وابن معين وأبو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خلف ابن هشام البزَّار الذي قال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عابداً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ووثَّقه النسائي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سقط، لأنَّ أحمد بن محمّد بن سعيد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كما تقدَّم ويأتي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بن عبد الله بن جعفر المحمّدي كان ثقةً في الرواية، وصُحِّف في النُّسَخ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ويحسبكم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الواحد بن عبد الله بن يونس الموصلي، أخو عبد العزيز، يُكنَّى أبا القاسم، سمع منه التلعكبري سنة ستٍّ وعشرين وثلاثمائة، وذكر أنَّه كان ثقةً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وأخبرنا عبد الواحد بن عبد الله بن يونس الموصلي،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وفيه سقط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عليِّ بن عمر بن رباح القلاء السوَّاق،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أبو الحسن أحمد بن محمّد ثقةً في الحديث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عبَّاس بن عيسى، أبو عبد الله، كان يسكن بن غاضرة، ثقة، روى عن أبيه والحسن بن عليِّ بن أبي حمزة وعبد الله ابن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الخزَّاز الكوفي،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المذيع والجاحد متشاركان في عدم الإيمان وبراءة الإمام منهما، وفعل ما يوجب لحوق الضرر، بل ضرر الإذاعة أقوى، لأنَّ ضرر الجحد يعود إلى الجاحد، وضرر الإذاعة يعود إلى المذيع وإلى المعصوم وإلى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خائفاً من أعداء الدِّين على نفسه المقدَّسة وعلى شيعته، وكان في تقيَّة شديدة منهم، فلذلك نهى عن إذاعة خبر دالٍّ على إمامته وإمامة آبائه وأولاده الطاهرين، وعلى ذمِّ أعدائهم، بل عن إذاعة أخبارهم في الشرائع والأحكام والحدود، لكون أكثرها مخالفة لأحكام العامَّة المخترعة لأوهامهم الكاسدة وآرائهم الفاسدة، ولم يُجوِّز الإذاعة إلَّا إلى ثقة معتمد في دينه مأمون من الإذاعة، وبالغ في الزجر عنها تارةً بأنَّ المذيع كالجاحد، وتارةً بأنَّه قاتل، وتارةً بأنَّه ليس بمؤمن، وتارةً بأنَّه شاكٌّ، وتارةً بأنَّه عاصٍ، وتارةً بأنَّه مارق عن الدِّين وخارج عنه، لعلَّهم يحذرون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السري الكاتب الكرخي، وأخوه عليٌّ، رويا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ووثَّقه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بهذا الإسناد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القاسم بن عبد الرحمن الصريفي شريك المفضَّل بن عمر، كوفي،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مسكان، عن قاسم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وكاء، وهو رباط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وكي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 يحيى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أبي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المكفوف، يُكنَّى أبا بصير،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وجيه،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ومات أبو بصير سنة خمسين ومائة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همَّام الإسكافي، يُكنَّى أبا عليٍّ، جليل القدر، ثقة، له روايات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أبو عليٍّ محمّد بن همَّام بن سهيل بن بيزان الإسكافي في جمادى الآخرة سنة اثنتين وثلاثين وثلاثمائة، وكان يسكن في سوق العطش، ودُفِنَ في مقابر قريش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والذال وسكون الألف وفي آخرها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والمذار قرية بأسفل أرض البصرة، وعبد الله بن العلاء المذاري كان ثقةً من وجوه أصحابنا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إدريس بن زياد الكفرتوثي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إدريس بن زياد الكفرتوثي، أبو الفضل، ثقة، أدرك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لا يوجد في بعض النُّسَخ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حفص الأبيض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طلب المعلَّى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نحو الكلام مع زيادة، ولا يخفى اتِّحادهما، لاتِّحاد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والمعنون في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الأبيض التمَّار أو النيار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نسيب بني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الله نوراً بين عينيه وزوَّده القوَّة في الناس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والاختصاص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يموت كبلاً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كَبَله يَكْبِله كَبْلاً وكَبَّلَه وكَبَله كبْلاً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في سجن أو غيره، وأصله من الكَبْل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جاء في تفسير قوله تعالى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يوالي يزيد بن معاوية، ومن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هاشم بن بريد البريدي الخزَّاز، وثَّقه ابن معين، وقال أحمد بن حنبل والنسائي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ابن حبَّان في الثقات، وكان غالياً في التشيُّع، وقال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نقله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السكن القرشي كان بصريًّا سكن بغداد، عنونه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بن نافع الحميري، من المشاهير، عنونه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وأطال الكلام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رواة مينا بن أبي مينا الزهري الخزَّاز الذي قال ابن عدي عنه 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318/1939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على حديثه أنَّه يغلو في التشيُّع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بسس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يقال في زجر الدابَّة إِذا سُقْتَ حماراً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بَسْ وبِسْ بِسْ، بفتح الباء وكسرها، وأكثر ما يقال بالفتح، وهو صوت الزجر للسَّوْق، وهو من كلام أهل اليمن، وفيه 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بَسَسْتُها وأَبْسَسْتُها إِذا سُقْتَها وزجَرْتها وقلت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بِسْ، فيقال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يَبُسُّون ويُبِسِّون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المنصور هو الذي يخرج من اليمن قريباً من زمان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علائق سيوفهم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محرَّكة، حبل من ليف أو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مسد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الله أي حقُّه أو طاعته أو أمره، وأُوِّل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 كناية عن الغيظ والتحسُّر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بحمد الله عرفتم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وتوقان النفس،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 يحنُّ حنيناً فهو حانٌّ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 الشيءُ يرجُف رَجْفاً ورُجوفاً ورجَفاناً ورَجِيفاً وأَرْجَفَ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واضْطَرَبَ اضْطِراباً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هاجت واضطربت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نجش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هَمَلتْ عينه تَهْمُل وتَهْمِل هَمْلاً وهَمَلاناً، أي 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وانهملت مثله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انثلجت نفسي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ارتاحت به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وتبلَّجت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جعفر بن محمّد بن الحسن بن جعفر بن الحسن المثنَّى الذي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 في الطالبيِّين، متقدِّماً، وكان ثقةً في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ومات في ذي القعدة سنة ثمان وثلاثمائة وله نيِّف وتسعون سنة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تصحيفهما،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أبو إسحاق إبراهيم بن إسحاق النهاوندي،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ضعيفاً في حديثه متهوماً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ضعيفاً في حديثه، متَّهماً في دينه، وصنَّف كُتُباً جملتها قريبة من السداد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جملتها كتاب الغيبة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تجده مرفقاً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فلا غفر الله 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وسألته عن ذلك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والراي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متقدِّمكم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يفرط، فهو فارط وفرط، إذا تقدَّم وسبق القوم ليرتاد لهم الماء، ويُهيِّئ لهم الدلاء والأرشية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بيد الله، وطرف بأيديكم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حدَّثنا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 رواه الخاصَّة والعامَّة،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والعسل المصفَّى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مصادر الفريقين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 يُتاه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التيه بمعنى التحيُّر والضلال، أي أين يذهب الشيطان أو الناس بكم متحيِّرين؟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أين تذهبون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إضراب عمَّا يُفهَم سابقاً من أنَّ الداعي لهم على ذلك غيرهم، وأنَّهم مجبورون على ذلك، أي بل أنتم باختياركم تذهبون عن الحقِّ إلى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نُسِخَ من أصلاب أصحاب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الإزالة والتغيير، أي كنتم في أصلاب من ركب سفينة نوح فأُنزلتم عن تلك الأصلاب فاعتبروا بحال أجدادكم وتفكَّروا في كيفيَّة نجاتهم فإنَّ مثل أهل البيت كمثل سفينة نوح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المستحفَظون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استودعهم الرسول الأحاديث وطلب منهم حفظها، وأوصاهم بتبليغها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قرأ بكسر الفاء، أي الذين حفظوا الأحاديث طالبين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ويمكن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 من الزلَّة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وانصرفوا عنهم صفحاً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وادَّعوا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ليردنَّ على الحوض أقوام ثمّ ليختلجنَّ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يجتذبون ويقتطعون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بعداً بعداً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بألفاظ مختلفة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تأتي بالبهتان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بهت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البُهْتانُ الباطلُ الذي يُتَحَيَّرُ من بُطْلانِه، وهو من 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زيغ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زاغ 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وزاغ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وأزاغه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تستحي ولا تباهت ولا تزغ إلى الكذب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شنر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العيب الذي فيه عار، والشَّنار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العيب والعار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فيها 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فالضمير المؤنَّث راجع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قُبِضَت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قُبِضَت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غضبى على أُمَّة أبيها،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أوصت بأنْ لا يُصلِّي عليها أحد منهم فضلاً عمَّا سوى ذلك، وذلك منبِّه لأهل الغفلة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مؤذيها والقاهر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ضهده يضهده ضهداً واضطهده، ظلمه وقهره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والمضطهِد بصيغة الفاعل هو الذي قهر وآذى غيره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معاذ بن جبل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بعثه إلى اليمن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تقضي إذا عرض لك 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أقضي بكتاب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تجد في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لم تجد في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أجتهد رأيي ولا آلو، فضرب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الذي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لما يُرضي من رسول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مكتوباً في اللوح المحفوظ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يفتنون بهم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بتمسُّكهم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خزنة الكتاب وورثته،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أَوْرَثْنَا الْكِتَابَ الَّذِينَ اصْطَفَيْنَا مِنْ عِبَادِنَا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يستخرجون تدبيره أو حكمه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الرأي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يُثبِّتنا بالقول الثابت، ودلَّنا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أبي العبَّاس ابن عقدة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الإمامة 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معهود من واحد إلى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ليس تعيين الوصيِّ موكولاً إلينا حتَّى نختار من نشاء، وما هو إلَّا إلى الله تعالى لأنَّ للإمام صفات باطنة لا يعلمها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ردٌّ على العامَّة حيث ذهبوا إلى أنَّ عقد الإمامة إمَّا باستخلاف المتولِّي كما فعل أبو بكر لعمر، أو بقول أهل الحلِّ والعقد كما لأبي بكر ويلزم سائر الناس حتَّى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مباشرة كلَّ الناس، بل لو استخلف واحد واستقرَّ الأمر له وجب على جميع الناس متابعته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دلالة على أنَّه لا يجتمع في عصر إمامان، وهو متَّفق عليه بين الخاصَّة والعامَّة، أمَّا عندنا فبالنصِّ وهو هذا وأمثاله، وأمَّا عندهم فإنَّهم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يشترطوا العصمة في الإمام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 تعدُّده وإلَّا لوقع التشاجر والتنازع بينهما، ويوجب ذلك الهرج والمرج ويبطل الغرض من نصب الإمام وتعيينه، وفي رواياتهم أيضاً ما يدلُّ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 الميثاق والوصيَّة، وقد عهدت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أوصيته، ومنه اُشْتُّقَ العهد الذي يُكتَب للولاة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ينتهي الأمر إلى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مهديُّ هذه الأُمَّة الذي وقع الاتِّفاق على ظهوره بين الخاصَّة والعامَّة، إلَّا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سيُوجَد من نسل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فضَّال، وقد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والظاهر تصحيفهما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يُظَنُّ كون ما في الكافي عليُّ بن الحسين المسعودي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خطأ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مكتوباً بخطٍّ إلهي مشاهد من عالم الأمر، كما أنَّ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ينزل عليه في صورة آدمي مشاهد من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يمكن لأحد أنْ يقرأ هذا الكتاب إلَّا من اختاره الله للنبوَّة أو الإمامة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أهل بيتك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وذرّيَّتك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ليرثك علم النبوَّة كما ورثه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بإبراهيم إبراهيم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تضمين معنى الأداء ونحوه، أي مؤدِّياً لما أُمِرَ 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المذكَّر باعتبار الكتاب، والمؤنَّث باعتبار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قاتل إلى أنْ تُقتَل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بك بأس في إظهاري لك بأنِّي هو إلَّا مخافة أنْ تذهب وتروي ذلك عنِّي فأشتهر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شأنك في هذا إلَّا أنْ تذهب فتروي عنِّي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تمييز للنسبة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ينزل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النفي راجع إلى المقيَّد، أو إلى القيد والمقيَّد جميعاً لا إلى القيد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أوصيت له بشيء وأوصيت إليه أيضاً إذا جعلته وصيَّك، وكذلك وصَّيته توصيةً، والوصية والوصاية اسمان في معنى المصدر،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سُمِّي الموصى به وصيَّة،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وَصِيَّةٍ تُوصُونَ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أُمَّتك عند أهل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بعد خبر، أو 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الجواب، والعامل معنى أُنبِّه أو أُشير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مع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بوصيَّته للاطمئنان، كما قال خليل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لِيَطْمَئِنَّ قَلْبِي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أهل بيتك، والنجيب الكريم السخي الفاضل البيِّن النجابة، وقد نجب ينجب نجابةً إذا كان فاضلاً نفيساً في نوعه، والمراد بها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يعود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ورثه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الأنبياء السابقين، والتشبيه باعتبار أنَّ وراثته كان أظهر وأشهر لا باعتبار أنَّها كانت أقوى وأكمل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وميراثه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ميراث علم النبوَّة، أو ميراث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تصريح بما رمز إليه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 فيها أنْ قاتل فاقتل وتُقتَل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للحتم والوجوب كسائر الواجبات، فلا يرد ما يقول الجهلة من الناس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يعلم بقتله وقتل أصحابه فلِمَ ارتكبه وقد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تُلْقُوا بِأَيْدِيكُمْ إِلَى التَّهْلُكَةِ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يعلموا أنَّ الإلقاء إليها لا يجوز إذا لم يكن بأمر الله تعالى، وأمَّا إذا كان بأمره فهو جائز، بل واجب، كما أنَّه لا يجوز لأحدنا الفرار عن الزحف مع ضعف العدوِّ وإنْ غلب الهلاك، ولا شبهة في أنَّ تكليفهم فوق تكليفنا، فإذا أوجب الله تعالى عليهم القتال مع أضعاف العدوِّ لمصلحة منها أنْ لا يكون للخلق حجَّة على الله يوم القيامة بعدم وجدانهم داعياً إليه، فلا محالة وجب عليهم الإقدام، ولا يجوز لهم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اصمت وأطرق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أطرق الرجل إذا سكت فلم يتكلَّم، فالعطف للتفسير، أو من أطرق إذا أرخى عينيه ينظر إلى الأرض كما يفعله المهموم المتفكِّر، وهو كناية عن الإعراض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حُجِبَ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بفتح اللَّام وشدِّ الميم أو بكسر اللَّام، وما مصدريَّة، وهو على التقديرين تعليل للسكوت، وعدم إفشاء علم الشرائع، ودعوة الخلق إليه، لعدم انتفاعهم به، ولقتلهم إيَّاه مثل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واصطنع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ربِّهم تربية وأحسن إليهم إحساناً وأخرجهم من الجهل إلى العلم ومن الظلمة إلى النور، من اصطنعته ربَّيته وأخرجته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وقم بحقِّ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 بإظهاره متشمِّراً مجتهداً فيه من غير فتور ولا توانٍ،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بالأمر إذا اجتهد فيه وتجلَّد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وحقيقة القيام بالشيء هي الانتصاب له، وهو يدلُّ على الاعتناء به، وهو يستلزم التشمُّر والاجتهاد فيه من غير فتور، فأطلق القيام على هذا اللازم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تخشَ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وعد له بالعصمة من الناس، وبشارة له بالقرب والعلم، إذ لا يخشاه إلَّا المقرَّبون، إِنَّمَا يَخْشَى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 إلَّا أنْ تذهب فتروي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 بأس أو خوف إلَّا أنْ تذهب يا معاذ فتروي عليَّ هذا مسلِّطاً للأعداء عليَّ، وفيه مبالغة في التوصية له بحفظه عن غير أهله، وإنْ كان من خواصِّ أصحابه وأهل سرِّه، ويمكن أنْ يكون تأبى بالتاء المثنَّاة الفوقانيَّة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خاقان النهدي حمدان القلانسي، وثَّقه أبو النضر العيَّاشي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فقيه ثقة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وضعَّفه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الوليد البجلي الخزَّاز، أبو جعفر الكوفي، ثقة، عين، نقيُّ الحديث،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يعقوب بن قيس، أبو عليٍّ الجلَّاب البجلي الدهني، أُمُّه منية بنت عمَّار بن أبي معاوية الدهني أُخت معاوية ابن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 بأبي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يتوكَّل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بالمدينة في أيَّام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فتولَّى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حظيًّا عندهم، موثَّقاً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فضض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فَضَضْتُ الشيءَ أَفُضُّه فَضًّا، فهو مَفْضُوضٌ وفَضِيضٌ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وفَرَّقْتُه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وفَضَّ الخاتَمَ والخَتْمَ إِذا كَسره وفَتَحه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زَوى الشيءَ يَزْويه زَيًّا وزُوِيًّا فانْزَوى، نَحَّاه فتَنَحَّى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زويت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صرفته عنِّي وقبضته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الإمام الذي يكون من بعده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كونه عبد الرحمن بن الحجَّاج المكنَّى بأبي عبد الله، وروى أبو جميلة عنه في التهذيبين في غير مورد، فإنْ كان ما بين المعقوفتين زيادة من النُّسَاخ كما خُطَّ عليه في بعض النُّسَخ، فالظاهر كونه أبا عبد الرحمن الحذَّاء، لكن لم أعثر على رواية أبي جميلة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حباه يحبوه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محثًّا الخلق على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حثث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حثَّه على الشيء واستحثَّه بمعنى، أي حضَّه عليه، فاحتثَّ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تمالؤوا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 البعير الأرض بيده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وهي الناقة التي في بصرها ضعف، تخبط إذا مشت، لا تتوقَّى شيئاً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وسمَّاه نفاقاً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أمره الله بالطاعة له والتمسُّك به والكون معه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وعطفه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 إماماً، وذكر ما يدلُّ عليه من القرآن والتوراة من ذلك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نصر بن سعيد الباهلي، المعروف بابن أبي هراسة، يُلقَّب أبوه هوذة، سمع منه التلعكبري سنة إحدى وثلاثين وثلاثمائة، وله منه إجازة، مات في ذي الحجَّة سنة ثلاث وثلاثين وثلاثمائة يوم التروية بجسر النهروان، ودُفِنَ بها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تضرَّج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وضرَّجت الثوب تضريجاً، إذا صبغته بالحمرة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الملطَّخون بدمائهم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القرشي كما صرَّح به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ادَّعى الإمامة، هو محمّد بن جعفر الأسدي، يُكنَّى أبا الحسين الرازي، كان أحد الأبواب، كما في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6278/28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أبا جعفر الثاني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لليقظة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بدن صاحبها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جذبت ذلك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روحه متعلِّقة بالريح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بالروح الروح الحيوانيَّة، وبالريح النفس، وبالهواء الهواء الخارج المنجذب بالنفس، وأنْ يكون المراد بالروح النفس، مجرَّدة كانت أم مادّيَّة، وبالريح الروح الحيوانيَّة لشباهتها بالريح في لطافتها وتحرُّكها ونفوذها في مجاري البدن، وبالهواء النفس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الإغضاء،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غضض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طَرْفَه وبَصره يَغُضُّه 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وخَفَضَه وكسره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وغَضَّ منه يَغُضُّ أي وَضَعَ ونَقَصَ من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وغَضَّه يَغُضُّه 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دلالة على أنَّ الصلوات على النبيِّ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والتوسُّل بهم سبب لإدراك الحقِّ وانكشافه على القلب، وتركها سبب لعدم إدراكه ونسيانه، وفي الأخبار تصريح بأنَّ العلوم الحقَّة كلَّها من جهة حضرته المقدَّسة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الساكنة غير مضطربة، 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هدأ هدءاً وهدوءاً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 الصبيَّ، إذا جعلت تضرب عليه بكفِّك وتُسكِّنه لينام، وأهدأته إهداءً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وليُّ موسى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خلاف بين الإماميَّة في أنَّ ليلة القدر وفضلها باقية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انقراض الدنيا، وفي كلٍّ منها يكون تنزل الملائكة والروح، وإليه ذهب أكثر العامَّة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بصيغة اسم المفعول، من أُلقي في روعه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شأن إنَّا أنزلناه في ليلة القدر وتفسيرها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لكن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منذر بن محمّد بن قابوس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الصواب، لأنَّ في اختيار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منذر بن قابوس، 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 قطُّ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من ظهر الحادي عشر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فيحتاج إلى التوجيه والتكلُّف، بأنْ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الحادي عشر، كما 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لعلَّه مبنيٌّ على وقوع البداء فيه، ولذا 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أُمور، وأشار إليه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السائل سأل عن الغيبة والحيرة معاً،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زمان مجموعهما أحد الأزمنة المذكورة وبعد ذلك تُرفَع الحيرة وتبقى الغيبة، فالترديد باعتبار اختلاف مراتب الحيرة إلى أنِ استقرَّ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آحاد زمان الغيبة هذا المقدار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يكون؟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بداءات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يظهر من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بدائيَّة في امتداد غيبته وزمان ظهوره، ولا يظهر للخلق المحتوم من ذلك للمصالح الجليلة التي سيأتي ذكر بعضها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هو ينكت إذ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يُفكِّر ويُحدِّث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النكت بالحصى، ونكت الأرض بالقضيب، وهو أنْ يُؤثِّر فيها بطرفه، فعل المفكَّر المهموم،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ينكت بقضيب، أي يضرب الأرض بطرفه، انتهى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بنت سعد بن عبد الله الأشعري، وكان يسكن شيراز،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من أصحابنا، له كتاب الكمال في أبواب الشريعة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من عالم الملكوت البرزخي، وخضرته كناية عن توسُّطه بين بياض نور عالم الجبروت وسواد ظلمة عالم الشهادة، وإنَّما كان مكتوبه أبيض لأنَّه كان من العالم الأعلى النوري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فيه كتاباً أبيض شبيه نور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لون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كمال الدِّين مثل ما في المتن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اسمي واسم عليٍّ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ليسرَّني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إشعار بحزنها قبل هذا بخبر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 في خبر أبي خديجة سالم بن مكرم وابن الزيَّات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 حسيناً خازن علمي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 الإمامة في عقبه، كما 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الكلمة الباقية في عقب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كَلِمَةً بَاقِيَةً فِي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الإمامة، جعلها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باقية إلى يوم القيامة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 في كُتُب الحديث هنا مختلفة غاية الاختلاف، ففي أكثر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والحاء المهملة بمعنى أظهرت،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بسرِّه وأباحه إذا أظهره، أو من الإباحة والإحلال، أي أباحوا هذا الإثم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والتاء المثنَّاة والجيم، فينبغي أنْ يُقرَأ على بناء المجهول إشارة إلى اهتمامهم بشأن تلك الفتنة، وقرأ بعضهم على بناء المعلوم، أي اختار بعده هداية الخلق بموسى في فتنة، فهي منصوبة بالظرفيَّة، ويرد عليه أنَّه على هذا كان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الكتاب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الفوقانيَّة والحاء المهملة على بناء المفعول،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 وأُتيح له، أي قُدِّر وتهيَّأ، وهذه أظهر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انتجبت بعده موسى، وانتجبت بعده فتنة عمياء حندس إلَّا أنَّ خيط 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والباء الموحَّدة والحاء المهملة، من نباح الكلب،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خيط 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علَّة لانتجاب موسى كما في الإعلام، أو لما يدلُّ عليه الفتنة من كون ما ادَّعوه من الوقف باطلاً، والأظهر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الإعلام بتشديد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تخفيفه، وفي كتاب غيبة النعماني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بعض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والخاء المعجمة،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الإناخة الإسقاط، ومنه يقال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المنيخ، لإسقاطه وكسره كلَّ صيد، موافقاً لما يجيء من قولهم، بهم أدفع كلَّ فتنة عمياء حندس، والباء للسببيَّة، والفتنة الضلال والإضلال،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استدلال على سقوط الفتنة، انتهى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الصالحين بهم يُقيم الله الأرض، أربعون في الشام وثلاثون في سائر البلاد، لا يموت منهم أحد إلَّا قام مكانه آخر، فلذلك سُمُّوا أَبدالاً، وواحد الأبدال العُبَّاد بِدْل وبَدَل، وقال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شميل بسنده حديثاً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الأبدال بالشام، والنُّجَباء بمصر، والعصائب بالعراق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 خِيارٌ بَدَلٌ من خِيار، والعصائب عُصْبة وعصائب يجتمعون فيكون بينهم حرب،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المُبَرِّزون في الصلاح أَبدالاً لأَنَّهم أُبْدِلوا من السلف الصالح،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والأبدال جمع بَدَل وبِدْل، وجَمْع بَدِيل بَدْلى، والأبدال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 والعُبَّاد، سُمُّوا بذلك لأَنهم كلَّما مات منهم واحد أُبدل بآخر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زمان غيبته وخفائه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أدفع كلَّ فتنة عمياء حندس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يُكتَب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المصلح بين القوم، وأُطلق الحجاب عليه لأنَّه واسطة بين الله وبين الخلق كالحجاب الواسطة بين المحجوب والمحجوب عنه، أو لأنَّ له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إلى الله، ووجهاً إلى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بالأسماء إمَّا أسماء ذاته المقدَّسة أو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والنعماء مفرد بمعنى النعمة العظيمة، وهي النبوَّة وما يلزمها ويلحقها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وبالآلاء سائر النِّعَم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الدولة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والمظلومون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وشيعتهم الذين ينصرهم الله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وديان الدِّين أي المجازي لكلِّ مكلَّف ما عمل من خير وشرٍّ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والإسلام والعبادة والطاعة والحساب والقهر والسلطان والحكم والقضاء، والديَّان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والقاضي والحاكم والحاسب والمجازي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رجا غير 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المعنى أنَّ كلَّ ما يرجوه العباد من ربِّهم فليس جزاء لأعمالهم بحيث يجب على الله ذلك، بل هو من فضله سبحانه، وأعمالهم لا تكافئ عشراً من أعشار ما أنعم عليهم قبلها، بل هي أيضاً من نِعَمه تعالى، وإنْ لزم عليه سبحانه إعطاء الثواب بمقتضى وعده، فبعده أيضاً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الأكثر إلى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فضل غيري، ولا يخفى بعده لفظاً ومعنًى، ويُؤيِّد ما ذكرنا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خاف غير عدلي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العقوبات التي يخافها العباد إنَّما هي من عدله، وإنَّ من اعتقد أنَّها ظلم فقد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عذَّبته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تعذيباً، ويجوز أنْ يُجعَل مفعولاً به على 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للمصدر، أو للعذاب إنْ أُريد به ما يُعذَّب به على حذف حرف الجرِّ كما ذكره البيضاوي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بشبليك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ولديك تشبيهاً لهما بولد الأسد في الشجاعة، أو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بالأسد فيها، أو الأعمّ، أو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ولدي أسدك، تشبيهاً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الكندي، العلَّاف، الشيخ، الثقة، الصدوق، لا يُطعَن عليه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عشرة ومائتين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عليُّ بن أبي يوسف، عن ابن عمرو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يوسف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كون عبد الله أخا عليِّ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 فهو ممَّا ذكره العامَّة في كُتُبهم، ففي مختصر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أُمُّه أُمُّ ولد اسمها غزالة، خلف عليها بعد الحسين زيد مولى للحسين بن عليٍّ، فولدت له عبد الله بن زيد،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 لم يكن أخاه حقيقةً،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عبد الله كانت أرضعته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أخاً رضاعيًّا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كان أُمُّه وشيكة ظئر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يدعوها أُمًّا، وهي التي زوَّجها فعابه عبد المَلِك بن مروان بأنَّه زوَّج أُمَّه توهُّماً أنَّها والدته، وكانت والدته شهربانويه، وقد تُوفّيت وهو طفل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 مفهَّمون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واختار من الناس الأنبياء، واختار من الأنبياء الرُّسُل، واختارني من الرُّسُل، واختار منِّي عليًّا، واختار من عليٍّ الحسن والحسين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ينفون عن التنزيل تحريف الغالين، وانتحال المبطلين، وتأويل الجاهلين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كمال الدِّين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قائمهم، وهو ظاهرهم، وهو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يظهر ويغلب على الأعادي،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يبطن ويغيب عنهم زماناً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سعيد بن غزوان،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 عليُّ بن أحمد العقيقي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 بن قيس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طلبه الحجَّاج ليقتله فهرب وآوى إلى أبان بن أبي عيَّاش، فلمَّا حضرته الوفاة قال 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عليَّ حقًّا، وقد حضرني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أخي، إنَّه كان من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وكيت، وأعطاه كتاباً، فلم يرو عن سُلَيم أحد من الناس سوى أبان بن أبي عيَّاش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رواه أحمد بن محمّد بن سعيد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الأزدي، مولاهم، أبو عروة البصري، عنونه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ثبت فاضل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الرجال على عنوان لهؤلاء الثلاثة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المبارك، عنونه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 جماعة من الأعلام كونه عالماً فقيهاً عابداً زاهداً شيخاً شجاعاً كيِّساً مثبتاً ثقةً، وقال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عالماً صحيح الحديث، وكانت كُتُبه التي حدَّث بها عشرين ألفاً أو إحدى وعشرين ألفاً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يعلمهم من أمر الله بولايتهم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 من نصره، واخذل من خذله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ولاؤه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ولاؤه كولايتي، من كنت أُولى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أوليائي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سمِّهم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 لنا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وصيِّي وصنوي ووارثي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ووارثي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السبعين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وبعضهم أحفظ من بعض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مالك بن التيِّهان كان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النقباء،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كلَّها، وقُتِلَ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خالد بن زيد الأنصاري الخزرجي هو الذي نزل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حين دخل المدينة، شهد بدراً والمشاهد كلَّها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بأرض الروم غازياً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إلى حصن بالقسطنطينيَّة، وأهل الروم يستسقون 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بن عامر، أبو اليقظان، مولى بني مخزوم، فهو صحابي جليل، شهد بدراً وأُحُداً والمشاهد كلَّها، وقُتِلَ بصفِّين وهو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قتلته الفئة الباغية أتباع معاوية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ذو الشهادتين، فهو الذي 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شهادة رجلين،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 وأُحُداً، وشهد صفِّين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وقُتِلَ يومئذٍ بعد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أُعلِّمه جميع ما علَّمني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وخاصَّتي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 الثقلين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يفترقان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قد شهدنا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دير نصارى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هيأة أهل الخير،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سمته، أي هديه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وأبرَّهم عنده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وعلمه وحكمته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متمسِّكين عليه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وجنب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أكرم خلق الله عليه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 مقرَّباً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من شفع فيه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القلم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محمّد، أُولاهما يسمُّون باسم ابني هارون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ابن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الأحاديث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تخالفونهم فيها وتزعمون أنَّ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الخصال هكذا أيضاً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الكِذَابة بكسر الكاف وتخفيف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كذب يكذب، أي كثرت عليَّ كذبة الكذَّابين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علم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موافق للكافي والخصال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بعض النُّسَخ دون بعض، ولكنَّه موجود في الخصال والكافي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نهج البلاغة أيضاً، وفي الخصال 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أخبره الله عن المنافقين بما أخبره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افتُعِلَ في أيَّام بني أُميَّة لاسيّما زمان معاوية بن أبي سفيان حديث كثير على هذا الوجه جدًّا، جلُّها في مناقب الخلفاء وولائجهم، وبعضها في الطعن على أهل الحقِّ الذين تحزَّبوا عن أهل الباطل ولجأوا إلى الحصن الحصين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 ما رُفِعَ حكمه الشرعي بدليل شرعي آخر متأخِّر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النسخ يكون في الأحاديث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دون أوصيائه، إذ لا معنى لنسخ حكم من الأحكام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يتوهَّم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وجهان عامٌّ وخاصٌّ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فيشتبه على من لا يعرف ولم يدرِ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أخاف عليك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فارجعوه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وهذا مضمون مأخوذ من الآية لا لفظها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بعظائم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 أُمَّة محمّد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الشيء يقلُّه واستقلَّه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ورفعه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ذي لهجة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قريشاً جعلوا مثلك مثل نخلة في كبوة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 الكبوة، ولكنَّا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 والكبة، وهي الكناسة والتراب الذي يُكنَس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الكبة من الأسماء الناقصة أصلها كبوة، مثل قلة وثبة أصلهما قلوة وثبوة، ويقال للربوة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وجمعه أكباء، والكبة بوزن قلة وظبة ونحوهما، وأصلها كبوة، وعلى الأصل جاء الحديث إلَّا أنَّ المحدِّث لم يضبط الكلمة فجعلها كبوة بالفتح، فإنْ صحَّت الرواية بها فوجهه أنْ تُطلَق الكبوة وهي المرَّة الواحدة من الكسح على الكساحة والكناسة، ومنه الحديث أنَّ ناساً من الأنصار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نسمع من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محمّد كمثل نخلة تنبت في كبا، هي بالكسر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وجمعها أكباء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 إلى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حشش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 والحُشُّ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النخل، وقال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النخل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 سُمِّي به لأنَّهم كانوا يذهبون عند قضاء الحاجة إِلى البساتين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جدَّه عبد المطَّلب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والاه والاه الله، ومن عاداه عاداه 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قوامها، وأصله من زرِّ القلب، وهو عظم صغير يكون قوام القلب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أهل بيتي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حُجَج الله على خلقه في أرضه وشهداؤه عليهم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أيُّوب بن أبي عقيلة الذي ذكره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النوادر، رويناه بالإسناد الأوَّل عن حميد، عن أحمد ابن عليٍّ الحموي الصيدي،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مجموع ساعات الليل والنهار أربع وعشرون ساعة، ففي أوَّل الربيع وأوَّل الخريف يكون كلُّ واحد من الليل والنهار اثنتي عشرة ساعة، وهذا هو المعدّل لهما وملاكهما حكماً في الأمكنة التي يكون اختلافهما فيها كثيراً كالقطبين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 بذلك حيث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شريح أبو إسماعيل الصائغ الأنباري، مولى الأزد، ثقة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الزاهري المعنون في الرجال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السائب، المكنَّى بأبي السائب ظاهراً، وهو رجل عامِّي،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صامت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 بن بابويه المعروف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أو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في المتن، وهو أبو عبد الله الزينبي،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ويُنكَر بين بين، يروي عن الضعفاء كثيراً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سمينة الصيرفي، ذكره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وفضل آخرنا كفضل أوَّلنا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طالباً للحقِّ،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 الكلأَ يَرُدوه رَوْداً ورِياداً وارتاده ارتياداً بمعنى أي طلبه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جمادى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كُنِّي عنهم بالشهور لأنَّ بهم دارت السماوات واستقرَّت الأركان، وبوجودهم جرت الأعوام والأزمان، وببركتهم ينتظم نظام عالم الإمكان، فاستُعير لهم هذا الاسم بتلك المناسبات في بطن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لاشتهارهم بين أهل الدهور سُمُّوا بالشهور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لكون أنوارهم فائضة على الممكنات وعلومهم مشرقة على الخلق بقدر الاستعدادات والقابليَّات، فأُشبهوا الأهلَّة والشهور في اختلاف إفاضة النور، فبالنظر إلى بصائر المخالفين كالمحاق، وبالنظر إلى القاصرين كالأهلَّة، وبالنظر إلى أصحاب اليقين كالبدور، وعلى كلِّ حالٍ فأنوارهم مقتبسة من شمس عالم الوجود ورسول المَلِك المعبود، وكلُّ الأنوار مقتبسة من نور الأنوار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 بن محمّد بن إسماعيل الأرزني، نزيل بغداد، سمع منه التلعكبري سنة ثمان وعشرين وثلاثمائة، وله منه إجازة، يُكنَّى أبا الحسن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العنوان في كُتُب الرجال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أحفاد العبَّاس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جليل القدر، من أصحابنا، كثير الحديث، له كتاب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كثير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مصحفاً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هذا الرقَّ كان مكتوباً قبل آدم بألفي عام، فجعله الله لإظهار إعجازه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تلك البسرة في هذه الساعة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القاسم عبد الله بن عمران البرقي المعروف أبوه بماجيلويه،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الحسن، ثقة، فاضل، فقيه، أديب، رأى أحمد بن محمّد البرقي وتأدَّب عليه، وهو ابن بنته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أُميَّة بنت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أُميَّة، عن ميمون 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 بن عمرو بن ميمون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مروان القندي الواقفي المعنون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كُتُب الرجال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بين المعقوفتين هو ما كان في بعض النُّسَخ دون بعض، وكذا في جلِّ ما تقدَّم أو يأتي، غير أنَّ في بعض الموارد هو ما أضفناه ليستقيم المعنى، لكنَّه يكون في غير متن الحديث مع الإشارة إليه في الهامش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عكس هذا الترتيب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 أربعة من أربعة، ومن أربعة أربعة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بقرينة الأخبار الأُخَر الواردة في تفسير الآية أنَّ الغرض تطبيقه على عدد الأئمَّة، وهو من الرموز والمتشابهات التي لا يعلمها إلَّا الله والراسخون في العلم، ويمكن أنْ يقال على وجه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أسماءه تعالى منها ما يدلُّ على الذات، ومنها ما يدلُّ على صفات الذات، ومنها ما يدلُّ على التنزيه، ومنها ما يدلُّ على صفات الفعل، فالله يدلُّ على الذات، والحمد على ما يستحقُّ عليه الحمد من الصفات الكماليَّة الذاتيَّة، وسبحان على الصفات التنزيهيَّة، وتبارك لكونه من البركة والنماء على صفات الفعل، أو تبارك على صفات الذات لكونه من البروك والثبات، والحمد على صفات الفعل لكونه على النِّعَم الاختياريَّة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ويتشعب منها أربعة لأنَّه يتشعَّب من اسم الذات ما يدلُّ على توحيده وعدم التكثير فيه، ولذا بدأ الله تعالى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ويتشعَّب من الأحد الصمد، لأنَّ كونه غنيًّا عمَّا سواه وكون ما سواه محتاجاً إليه من لوازم أحديَّته وتفرُّده بذلك، ولذا ثُنِّي به في سورة التوحيد بعد ذكر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صفات الذات فيتشعَّب أوَّلاً منها القدير،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 من القدرة الكاملة يستلزم العلم الكامل تشعَّب منه العليم، وسائر صفات الذات ترجع إليهما عند التحقيق، ويحتمل العكس أيضاً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يتشعَّب القدرة من العلم كما لا يخفى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يدلُّ على التنزيه فيتشعَّب منها أوَّلاً السبُّوح الدالُّ على تنزيه الذات، ثمّ القدُّوس الدالُّ على تنزيه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صفات الفعل فيتشعَّب منها أوَّلاً الخالق،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الخلق مستلزماً للرزق أو التربية تشعَّب منه ثانياً الرازق أو الربُّ،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كانت تلك الصفات الكماليَّة دعت إلى بعثة الأنبياء ونصب 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فبيت النور الذي هو بيت الإمامة كما بُيِّن في آية النور مبنيَّة على تلك القوائم، أو أنَّه تعالى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حلاهم بصفاته وجعلهم مظهر آيات جلاله وعبَّر عنهم بأسمائه وكلماته فهم متخلِّقون بأخلاق الرحمن، وبيت نورهم وكمالهم مبنيٌّ على تلك الأركان، وبسط القول فيه يفضي إلى ما لا تقبله العقول والأذهان، ولا يجرى في تحريره الأقلام بالبنان، فهذا جملة ممَّا خطر بالبال في حلِّ هذه الرواية، والله وليُّ التوفيق والهداية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أحمد بن محمّد بن عمَّار الكوفي الذي قال عنه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من أصحابنا، ثقة، جليل القدر، كثير الحديث والأُصول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أبي زياد الكرخي الذي روى عنه الحسن بن محبوب، وروايته هذه تدلُّ على كونه إماميًّا خالصاً حسن العقيدة، كما يظهر من كلامه في ذيل الخبر، وإنْ لم يتعرَّض أحد من الرجاليِّين له بمدح ولا قدح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محمّد القطواني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والصواب ما أثبتناه، وخالد بن مخلد مشهور في كُتُب العامَّة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الثقفي هو عبد الوهَّاب بن عبد المجيد الثقفي المعنون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فخذيه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والرضوان والحبُّ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الكتاب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تبعني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وسُنَّتي سُنَّته، ونسبي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ونسبي نسبه ونسبه نسبي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هؤلاء في ما عندي من كُتُب الرجال، ولا عنوانهم في فهرست رجال التدوين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الراشدون المهديُّون المغصوبون حقوقهم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هشام بن أبي عبد الله الدستوائي، واسم أبيه سنبر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ثقة ثبت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ولم أتحقَّق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إمَّا عليُّ بن عليِّ بن نجاد المعنون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عليُّ ابن عليِّ بن رزين أخو دعبل الخزاعي، راجع ما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أنَّه عليُّ بن حمَّاد المنقري الكوفي، وصُحِّف في النُّسَخ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عليٍّ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يقوم بالسيف ويجاهد حتَّى يغلب الحقُّ وأهله على الباطل وأهله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إمَّا بكسر الكاف وتخفيف المهملة، أو بفتح الكاف وتشديد الراء، وهو كرَّام بن عمرو عبد الكريم، قال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أشياخي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كرَّاماً هو عبد الكريم بن عمرو، واقفي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مريضاً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ربَّنا ائذن لنا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جعل على نفسه صوماً معلوماً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آكل طعاماً بنهار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حلف صوم الدهر، والمراد بالحلف فيما بينه وبين نفسه عدم إظهاره لأحد، ولو حُمِلَ على الحلف النفسي لم يكن الوفاء به واجباً بل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نجليهم عن جديد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جلوا عن أوطانهم وجلوتهم إذا أخرجتهم يتعدَّى ولا يتعدَّى، وجديد الأرض وجهها،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نقطعهم من جددت الشيء أجدُّه بالضمِّ قطعته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بيد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 جبرئيل أو مَلَك من الملائكة أو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 تعالى، ونسبة الأخذ إليه تعالى مجاز من باب نسبة الفعل إلى الآمر به، أو أخذ يده كناية عن وضع علامة عرفوه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الله تعالى هذه الكلمة ثلاث مرَّات، أو قالها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هو التصريح بما هو المقصود من هذا الباب من أنَّ الأوصياء اثني عشر مع الإتيان بما هو حجَّة على كرَّام، لعلمه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سيصير واقفيًّا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لما وقع في زمان أحد الثلاثة، لأنَّ عمر بن أُمِّ سَلَمة قُتِلَ بصفِّين،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 لأنَّه ذكر ابن عبد البرِّ وغيره عمر بن أبي سَلَمة بن عبد الأسد بن هلال بن عبد الله بن عمر القرشي المخزومي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أُمُّ سَلَمة المخزوميَّة أُمُّ المؤمنين، يُكنَّى أبا حفص، وُلِدَ في السنة الثانية من الهجرة بأرض الحبشة،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واستعمله على فارس وعلى البحرين، وتُوفِّي بالمدينة في خلافة عبد المَلِك بن مروان سنة ثلاث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وستُدرِكه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لعليِّ بن الحسين عند 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سنتان، لأنَّ شهادته كانت في سنة الأربعين من الهجرة، وولادة عليِّ بن الحسين في سنة ثمان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للباقر عند شهادة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سنين تقريباً، لأنَّ الشهادة كانت في سنة إحدى وستِّين وولادة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سبع وخمسين على ما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الكليني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عبد الله بن جعفر، والتكملة التتمَّة، أي ثمّ ذكرت عند معاوية تتمَّتهم تفصيلاً، أو هو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ثمّ تكملتهم أولى بالمؤمنين من أنفسهم،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بالياء على صيغة المضارع، أي ثمّ يكمل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يُسمِّيهم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معنون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من أصحابنا الكوفيِّين، ذكره 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كتاب مجالس الأئمَّة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بن سليمان لم أعثر على عنوانه في كُتُب الرجال من الخاصَّة والعامَّة، وكذا إبراهيم ابن أبي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آخرين في الكافي وكمال الدِّين، وفي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إبراهيم، عن أبي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يحيى الأسلمي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أنَّ خاقان تصحيف جعفر، وهو الضبعي ظاهراً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وبالفحل، فأصل النخلة كلُّه من العجوة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والفحل ذَكَر النخل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وأخبرني من يسكن معه في منزله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إسماعيل المنقري، كوفي، روى عنه حميد بن زياد وابن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غالياً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طريقه إليه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أبو عليٍّ أو أبو عبد الله البصري المعنون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فالظاهر أنَّه أبو الحسن الميثمي الذي له كُتُب في الإمامة، وهو أوَّل من تكلَّم في الإمامة على مذهب الإماميَّة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مقطوع لم يسنده إلى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يَزْحَمَ القومُ بعضهم بعضاً من كثرة الزحام إذا ازدحموا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وزَحَمَ القومُ بعضهم بعضاً يَزْحَمُونَهُمْ زَحْماً وزِحاماً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ضايقوهم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وازْدَحَمُوا وزاحموا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تضايقوا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أشار، وفي معنى القول توسُّع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النُّسَخ إنَّما أضفناه تسهيلاً للقُرَّاء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زهير بن حرب، روى النسائي عنه، عن أبيه زهير، والظاهر أنَّ اسمه أحمد، لكن لم نعثر على عنوانه بهذا الاسم في التراجم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الجعد بن عبيد الجوهري البغدادي، صدوق عند النسائي، وموثَّق عند الجوزجاني، وثقة عند ابن معين،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معاوية بن حديج، أبو خيثمة الكوفي، أحد الأعلام الحُفَّاظ كما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وثقة ثبت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خيثمة الجعفي، قال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الأسود بن سعيد الهمداني الكوفي، قال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صدوق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جنادة السوائي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ابن صحابي، نزل الكوفة ومات بها، قال الذهبي في الكاشف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علاقة الثعلبي، يُكنَّى أبا مالك الكوفي،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وثَّقه ابن معين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حرب بن أوس، أبو المغيرة الكوفي، أحد الأعلام التابعين، وثَّقه ابن حاتم وابن عين كما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عبد الرحمن، أبو الهذيل السلمي الكوفي ابن عمِّ منصور بن المعتمر، وثَّقه جلُّ أرباب الجرح والتعديل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ابن أبي خيثمة المتقدِّم ذكره، يروي عن عبيد الله بن عمر القواريري أبو سعيد البصري الذي وثَّقه ابن معين، وتُوفِّي 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تصحيف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الأعمش، ثقة ثبت كما قاله العجلي في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وحافظ عارف بالقراءة ورع كما قاله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تصحيف النُّسَاخ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الخزَّاز البصري، يُكنَّى بأبي عون أيضاً، أحد الأعلام كما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أعلم بالسُّنَّة بالعراق من ابن عون، وقال روح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أعبد منه، قال 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شراحيل الحميري، أبو عمرو الكوفي، الإمام العلم، قال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أفقه منه، وقال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 ثقة مشهور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بعد المائة وله نحو من ثمانين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أبو زكريَّا البغدادي، عنونه الخزرجي الأنصاري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الإمام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وعنونه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الجرح والتعديل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صالح أبو صالح المصري، كاتب الليث بن سعد، قال أبو حاتم في 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 الأسود النضر بن عبد الجبَّار وسعيد بن عفير يثنيان على كاتب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عبد المَلِك بن شعيب ابن الليث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كاتب الليث ثقة مأمون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 بن عبد الرحمن الفهمي، مولاهم، الإمام، عالم مصر وفقيهها ورئيسها، قال ابن 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أفقه من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ووثَّقه يحيى بن معين وغيره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الجمحي، أبو عبد الرحيم، فقيه عالم، ذكره ابن حبَّان في الثقات، وقال أبو زرعة والنسائي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هلال الليثي، أبو العلاء المصري، نزيل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مدني الأصل، صدوق، وقال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سيف بن ماتع المعافري الإسكندراني، 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 بن ماتع الأصبحي، يُكنَّى أبا عثمان أو أبا سهل، قال العجلي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الأصبحي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 النُّسَّاخ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 بن وائل،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السابقين المكثرين من الصحابة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بن مسلم بن عبد الله، أبو عثمان البصري، كما قال العجلي في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إسحاق السالحيني أو السيلحيني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ضبطه، يُكنَّى أبا زكريَّا، شيخ صالح ثقة صدوق كما نُقِلَ عن أحمد بن حنبل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الأبدال، وثَّقه ابن معين، وأجمع أهل العلم على عدالته وأمانته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بن خيثم، أبو عثمان المكِّي، حليف بني زهرة، قال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في آخر خلافة أبي العبَّاس أو أوَّل خلافة أبي جعفر المنصور، 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بن عليِّ بن عطاء بن مقدم، أبا عبد الله البصري، وثَّقه ابن زرعة ويحيى ابن معين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عليِّ بن مقدام الثقفي المقدَّمي، أبو حفص البصري، قال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يُدلِّس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أكن أقبل منه حتَّى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ابنه 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أبي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بن خليفة القرشي، أبو بكر الحنَّاط الكوفي، عنونه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حسن الحديث، وكان فيه تشيُّع قليل،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الوالبي كوفي، اسمه هرمز،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ابن حبِّان في الثقات، وابن سعد في الطبقة الأُولى من أهل الكوفة،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غيلان الرقِّي، يُكنَّى أبا عبد الرحمن، قال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حاتم وابن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يونس بن أبي إسحاق السبيعي، يُكنَّى أبا عمرو، وثَّقه غير واحد من الأعلام،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 واختُلِفَ فيه، ضعَّفه طائفة وجماعة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بقويٍّ، وحكى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توثيقه تارةً في موضع، وفي موضع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بقويٍّ،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عن الشعبي عن جابر أحاديث صالحة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هو ابن الأجدع بن مالك الهمداني، أبو عائشة الكوفي، قال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لا يُسئَل عن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الكوفي، واسم دُكين عمرو بن حمَّاد بن زهير التيمي، مولاهم الأحول، مشهور بكنيته، 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وحكى عن أحمد بن حنبل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يقظان عارف،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أنَّا نقلنا ترجمة هؤلاء الرجال من مصادر أهل السُّنَّة لتكون أقوى للحجَّة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المتواترة عند عموم المسلمين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روى هذا الحديث من طُرُق الشيعة العشرات من الرواة وبمئات الطُّرُق، أمَّا من طُرُق أهل السُّنَّة فقد رواه أكثر من خمسة عشر راوٍ وبطُرُق كثيرة زادت عن المائة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الرغم من وجود بعض الاختلافات في نصوص هذا الحديث، إلَّا أنَّ هناك قاسم مشترك بينهما وهو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الخلاف وقع بين المسلمين في تعيين أسماء هؤلاء الخلفاء، فأتباع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الأمر واضح، إذ إنَّهم يُعيِّنون الأسماء بأئمَّتهم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ابتداءً بالإمام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وانتهاءً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أتباع مدرسة الخلفاء فلم نقف لهم على رأي واحد يتَّفقون عليه في تعيين أسمائهم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الراء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مدينة كبيرة، كثيرة الخير، بها نخل وزيتون وفواكه الجروم والصرود، وهي برّيَّة بحريَّة سهليَّة جبليَّة، بينها وبين البحر مرحلة، وهي من كورة فارس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بأرَّجان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ضبط هذه الأسماء مختلفة، وفي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عامر هاشم الدستوائي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هذه النعوت لأعلم علمها،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فعِهْ عنِّي وصنه إلَّا عن أهله وموضعه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تقويث فهو أوَّل الأوصياء ووصىُّ آخر الأنبياء، وأمَّا قيذوا فهو ثاني الأوصياء وأوَّل العترة الأصفياء، وأمَّا دبيرا فهو ثاني العترة وسيِّد الشهداء، وأمَّا مفسورا فهو سيِّد من عبد الله من عباده، وأمَّا مسموعا فهو وارث علم الأوَّلين والآخرين، وأمَّا دوموه فهو المدرة الناطق عن الله الصادق، وأمَّا مشيو فهو خير المسجونين في سجن الظالمين، وأمَّا هذا فهو المنخوع بحقِّه النازح الأوطان الممنوع، وأمَّا يثمو فهو القصير العمر الطويل الأثر، وأمَّا بطور فهو رابع اسمه، وأمَّا نوقس فهو سميُّ عمِّه، وأمَّا قيذمو فهو المفقود من أبيه وأُمِّه، الغائب بأمر الله وعلمه، والقائم بحكمه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بجل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وهو تصحيف، والصواب إمَّا النضر بن سويد، أو حنان بن سدير، وكلاهما في طريق هذه الرواية،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الفضيل بن يسار النهدي، أبو القاسم،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 بصري، صميم، ثقة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إمام هادٍ للقرن الذي هو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كلِّ زمان، وإمامهم معاهد لأذهانهم في قبول أنوار الله، ومرشد لنفوسهم إلى سلوك سبيل الله، ومنه الهداية إلى القوانين الشرعيَّة والدِّراية للنواميس الكلّيَّة والجزئيَّة، وبإعداده يُفاض على النفوس هداها، وبإعطائه ينكشف عن العقول عماها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وكأنَّه تصحيف،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إحدى وثمانين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السند السابق، لكون ميلاد ابن عقدة كما ذكره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النصف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فيكون سنة إحدى وستِّين ابن اثنتي عشرة سنة، ولا يتحمَّل في مثل هذا السنِّ غالباً، وسيأتي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جعفر بن عبد الله المحمّدي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الهداية، أو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زالت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ثبوت منصب الهداية، أو تلك الآية فينا مستمرَّة إلى ساعة القيامة، لأنَّ علَّة احتياج الناس إلى الهادي بعد الرسول مستمرَّة إلى قيام الساعة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الجملة في بعض النُّسَخ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عامَّة في جميع أفراد الكذب على الله سبحانه، وما في الخبر تعيُّن أحد أفراده أو مصداقه الأجلى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حميد بن المثنَّى العجلي الصيرفي،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سالم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العلوي بعد الفاطمي للتأكيد، ولبيان أنَّه لا ينفعه شيء من الشرفين المجتمعين فيه، ولو كان بالعكس كان الثاني مقيِّداً ومخصِّصاً للأوَّل كما ورد في سائر الأخبار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وذكره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وبقيَّه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أَقِيمُوا الدِّينَ وَلَا تَتَفَرَّقُوا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لَكُمْ مِنَ الدِّينِ أي شرع لكم من الدِّين دين نوح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بينهما من أرباب الشرائع، وهو الأصل المشترك فيما بينهم المفسَّر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أَقِيمُوا الدِّينَ، وهو الإيمان بما يجب تصديقه والاعتقاد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تَتَفَرَّقُوا فِيهِ أي لا تختلفوا في هذا الأمر المشترك بين الجميع، فإنَّ اللَّام في الدِّينَ للعهد، أي أقيموا هذا الدِّين المشروع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أنَّ هذا الدِّين المشروع لكم هو الذي وصَّى به نوحاً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بينهما من أرباب الشرائع الإلهيَّة من التوحيد والحشر والولاية ونحوها ممَّا لا تختلف الشرائع فيه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تَتَفَرَّقُوا فِيهِ، فما كنتم مكلَّفين به من الاعتقاد هو الذي كلَّف به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العنوان في كُتُب الرجال، والظاهر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له أصلاً أو كتاباً، والمكفوف هو الذي ذهب بصره، وجاء في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خالد الأعشى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السيِّد التفرشي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خالد كنية لجماعة،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هذا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الخبر أجنبيًّا عن الباب، لأنَّ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لا الإمامة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إعادة السؤال لرفع توهُّم كون المراد بالعلوي من ينتسب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مواليه أو شيعته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والشيطان، وكلُّ رأس في الضلالة، قد يكون واحداً،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أَنْ يَتَحاكَمُوا إِلَى الطَّاغُوتِ وَقَدْ أُمِرُوا أَنْ يَكْفُرُوا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يكون جميعاً،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أَوْلِيَاؤُهُمُ الطَّاغُوتُ يُخْرِجُونَهُمْ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وطاغوت وإنْ جاء على وزن لاهوت فهو مقلوب لأنَّه من طغا، ولاهوت غير مقلوب لأنَّه من لاه، بمنزلة الرغبوت والرهبوت، والجمع الطواغيت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ادَّعى مقاماً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الرازي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ذُكِرَ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والبقيَّة 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نفسه بالإمامة لهم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أنَّ الأئمَّة اثنا عشر إماماً، وذكر ما يدلُّ عليه القرآن والتوراة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الباب مع أخباره غير موجود في بعض النُّسَخ، وكأنَّه أُضيف إليه بعد إملاء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محمّد بن إبراهيم بن أبي شيبة الكوفي،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سعيد الأشجّ، عنونه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سعيد الأشجّ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كوفي ثقة،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العلاء بن كريب الهمداني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حافظ أحد الأثبات المكثرين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غيلان، أبو أحمد المروزي العدوي، مولاهم، وكان ثقةً حافظاً،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بعليِّ بن محمّد إمَّا الطنافسي الكوفي الصدوق الثقة، وإمَّا الهاشمي الكوفي الوشَّاء الذي ذكره ابن حبَّان في الثقات، وكلاهما في طبقة واحدة، ومن رواة حمَّاد بن زيد أبي أُسامة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سعيد، أبو إسحاق الجوهري الطبري، حافظ ثقة ثبت، كما ذكره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أُسامة بن زيد القرشي، مولاهم، المشهور بكنيته، ثقة ثبت،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سنة إحدى ومائتين، وهو ابن 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ووثَّقه العجلي وأحمد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كعدَّة نقباء بني إسرائيل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سوار الكندي النجَّار الكوفي، مولى ثقيف، صاحب التوابيت، ضعيف عند أكثر أرباب الجرح والتعديل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محمود بن غيلان المروزي المتقدِّم ذكره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موسى، أبو يعقوب القطَّان الكوفي، قال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أصله من الأهواز، ومتجره بالريِّ، ثمّ سكن بغداد وحدَّث بها عن جرير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 غير واحد من الأئمَّة بالثقة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وكيع ضعَّفه غير واحد،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 الحميد بن قرط الضبي، أبو عبد الله الرازي، وكان ثقةً يُرحَل إليه، وفي المحكي عن ابن عمَّار الموصلي أنَّه حجَّة كانت كُتُبه صحاحاً، وعن النسائي والعجلي أنَّه ثقة،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عبيد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في الباب أنَّ عدد خلفاء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نقباء بني إسرائيل، أو نقباء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اثنا عشر حيث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أَخَذَ اللهُ مِيثَاقَ بَنِي إِسْرَائِيلَ وَبَعَثْنَا مِنْهُمُ اثْنَيْ عَشَرَ نَقِيباً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والنقيب هو الآمر والسيِّد والشاهد، ونقيب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وأميرهم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هومسدِّد بن مسرهد بن مسربل بن مستورد الأسدي البصري، أبو الحسن، كان ثقةً حافظاً،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الأنصاري الخزرجي،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اثنتين ومائة،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وتسعين، وقد جاوز المائة،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العنوان، ويمكن أنْ يكون تصحيف عبد السلام بن عاصم الجعفي، وهو مقبول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عبد السلام بن أبي حازم البصري، فإنَّ جلَّ من روى عن يزيد الرقاشي أحاديثه بصريُّون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عبد الله بن سليمان بن جنادة بن بني أُميَّة،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أبان الرقاشي، كان قاصًّا، ولم يكن من الثقات، إنَّما كان من خيار عباد الله، معروفاً بأبي عمرو البصري الزاهد، وله أخبار في المواعظ والخوف والبكاء، وليس بقويٍّ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الساروي هذا الخبر بإسناده عن عبد الله بن أبي أُميَّة، عن الرقاشي، 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مضوا ساخت الأرض بأهلها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أبو الحسن الحرَّاني الجزري، نزيل مصر، قال العجلي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العزيز بن جريج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أوَّله وآخره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حجر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فاضلاً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معلَّق على ما 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سند الحديث الآتي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بن إسماعيل، أبو إسماعيل المدني الحارثي، قال ابن سعد في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أصله من الكوفة، ولكنَّه انتقل إلى المدينة فنزلها حتَّى 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مأموناً، كثير الحديث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بن مسمار الزهري، مولى سعد، مدني،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سعد بن أبي وقَّاص الزهري المدني، قال ابن سعد في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كثير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ماعز بن مالك الأسلمي، وقصَّته كما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أصبت فاحشة فأقمه عليَّ، فردَّه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ثمّ سأل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به جنون؟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به بأساً، فأمر برجمه، فانطلقوا به إلى بقيع الغرقد ورجموه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كما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عصيبة من المسلمين يفتتحون البيت الأبيض بيت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آل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بين يدي الساعة كذَّابين فاحذروهم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أعطى الله أحدكم خيراً فليبدأ بنفسه 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الفرط على الحوض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يعقوب الأسدي الرواجني، 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خزيمة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الثقة في روايته، المتَّهم في دينه عبَّاد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وعبَّاد فيه غلوٌّ في التشيُّع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الحَكَم، أبو عبد الله المصري، فقيه ثقة،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مسلم بن أبي فديك، قال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المكنَّى بابن أبي ذئب، ثقة فقيه فاضل،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المدني البصري، ثقة صدوق صحيح الكتاب،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الحجَّاج بن الورد العتكي، أبو بسطام الواسطي ثمّ البصري، كان ثقةً حافظاً متقناً، قال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في الحديث، على 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وضَّاح بن عبد الله اليشكري البزَّاز، مشهور بكنيته، كان ثقةً ثبتاً،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ومثله في الخصال وبحار الأنوار، ولم أجده بهذا العنوان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خلف بن الوليد الجوهري، أبو الوليد البغدادي، عنونه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الوليد ثقة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بن يونس بن أبي إسحاق، أبو يوسف الكوفي، 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بن ثعلب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آخراً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المقرئ البغدادي، أحد الأعلام، وثَّقه ابن معين والنسائي، كما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ناوأت الرجل مناوأةً ونواءً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 وأصله الهمز، لأنَّه من النوء وهو النهوض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عليِّ بن نفيل، ثقة حافظ،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زيادة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سليمان النخعي، أبو عبد الله الكوفي، ثقة فاضل،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يبعد أنْ يكون معتمر بن سليمان التيمي البصري الثقة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خالد الأحمسي، مولاهم،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أصحُّ الناس حديثاً،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 وكان طحَّاناً،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أُقدِّم عليه أحداً من أصحاب الشعبي،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سنان بن يزيد القزَّاز البصري، يُكنَّى أبا خالد، نزيل مصر،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ابن حبَّان في الثقات، وقال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مصر تاجراً وكتب بها الحديث وحدَّث، وكانت وفاته بمصر أوَّل يوم من جمادى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نبيلاً، وخرج مسند حديثه، وكان كثير الفائدة، وفيها أرَّخه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العتكي البصري، نزيل بغداد،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ذكره بهذا العنوان، والمظنون تصحيفه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عمرو بن الوليد الأسدي، مولاهم الرقِّي، وثَّقه ابن معين والنسائي،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 بن شقيق، أبو عليٍّ البصري البلخي، 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 الريَّ، وكان يتَّجر إلى بلخ، فعُرِفَ بالبلخي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البخاري وأبو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وذكره ابن حبَّان في الثقات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حمَّاد الدلَّال، أبو عتاب البصري، صدوق،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وقدان أبي يعفور العبدي الكوفي، ضعيف عند جماعة،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بن أبي جحيفة، ثقة عند أبي حاتم والنسائي وابن معين،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عبد المجيد، أبو محمّد الثقفي البصري، ثقة، تغيَّر قبل موته بثلاث سنين،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أبي هند، أبو بكر أو أبو محمّد البصري، ثقة متقن،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هند، واسمه دينار، مهمل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حليف الأنصار، صحابي مات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أبو محمّد الحدثاني الهروي الأنباري، صالح صدوق مضطرب الحفظ، قال البرذعي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زرعة يسيء القول فيه،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شيء حاله؟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كُتُبه فصحاح، وكنت أتتبَّع أُصوله فأكتب منها، وأمَّا ما حدَّث من حفظه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معتمر بن سليمان التيمي، أبو محمّد البصري، يُلقَّب بالطفيل،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حسَّان الأزدي القردوسي، أبو عبد الله البصري، ثقة، كما في تقريب التذهيب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سيرين، ثقة، كان إمام وقته،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مرثد بن عبد الله اليزني المصري، فقيه،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مفتي أهل مصر في زمانه، وثَّقه غير واحد من الرجاليِّين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متَّصلاً بدون البياض،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مضطربة لا تخلو من نقص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يحيى بن عبد الله بن محض، صاحب الديلم، 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زمانه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العنوان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معنون في رجالنا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عبد المَلِك، أبو جعفر الأودي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كوفي، ثقة، مرجوع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مشايخ ابن عقدة، ولم أعثر على ترجمة له، وفي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الصفواني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ضياعها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إمام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دان الله بعبادة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أطاعه بها، والدِّين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يُجهِد فيها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 حمله فوق طاقته، من باب منع وأجهد لغة قليلة، والجهد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والمعنى يُكلِّف نفسه مشقَّة في العبادة وتحمُّلها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إمام له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الله تعالى واختياره، سواء كان له إمام باختيارهم أم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فسعيه غير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العمل لله تعالى لا يُتصوَّر إلَّا بتوسُّط هادٍ مرشد إلى دين الله وشرائطه وكيفيَّة العمل به، والعامل المعتمد برأيه أو بإمام اختاره لنفسه وإنْ قصد الصلاح في عمله واجتهد فيه فإنَّه يقع في الباطل فيحصل انحراف من الدِّين وضلال عن الحقِّ فيضيع العمل ويخسر الكدح كدأب الخوارج والعامَّة العادلين عن العترة الطاهرين، وإليهم يشير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نُنَبِّئُكُمْ بِالْأَخْسَرِينَ أَعْمَالاً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ضَلَّ سَعْيُهُمْ فِي الْحَيَاةِ الدُّنْيَا وَهُمْ يَحْسَبُونَ أَنَّهُمْ يُحْسِنُونَ صُنْعاً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شانئ لأعماله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 لها لوقوعها لا على وجه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والشناءة مثل 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وشُنِىءَ الرَّجل فهو مشنوءٌ أي مبغض، ومعنى بغضه تعالى للعمل عدم قبوله مع ذمِّ عامله وطرده عن رحمته وثوابه الموعود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ومثله كمثل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انطباق هذا التمثيل على الممثَّل له ظاهر فإنَّ هذا الرَّجل ضلَّ عن راعيه وقطيعه وهو الإمام الحقِّ ومَن تبعه فتحيَّر وحنَّ في ظلمة الشُّبُهات إلى قطيعٍ وراعٍ وزعم أنَّه راعيه الحقُّ، فلمَّا أنْ ساق هذا الرَّاعي قطيعه في صبح يوم القيامة إلى النار عرف هذا الرَّجل أنَّه ليس براعيه الحقِّ فيتحيَّر ويريد أنْ يلحق بكلِّ فرقة حُشِرَت مع الإمام الحقِّ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تائه الحقِّ براعيك الذي حننت إليه وهو متردِّد تائه حتَّى تأخذه الزَّبانية وتجرَّه إلى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واغترَّت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غفلت بها عن طلب راعيها أو خُدِعَت بها، 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اغتررت بالرجل، وتقول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 بالشيء إذا خُدِعَ به، ووجه الغفلة والخدعة أنَّها لم تُفرِّق في ظلمة الليل بين راعيها وراعي هذا 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أنْ ساق الرَّاعي قطيعه أنكرت راعيها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فلمَّا أنْ ساق الرَّاعي عند طلوع الفجر وانكشاف الظلمة قطيعه عرفت أنَّه ليس راعياً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خائفة من 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الخوف والفزغ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وبينا هي كذلك إذا اغتنم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فأُشبعت الفتحة فصارت ألفاً،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وبينما، وهما ظرفا زمان بمعنى المفاجأة، ويُضافان إلى جملة من فعل وفاعل ومبتدأ وخبر، ويحتاجان إلى جواب يتمُّ به المعنى، والأفصحُّ في جوابهما أنْ لا يكون فيه إذ وإذا، وقد جاء في الجواب كثيراً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زيد جالس دخل عليه عمرو، وإذ دخل عليه، وإذا دخل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بالفتح والسكون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الشيء يضيع ضيعة أي 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 كفر ونفاق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الكفر فلأنَّه لم يؤمن ومَن لم يؤمن فهو كافر والإسلام لا ينافيه، وأمَّا النفاق فلأنَّه أقرَّ لسانه بجميع ما جاء به الرَّسول وأنكر قلبه أعظمه، مضمون هذا الحديث متَّفق عليه بين الأُمَّة ولكن لبعضهم مزخرفات يُضحِك منها شفاه الأيَّام ويستنكف عن تحريرها لسان 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ضلُّوا وأضلُّوا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ضاعوا وهلكوا لعدولهم عن طريق الحقِّ، وأضاعوا وأهلكوا مَن تبعهم إلى يوم القيامة لإخراجهم عنه، فعليهم وزرهم ووزر مَن تبعهم مع أنَّه لا ينقص من أوزار التابعين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للآية الكريمة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كَرَمادٍ اشْتَدَّتْ بِهِ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أعمالهم التي يعملونها مثل الصوم والصلاة والصدقة وصلة الرَّحم وإغاثة الملهوف وغير ذلك مثل رماد اشتدَّت به الرِّيح وحملته وطيَّرته في يوم عاصف أي شديدة ريحه، ووصف اليوم بالعصف وهو اشتداد الرِّيح للمبالغة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نهاره صائم، لا يقدرون يوم القيامة ممَّا كسبوا من أعمالهم على شيء لحبوطه فلا يرون له أثراً من الثواب، وذلك يعني ضلالهم مع حسبانهم أنَّهم يحسنون هو الضلال البعيد لكونهم في غاية البعد عن طريق الحقِّ فقد شبَّه أعمالهم في سقوطها وحبوطها لبنائها على غير أساس من الإيمان بالله وبرسوله وبالأئمَّة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بالرَّماد المذكور في عدم إمكان ردِّه بعد ما طيَّرته الرِّياح العاصفة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من جحد إماماً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أنَّه لا فرق بين العالم والجاهل، ويدلُّ على كفر أهل الخلاف وعلى قبول توبتهم بعد الاستبصار، أمَّا إذا كان أوَّلاً مؤمناً ثمَّ ارتدَّ وصار مخالفاً ففي قبول توبته خلاف، ويظهر من قبول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الخوارج قبوله، إلَّا أنْ يقال باختلاف الحكم بين مبادي الإسلام والآن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وبعض نُسَخ الكتاب، ويمكن أنْ يكون المراد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وعُبِّر عنه بهذا خوفاً أنْ يُرفَع ذلك إلى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لا يوجد في بعض النُّسَخ، لكن 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المؤلِّف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واحداً من الأحياء فقد أنكر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فالزيديَّة والجاروديَّة والإسماعيليَّة والفطحيَّة والواقفيَّة وغيرهم من فِرَق الشيعة الباطلة كانوا كالمنكرين لخلافة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لنبوَّة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بن فضَّال المعروف، وقد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إمام زمانه، أو أحد من أئمَّته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تكرَّر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وهي الحال التي كانت عليها العرب قبل الإسلام من الجهل بالله ورسوله وشرائع الدِّين، والمفاخرة بالأنساب، والكبر والتجبُّر وغير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فالمعنى أنَّه مات على ما مات عليه الكُفَّار من الضلال والجهل والعمى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إمام زمانه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إمام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اتَّخذ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عقائده أو عبادته، وهو مفعول أوَّل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وهو تفسير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المراد بهواه ظنونه الفاسدة في تعيين الإمام وسائر أُصول الدِّين، أو قياساته، أو استحساناته في الفروع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هُدًى، لبيان أنَّ الهداية من الله لا يكون إلَّا من جهة الإمام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طلحة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رجاله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أشرك مع إمام الحقِّ غيره فقد شارك الله في نصب الإمام فإنَّه لا يكون إلَّا من الله وإنْ تبع في ذلك غيره فقد جعل شريكاً لله، بل كلُّ من تابع غير من أمر الله بمتابعته في كلِّ ما يكون فهو مشرك،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أَحْبَارَهُمْ وَرُهْبَانَهُمْ أَرْبَاباً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سمَّى الله طاعة الشيطان عبادة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تَعْبُدُوا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الموضع الآتي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ذهب هذا الرجل إلى أنَّه لا يجب معرفة الأئمَّة كلِّهم والتصديق بجميعهم، ولا ينفع معرفة الأوَّل بدون معرفة الآخر وينفع العكس وهو معرفة الآخر بدون معرفة الأوَّل، لتحقُّق حسن الخاتمة، وهو أصل في نيل الدرجات والخلاص من الدركات والاتِّصاف بالسعادات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الرجل ملعون مبغوض خارج عن دين الله، لوجوب معرفة الأئمَّة جميعهم، ولا ينفع معرفة الآخر بدون معرفة الأوَّل، ولا يُعقَل ذلك، لأنَّ الآخر فرع الأوَّل وثابت بنصِّه، ولا يُعقَل القول بالفرع مع إنكار الأصل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أحداً زعم أنَّ الله أمر بالزنا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فيه مناقشة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هذا دلَّ على أنَّ أحداً لم يزعم أنَّ الله أمر بالفحشاء، وقد مرَّ في باب الجبر والقدر أنَّ الأشاعرة القائلين بأنَّ أفعال العباد مخلوقة له تعالى قائلون بأنَّ الله تعالى أمر بالفحشاء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دلَّ على أنَّ التابعين لأئمَّة الجور يقولون بأنَّ الله تعالى أمر باتِّباعهم، وأنَّ النصَّ دلَّ على ذلك، وهذا خلاف ما هو معروف عندهم من أنَّ الخلافة للثلاثة غير مستفادة 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دفع الأُولى بأنَّ الأشاعرة لم يقولوا صريحاً بأنَّ الله تعالى يأمر بالفحشاء، وإنَّما يلزمهم ذلك بناءً على مذهبهم، فإنَّ الأمر تابع للإرادة، وإرادة الفحشاء متحقِّقة عندهم، فيلزمهم تحقُّق الأمر أيضاً، والفرق بين الأمرين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دفع الثانية أيضاً بأنَّهم وإنْ لم يقولوا بأنَّ ثبوت أصل الخلافة بالنصِّ صريحاً لكنَّهم قالوا بأنَّه تعالى رضي بمتابعتهم وأمر بها في ضمن القواعد الكلّيَّة مثل آية وجوب متابعة الإجماع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أنَّ الله أمرهم بالائتمام 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بقوم أئمَّة الجور،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لأتباعهم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الإمام 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له ظهر وبطن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الْفَوَاحِشَ أي المعاصي والقبائح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مِنْهَا وَمَا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سرُّها وعلانيتها، فإنَّهم كانوا لا يرون بالزنا في السرِّ بأساً ويمنعون منه علانية، فنهى الله سبحانه عنه في الحالتين،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الجوارح، وما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الخبر أنَّ المراد بما ظهر المعاصي التي دلَّ ظاهر القرآن علي تحريمه، وبما بطن ما بيَّن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الفواحش في بطن القرآن، وهو ولاية أئمَّة الجور ومتابعتهم، فإنَّها أفحش الفواحش، وهي الداعية إلى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كلَّ ما ورد في القرآن من ذكر الفواحش والخبائث والمحرَّمات والمنهيَّات والعقوبات المترتِّبة عليها، فتأويله وباطنه أئمَّة الجور، ومن اتَّبعهم يعني دعوتهم للناس إلى أنفسهم من عند أنفسهم وتأمُّرهم عليهم وإضلالهم إيَّاهم، ثمّ إجابة الناس لهم وتديُّنهم بدينهم وطاعتهم إيَّاهم ومحبَّتهم لهم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ورد فيه من ذكر الصالحات والطيِّبات والمحلَّلات والأوامر والمثوبات المترتِّبة عليها فتأويله وباطنه أئمَّة الحقِّ ومن اتَّبعهم يعني دعوتهم للناس إلى أنفسهم بأمر ربِّهم وإرشادهم لهم وهدايتهم إيَّاهم، ثمّ إجابة الناس لهم وتديُّنهم بدينهم وطاعتهم إيَّاهم ومحبَّتهم لهم إلى غير ذلك، كما ورد عنهم في كثير من الآيات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القول في ذلك أنَّ الله تعالى أمر بالإيمان والإسلام واليقين والتقوى والورع والصلاة والزكاة والحجِّ والصوم وسائر الطاعات، ونهى عن الكفر والنفاق والشرك والزنا وشرب الخمر وقتل النفس وأمثالها من الفواحش، وخلق أئمَّة داعين إلى جميع الخيرات، عاملين بها، ناهين عن جميع المنكرات، منتهين عنها، فهم أصل جميع الخيرات، وكملت فيهم بحيث اتَّحدت بهم، بل صارت كأنَّها روح لهم كالصلاة فإنَّها كملت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صارت له بمنزلة الروح من الجسد، وصار آمراً بها معلِّماً لها غيره، داعياً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فبهذه الجهات يُستعمَل لفظ الصلاة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تَنْهَى عَنِ الْفَحْشَاءِ وَالْمُنْكَرِ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الصلاة أمير المؤمنين والأئمَّة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ينافي ظاهر الآية، فكلاهما مرادان منها ظهراً وبطناً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وَالْإِحْسَانِ وَإِيتَاءِ ذِي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العدل والإحسان في بطن القرآن بهذه الجهات المتقدِّمة، ولا ينافي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سبحانه أئمَّة يَدْعُونَ إِلَى النَّارِ فهم أصل جميع الفواحش والكفر والشرك والمعاصي، وكملت فيهم حتَّى صارت فيهم بمنزلة الروح من الجسد، وهم الداعون إليها، وموالاتهم سبب للإتيان بها، فبتلك الجهات أطلق عليهم الشرك والكفر والفواحش في بطن القرآن، وظاهرها أيضاً مراد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الظلمة وأشياعهم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المفسِّرين أنَّ المراد بالأنداد الأوثان، وقال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رؤساؤهم الذين يطيعونهم طاعة الأرباب، كما 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ضمير يُحِبُّونَهُمْ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يُحِبُّونَهُمْ على هذا القول الأخير أدلّ، لأنَّه يبعد أنْ يُحِبُّوا الأوثان كحبِّ الله مع علمهم بأنَّها لا تضرُّ ولا تنفع، ويدلُّ أيضاً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تَبَرَّأَ الَّذِينَ 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استشهد بهذا الوجه لأنَّه قد يقع إرجاع ضمير ذوي العقول على الأصنام وإنْ كان على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حبِّهم حبُّ عبادتهم، أو القرب إليهم، أو الانقياد لهم، أو جميع ذلك كحبِّ الله، أو كحبِّ المؤمنين لله، أو كحبِّ المشركين له، أو كالحبِّ الواجب عليهم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ذلك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آمَنُوا أَشَدُّ حُبًّا 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حبُّ المؤمنين فوق حقِّ هؤلاء، لإخلاصهم العبادة من الشرك، ولعلمهم بأنَّه المنعم عليهم والمربِّي لهم، ولعلمهم بالصفات العلى والأسماء الحسنى، وأنَّه الحكيم الخبير الذي لا مثل له ولا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كحبِّ أولياء الله وخلفائه، وكذا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حُبًّا لله لما ورد في الأخبار أنَّ الله خلطهم بنفسه فجعل طاعتهم طاعته، ومعصيتهم معصيته، ونسب إلى نفسه سبحانه ما يُنسَب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يَرَى الَّذِينَ ظَلَمُوا أي يبصروا،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يعلموا، وقرأ نافع وابن عامر ويعقوب بالتاء، فالخطاب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الْقُوَّةَ لله جَمِيعاً سادٌّ مسدَّ مفعولي يَرَى وجواب لَوْ محذوف،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متعلَّق الجواب، والمفعولان محذوفان،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يرى الذين ظلموا أندادهم لا تنفع لعلموا أنَّ القوَّة 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أنَّ القوة لأولياء الله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تَبَرَّأَ الَّذِينَ اتُّبِعُوا بدل من إِذْ يَرَوْنَ، ورَأَوُا الْعَذَابَ حال بإضمار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والْأَسْبَابُ الوصل الذي كانت بينهم من الاتِّباع والإنفاق في الدِّين والأغراض الداعية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لَنَا كَرَّةً أي رجعة إلى الدنيا، وهو للتمنِّي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حَسَرَاتٍ عَلَيْهِمْ أي ندامات، ويدلُّ الخبر على كفر المخالفين وخلودهم في النار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أنفسها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إمام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الشيعة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سجستان بكسر السين والجيم معرب سيستان، والرعيَّة قوم تولَّوا إماماً برًّا كان أو فاجراً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لرعيَّة، أي في ظاهر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اعتقدت واتَّخذها ديناً أو عبدت الله متلبِّساً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بولاية كلِّ إمام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إمام جائر كان لا جميعهم،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مبنيٌّ على أنَّ من تولَّى جائراً فكأنَّما تولَّى كلَّ جائر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محرَّرة عن سائر المعاصي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بولاية كلِّ إمام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إمام حقٍّ كان في أيِّ زمان أو جميعهم، بأنْ يصدق بأنَّه لم يخلُ ولا يخلو زمان عن إمام مفروض الطاعة، عالم بجميع أُمور الدِّين، سواء كان نبيًّا أو وصيًّا من لدن آدم إلى انقراض التكليف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يتجاوز ظلمهم وإساءتهم إلى الغير، بأنْ تكون ظالمة على نفسها، أو المعنى عدم تعدِّي ظلمها إلى الإمام بإنكار حقِّه وإلى النبيِّ بإنكار ما جاء به، بل يكون ظلمهم على أنفسهم أو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يُحمَل على عدم الإصرار على الكبيرة أو على أنَّه يُوفَّق للتوبة أو غيرهما ممَّا مرَّ، أو المعنى احتمال العفو لا تحتُّمه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يتوالونكم ويتوالون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واحد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كالغضبان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إمام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فيكثر عجبي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 ذلك عندي، وإنَّما يتعجَّب الإنسان من الشيء إذا عظم موقعه وخفي عليه سببه فيُخبِر ليعلم موقع هذا الشيء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دين لمن دان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أطاعه وعبده وأذلَّ نفسه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الموجدة والغضب من باب ضرب، والعتاب مخاطبة الأراذل ومذاكرة 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دين لأُولئك ولا عتب على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استبعاداً، ولا استبعاد فيه، لأنَّ أُولئك من أهل الإيمان وأُصولهم مستحكمة والنقص إنَّما هو في الفروع بل في العمل بها بخلاف هؤلاء، فإنَّ أُصولهم فاسدة لعدم إيمانهم وإنْ جدُّوا في العمل بالفروع، فالنسبة بينهما كالنسبة بين المؤمن وغيره، وبين الموحِّد والمشرك، وبين المعترف بالنبوَّة ومنكرها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أَوْلِيَاؤُهُمُ الطَّاغُوتُ أي الشياطين أو أئمَّة الجور، والتعميم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خرجوا بولايتهم من نور الإسلام إلى ظلمات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 نفس ولايتهم ظلمة الكفر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إمام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يستحيي أنْ يُعذِّب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يترك عذابه ترك من يستحيي أنْ يُعذِّب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انقباض النفس عن القبيح مخافة الذمِّ، وهو الوسط بين الوقاحة التي هي الجرأة على القبائح وعدم المبالاة بها، والخجل الذي هو انحصار النفس من الفعل مطلقاً، وإذا نُسِبَ إلى الله تعالى يُراد به الترك اللازم للانقباض، كما يُراد بالرحمة والغضب إصابة المعروف والمكروه اللازمين لمعناها الحقيقي الممتنع في حقِّه تعالى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للقرآن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ما نعلمه من بطون القرآن وتأويلاته لابدَّ من وقوع كلٍّ منها في وقته، فمن ذلك اجتماع الناس على إمام واحد في زمان القائم وليس هذا أوانه، أو أنَّه دلَّ القرآن على عدم خلوِّ الزمان من الإمام ، ولابدَّ من وقوع ذلك، فمنهم من مضى، ومنهم من يأتي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ألزمه الله البتَّة إلى العناء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ألزمه الله البتَّة إلى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اسم من عنَّاه يُعنِّيه، والمراد بها المشقَّة الأُخرويَّة والشقاوة الأبديَّة، وفي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 بأنَّ الإلزام مقطوع به لا رجعة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جعل للإمام شريكاً كان كمن جعل للنبيِّ شريكاً، ومن جعل للنبيِّ شريكاً كان كمن جعل لله تعالى شريكاً، وأيضاً من ردَّ إمام الله تعالى وأخذ إماماً آخر فقد ضادَّ الله تعالى في أمره، ومن ضادَّه فهو مشرك، وأيضاً من اتَّخذ إماماً آخر فكأنَّه اتَّخذ إلهاً فهو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الباب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الباب الذي فتحه الله تعالى، وهو 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والجملة كالتعليل للسابق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وتصَعَّدَ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مَخْرَجُه، وهو 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 النفَسُ إِلى فوق ممدود،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النفَسُ بتوجُّع، وهو يَتَنَفَّسُ الصُّعَداء ويتنفَّس صُعُداً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الجبَّان والجبَّانة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وتُسمَّى بهما المقابر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 إلى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 الظاهر المشهور كأمير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والخائف المغمور كالقائم في زماننا وكباقي الأئمَّة المستورين للخوف والتقيَّة، ويحتمل أنْ يكون باقي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داخلين في الظاهر المشهور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أتباع أُولئك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أنا أكيل لكم العلم كيلاً وأُعطيكم ولا أطلب منكم ثمناً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فيصلح 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ليأرز إلى المدينة كما تأرز الحيَّة إلى جحرها، أي ينضمُّ إليها ويجتمع بعضه إلى بعض فيها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بعد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له، ودفع احتمال الاجتماع، وقد مرَّ أنَّه لا يجتمع في الأرض حجَّتان إلَّا وأحدهما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يهدونهم إلى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حال عن الحُجَج، وكونه استينافاً لبيان سبب الاحتياج إليهم بعيد بالنظر إلى المقام، والمراد بالهداية هنا الدلالة إلى ما يوصل إلى المطلوب، وبالدِّين جميع 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غير مطاع أو مكتتم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يترقَّب ظهوره، وهو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غيره من الأئمَّة فهو مندرج في الأوَّل، لظهورهم بين الخلق وعدم إطاعة الخلق لهم، ولا ينتقض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خلافته، لأنَّه أيضاً لم يكن مطاعاً على وجه الكمال كما دلَّت عليه الأخبار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مجرور على أنَّه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مرفوع على أنَّه خبر لمبتدأ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غاب عن الناس شخصهم في حال هدنتهم فلم يغب عنهم قديم مثبوت 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الهدنة الاسم من المهادنة، وهي المصاحبة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والمثبوت من ثبَّته بمعنى أثبته، وثبت جاء لازماً ومتعدّياً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وإضافة القديم إلى المثبوت والمثبوت إلى العلم من باب إضافة الصفة إلى الموصوف، يعني إنْ غاب من الخلق شخصهم بالانزواء والاعتزال في حال مصالحتهم مع الأعداء المتغلِّبة وعدم اقتدارهم على الظهور وإجراء الأحكام خوفاً منهم وممَّن تابعهم لم يغب عمَّن تابعهم علمهم المثبوت القديمي الذي نقله الرواة الثقات،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 أمثال زماننا هذا فإنَّ علمهم مع غيبتهم شائع بين أصحاب الإيمان أرباب العرفان بنقل السابقين إلى التابعين وهكذا يُنقَل إلى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وآدابهم في قلوب المؤمنين 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والجملة حال عن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بالآداب الأخلاق المرضيَّة والأطوار السنيَّة بقرينة مقابلته مع العلم المراد به علم الأحكام النبويَّة والمعارف الإلهيَّة، وإنَّما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ذلك لاحتمال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عنهما،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بمثبَّتة، وتخصيص قلوب المؤمنين بالذكر لأنَّها القابلة لقبول علمهم وآدابهم دون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بها 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الظرف يفيد الحصر، يعني أنَّهم عاملون بعلوم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بغيرها من الأقيسة والاستحسانات المخترعة والآراء المبتدعة كما هو شأن أهل الخلاف وأرباب الضلال، وفيه أيضاً دلالة على أنَّ العمل بدون العلم ليس بعمل، وهو كذلك، لأنَّ العلم أصل والعمل فرع ولا يُعقَل وجود الفرع بدون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إشارة إلى قلَّة وجوده، وهو الحقُّ الذي لا ريب فيه، لأنَّ المؤمن العالم العامل الخالص عزيز الوجود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إمام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كيما إنْ زاد المؤمنون شيئاً 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بالمؤمنين كلُّهم، ففيه دلالة على أنَّ إجماعهم حجَّة وإلَّا لزم أنْ يترك الإمام ما وجب عليه، وهو باطلٌ قطعاً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زالت الأرض إلَّا ولله فيها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أي ما زالت الأرض من حال إلى حال وما مضى عصر من الأعصار أو ما زال أهلها إلَّا والحال أنَّ لله تعالى فيه حجَّة، والغرض أنَّ له تعالى في الأرض بعد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وقت زوالها حجَّة يعرف الحلال والحرام ويدعو الناس إلى سبيل الله ويجذبهم إلى طاعته وانقياد أمره ونهيه كيلا يقولوا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عَنْ هَذَا 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 الأرض بغير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تبقى صالحة معمورة، أو تبقى مقرًّا للناس،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بنفي البقاء حينئذٍ لفقد ما هو المقصود من الخلق من العبادة والمعرفة حينئذٍ مع فقد الزواجر عن الفساد المنجرِّ إلى الخراب والهلاك،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ناقص بمعنى تكون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بصير،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 الحقُّ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إلف النفس بالمحسوسات والوهميَّات والمتخيَّلات المؤدّية إلى الباطل والشُّبُهات فلو لم يكن أُستادٌ مرشدٌ مؤيَّدٌ من عند الله تعالى بالعصمة عن الخطأ والغلط في العقائد والأقوال والأعمال من جميع الوجوه لمال كلُّ نفس إلى هواها والتبس عليه الحقُّ والباطل، فربَّما يعتقد أنَّ الحقَّ باطلٌ والباطلَ حقٌّ كما ترى في كثير من المتَّكلين بعقولهم من الحكماء والمتكلِّمين، هذا على فرض بقاء الأرض وأهلها بغير إمام وإلَّا فالحقُّ الثابت أنَّه لا بقاء لهما بدونه طرفة عين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لغاصت في الماء وغابت، ولعلَّه كناية عن هلاك البشر وفنائهم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يريد الحقيقة، لأنَّ الغرض الأصلي من انكشاف بعض الأرض هو أنْ يكون مسكناً لهم، وكونه مسكناً لغيرهم من الحيوانات المتنفِّسة إنَّما هو بالعرض، فإذا فات الغرض الأصلي عاد إلى وضعه الطبيعي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ابن فضيل، أو ممَّن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تبقى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يُفهَم من كلام الراوي من أنَّ الأرض تبقى بغير إمام وأهلها مبغوضين، ثمَّ بيَّن الأمر بأنَّها لا تبقى بغير إمام بل تغوص في الماء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لماجت بأهلها كما يموج البحر بأهله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لماجت بأهلها كما يموج البحر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البحر يموج موجاً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أمواجه، وكذلك الناس يموجون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اضطراب الأرض وأهلها بموج البحر وأهله للإيضاح، وكنَّى به عن زوالها وزوال أهلها، لأنَّ الاضطراب المذكور يستلزمها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في الموضعين للتعدية، أو بمعنى مع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من طُرُق العامَّة ما رواه مسلم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الأمر في قريش ما بقي من الناس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لأنَّه كما يحتاج الناس إلى الحجَّة من حيث الاجتماع لأمر له مدخل في نظامهم ومعاشهم، كذلك يحتاجون إليه من حيث الانفراد لأمر له مدخل في معرفة مبدئهم ومعادهم وعباداتهم، وأيضاً الحكمة الداعية إلى الأمر بالاجتماع وسدِّ باب الاختلاف المؤدِّي إلى الفساد جارية هاهنا، وإنَّما تتمُّ بحجّيَّة أحدهما، ووجوب إطاعة الآخر 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الأرض إلَّا رجلان لكان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وآخر من يموت إمَّا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رجعته، لما ورد أنَّه دابَّة الأرض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لئلَّا يحتجَّ أحد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الدَّليل على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يَكُونَ لِلنَّاسِ عَلَى الله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كما أنَّ للكثير حجَّة على الله تعالى على تقدير عدم الإمام كذلك للواحد حجَّة عليه على هذا التقدير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لو لم يبقَ في الأرض إلَّا رجلان لكان أحدهما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الأرض إلَّا رجلان لكان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الأرض إلَّا رجلان لكان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يتكلَّم معه بالرمز والإيماء والتعريض على جهة التقيَّة والمصلحة فيفهم المراد، 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لحنت لفلان، إذا قلت له قولاً يفهمه ويخفى على غيره، لأنَّك تميله بالتورية عن الواضح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الرجل فهو لحن، إذا فهم وفطن لما لا يفطن له غيره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عليٍّ أنَّه ذكر آخر الزمان والفتن،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أهل ذلك الزمان كلُّ مؤمن نومة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النومة بوزن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الذكر الذي لا يُؤبَه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الغامض في الناس الذي لا يعرف الشرَّ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الخامل الذي لا يُؤبَه له فهو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الأوَّل حديث ابن عبَّاس أنَّه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النومة؟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يسكت في الفتنة، فلا يبدو منه شيء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وجهلهم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غمرة بنت أوس،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الحصين، عن عبد الرحمن،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أعرفها غمرة كانت أو عميرة، والظاهر أنَّ جدَّها حصين ابن عبد الرحمن بن عمرو بن سعد بن معاذ الأشهلي المعنون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وَشى به وَشْياً ووِشايةً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به، ووَشى به إِلى السلطان وِشايةً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منجز وعدي، وأبا ابنيَّ، ووليَّ حوضي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والطغيان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واحتيال وقياس مشتبه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الضلالة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اختلفوا فبعض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تلاءمت بعد أنْ كان متفرِّقاً، والتحمت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والثاني أنسب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وتواصيهم التجسُّس والتحسُّس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والتحسُّس بمعنى التجسُّس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خلف الخلفاء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سُبَّت الشيعة سبَّها أعداؤها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وأكثرت في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قالته كثيراً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طُرُقاتها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من باب الإفعال أو التفعيل، أي لا يمكن حمله إلَّا بإعانة من الله تعالى وإلَّا بمشقَّة،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 في الأمر وبه، تكلَّفه على مشقَّة، عليه كلَّفه ما لا يطيقه، وأحمله الحمل أعانه عليه، وحمله فعل ذلك 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يحتمل وجوهاً من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وما بعده إمَّا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جرى على وجه الالتفات، أو من كلام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لحذيفة في وقت آخر، فألحقه بهذا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يتلدَّد أي يلتفت يميناً وشمالاً، ورجل ألدّ بيِّن اللدد، وهو الشديد الخصومة،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التسكُّع التمادي في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 الهلاك،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يتكالبون على كذا، أي يتواثبون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ويحجُّ حجيج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 الشيعة والنواصب في تلك السنة إلى الحجِّ لتفحُّص الحجَّة والتمكُّن منه، فالتمكُّن والتجسُّس نشر على خلاف 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سبَّها أعداؤها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مصدر، أي يسبُّ المخالفون الشيعة كما كانت الشيعة يسبُّونهم، أو 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وغلبة الأشرار عليهم بالاحتجاج أُريد بها الغلبة عند العوامِّ، لأنَّهم يحتجُّون عليهم بأنَّكم تدَّعون عدم خلوِّ الزمان من الحجَّة، وفي هذا الزمان لا تعرفون حجَّتكم، ولذا ينسبونهم بالبطلان والكذب والافتراء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من الهوى،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دلَّهه الحبُّ، أي حيَّره وأدهشه فتدلَّه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ويمكن أنْ يكون تصحيفاً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مومياً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في الاحتجاج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القول يدلُّ على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لهم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طُرُقاتها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وجرمهم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فضَّال التيملي المعروف، وقد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أجدها بهذه العناوين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ضمرة السلولي، وثَّقه العجلي على 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ماتع الحميري، يُكنَّى أبا إسحاق،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والمرتجى دون العالمين، وهو العالم الذي لا يجهل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كما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أقدمهم إسلاماً، ولا ريب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من الرجال عند جميع المؤرِّخين والمحدِّثين، غير أنَّ بعض المخالفين استشكل بأنَّه حينذاك لم يبلغ الحلم، وإيمانه ليس بمثابة إيمان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من تجاهل، أو من له غرض سياسي، أو سفيه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يُشكِّك في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تصحيف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الحديث ينفرد بتشبيه المهدي في خلقه بعيسى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والوارد في روايات الفريقين أنَّه شبيه بجدِّه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حرب يستبشر فيها الموت الأحمر والطاعون الأكبر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عمرو بن سعد بن معاذ الأشهلي، وحيث إنَّ نسخة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شارحه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عمر بن سعد بن أبي وقَّاص، وقال بعد نقله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أوردت هذا الخبر مع كونه مصحَّفاً مغلوطاً، وكون سنده منتهياً إلى شرِّ خلق الله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لاشتماله على الإخبار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ليُعلَم تواطؤ المخالف والمؤالف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عمر بن سعد في ذلك الوقت طفل صغير لم يبلغ عشراً، ولا يكون قابلاً لهذا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يُعبِّر عنه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في زمان خلافته بالجرو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 القائم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المهلكة، 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ساقط الدِّين،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رثث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الرَّثُّ والرِّثَّةُ والرَّثيثُ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الخَسيسُ البالي من كلِّ شيء،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رَثٌّ، وحَبْلٌ رَثٌّ، ورجل رَثُّ الهيأةِ في 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ما يُستعمَل فيما يُلبَس، والجمع رِثاثٌ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 من الخير والصلاح،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خَلاق له في الآخرة، ورجل لا خلاق له، أي لا رَغْبة له في الخير ولا في الآخرة ولا صَلاح في الدِّين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الأصيل في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هجن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الزَّنِيمُ الذي يُعْرَفُ بالشرِّ واللُّؤْم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الجافي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عاهر، وهي الفاجرة 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عهر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دعاء عليهم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للمجيبين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الشُّراةُ الخَوارِجُ ، سَمَّوْا أَنفسهم شُراةً لأَنَّهم أرادوا أنَّهم باعُوا أَنفسهم 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شَرَيْنا أَنفسنا في طاعةِ الله، أي بعناها بالجنَّة حين فارَقْنا الأَئِمَّةَ الجائِرة، والواحد شارٍ،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تَشَرَّى الرجلُ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العصابة من بني أُميَّة وبني فلان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شديد تشخص فيه الأبصار، والعرب ربَّما تُعبِّر عن الشدَّة باليوم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 من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تنتح</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صوته ضجاج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ضجج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شعر الحاجبين والأشفار، واسترخاؤه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 أيضاً في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الثنايا والرباعيَّات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ورجل مفلَّج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منفرجها، وهو خلاف المتراصِّ الأسنان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انجلى عنه الغمام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يلقحون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بالإسكان والتحريك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في القتال، وهو اسم من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والدائرة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من بعيد مطلقاً بأيِّ شيء كان، ومنه سُمِّيت الكناية الكثيرة الوسائط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تلويحاً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أدركتِ ذلك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بِالْخُنَّسِ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الْكُنَّسِ،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جمع خانس، وهي الكواكب، لأنَّها تغيب بالنهار وتظهر بالليل،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الكواكب الخمسة 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والمشتري، والمرِّيخ، والزهرة، وعطارد، يريد به مسيرها ورجوعها،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الْكُنَّسِ، ولا يرجع من الكواكب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والكُنَّس جمع كانس، وهي الكواكب التي تغيب وترجع، من كنس الظبي إذا تغيَّب واستتر في كناسة، وهو الموضع الذي يأوي إليه، وفسَّره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 يخنس أي يغيب سنة ستِّين ومائتين، وهي سنة مات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يظهر ويرجع من أُفُق الحقِّ كالشهاب المتوقِّد في الليلة الظلماء يعرف كلُّ أحد أنَّه الإمام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وإرادة الواحد من الجمع إمَّا للتعظيم، أو لأجل أنَّه داخل فيه ومن آحاده، لأنَّ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موصوفون بهذه الصفة سيّما على القول بالرجعة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مابندار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جعفر بن محمّد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مالك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يحيى الكاهلي، كما صرَّح به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 والتعاطف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بفضل وليِّه تقسيمه بيت المال على وجه لا يكون لأحد من الفقراء والمستحقِّين فقر في ما احتاجوا في أمر المعيشة إليه، وكلُّ واحد منهم واجد لضروريَّاته الحياتيَّة واستغنى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معنى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زمان الغيبة لا الظهور، بمعنى أنَّ الصدق والوفاء والأمانة رُفِعَت من بين الناس، ولا يوجد مؤتمن يصدق في قوله بفقر غيره، ولا فقير لا يكذب بفقره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حُذِّرتم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الموضع التالي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تنويه أمره وغيبته وتشهيرها عند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 الذهب بالنار إذا أخلصته ممَّا يشوبه من الغشِّ، والتمحيص بالصاد المهملة الابتلاء والاختبار، والمقصود أنَّكم تُختبَرون بغيبته ليتميَّز الخبيث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قول الشيعة المفتونين بطول الغيبة، أو أنَّ ما نزل عليهم من البؤس والقنوط ومشقَّة انتظار الفرج وإصابة البلاء والشدَّة وبعد رجاء الخلاص منه بظهور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إلى ما يقع في آخر الزمان عند قرب ظهور الحجَّة من الهرج والمرج وانتشار الظلم والجور والسبي والنهب والقتل والغارة وارتفاع الشبهة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أي كببته وقلبته فهو مكفوء،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اكفأت، والتشبيه من قبيل تشبيه المعقول بالمحسوس لزيادة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ينجو إلَّا من أخذ الله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قبل ولايته وإمامته عند أخذ العهد والميثاق ينجو من أمواج بحار الفتن ويبقى على دينه ويصبر على الشدائد بعون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 في قلبه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 فيه حتَّى صار مستقرًّا لا يزول بالشُّبُهات ونزول النوائب والبليَّات، بخلاف الإيمان المستودع فإنَّه كثيراً ما يزول بتوارد الشكوك والتدليسات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وأيَّده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الله تعالى، والمراد بالروح المَلَك الموكَّل بالقلب، أو نوره، وهو نور إلهي يرى به صور المعقولات الحسنة والقبيحة فيتَّبع الأُولى ويجتنَّب عن الثانية، فلا تزلُّ قدمه بعد ثبوتها، أو القرآن فإنَّه روح القلب وحياته، يتميَّز به بين الحقِّ والباطل، أو البصيرة على ما ينفع وما يضرُّ، ويحتمل أنْ يعود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سبب لحياة القلب، ولذلك سمَّاه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ولترفعنَّ اثنتا عشرة 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هذه يقع الفساد في الخلق وانقطاع نظامهم بالكلّيَّة، وتضيق الأُمور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باشتباه تلك الرايات ادِّعاء صاحب كلِّ واحد أنَّه حقٌّ وغيره باطل، فيقع الاشتباه فيها ويتحيَّر الخلائق في أمر دينهم ودنياهم حتَّى لا يُدرى أيُّ رجل من أيِّ راية لتبدُّد النظام فيهم وانقطاع عنان الاجتماع وسلسلة الانضمام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باشتباهها تداخل بعضها على بعض حتَّى لا يُدرى أيُّ راية من أيِّ رجل،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نصنع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ارتفاع تلك الرايات؟ وبِمَ نُميِّز بين المحقِّ والمبطل؟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أمرنا عند ظهور الدولة القاهرة أظهر من الشمس، أو في قلوب المؤمنين، فلا يقع الالتباس بين الحقِّ والباطل كما لا يقع الالتباس بين النور والظلمة، فالعارفون عارفون بحقِّنا إيماناً وتصديقاً، والمنكرون منكرون لحقِّنا حسداً وعناداً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الله في أديانكم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مضمر، والتكرير للتأكيد، أي احفظوا الله، أو أطيعوا في طاعتكم أو في أُموركم أو في سُبُلكم وطرائقكم، لأنَّ كلَّ 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سبيل وطريق إلى الله تعالى،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كلِّ واحدٍ كما يُطلَق على المجموع، والمقصود هو الأمر برعاية جانب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وطلب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أكَّده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يزيلكم عنها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شياطين الجنِّ والإنس بالخدعة والمكر والوعيد وإلقاء الشُّبُهات وأنواع التدليسات والتلبيسات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وكسر النون على صيغة الجمع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خطاب مع أولاده، وليس على صيغة الإفراد خطاباً مع أخيه عليِّ بن جعفر، لإباء السياق، وعدم صحَّته بدون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هي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المحنة بكسر الميم واحدة المِحَن التي يُمتحَن بها الإنسان من بليَّة وشدَّة محنة، وامتحنته أي اختبرته، والاسم المحنة، وقد جرت كلمة الله تعالى على اختبار الناس بأنواع المِحَن والبلايا ليُميِّز الجيِّد من الردي ويظهر الصابر وغيره،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حَسِبْتُمْ أَنْ تَدْخُلُوا الْجَنَّةَ وَلَمَّا يَأْتِكُمْ مَثَلُ الَّذِينَ خَلَوْا مِنْ قَبْلِكُمْ مَسَّتْهُمُ الْبَأْساءُ وَالضَّرَّاءُ وَزُلْزِلُوا حَتَّى يَقُولَ الرَّسُولُ وَالَّذِينَ آمَنُوا مَعَهُ مَتَى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أَنْ يُتْرَكُوا أَنْ يَقُولُوا آمَنَّا وَهُمْ لَا يُفْتَنُونَ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الآيات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الاختبار طلب الخبر بالشيء ومعرفته لمن لا يكون عارفاً به، والله سبحانه عالم بمضمرات القلوب وخفيَّات الغيوب، فالمطيع في علمه متميِّز من العاصي، فما معنى الاختبار في حقِّه؟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ليس إلَّا ليعلم غيره من خلقه طاعة من يطيع وعصيان من يعصي، ويتميَّز ذلك عنده، فهو من باب الكناية، لأنَّ التميُّز من لوازم الاختبار وعوارضه فأُطلق الملزوم وأُريد به اللازم، كما هو شأن 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استعارة بتشبيه فعله هذا ليُثيب المطيع ثواباً جزيلاً ويُعذِّب العاصي عذاباً وبيلاً باختبار الإنسان لعبيده ليتميَّز عنده المطيع والعاصي ليُثيب المطيع ويكرمه ويُعذِّب العاصي ويهينه، فأُطلق على فعله تعالى الاختبار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 وأجدادكم ديناً أصحَّ من هذا لاتَّبعوه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هذا الدِّين أصحّ الأديان، وليس دين أصحّ منه وإلَّا لاتَّبعه الصالحون المطهَّرون الذين شأنهم طلب الأصحّ والأفضل واتِّباع الأشرف والأكمل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التفضُّل هنا مجرَّد عن معناه، فلا يلزم ثبوت الصحَّة لغير هذا الدِّين، وفيه حثٌّ على التمسُّك به وعدم مفارقته، وتأكيد لما مرَّ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يزيلكم عنها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الفعلين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سأل عن حقيقته وحقيقة صفاته المختصَّة به لا عن اسمه واسم أبيه، ولذلك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عقولكم قاصرة عن إدراكه على هذا الوجه، لأنَّ حقيقة الإمام وصفاته لا يعلمها إلَّا الله سبحانه كما مرَّ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على صيغة الجمع، وأنَّ عليَّ بن جعفر يدخل في الخطاب على سبيل التغليب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إنْ تعيشوا فسوف تُدرِكونه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يُدرِكونه مع فقده؟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تُدرِكون زمانه، أو فسوف تُدرِكونه قبل فقده وغيبته، 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تعيشوا وتبقوا على هذا الدِّين فسوف تُدرِكونه بعد الظهور بالرجعة، وفيه بعد، والله أعلم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يمشي على يديه وركبتيه أو أسته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نجران،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الخشَّاب، كما نصَّ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بطلوع نجم بعد غيبوبة آخر ظهور إمام بعد وفاة الآخر، فإذا ظهر أتاه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لبثتم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ظهور ولادة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للعامَّة حتَّى تحيَّروا ولم يعرفوا شخص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وطلع نجم يعني ظهر القائم بعد الحيرة والغيبة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لبثتم فيه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المراد ذهاب مَلَك الموت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بقبض روحه، بل كان مع روح القُدُس عندما غاب به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نحن كنجوم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الإمام بالنجم، وأشار إلى وجه التشبيه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غاب نجم طلع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والغرض منه أنَّه لابدَّ من إمام بعد إمام، وأنَّ الأرض لا تخلو منه، فإذا لم يكن الإمام ظاهراً وجب أنْ يكون محتجباً بحجاب الغيبة كالنجم المحتجب بالسحاب، ويلزم من هذا التشبيه تشبيه سماء الدِّين بسماء الدنيا في لزوم ظهورها بعد ذهاب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أشرتم بأصابعكم وملتم بأعناقكم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بحواجبكم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الإشارة بالأصابع والميل بالأعناق كنايتان عن الشهرة والزيارة وهما من أسباب غيبة الإمام عن شيعته ليحفظ نفسه المعصومة ونفوسهم المحترمة عن شرِّ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فاستوت بنو عبد المطَّلب فلم يُعرَف أيٌّ 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أنَّهم قاموا بالرايات ووقع التحارب والاختلاط بينهم حتَّى لا يُعرَف أيٌّ رجل من أيِّ راية، أو لا يُعرَف أيُّ راية من أيِّ رجل، ونُقِلَ عن الفاضل الأسترآبادي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فاستوت بنو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كلَّهم بعد الغيبة رعيَّة بلا رئيس، وأنَّ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يُعرَف أيٌّ 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إلى الاختلاف المشاهد في هذا الزمان، فإنَّ أهل السُّنَّة والزيديَّة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ثمّ اختلفوا في أنَّه حسني أو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طلع نجمكم فاحمدوا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بطلوع النجم 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أجلّ نعماء الله تعالى على عباده، لكونه سبب الخصب والرخاء ورفاهة العيش واستقامة النفوس ورواج الدِّين ورفع الظلم والجور، فيجب الحمد والثناء له تعالى شأنه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يُنكِر أصل وجوده رأساً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رجس، 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يُستقذَر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جمع نجس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درن، 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فأحبّ من كنت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أنَّك تعلم أنَّ الأرض لا تخلو من إمام من أهل بيت نبيِّك فأحبّه وإنْ لم تعرفه بخصوصه وشخصه فإنَّ ذلك يكفيك حتَّى يُظهِره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أظهره أطعه واتَّبعه واعرفه بشخصه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فرقاً، وبالأرض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وامتدَّ من الضرب، وفي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 وعن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تغابى، وانبسط، ووقع، فلم يقدر أنْ يتحرَّك،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إذا وقعت البطشة بين المسجدين، فيأرز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إشارة إلى جيش السفياني واستيلائهم بين الحرمين، وعلى ما في الأصل لعلَّ المعنى يأرز العلم بسبب ما يحدث بين المسجدين، أو يكون خفاء العلم في هذا الموضع أكثر بسبب استيلاء أهل الجور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الإسلام ليأرز إلى المدينة كما تأرز الحيَّة إلى جحرها، أي ينضمُّ إليه ويجتمع بعضه إلى بعض فيها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الطاطري الواقفي الموثَّق، كما 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السبطة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إذا وقعت البطشة بين المسجدين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عن الحال، والبطشة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القوي الشديد، والمسجدين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مكَّة ومسجد المدينة، والأرز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ثمّ 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والانضمام،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والجُحْر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ثمّ سكون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الضبِّ والحيَّة واليربوع، والتفل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بالبزاق، وهو أقلّ منه، أوَّله البزق ثمّ التفل ثمّ النفث ثمّ النفخ، ولعلَّ هذا إشارة إلى وقعة الحسني واليماني والسفياني بين المسجدين وإلى ظهور الفتن والمِحَن من تراكم العساكر المختلفة وارتفاع الرايات المشتبهة في عراق العرب، بل في أقطار الأرض كلِّها، ومن الشيعة ابن بغيٍّ صاحب برقع، ودلالة السفياني وعساكره الملعونة على الشيعة ومنازلهم حتَّى يهربون من صدمتهم إلى قلل الجبال والمغارات، وعند ذلك يقولون استبطاءً لخروج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واستبعاداً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هلك، أيَّ وادٍ سلك؟ فإذا بلغت الفتنة إلى هذه المراتب وعمَّت البليَّة والنوائب أظهره الله تعالى بين الركن والمقام، فيقمع الكفرة بسيف الانتقام، ويملأ الأرض قسطاً وعدلاً كما مُلِئَت جوراً وظلماً، وإليه 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 كلُّه عند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وأراد به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يترتَّب عليه من منافع العباد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سقط، والسقط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تقدَّم وما يأتي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وهو خلاف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 الشيءَ يَحْظُرُه حَظْراً وحِظاراً وحَظَرَ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وكلُّ ما حال بينك وبين شيء، فقد حَظَرَه عليك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أشاد بذكره، أي رفع من قدره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اقْتَرَحَ عليه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تَحَكَّم وسأَل من غير رَوِيَّة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بمعزل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مجانب له، بعيد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عزل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افتقدوا حجَّته ولم يظهر لهم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أقرب العباد منه تعالى في زمان غيبة الإمام إذا كانوا عارفين بحقِّه أزيد وأكمل، ورضاه تعالى عنهم، وإضافة الرحمة عليهم إذا كانوا تابعين له أعظم وأشمل، وذلك ليتمهم وانتظارهم وتحسُّرهم وأسرهم وخوفهم على الأنفس والأموال من تغلُّب الكُفَّار وتسلُّط الأشرار عليهم، ولأنَّ الإيمان بالغيب دلَّ على ضياء عقولهم ولطف قرائحهم ولينة طبائعهم وصفاء عقيدتهم وكمال هدايتهم، وكلُّ ذلك موجب لزيادة القرب من الحقِّ وكمال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طُرُق العامَّة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 محمّد كان بيِّناً لمن رآه، والذي لا إله غيره ما آمن أحد أفضل من إيمان بغيب، ثمّ تلا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الحديث مخرج في سُنَن الدارمي عن أبي عبيدة بن الجرَّاح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أحد خير منَّا؟ أسلمنا وجاهدنا معك،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هم قوم يكونون بعدكم يؤمنون بي ولا يروني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وأنت خبير بأنَّ هذا الحكم غير مختصٍّ بالنبيِّ، بل يجري في إمام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يعلمون أنَّه لم تبطل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يعلمون بالبراهين العقليَّة والأحاديث النبويَّة أنَّه لم تبطل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ولا ميثاقه وعهده في الحجَّة، بل هما باقيان في الخلق ودائمان فيهم ما دامت الدنيا، فلذلك يؤمنون بالإمام وإنْ لم يروه، ويعتقدون بوجوده وإنْ لم يشاهدوه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فتوقَّعوا الفرج صباحاً ومساءً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ظهوره في وقت ما لدفع الظلم والجور ونصرة دين الحقِّ وأهله، ولكن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نعلم ذلك الوقت بخصوصه واحتمل كلُّ جزء من أجزاء الزمان أنْ يكون ذلك الوقت لابدَّ لنا من توقُّع الفرج في جميع الأوقات، وإنَّما ذكر الصباح والمساء لشيوعهما في التعارف وإحاطتهما بسائر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أشدَّ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لتوقُّع الفرج، ولعلَّ وجه ذلك مع أنَّ الظاهر أنْ يكون الغضب عليهم عند ظهور الحجَّة وعدم ايمانهم به أشدّ وأجدر ولحوق النكال بهم أحرى وأظهر لكون الحجَّة عليهم حينئذٍ أقوى وأكمل من عدم ظهوره بسبب سوء صنيعهم واعوجاج طبيعتهم حتَّى حرم المستعدُّون للهداية والقابلون للفهم والدراية عن مشاهدة جماله وملاحظة كماله، فلذلك كان الغضب عليهم حال الغيبة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علم أنَّ أولياءه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أولياء الحجَّة، وهذا دفع لما عسى أنْ يقال من أنَّ إخفاء الحجَّة موجب لإضلال الخلق ورفع اللطف عنهم ولا يجوز شيء من ذلك، ووجه الدفع ظاهر، وحاصله أنَّ ذلك إنَّما يلزم لو كان أحد من أوليائه يرتاب فيه بعد الغيبة، وليس كذلك، فلا مفسدة في الغيبة وإنَّما هي محض المصلحة، وهي حفظ النفس المعصومة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يكون ذلك إلَّا على رأس شرار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ظهوره لا يكون إلَّا عند فشو الشرِّ في الناس وبعد الخير عنهم، وقد دلَّ على ذلك أيضاً بل على تعيين الشرور والمفاسد بعض الروايات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أحمد بن الحسين بن سعيد بن عثمان أبا عبد الله القرشي، ذكره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كثيراً من الأخبار التي وردت في وصف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إلَّا أنْ يُحمَل على الأُمِّ بالواسطة، أو المربّية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لسُنَّة من يوسف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طريق البادية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شبهاً من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التماثل والتشابه، وكذا 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ينكر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ينبغي إنكار شيء من ذلك المذكور، أو إنكار بعض ذلك، إذ لا استبعاد فيه، ثمّ بيَّن عدم الاستبعاد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الأُمَّة أشباه 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باطناً وإنْ كانوا في صورة الإنسان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كونهم أسباط الأنبياء وأولادهم وأقرب إلى الحقيقة الإنسانيَّة منهم ظاهراً وباطناً إذا فعلوا بأخيهم يوسف من صلب أبيهم ما فعلوا حتَّى غاب عن أبيه وسائر عشيرته سنين كثيرة مع تمكُّنه من إظهار وجوده ومكانه ولم يفعله لمصلحة جاز أنْ يفعل هذه الأُمَّة مع واحد من الأئمَّة مثل فعلهم، بل تحقُّق مثل ذلك الفعل من هذه الأُمَّة أقرب وصدوره منهم أظهر وأنسب، لعدم الروابط المسفورة والقرابة المذكورة والزواجر المسطورة بينه وبينهم حتَّى يغيب هو عن أقربائه وعشيرته ويعتزل عن أوليائه وشيعته ظاهراً، وهو معهم باطناً حتَّى إنَّه يصاحبهم ويصاحبونه ويراهم ويرونه ولكن لا يعرفونه بشخصه ونسبه وهو يعرفهم، وقد روي أنَّه بعد ظهوره يقول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يوسف كان إليه ملك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مصر مفوَّضاً إليه وكان حكمه جارياً وأمره ماضياً مع قرب المسافة بينه وبين أبيه وعشيرته ولم يُخبِرهم بوجوده ومكانه مع ما عليهم من الشدائد والمصائب كما حكى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العزيز، وما كان ذلك إلَّا لمصلحة إلهيَّة وحكمة ربَّانيَّة تعلَّقت بعدم علمهم بحاله، فإذا كان هذا غير منكر في حقِّه فغيبة المنتظَر أولى بعدم الإنكار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جلِّ النُّسَخ هاهنا وفي جميع المواضع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في بيان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هرجاً مرجاً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 الهرج الكثرة في الشيء والاتِّساع، أي يقتل الكُفَّار كثيراً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الشيطان يوحش عنده الحقَّ ويُخوِّفه منه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لأجلسنَّ لهم ترصُّداً بهم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يعقوب هو الرواجني المعنون في الرجال، وله كتاب أخبار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يعلى هو الأسلمي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 في سنة ستٍّ وخمسين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حمل عند موت أبيه كما روي أنَّ السلطان وكَّل القوابل على نساء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وإمائه بعد موته ليعرفن الحوامل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قبل موت أبيه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تاريخ تولُّده وتاريخ موت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قبل موت أبيه بثلاث سنين وسبعة أشهر إلَّا ثمانية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بالمبطلين المائلون إلى البطلان والفساد، وهم الذين قلوبهم مريضة، وعقولهم عليلة، وإيمانهم مستودع، وميثاقهم متزلزل، وعقائدهم كبيت نسجته العنكبوت يخرقها ريح البليَّات ويُطيِّرها صرصر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أدركت ذلك الزمان أيَّ شيء أعمل؟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الدعاء في حال الغيبة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أظهر من المذكور، ولابدَّ في الجمع من القول باختلاف القضيَّة بأنْ يكون أحدهما مرويًّا في وقت غير وقت الآخر، أو القول بأنَّ الاختلاف وقع من جهة الراوي، ولعلَّ الوجه في الأوَّل أنَّ معرفة الربِّ إنَّما يتحقَّق بمعرفته على وجه يليق به، وهي معرفته بصفات ذاته وأفعاله ومن جملتها إرسال النبيِّ، فلو لم يُعرِّف الربُّ نفسه للعبد لم يعرف العبد نبيَّه كما لم يعرف الله، وقس عليه ما يتلوه، وفيه دلالة على أنَّ المعرفة موهبيَّة، كما دلَّ عليه أيضاً صريح بعض الروايات وقد أوضحناه سابقاً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أهل بيتك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العلم والعمل والصلاح والشهرة، والمراد بأهل البيت 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وإرادة من انتسب إلى قريش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أخذت تفرش أُذُنيك للنوكى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 أفعال المقاربة بمعنى شرعت، وتفرش خبره، والنوكى بفتح النون والكاف جمع أنوك، وهو الأحمق، ويُجمَع أيضاً بالنوك وبالضمِّ على القياس،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أنوك وقوم نوكى ونوك، وهذا مثل يُضرَب لمن يسمع كلام كلَّ أحد وإنْ كان أحمقاً لا يعقل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ويُمضَغ بالألسن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 باللسان كناية عن تناوله وذكره بالخير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رغم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الأنف كناية عن الذلِّ، ولعلَّ المراد به هنا القتل، ووجه الترديد ما مرَّ، ويحتمل أنْ يكون من الراوي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 يمطُّه، أي مدَّه، ومطَّ حاجبيه أي مدَّهما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عفو المال، يعني بغير مسألة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والكافي،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خفيٍّ في نفسه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اغتيل أو مات على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 الخدعة،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غيلةً إذا خدعه فذهب به إلى موضع فقتله،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للتنويع وهو التقسيم لا للشكِّ، لتنزُّه ساحة قدسه عنه، وصدق الشرطيَّة لا يتوقَّف على صدق طرفيها مطلقاً، فلا ينافي هذا ما تقرَّر من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مقتولين بعضهم بالسيف وبعضهم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 الولادة والمنشأ غير خفي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بخفاء ولادته خفاؤها عند الأكثر، بدليل علم بعض الخواصِّ بها، وبخفاء منشئه خفاء مكانه الذي ينشأ فيه ويأوي إليه، وبعدم خفاء نسبه كون نسبه معلوماً للخاصَّة والعامَّة فإنَّهم أيضاً قائلون بأنَّ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الذي لا تُعرَف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ولا يؤبه 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فليتَّقِ الله عند غيبته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كالخارط للقتاد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 شجر له شوك، وهو القتاد الأعظم، وأمَّا القتاد الأصغر فهي التي ثمرتها نفاخة كنفاخة العشر، وخرطه أنْ يمسك أعلاه بيده ويمرَّها إلى أسفله، وهذا مثل يُضرَب لكلِّ أمر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هكذا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بها على الخشب وأظهر صورة العمل، ثمّ قال على سبيل الإنكار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فأيُّكم يمسك شوك القتاد بيده ويمرُّها إلى أسفله؟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مبالغة على أنَّه لا يصبر على دينه حينئذٍ إلَّا الصابرون على جميع أنحاء المشاقِّ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أطرق 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أرخى عينه ورأسه إلى الأرض زماناً طويلاً كأنَّه متفكِّر في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أوَّلاً باتِّقاء الله تعالى، لأنَّ التمسُّك بدين الحقِّ حينئذٍ لا يمكن بدون التقوى الحاملة للنفس على الصبر وتحمُّل المشاقِّ وتجرُّع المكاره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ودأب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المبتدأ والخبر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الأصوب،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الهدى لقلَّتها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يهتمُّ بما يسمع من الجُهَّال من القول التافه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الراوي تصرَّف في لفظ الخبر بالتقديم والتأخير، والصواب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إحداهما قصيرة والأُخرى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لئلَّا يخالف النشر اللَّف كما في الخبر الآتي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خاصَّة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خدمه وأهله وأولاده أو الثلاثين الذين مضى ذكرهم، وفي الغيبة الصغرى كان بعض خواصِّ شيعته مطَّلعين على مكانه كالسفراء وبعض الوكلاء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كان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الصغرى، وهي من زمان وفاة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لثمان ليال خلون من شهر ربيع الأوَّل سنة ستِّين ومائتين إلى وقت وفاة رابع السفراء أبي الحسن عليِّ ابن محمّد السمري، وهو النصف من شعبان سنة تسع وعشرين وثلاثمائة، فتكون قريباً من سبعين، والعجب من الشيخ الطبرسي وسيِّد ابن طاوس أنَّهما وافقا في التاريخ الأوَّل وقالا في وفاة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ثمان وعشرين وثلاثمائة، ومع ذلك ذكرا أنَّ مدَّة الغيبة الصغرى أربع وسبعون سنة، ولعلَّهما عدَّا ابتداء الغيبة من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معضل أو مضطرب، فإنَّ عليَّ بن الحسن التيملي متأخِّر عن عليِّ بن مهزيار، وأمَّا ابن أبي نجران فمتقدِّم عنه، وكأنَّ فيه تصحيفاً،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بن مهزيار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لأحدٍ في عنقه عهد ولا عقد ولا 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الثلاثة متقاربة، ويمكن أنْ يُراد بالعهد الميثاق والملاقاة والصحبة،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عهدته إذا لقيته وعرفته، أو الوصية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إليه إذا أوصاه، وبالعقد عقد الصلح والمهادنة، وبالبيعة الإقرار للغير بالخلافة مع التماسح بالأيدي على الوجه المعروف كأنَّ كلَّ واحدٍ منهما باع ما عنده من صاحبه وأعطاه خالصة نفسه وطاعته ودخيلة أمره، وكأنَّ فيه إشارة إلى سبب من أسباب غيبته ومصلحة من مصالحها،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ظاهراً إلى أوان ظهور دولته لكان في عنقه لا محالة عهد أو عقد أو بيعة لسلاطين الجور، فكان عند خروجه بالسيف ناقضاً لذلك العهد ونقض العهد قبيح لا يليق بجنابه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تأْخذ بيدك شيئاً فتَنْفُضَه تُزَعْزِعُه وتُتَرْتِرُه وتَنْفُضُ التراب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كناية عن الإخبار بالموت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بيان، يُكنَّى أبا حنيفة، يُلقَّب بسائق الحاجِّ، عنونه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حنيفة سائق الحاجِّ الهمداني،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يرويه عدَّة من أصحابنا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يرجع منها إلى أهله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ادَّعاها مدَّعٍ فاسألوه عن أشياء يجيب فيها مثله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نصنع إذا كان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خرج رجل وادَّعى أنَّه المهدي الموعود كيف نعرف أنَّه صادق وأنَّه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ادَّعاها مدَّعٍ فاسألوه عن أشياء يجيب فيها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ادَّعى الإمامة أحد فاسألوه عن أشياء من العلوم الدِّينيَّة والمعارف اليقينيَّة التي أنتم منها على بصيرة ويقين فإنْ أجاب فيها مثل صاحب الأمر أو مثل ما علمتم فهو الإمام لأنَّه لا يجيب فيها كذلك إلَّا هو، وهذا طريق من طُرُق معرفته يختصُّ به العلماء الراسخون الذين يُميِّزون بين الحقِّ والباطل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مختلفة في ضبط هذه الكلمة،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السهاء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وبالقصر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الهلال قبل أنْ يغيب، وحرف كلِّ شيء وحده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 السنة، أي 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تأليف الكتاب كان بعد وفاة عليِّ بن محمّد السمري، وذلك في شعبان سنة تسع وعشرين وثلاثمائة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يُنْعِمُ غيرَ فاخِرٍ بالإِنعام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الأنماطي الواقفي،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كمال الدِّين،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 ذكره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فيراهم ولا يرونه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يعرفهم ولا يعرفونه كما روى الصدوق عن محمّد بن عثمان العمري،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الأمر يحضر الموسم كلَّ سنة، فيرى الناس ويعرفهم ويرونه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فيشمل الغيبتين، أو هو مختصٌّ بالكبرى، إذ في الصغرى كان يعرفه بعض الناس، وعلى الثاني يحتمل أنْ تكون الرؤية بمعناها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صغرى، وهي سبعون سنة إلَّا اثنى عشر شهراً وأربعة أيَّام، وكان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سفراء بينه وبين الشيعة، أوَّلهم أبو عمرو عثمان بن سعيد العمري، وهو أوَّل من نصَّب أبو محمّد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نصَّ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الصاحب على ابنه أبي جعفر محمّد ابن عثمان، ونصَّ عليه أيضاً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نصَّ أبو جعفر بأمر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القاسم الحسين بن روح بن أبي بحر النوبختي،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وجوه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القائم مقامي، والسفير بينكم وبين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والوكيل والثقة والأمين، فارجعوا في أُموركم إليه وعوِّلوا في مهامِّكم عليه، فبذلك أُمرت وقد بلَّغت، ثمّ نصَّ أبو القاسم بن روح بأمر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الحسن عليِّ بن محمّد السمري، فلمَّا حضره الموت سُئِلَ أنْ يوصي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أمر هو بالغه،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وعشرين وثلاثمائة، فوقعت الغيبة الكبرى، وهي الغيبة الثانية التي نحن فيها، وقد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الغيبة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مذكورة في آخر كتاب الاحتجاج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يشهد في إحداهما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بإحداهما الكبرى، وبعدم رؤيتهم إيَّاه عدم رؤيتهم على وجه يعرفونه، وإلَّا فقد يقع الرؤية لا على هذا الوجه، وقد دلَّ عليه الروايات والنقل عن الأكابر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أَصْبَحَ مَاؤُكُمْ غَوْراً فَمَنْ يَأْتِيكُمْ بِمَاءٍ مَعِينٍ ماء غور أي غائر في الأرض، وُصِفَ بالمصدر مبالغةً، وماء معين ماء جارٍ في الأرض، والمعين فعيل بمعنى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غاب عنكم إمامكم فمن يأتيكم بإمام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الإمام الغائب بالماء الغائر في الخفاء عن الخلق مع كثرة النفع وشدَّة احتياجهم إليه، وشبَّه الإمام الحاضر الذي يأتي بعد غيبته بالماء المعين الجاري في الأرض في جريانه وسيره فيها ونفعه لأهلها، وفيه على هذا التأويل دلالة على الغيبة، وعلى أنَّ تعيين الإمام ونصبه من عند الله تعالى، وهو الحقُّ كما مرَّ سابقاً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يُنكِرون ميلاده أو وجوده خوفاً من قتله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أحمد بن الحسن بن عليِّ بن فضَّال، المكنَّى بأبي عبد الله أو أبي الحسين، وهو فطحي موثَّق،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أحمد بن الحسين بن سعيد القرشي ظاهراً، ذكره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علَّة تمنع من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خوفه على نفسه من القتل، لأنَّه لو كان غير ذلك لما ساغ له الاستتار، وكان يتحمَّل المشاقَّ والأذى، فإنَّ منازل الأئمَّة وكذلك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تعظم لتحمُّلهم المشاقَّ العظيمة في ذات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منع الله من قتله بما يحول بينه وبين من يريد قتله؟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الذي لا ينافي التكليف هو النهي عن خلافه والأمر بوجوب اتِّباعه ونصرته والزام الانقياد له، وكلُّ ذلك فعله تعالى، وأمَّا الحيلولة بينهم وبينه فإنَّه ينافي التكليف، وينقض الغرض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الغرض بالتكليف استحقاق الثواب، والحيلولة ينافي ذلك، وربَّما كان في الحيلولة والمنع من قتله بالقهر مفسدة للخلق، فلا يحسن من الله 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آباؤه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ظاهرين ولم يخافوا ولا صاروا بحيث لا يصل إليهم أحد؟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حالهم بخلاف حاله، لأنَّه كان المعلوم من حال آبائه لسلاطين الوقت وغيرهم أنَّهم لا يرون الخروج عليهم، ولا يعتقدون أنَّهم يقومون بالسيف ويزيلون الدول، بل كان المعلوم من حالهم أنَّهم ينتظرون مهديًّا لهم، وليس يضرُّ السلطان اعتقاد من يعتقد إمامتهم إذا أمنوهم على مملكتهم ولم يخافوا جانبهم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المعلوم منه أنَّه يقوم بالسيف، ويزيل الممالك، ويقهر كلَّ سلطان، ويبسط العدل، ويميت الجور، فمن هذه صفته يُخاف جانبه، ويُتَّقى فورته، فيُتتبَّع ويُرصَد، ويُوضَع العيون عليه، ويُعنى به خوفاً من وثبته وريبةً من تمكُّنه، فيخاف حينئذٍ، ويحوج إلى التحرُّز والاستظهار، بأنْ يخفي شخصه عن كلِّ من لا يأمنه من وليٍّ وعدوٍّ إلى وقت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فآباؤه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ظهروا لأنَّه كان المعلوم أنَّه لو حدث بهم حادث لكان هناك من يقوم مقامه ويسدُّ مسدَّه من أولادهم، وليس كذلك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المعلوم أنَّه ليس بعده من يقوم مقامه قبل حضور وقت قيامه بالسيف، فلذلك وجب استتاره وغيبته، وفارق حاله حال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واضح بحمد 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ولم أجده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ميثم بن أبي نعيم الفضل ابن عمر، ولقبه دكين بن حمَّاد مولى آل طلحة بن عبيد الله، أبو الحسين، كان من ثقات أصحابنا الكوفيِّين ومن فقهائهم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عبيد الله بن موسى بن موسى بن أبي المختار العبسي الكوفي،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3200/109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الأعلى بن حصين التغلبي أو الثعلبي لم أجده، إنَّما كان في أنساب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الأعلى بن عامر الثعلبي، وهو منسوب إلى الثعلبيَّة إحدى منازل البادية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وعنونه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نسبة إلى الجدِّ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حصين بن عامر،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بن عامر، أبو الهيثم الكلبي الكوفي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الموتور بوالده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 والده ولم يطلب بدمه، والمراد بالوالد إمَّا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الحسين، أو جنس الوالد ليشمل 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المكنَّى بعمِّه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كنية بعض أعمامه أبو القاسم، أو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مكنَّى بأبي جعفر، أو أبي الحسين، أو أبي محمّد أيضاً، ولا يبعد أنْ يكون المعنى لا يُصرَّح باسمه بل يُعبَّر عنه بالكناية خوفاً من عمِّه جعفر، والأوسط أظهر، كما مرَّ في خبر حمزة بن أبي الفتح وخبر عقيد تكنيته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جعفر، وسيأتي أيضاً، ولا تنافي التكنية بأبي القاسم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الطريد الفريد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الطفيل هو عامر بن واثلة، فيكون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المكِّي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وكأنَّه إبراهيم بن شعيب الميثمي، وصُحِّف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للتشابه الخطِّي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رابعهم القائم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 وغاب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له غيبات كثيرة كغيبته في حراء وفي شِعب أبي طالب وفي الغار وبعد ذلك إلى أنْ دخل المدينة، ويحتمل أنْ يكون فاعل الفعلين محذوفاً بقرينة المقام، أي غاب غيره من الأنبياء،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وعبَّر الراوي هكذا اختصاراً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الصمَّاء 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سبيل إلى تسكينها لتناهيها في دهائها، لأنَّ الأصمَّ لا يسمع الاستغاثة، فلا يقلع عمَّا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وخاصَّته ودخلته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سرِّه وداخلة أمره الذي يشاوره في أحواله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حرَّى مؤمنة وكم من مؤمن متأسِّف حيران حزين عند فقدان الماء المعين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جلِّ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بدناً بارزاً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كمِدَ كَمَداً وأَكْمَده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باسمه واسم أبيه لئلَّا يشتهر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القرشي، مولاهم، أبو يحيى،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4510/535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ومنهم من يضمُّها، والفتح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الأبطح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سمينة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كونه تصحيفاً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وليِّه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الموفِّق للصواب برحمته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أصغرنا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سارت 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انتشر الخبر في الآفاق بأنْ بويع الغلام أي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الديك، وقرن البقر والظباء، والحصن، وكلُّ ما امتُنِعَ به، وهنا كناية عن القوَّة والصولة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سُنَن من أربعة أنبياء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أخملنا شخصاً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أَفْضى فلان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 إِليه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 والتابع وآخر كلِّ شيء، والمراد انقراضهم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دبر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 بن عليٍّ القيسي الشامي ضعَّفه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ضعفه لا يضرُّ، لما يأتي الخبر عن ابن بزيع الثقة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يُهتدى إليه وأين يوجد ويُظفَر به، ثمّ 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يكون في بعض الأوقات في المدينة، أو يراه بعض الناس فيها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أحمد بن الحسين بن سعيد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كونه أحمد بن الحسن بن عليِّ بن فضَّال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الصمِّ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الأمر وتغيُّر الزمان حتَّى كأنَّ الجبال زالت عن مواضعها، أو عن تزلزل الثابتين في الدِّين عنه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أهل الدراية والفهم لمغزى كلامهم ومقاصد ألفاظهم وتعابيرهم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وليس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الصواب، لعدم رواية محمّد بن يحيى عن أحمد بن إدريس، واتِّحاد طبقتهما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يملأها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آيتين من آيات صاحب الأمر ولم يوجد فيمن ذكر شيء منهما، إحداهما استيلاؤه على أهل الأرض، وإظهار العدل شرقاً وغرباً، ورفع الجور أصلاً وفرعاً، وأُخراهما ظهوره بعد فترة من الأئمَّة، بمعنى عدم وجود إمام ظاهر بينه وبين السابق، والفترة بين الرسولين هي الزمان الذي انقطعت فيه الرسالة، وأصلها الضعف والانكسار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رُفِعَ عَلَمكم من بين أظهركم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من علامات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الناس في ذلك العصر معزولون عن العلم والعمل وموصوفون بالجهل والزلل، ولا همَّ لهم إلَّا السير في ميدان الضلالة والشقاوة، ولا عزم إلَّا السباق في مضمار الغواية والغباوة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فتوقَّعوا الفرج من تحت أقدامكم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قرب زمان ظهوره حينئذٍ، أو كناية عن ظهوره قبل رجوعهم إلى منازلهم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نُقِرَ فِي النَّاقُورِ أي فإذا نُفِخَ في الصور وصُوِّت فيه، والناقور فاعول من النقر بمعنى التصويت، والنفخ وهو ما يُنفَخ ويُصوَّت فيه مثل القرن وغيره، وقد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قلب المنتظَر، ففي الكلام مكنيَّة وتخييليَّة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ولابدَّ له في غيبته من 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الغيبة الكبرى، لأنَّه يعتزل فيها الناس جميعاً،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له في غيبته من عزلة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وجه أيضاً، لأنَّه بين الناس ويراهم ولا يرونه مع ظهور آثاره عليهم ووصول فوائده إليهم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 المنزل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بفتح الطاء، 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طابة، سمَّى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المدينة من الطيب وهو الطهارة،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العيش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أرضها، قال الفاضل الأمين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طيبة وهي المدينة المعروفة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يستأنس بثلاثين من أوليائه، ويحتمل أنْ يكون هذا حاله في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هذا ما مرَّ في باب الإشارة إلى صاحب الزمان عن أبي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جلالتك تمنعني من مسألتك، فتأذن لي أنْ أسألك؟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هل لك ولد؟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حدث بك حدث فأين أسأل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طيبة اسم محلٍّ هو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ثلاثين من أصحابه وهو ليس بمستوحش معهم،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هيأة مَنْ سنُّه ثلاثون سنة أبداً، وما في هذا السنِّ من وحشة، والله أعلم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بلغكم عن صاحب هذا الأمر غيبة فلا تُنكِروها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غيبته حقٌّ ثابت وأمر محتوم، والمنكر لها القائل بعدم وجوده كالمنكر لإمامة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دلَّ عليه بعض الروايات من أنَّه كيف يؤمن بالأوَّل من لا يؤمن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للإنكار أصلاً، لأنَّ سببه إمَّا استبعاد أنْ يكون الهادي للخلائق غائباً عنهم، وهو باطل، لتحقُّق الغيبة لجميع الأنبياء والأوصياء كما دلَّ عليه تصفُّح الأخبار وتتبُّع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طول الزمان واستبعاد أنْ يكون لأحد هذا العمر الطويل، وهو أيضاً باطل، لتحقُّقه في كثير من الخلائق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بالموفق المتوافق الأعضاء المعتدل الخلق، أو هو كناية عن التوسُّط في الشباب بل انتهاؤه، أي ليس في بدء الشباب فإنَّ في مثل هذا السنِّ يُوفَّق الإنسان لتحصيل الكمال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 الخبر تقديماً وتأخيراً من قِبَل الراوي أو الكاتب، والأصل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 ولدي يُعمَّر عمر الخليل عشرين ومائة سنة يُدرى به، ثمّ يغيب غيبة في الدهر حتَّى يرجع عنه طائفة من الناس، ويظهر في صورة شابٍّ موفق ابن اثني وثلاثين سنة، يملأ الأرض 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الناس بعدما مضى من عمره الشريف عشرون ومائة سنة يشكُّون في أمره ويرجع بعضهم عنه، والعمر الطبيعي عند الناس مائة وعشرون سنة، وفي هذه المدَّة ينتظرونه، فإذا انقضت المدَّة يرتابون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وتصرُّف الرواة أو النُّسَّاخ في ألفاظ أمثال هذه الأخبار ليس بقليل، كما أنَّ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الخبر في الغيبة عن محمّد بن همَّام بسند المتن لكنَّه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وليَّ الله يُعمَّر عمر إبراهيم الخليل عشرين ومائة سنة، ويظهر في صورة فتى موفق ابن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باقي الخبر، واختلاف لفظهما بل مفهومهما واضح مع أنَّ السند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يُنسى ذكره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 صاحبه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 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الهلاك، كما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تبر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سمينة عن إبراهيم بن هاشم غريب، ولم أعثر عليه إلَّا في مورد آخر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بهذا السند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 أي ليس لهم مأوى ومعقل يشرفونه ويلتجئون إليه للاحتراز عن سيول الفتن والحوادث، أو الشرف بمعنى العلو بين الناس، فالمعنى ليس لهم شرف يتشرَّفون بسببه فيدفع عنهم الأذى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لهم شُرَف يرتقونه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بالمعنى الأوَّل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يُستنَد إليه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والجملتين الأخيرتين كالتفسير لوجه التشبيه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خبس الشيء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وفلاناً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أي يكون كلُّهم مشتركين في العجز حتَّى لا يدري الظالم أيَّهم يظلم، لاشتراكهم في احتمال ذلك، كقصاب يتعرَّض لقطيع من المعز لا يدري أيَّهم يأخذ للذبح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يكونوا بمنزلة المعز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والمعز جنس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كالمعزى الموات التي لا يبالي الخابس أين يضع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 الحديث الأوَّل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كالمعزى الموات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أحمد بن محمّد راوي الحديث عن شيخه 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موات من المعز؟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قد استوت لا يفضل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الراوي بيَّن حاصل المعنى أي التشبيه بالميِّت إنَّما هو في أنَّه لا يتحرَّك ولا يتأثَّر إذا وضعت يدك على أيِّ جزء منه، ويحتمل على تفسيره أنْ يكون التشبيه لمجموع الشيعة بقطيع معز ضعفاء، أو بمعز ميِّت، فالمراد أنْ يكون كلُّهم متساوين في الضعف والعجز</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ابن أبي عقب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رفعه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المفزعة المخوفة فإنَّها تكون أقلّ امتناعاً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دالَّة أوَّلاً على غيبة صاحب الحقِّ، ثمّ على غيبة السبب الذي بينه وبين الشيعة، يعني غيبة السفراء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الإرماق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لإرماق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والانتظار في حال الغيبة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الحلس للبعير، وهو كساء رقيق يكون تحت البرذعة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حلس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تبرح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ألبد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ولبد الشيء بالأرض يلبد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يديه وبطنه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أسرعوا في إجابة داعينا بأيِّ وجه ممكن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البكري المعنون في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3431/340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المقام الرفيع، وسنام كلُّ شيء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صرعه صرعاً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طرحه بالأرض</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مصدراً مضافاً إلى الفاعل أو إلى المفعول،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دهمهم الأمر ودهمتهم الخيل، ويحتمل أنْ يكون اسماً بمعنى العدد الكثير،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والخوارج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زيد وبني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يقتلهم تلك العصابة، والحاصل أنَّ من يقتلهم الملائكة لا يوارون في التراب، ولا يرفع من صرعوهم، ولا يقبل الدواء من جرحوهم، أو المعنى أنَّ تلك عصابة لا يُقتَلون حتَّى يوارى قتيلهم، ولا يُصرَعون حتَّى يُرفَع صريعهم، وهكذا، ويُؤيِّده الآخر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بالخاطب الطالب للخلافة، أو الخطيب الذي يقوم بغير الحقِّ، أو بالحاء المهملة، أي جالب الحطب لجهنَّم، ويحتمل أنْ يكون المراد من مرَّ ذكره فإنَّ في بالي أنِّي رأيت هذه الخطبة بطولها وفيها الأخبار عن كثير من الكائنات، والشرح للنعماني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تجالد معهم عصابة جالدت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جالَدْناهم بالسيوف مُجالدة وجِلاداً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ضاربناهم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المتقلِّبة عن هذه الغيبة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كأنِّي أنظر إلي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الكوفة وحوله أصحابه ثلاثمائة وثلاثة عشر رجلاً عدَّة أهل بدر، وهم أصحاب الألوية، وهم حُكَّام الله في أرضه على خلقه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تجالد معهم عصابة جالدت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على من أثارها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الجائحة، وهي الشدَّة التي تجتاح المال من سنة أو فتنة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 يعرض لهم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المحضير، وهو الفرس الكثير العَدْو،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قريب ويرجون قربه أو يدعون لقربه، أو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الصابرون الذي فازوا بالصبر بقربه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استقرَّ حصن دولة المخالفين على أساسها بأنْ يكون المراد بالأوتاد الأساس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وثبتت الحصا على أوتادهم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سهلت لهم الأُمور الصعبة كما أنَّ استقرار الحصا على الوتد صعب، أو أنَّ أسباب دولتهم تتزايد يوماً فيوماً، أي لا ترفع الحصا عن أوتاد دولتهم بل يدقُّ بها دائماً، أو المراد بالأوتاد الرؤساء والعظماء، أي قدر ولزم نزول حصا العذاب على عظمائهم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على من أثارها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يعود ضرر الفتنة على من أثارها أكثر من غيره كما أنَّ بالغبار يتضرَّر مثيرها أكثر من غيره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نهد إلى العدوِّ ينهدُّ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نهض</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ويصيب الغلمة، ولا تزال وقاء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يصيب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كفُّوا ألسنتكم والزموا بيوتكم فإنَّه لا يصيبكم أمر تخصُّون 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بكفِّ اللسان عمَّا لا ينبغي عن إظهار السرِّ عند غير أهله، وبلزوم البيت والاعتزال عن الناس وترك مخالطتهم، وبيَّن فائدتهما بأنَّه لا يصيبكم مكروه تخصُّون به أبداً لأجل دينكم، لأنَّ المكروه لأجل الدِّين إنَّما يكون مع مخالطة المخالفين وإفشاء السرِّ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تزال الزيديَّة لكم وقاء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الزيديَّة لا يُجوِّزون التقيَّة ويوجبون الخروج بالسيف ويدَّعون الخلافة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فالمخالفون يتعرَّضون لهم لا لكم إذا اتَّقيتم، وبالجملة هم يُظهِرون ما تريدون إظهاره فلا حاجة لكم إلى إظهاره حتَّى تلقوا بأيديكم إلى التهلكة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أحمد بن أبي أحمد الورَّاق الجرجاني الآتي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الوقَّاتون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نبط، وبكر بن المثنَّى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 الحصى على أوتادهم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هلكت 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المستعجلون ظهور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الموقنون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ونجا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يُسلِّمون ظهوره ويقرُّون به غير موقِّتين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وثبت الحصى على أوتادهم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للمقرِّبين، وهذا كناية عن ثباتهم في مقام الصبر على أذى الأعداء، وتحمُّلهم مكاره الضيق وشدايد البلاء حتَّى لا يسقط خيام صبرهم بصرصر شُبُهات المعاندين، ولا تتحرَّك أوتادها بحصيات مفتريات المخالفين، وهذه العبارة كالمثل في مقام الشدايد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بعد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لحقنا ولحق شيعتنا بتسلُّط الأعداء ونزول الشدايد والبلاء،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ظهور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واستيلاؤه على مشارق الأرض ومغاربها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 أنَّ الله تعالى لم يُؤذِن لنا في دولة الباطل أنْ نُظهِر الحقَّ علانية، ونُخرِج ما في صدورنا من علوم لا يحتملها الناس، ولو كنَّا مأذونين لأظهرناها ولم نبالِ بما أصابنا منهم، ولكنَّ الله عزم علينا بالصبر والتقيَّة في دول الظالمين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زيد بن عدي، أبو عدي الجهني، 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3687/596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ووقع من كوة فتلاعب بن الصبيان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أحمد بن الحسين بن سعيد بن عثمان، أبو عبد الله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أحمد بن الحسن بن عليِّ بن فضَّال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كمن في فسطاط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فجدُّوا تعطوا، هنيئاً هنيئاً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بين الناس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نسبهم إيَّاهم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فيما يلحق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إنَّ بليَّتكم قد عادت كهيأتها يوم بعث الله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أنَّهم لم يكونوا على دين الحقِّ ومن أهل التقوى والديانة كما لم يكونوا عليه يوم بعثة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رمز على بطلان خلافة الثلاثة وخروج أكثر الصحابة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إلى ما هم عليه في اختلاف الأوهام وتشتُّت الآراء وعدم الأُلفة والاجتماع في نصرة الله عن شُبُهات يلقيها الشيطان على الأذهان القابلة لوسوسته المقهورة في يده، وذلك من أعظم الفتن التي يبتلي الله عباده، وَنَبْلُوكُمْ بِالشَّرِّ وَالْخَيْرِ فِتْنَةً وَإِلَيْنَا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أُمور تشبه ما كان الناس عليه حال بعثة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ذلك تنبيه على أنَّهم ليسوا من تقوى الله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بعثه بالحقِّ لتبلبلنَّ 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لتحركنَّ بالشدائد حركة تزعجكم من مكانكم وتُحيِّركم في شأنكم، أشار به إلى ما يوقع بهم بنو أُميَّة وغيرهم من الخوارج وأُمراء الجور من القتل والأذى والهموم،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الهموم والأحزان، وبلبلة الصدر وسوسته، ومنه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لتبلبلنَّ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ولتغربلنَّ غربلةً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 خياركم ويبقى أراذلكم، وفيه كناية عن التقاط آحادهم وقصدهم بالأذى والقتل كما فُعِلَ بكثير من الصحابة والتابعين، وفي ذلك تشبيه لفعلهم بغربلة الدقيق ونحوه ليتميَّز شيء منه عن شيء، ولذلك استُعير له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به خلط بعضهم ببعض ووقوع الاضطراب بينهم، لأنَّ غربلة الدقيق يخلط بعضه ببعض، وهو الأنسب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يعود أسفلكم أعلاكم وأعلاكم أسفلكم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لتصريف أئمَّة الجور إيَّاكم وتقليبكم من حال إلى حال وإهانتكم وتغييركم من وضع إلى وضع ومن دين إلى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أنَّه يصير عزيزكم ذليلاً وذليلكم عزيزاً، وهو إخبار عمَّا وقع في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القاسطين والمارقين وبعد عهده من أُمراء بني أُميَّة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وليسبقنَّ سبَّاقون كانوا 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بعض نتائج تغلُّب الزمان،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بالمقصِّرين الذين يسبقون إلى قوم قصَّروا عن نصرته في مبدأ الأمر عند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نصروه في أيَّام خلافته وقاتلوا معه في أيَّام ولايته وحاربوا عدوَّه في محاربته، وبالسابقين الذين يُقصِّرون إلى من كان له في الإسلام سابقة ثمّ يخذله وينحرف عنه ويقاتله كأهل الشام وأصحاب الجمل وأهل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أعمّ من ذلك، أراد بالمقصِّرين الذين يسبقون كلَّ من أخذت العناية الإلهيَّة بيده وقاد زمان التوفيق إلى الجدِّ في طاعة الله واتِّباع سائر أوامره والوقوف عند نواهيه وزواجره بعد تقصير في ذلك، وعكس هؤلاء من كان في مبدأ الأمر مشمِّراً في سلوك سبيل الله ثمّ جذبه هواه إلى غير ما كان عليه وسلك به الشيطان مسلكه فاستبدل بسبقه في الدِّين تقصيراً وانحرافاً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كتمت وشمة ولا كذبت كذبة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الوشمة بالشين المعجمة الكلمة، وبالمهملة العلامة، أقسم بالقسم البارِّ أنَّه لم يكتم كلمة حقٍّ يجب عليه بيانها، أو علامة من علامات الدِّين يتعيَّن عليه إظهارها أنَّه لم يكذب قطُّ ترويجاً لما قبله من الإخبار بوقوعهم في البليَّة، وتوطئة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نُبئت بهذا المقام وهذا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بمقام بيعة الخلق ويوم اجتماعهم، وكلُّ ذلك تنفير لهم عن الباطل إلى الحقِّ، وتثبيت لهم على اتِّباعه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إحداث بدعة أو شبهة تدعو إلى الخروج عن الدِّين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الامتحان بشدائد التكليف من مفارقة الأوطان ومقاتلة الإخوان ومحاربة الأقرباء ومجاهدة الأعداء والإتيان بالطاعات والهجران عن الشهوات والصبر على الفقر والقحط وأنواع المصائب في الأنفس والأموال وبمصابرة الكُفَّار على أذاهم وكيدهم وإضرارهم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 الذين آمنوا وأجروا كلمة الشهادة على ألسنتهم وأظهروا القول بالإيمان أنْ يُترَكوا على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يُترَكون، بل يُفتَنون بأنواع المِحَن، ليظهر ثبات أقدامهم ورسوخ عقائدهم وخلوص نيَّاتهم ويُميَّز المخلص من غير المخلص والراسخ من غير الراسخ كما يُفتَن الذهب بالنار ليظهر جيِّده من رديِّه وخالصه من خبيثه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حديثكم هذا لتشمئزُّ منه قلوب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إشارة إلى حديث معلوم هو وجود صاحب الأمر وظهوره واستيلاؤه على جميع البلاد والعباد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باشمئزاز قلوبهم انقباضها باستماع هذا الحديث وعدم قبولها إيَّاه استنكافاً واستنكاراً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 فيها كلُّ بطانة ووليجة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يسقط في تلك الفتنة ويضلُّ بها كلُّ من كان داخلاً في الدِّين وصاحب سرٍّ فيه بحسب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وبطانة الرجل صاحب سرِّه وداخل أمره ومن يشاوره في أحواله، ووليجته بطانته ودخلاؤه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يشقُّ الشعر بشعرتين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ذكائه، يعني أنَّ الذكي المتوقِّد يقع فيها فكيف غيره؟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أربع وستِّين ومائتين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ظاهراً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يخاصم بنا والياً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يُهلِكهم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 لا يعدو صوته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لخفاء صوته الدالِّ على لين طبعه، فإنَّ الصوت الشديد دالٌّ على غلظته، ولذلك يكون مذموماً،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أَنْكَرَ الْأَصْوَاتِ لَصَوْتُ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شحناؤه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 العداوة والبغضاء، يعني أنَّهما تحت يده وقدرته يدفعهما باللطف والرفق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يمتدح بنا معلناً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المدح، وهو ثناء أحد بما فيه من الصفات الجميلة خلقيَّة كانت أو اختياريَّة، والظاهر أنَّ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 ولعلَّ وجه ذلك أنَّ إعلان مدحهم مضرٌّ لهم وللمادح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يجالس لنا عائباً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يماثله ولا يشاركه في الإثم والعقوبة، وقد أمر الله تعالى بالإعراض عنه، ونهى عن مجالسته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رَأَيْتَ الَّذِينَ يَخُوضُونَ فِي آيَاتِنَا فَأَعْرِضْ عَنْهُمْ حَتَّى يَخُوضُوا فِي حَدِيثٍ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 عَلَيْكُمْ فِي الْكِتَابِ أَنْ إِذَا سَمِعْتُمْ آيَاتِ الله يُكْفَرُ بِهَا وَيُسْتَهْزَأُ بِهَا فَلَا تَقْعُدُوا مَعَهُمْ حَتَّى يَخُوضُوا فِي حَدِيثٍ غَيْرِهِ إِنَّكُمْ إِذاً مِثْلُهُمْ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يخاصم لنا قالياً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مبغضاً معانداً، لأنَّ مخاصمته لا تثمر إلَّا الضرر وزيادة العداوة والبغض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لقي مؤمناً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لإيمانه، بأنحاء من الإكرام والإعظام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لقي جاهلاً 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لجهله وهوانه وللتحرُّز من أثر جهله، ويندرج في الجاهل العاصي والعالم الذي لا يعمل بعلمه، بل الهجر عنه أولى، لأنَّ له قوَّة رأي يغلب بها على صاحبه بالحيل والتزوير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فكيف أصنع بهؤلاء المتشيِّعة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يدَّعون التشيُّع وليس لهم معناه وعلاماته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التمييز، وفيهم التبديل، وفيهم التمحيص، تأتى عليهم سنون تفنيهم، وطاعون يقتلهم، واختلاف يُبدِّدهم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أُموراً توجب خروجهم من الفرقة الناجية، أو هلاكهم بالأعمال والأخلاق الشنيعة في الدنيا والآخرة، أحدها التمييز بين الثابت الراسخ وغيره،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مزته ميزاً من باب باع، بمعنى عزلته وفصلته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والثقيل مبالغة، وذلك يكون في المشتبهات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لِيَمِيزَ اللهُ الْخَبِيثَ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المختلطات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وَامْتَازُوا الْيَوْمَ أَيُّهَا الْمُجْرِمُونَ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وتميُّز الشيء انفصاله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التبديل، أي تبديل حالهم بحال أحسن، أو تبديلهم بقوم آخرين لا يكونوا أمثالهم،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وهو الابتلاء والاختبار والتخليص،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 الذهب بالنار إذا  خلصته ممَّا يشوبه، وبذلك التميُّز والاختبار يخرج خلق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 وهي الجدب والقحط،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أَخَذْنَا آلَ فِرْعَوْنَ بِالسِّنِينَ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والواحد السنة، وهي محذوفة اللَّام، وفيها 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جعل اللَّام هاءً، والأصل سنهة، وتُجمَع على سنهات، مثل سجدة وسجدات، وتُصغَّر على سنيهة، وأرض سنهاء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أصابتها السنهة، أي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جعلها واواً، والأصل سنوة، وتُجمَع على سنوات، مثل شهوة وشهوات، وتُصغَّر على 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 سنواء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أصابتها السنوة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وتُجمَع في اللغتين كجمع المذكَّر السالم أيضاً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سنون وسنين وتُحذَف النون للإضافة، وفي لغة تثبت الياء في الأحوال كلِّها، وتُجعَل النون حرف إعراب تنون في التنكير، ولا تُحذَف مع الإضافة كأنَّها من أُصول الكلمة، وعلى هذه اللغة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اجعلها عليهم سنين كسنين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وهو الموت من الوباء، والجمع الطواعين، وطُعِنَ الإنسان بالبناء للمفعول أصابه الطاعون، فهو مطعون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يُبدِّدهم، أي اختلاف بينهم بالتدابر والتقاطع والتنازع أو غيرها يُبدِّدهم ويُفرِّقهم تفريقاً شديداً،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بددت الشيء بدًّا من باب قتل إذا فرَّقته، والتثقيل مبالغة وتكثير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 لا يهر هرير الكلب، ولا يطمع طمع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الهرير صوت الكلب، وهو دون النباح، وهو مصدر هرَّ يهرُّ من باب ضرب، وبه يُشبَّه نظر الكماة بعضهم إلى بعض، ومنه ليلة الهرير، وهي وقعة كانت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 بظاهر الكوفة، وفيه إشارة إلى أنَّ الشيعة من كسر قوَّته الشهويَّة والغضبيَّة، فإنَّ إفراط القوَّة الغضبيَّة في رجل يجعله شبيهاً بالكلاب، وإفراط القوَّة الشهويَّة يجعله شبيهاً بالغراب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يسأل عدوَّنا وإنْ مات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باب المبالغة، أو مع إمكان سؤال غير العدوِّ، وإلَّا فالظاهر أنَّ السؤال مطلقاً عند ظنِّ الموت من الجوع واجب، ثمّ المراد بالسؤال السؤال بلا عوض، وأمَّا معه كالاقتراض فالظاهر أنَّه جائز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فأين أطلب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لقلَّة وجود من اتَّصف بالصفات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أطراف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يستوحشون من الناس لما رأوا منهم ما يوجب تنفُّر القلوب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الخفيض عيشهم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ووجه كون عيشهم خفيضاً أنَّهم تركوا الدنيا ولم يحملوا على أنفسهم ثقل ملاذِّها ونزَّهوا قلوبهم عن لوث همومها وغمومها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المنتقلة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سايحون في الأرض وليس لهم مسكن معيَّن، لأنَّ طلب الفيض المستعد لقبوله لابُدَّ له من رفع الموانع وأعظمها صحبة الناس، الذين طبايعهم معوجَّة، وقلوبهم منكوسة، وعقولهم ضعيفة، وشهواتهم قويَّة، ورفع هذا المانع لا يمكن إلَّا بالفرار من ديارهم، ورفض الميل إلى أطوارهم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شهدوا لم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شهرتهم وخمول ذكرهم بين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غابوا لم يُفتَقدوا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يُطلَبوا، لاستنكاف الناس من صحبتهم وعدم اعتنائهم بشأنهم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الموت لا يجزعون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أولياء الله يُحِبُّون الموت ويتمنَّونه، لرفع الحجاب والتخلُّص من ألم الفراق، فكيف يجزعون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القبور يتزاورون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يزور بعضهم بعضاً في البرزخ إلى يوم يُبعَثون وهم أحياء مرزوقون، أو يزور أحياؤهم أمواتهم في المقابر، والأموات لا يؤذون الزائر ولا يغتابون الغائب ويعظون الحاضر بلسان الحال بل بلسان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تختلف قلوبهم وإنِ اختلفت بهم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قلوبهم متوافقة غير مختلفة وإنْ كانت ديارهم مختلفة متباعدة، لأنَّ مقصدهم واحد وطريقتهم واحدة بخلاف غيرهم فإنَّ قلوبهم مختلفة لأنَّهم تابعون للنفس الأمَّارة بالسوء وأهوائها وطُرُقها مختلفة، أو قلب كلِّ واحدٍ غير مختلف ولا متغيِّر من حال إلى حالٍ وإنِ اختلفت دياره ومنازله، لأُنسه بالله وعدم تعلُّقه بغيره، فلا يستوحش بالوحدة والغربة واختلاف الديار، لأنَّ مقصوده وأنيسه واحد حاضر معه في الديار كلِّها بخلاف غيره، لأنَّ قلبه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متعلِّقاً بغيره تعالى يأنس به إذا وجده ويستوحش إذا 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الاحتمال، والله يعلم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الحسن بن عليِّ بن فضَّال التيملي، فما في بعض نُسَخ الكافي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 قد 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ظهور الحجَّة واستيلاءه على طغاة العرب وهم المنكرون له، أو أهل الظلم والفساد ومبدأ الجور والعناد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للناس من أنْ يُمحَّصوا ويُميَّزوا ويُغربَلوا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لابدَّ لهم من أنْ يُختبَروا بالمخمصة والمجاعة، ويُبتلوا بالمجاهدة والمشقَّة، ويُمتَحنوا بالمخاوف والمكاره والتكاليف الشاقَّة وغيرها من أنواع المِحَن والبلايا، ويُميَّزوا ليمتاز المطيع من العاصي والسعيد من الشقيِّ، ويُغربَلوا ويستخرج في الغربال خلق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وبالجملة تغيير الشرائع ووقوع الهرج في العالم وظهور الفتن والبلايا ورجوع الناس عن الإسلام علامات أشراط الساعة عند العامَّة والخاصة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زياد الوشَّاء،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بجلي كوفي،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ويُكنَّى بأبي محمّد الوشَّاء، وهو ابن بنت إلياس الصيرفي، خزَّاز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وجوه هذه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بعض النُّسَخ وبحار الأنوار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يكون في الطعام، واحدته زُؤَانة، وقد زُئِنَ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والزُّؤان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الطعام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والزُّؤان الذي يُخالِط البُرَّ، وهي حبَّة تُسْكِرُ، وهي الدَّنْقة أَيضاً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هنا وما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وأحمد هما ابنا الحسن بن عليِّ بن فضَّال، يروي عنهما أخوهما عليُّ بن الحسن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لتمخضنَّ يا معشر شيعة آل محمّد كمخيض الكحل في العين، لأنَّ صاحب الكحل يعلم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ممَّا يشوبه،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والابتلاء، ومخض اللبن أخذ زبده، فلعلَّه شبَّه ما يبقى من الكحل في العين باللبن الذي يمخض لأنَّها تقذفه شيئاً فشيئاً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أيُّوب بن نوح بن درَّاج،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أبو الحسين، كان وكيلاً لأبي الحسن وأبي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عظيم المنزلة عندهما، مأموناً، وكان شديد الورع، كثير العبادة، ثقة في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نوح، عن العبَّاس بن عامر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السين وفي آخرها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النسبة إلى مسلية بن عامر بن عمرو بن علة بن خلد بن مالك ابن أدد، ومالك هو مذحج، وهي قبيلة كبيرة من مذحج يُنسَب إليها كثير من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ونزلت مسلية بالكوفة محلَّة فنُسِبَت إليهم، ويُنسَب إلى هذه المحلَّة جماعة ليسوا من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فالتصريح بكون الراوي من بني مسلية لدفع توهُّم كونه من أهل الكوفة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أمالها تهاوناً بالناس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أنْ يتبيَّن الطريق،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 طريق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ما في المتن هو الصواب، والمراد محمّد بن موسى بن عيسى، أبو جعفر الهمداني،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أبي أحمد الورَّاق الجرجاني، كما صرَّح به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يظهر من الكافي والغيبة للطوسي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يشقى من يشقى ويسعد من يسعد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جلوساً، 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كلامنا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 قبل كلِّ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 كلامنا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كلامهم كان في استبطاء ظهور الحقِّ، أو في أنَّه كثرت الشيعة ولابدَّ من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للاستبعاد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تظنُّون، والتكرير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 العين إلى الشيء كناية عن رجاء حصوله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به بيتاً فيه طعام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القتيل بمعنى المقتول، والمراد قتلى يوم الطفِّ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روي 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وسيرته وفعله، وأنَّه ابن 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نزل من القرآن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أصحابه، وما يُؤيِّده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وصفاته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أجده، ولعلَّه موسى بن هارون بن بشير القيسي، أبو محمّد الكوفي البردي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مسلمة بن قعنب، أبو عبد الرحمن الحارثي البصري،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بلال التيمي، مولاهم، أبو محمّد المدني،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تصحيف النُّسَاخ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هكعت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تجيزنَّ عنه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دروجاً ودرجاناً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انقرضوا، وفلان لم يُخلِّف نسلاً أو مضى لسبيله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انقراض قرون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المجلبون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المجتمعون على الحقِّ والمعينون للدِّين أو الأعمُّ،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 عليه، إذا تجمَّعوا وتألَّبوا، وأجلبه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أعانه، وأجلب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 به واستحثَّه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بالراء وهو بالضمِّ أيضاً الجبل، والأوَّل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يدخل فيه الماء فيغيب، ولعلَّ المعنى أنَّه بحر العلوم والخيرات، فهي كامنة فيه، أو شبَّهه ببحر في أطرافه مغايض، فإنَّ شيعتهم مغايض 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ومجفو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أتاه أهله يجفونه ولا يطيعونه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حريصة على إهلاك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يخور إذا المنون أكسفت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والكماة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 وهو 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بعدوِّه، فهو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والضرغامة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يحصد الناس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يخدش الكُفَّار ويجرحهم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من الرجال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الشجاع الأبيُّ، ذكره الفيروزآبادي،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أعلا كلِّ شيء وسيِّد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والقثم كزفر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يدخل في أُمور لا يكاد يخلص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باللَّام والباء،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لبق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حاذق بما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وغارز 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مجده الغارز الثابت، من غرز الشيء في الشيء، أي أدخله وأثبته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 بكسر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وناص مناصاً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فذو دعاير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الدعارة وهو الخبث والفساد، ولا يبعد أنْ يكون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الدغيلة، وهي الدغل والحقد، أو بالمهملة من الدعل، بمعنى 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جاز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تيسَّر لك مجازاً،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أي 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تجيزنَّ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أدركته في زمان غيبته،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والزاء المعجمة، أي لا تتحيَّزَنَّ، من التحيُّز عن الشيء بمعنى التنحِّي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النُّسَخ مصحَّفة محرَّفة في أكثر ألفاظها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الحَكَم بن ظهير الفزاري، أبو إسحاق، المعنون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يخرج قبل لضُرِبَت عنقه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ودقَّة أرنبته مع حدب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الزيل، كناية عن كونهما عريضتين كما مرَّ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بالباء الموحَّدة من الزبول، فينافي ما سبق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 بالراء المهملة والباء الموحَّدة،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ربل، كثير اللحم، وهذا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وفلج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انفراجها، وعدم التصاقها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لون بلون، كأنَّ أحد اللونين سقى اللون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مشرب حمرةً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شُدِّد كان للتكثير والمبالغة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 الحاجبين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وسطهما ارتفاع، من الشرفة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الشعر مثل النخالة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لعلَّه إشارة إلى أنَّه سيظنُّ بعض الناس أنَّه القائم وليس كذلك، أو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فعبَّر عنه الواقفيَّة بموسى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تصحيف وقع من النُّسَاخ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 وعريضه،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البداح كسحاب المتَّسع من الأرض أو اللينة الواسعة، والبدح بالكسر الفضاء الواسع، وامرأة بيدح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 والأبدح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والعريض الجنبين من الدوابِّ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الأرواع لعلَّه جمع الأروع، أي ابن جماعة هم أروع الناس، أو جمع الروع، وهو من يعجبك بحسنه وجهارة منظره، أو بشجاعته، أو جمع الروع بمعنى الخوف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الجملة زائدة أوردها النُّسَاخ سهواً، أو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بالقائم علامات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تمَّ إلى هنا، وما زاد في المطبوع الحجري وبحار الأنوار من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ستَّة وابن خيرة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عنوان لما يأتي بعدها خُلِطَ بالحديث كما هو ظاهر النُّسَخ المخطوطة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بين أبي القاسم وعبد العزيز هو القاسم بن مسلم أخو عبد العزيز، كما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والذي بعده ليسا في بعض النُّسَخ، ولكن أشار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بوجودهما في الغيبة للنعماني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اختلاف الناس فيه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 كلِّ شيء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تركهم على قصد سبيل الحقِّ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في النُّسَخ، وموجود في الكافي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ورَّثها اللهُ تعالى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النُّسَخ، أوردناه من الكافي وكمال الدِّين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النذير البشير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تصحيف للتشابه الخطِّي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 لمن استضاء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الزمان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يُحيَّر فيه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الصواب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أمن الخلل والزلل، والعدد والخطل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الإمام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وخُدِعُوا عن أديانهم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خدعهم الشيطان صارفاً لهم عن أديانهم،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فعن تعليليَّة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الاستشهاد بالآية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الإمامة أعظم الأشياء فيجب أنْ يكون مبيَّناً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أنَّه تعالى أخبر ببيان كلِّ شيء في القرآن، ولا خلاف في أنَّ غير الإمام لا يعرف كلَّ شيء من القرآن، فلابدَّ من وجود الإمام المنصوص، وعلى التقديرين مبنى الاستدلال على كون المراد بالكتاب القرآن 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شكَّ أنَّه من أُمور الدِّين، بل أعظمها، كيف لا وقد قدَّموه على تجهيز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من أوجب الأُمور؟ فلابدَّ أنْ يكون داخلاً فيما 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أنَّ نصب الإمام موقوف على العلم بصفاته وشرايط الإمامة، وهم جاهلون بها، فكيف يتيسَّر لهم نصبه وتعيينه؟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وأمنع جانباً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جانبه أشدّ منعاً من أنْ يصل إليه يد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أشاده وأشاد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أشاعه ورفع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وصارت في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الطهارة والعصمة، أو أهل الاصطفاء  والاختيار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الزائدة، أو ولد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بتعيين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 فقرناً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منصوبان على الظرفيَّة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أَوْلَى النَّاسِ بِإِبْرَاهِيمَ أي أخصّهم وأقربهم، من الوليِّ بمعنى القرب، أو أحقّهم بمقامه، والاستدلال بالآية مبنيٌّ على أنَّ المراد بالمؤمنين فيها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على أنَّ تلك الإمامة انتهت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يستخلف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الَّذِينَ أُوتُوا الْعِلْمَ،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الآية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تَقُومُ السَّاعَةُ يُقْسِمُ الْمُجْرِمُونَ مَا لَبِثُوا غَيْرَ سَاعَةٍ كَذَلِكَ كَانُوا يُؤْفَكُونَ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فالظاهر أنَّ هذا جواب قول المجرمين، والقائل هم الذين أُوتوا العلم والإيمان، ومصداقهم الأكمل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هم المقصودون لا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يوهم ظاهر الخبر أنَّ المخاطب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لبثهم في علم الكتاب، لكن لا يساعده سابقه ولاحقه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مقدَّمة ومؤخَّرة، وإنَّما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الذين أُوتوا العلم والإيمان في كتاب الله لقد لبثتم إلى يوم 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لا ينافي 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 تعليل لكون الخلافة فيهم، والتقريب أنَّه لا نبيَّ بعد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يجعل الإمامة في غيرهم بعد جعل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أو لكونهم أئمَّة لا أنبياء، أو لامتداد ذلك إلى يوم القيامة، والتقريب ظاهر، وهو قريب من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منزلة لهم ولمن هو في مثلهم، أو كانت لهم فيجب أنْ ينتقل إلى من هو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يُشَدُّ في طرفه المقود، وقد يُطلَق علي 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بلاد الإسلام المتَّصلة ببلاد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والدفع، والفعل 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تناله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أيدي الأوهام والعقول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والإضافة للمبالغة، واستُعير لظلمات الفتن والشكوك والشبهة،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وأجواز البلدان القفار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وجوز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والقفار جمع القفر، وهو مفازة لا نبات فيها ولا ماء، وفي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والبيد 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البيداء، 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والاصطلاء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الصلي بالنار، وهو التسخُّن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بالسكون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 وسيلانه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الأنيس الرفيق، والوالد الشفيق، والأخ الشقيق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وُصِفَ الأخ بالشقيق لأنَّه شقَّ نسبه من نسبه،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 البرَّة بالولد الصغير، ومفزع العباد في الداهية النآد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أي شرد ونفر، والأظهر أنَّه مهموز كسحاب أو كحبالى،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نأد الداهية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دهته، والنآد كسحاب، والنآدى كحبالى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النآد والنأدى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زيادة بيانه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الناجع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أي تتنوَّر،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انصبابه، واستهلَّ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واستهلَّ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الأصلي الذي وُلِدَ عندك، وهو نقيض الطارف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والتخصيص به لأنَّه أبعد من النموِّ، أو لأنَّ الاعتناء به أكثر، ويحتمل أنْ يكون كناية عن تجديد الآثار القديمة المندرسة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للسببيَّة، والإشارة إلى مصدر جعلهم أو جميع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مقادير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محتومها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راجع إليها، أي كائنة على محتومها، أي قدَّرها تقديراً حتماً لا بداء فيه ولا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واصطنعه على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 وربَّاه وأكرمه وأحسن إليه معنيًّا بشأنه عالماً بكونه أهلاً لذلك،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وَلِتُصْنَعَ عَلَى 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ولتربى وليحسن إليك وأنا راعيك وراقبك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عَيْنِي أي بمرأى منِّي، كناية عن غاية الإكرام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وَاصْطَنَعْتُكَ لِنَفْسِي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واصطفيتك لمحبَّتي، مثله فيما خوَّله من الكرامة بمن قرَّبه المَلِك واستخلصه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عالم الأرواح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عالم الأجساد،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بالأوَّل،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ذرأ وبرأ كلاهما في عالم الأرواح، أو يكون المراد بالذرء تفريقهم في الميثاق، وبالبرء خلق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علمه بأنَّه يستحقُّه، أو بأنْ أعطاه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وانتجبه لطهره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لعصمته، أي لأنْ يجعله مطهَّراً، وعلى أحد الاحتمالين الضميران لله، وعلى الآخر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بحفظه وحراسته، أو إكرامه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ظلمة الليل، والغاسق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عظم ظلامه، وظاهره أنَّه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شَرِّ غَاسِقٍ إِذَا وَقَبَ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وفُسِّر بأنَّ المراد ليل دخل ظلامه في كلِّ شيء، وتخصيصه لأنَّ المضارَّ فيه يكثر ويعسر الدفع، فيكون كناية عن أنَّه يدفع عنه الشرور التي يكثر حدوثها بالليل غالباً، ولا يبعد أنْ يكون المراد شرور الجنِّ والهوامِّ المؤذية، فإنَّها تقع بالليل غالباً كما يدلُّ عليه الأخبار، أو يكون المراد عدم دخول ظلمات الشكوك والشُّبَه والجهالات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ونفوث كلِّ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يُؤثِّر فيه سحر الساحرين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شَرِّ النَّفَّاثَاتِ فِي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يكون كناية عن وساوس شياطين الإنس والجنِّ، والأوَّل أظهر، وما ورد من تأثير السحر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فمحمول على التقيَّة، وردَّها أكثر علمائنا، ويمكن حمله على أنَّه لا يُؤثِّر فيهم تأثيراً لا يمكنهم دفعه، فلا ينافي الأخبار لو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قوارف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كواسب السوء، من اقتراف الذنب بمعنى اكتسابه، أو الاتِّهام بالسوء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اتَّهمه، وأقرنه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وذكره بسوء، وأقرف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بالعاهات والآفات الأمراض التي توجب نفرة الخلق وتشويه الخلقة كالعمى والعرج والجذام والبرص وأشباهها، ويحتمل أنْ يكون المراد بالثاني الآفات النفسانيَّة وأمراضها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بقاعه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بالياء المثنَّاة التحتانيَّة والفاء، أي في بدو شبابه،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 الغلام إذا 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بالباء الموحَّدة والقاف، أي في بلاده التي نشأ فيها، والأظهر الأوَّل لمقابلة الفقرة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مسنداً إليه أمر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والضمير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الولد، ويحتمل الوالد، أي انتهت مقادير الله بسبب الولد إلى ما شاء وأراد من إمامته، وجاءت الإرادة من عند الله فيه إلى ما أحبَّ من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بأُمور الناس ومدبِّرهم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 وحثَّه، وفي كُتُب اللغة المشهورة أنَّ الندب الطلب، والانتداب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 ويظهر من الخبر أنَّ الانتداب أيضاً يكون بمعنى الطلب، كما قال في مصباح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انتدبته للأمر فانتدب يُستعمَل لازماً ومتعدّياً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وآتاه علمه وأنبأه فصل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بيانه الفاصل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واستخبأه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بالتخفيف، أي استكتمه، وفي بعض النُّسَخ بالحاء المهملة، أي طلب منه أنْ يحبو الناس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واسترعاه لدينه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استحفظه الناس لأمر دينه، أو اللَّام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التحسين والتزيين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النُّسَخ إنَّما أضفناه تسهيلاً للباحث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الكناسي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تصحيف النُّسَاخ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بن سعد الأسدي الناشري، عربي، قليل الحديث، وهو أخو مشمعل، ومشمعل أكثر روايةً منه، وشارك الحَكَم أخاه مشمعلًّا في كتاب الديات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 والأفضل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خير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ضبطها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زيداً أدخل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الآباء مجازاً فإنَّ العمَّ قد يُسمَّى أباً، فمع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من المعصومين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وهم، والكذب هنا بمعنى التمنِّي والتوهُّم، وجلَّت ساحة زيد عن الكذب المفترى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بالروايات الصحيحة مدح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وعلوُّ مقامه ودعوته إلى مقاومة الظلم، وإلى تطبيق أحكام الإسلام، وإمامة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ولابدَّ من ردِّ مثل هذه الرواية التي تذمُّه أو تأويلها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 صَبِرَة وجمعه صُبُور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 وفي نسخة هنا بياض</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هم أصحاب المغيرة بن سعيد الكذَّاب الذي كان يكذب على الإمام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يدعو إلى محمّد بن عبد الله بن الحسن في أوَّل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البالغة المهر،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عبد الله محض، راجع أحواله 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الصواب ما في المتن بقرية ابن خيرة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تُسبى</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سيرته في حروبه مع الأسرى والسبايا من المحاربين كانت بالمنِّ وإطلاقهم بدون أخذ الفداء،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أنسب كما يأتي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يقبل التوبة من محاربيه إذا كانوا غير ضالِّين ولا شاكِّين، ولا ينافي ذلك قبول توبة من كان على ضلال فاستبصر، إنَّما يقتل من كان على كفر عن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يستنيب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يتولَّى الأُمور العظام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يناسب المقام، وما في المتن أنسب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يُولِّي دُبُره يوم القتال من الذين حاربوا أصحابه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أُتِمُّ قتله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هارون كوفي معنون في مشيخة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ظِهارةُ فراش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الجهاد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يشرح هذا الحديث ننقله لتوضيح المراد،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عن يونس، 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لسيرة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البصرة كانت خيراً لشيعته ممَّا طلعت عليه الشمس، إنَّه علم أنَّ للقوم دولة فلو سباهم لسُبيت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بسيرته؟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فيهم بالمنِّ، للعلم من دولتهم، وإنَّ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فيهم بخلاف تلك السيرة، لأنَّه لا دولة لهم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الأمر الجديد والكتاب الجديد والقضاء الجديد، الأحكام المنذهلة الإسلاميَّة التي كانت في الكتاب لكن تعطَّلت قليلاً قليلاً على مرِّ الدهور والأعوام، وتركها المسلمون جهلاً بها أو ذاهلاً عنها، وليس المقصود نسخ الأحكام وإبطال الشريعة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النسخ ما تأخَّر دليله عن حكم المنسوخ لا ما كان الدليلان مصطحبين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جَشِبٌ ومَجْشُوبٌ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 خَشِنٌ، بَيِّنُ الجُشُوبةِ إذا أُسِيءَ طَحْنُه، حتَّى يَصير مُفَلَّقاً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أُدْمَ 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صعوبة الأمر في أوائل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أو تأويله بقرينة ما تقدَّم من نصرة الملائكة له وكونهم عن يمينه وشماله وقُدَّامه، أنَّ روح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معه يعضده ويحميه ويُشجَّعه من خلفه وينصره كما أنَّ الملائكة تنصره عن يمينه وشماله وأمامه، وهكذا روح جدِّه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اخترط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 والصين والترك والديلم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ثغور طخارستان إقليم متاخم للهند، كما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يستنيب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يتولَّى الأُمور العظام بنفسه، وفي بعض النُّسَخ بالتاء، أي لا يقبل التوبة ممَّن علم أنَّ باطنه منطو على الكفر، وقد مرَّ مثله،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يستبقي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أظهر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للرجُل يُقدَّم فيُضرَب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صَبْراً، يعني أَنَّه أُمسِك على المَوْت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عودات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أنطاكية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والياء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هي قصبة العواصم من الثغور الشاميَّة، من أعيان البلاد وأُمَّهاتها، موصوفة بالنزاهة والطيب والحسن وطيب الهواء وعذوبة الماء وكثرة الفواكه وسعة الخير، بينها وبين حلب يوم وليلة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يحكم بين أهل التوراة بالتوراة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ما سيأتي من الأخبار 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من أحد إلَّا الإسلام، لأنَّ هذا محمول على أنَّه يقيم الحجَّة عليهم بكُتُبهم، أو يفعل ذلك في بدو الأمر قبل أنْ يعلو أمره ويتمَّ حجَّته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وقر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 أو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ينزل منزلاً إلَّا انبعث عين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تنبعث منه عين واحدة من غير أنْ يضربه بعصاه مع احتمال الضرب والتعدُّد كما كانا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ظامئاً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الظامئ من الظَّمَأ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العطش، والرِّي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العطش،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الماء بالكسر فهو ريَّان، وهي ريَّا، وهم وهنَّ 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ينزل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المعتبرة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الجمع،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لهذا السير، ويحتمل أنْ يكون غاية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زادهم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المتخضخض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 بدمه، أي متلطِّخاً به من كثرة ما أُوذي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بذنبه الأرض سائراً، تشبيهاً له بالحيَّة المسرعة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الناس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يُؤدَّبون بالآداب الإسلاميَّة وتعليم الأحكام الشرعيَّة على حدٍّ تتمكَّن المرأة في بيتها من الحكم بين الخصمين بما يوافق الكتاب والسُّنَّة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من النُّسَاخ، لكون رواية الحسن بن فضَّال عن الحسن بن عليِّ ابن يوسف غريب، وكذا روايته عن أبي سمينة الكوفي، ولم أجد روايته عنهما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زيادة الضمير فيهما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وينهى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ويُؤيِّد ذلك الخبر الآتي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فأُجيب بمثله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الاستخلاف في الأرض مع تمكين الدِّين وتبديل الخوف بالأمن للذين آمنوا وعملوا الصالحات لم يكن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بعده على حقيقة الأمر، إنَّما يكون بعد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ولن يخلف الله وعده، وهو العزيز الحكيم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جعفر بن محمّد بن سماعة،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سماعة بن موسى بن رويد بن نشيط الحضرمي، مولى عبد الجبَّار بن وائل الحضرمي، حليف بني كندة، أبو عبد الله، أخو أبي محمّد الحسن وإبراهيم ابني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جعفر أكبر من أخويه، ثقة في حديثه، واقف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تأويله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عاصم بن حميد الحنَّاط الكوفي،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عين صدوق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لا يوجد في بعض النُّسَخ، لكن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خبطه يخبطه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شديداً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ومعرفة الحلال والحرام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يُسأَل عن شيء إلَّا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أجاب عن كلِّ ما يُسأَل من ذلك، أي الأُمور التي لها دخل في هدايتهم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الحسنة، ويحتمل الهدى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به السكوت في حال التقيَّة، أو كناية عن السكينة والوقار،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ولم يُكلِّم، وأرخى عينيه ينظر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صدفيها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 الأرض، فإنَّ الجبل محيط بالدنيا، وصدف الجبل هو ما قابلك من جانبه، وفي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دفَّتين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ودافتا المصحف ضامتاه، كناية عن الكلِّ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صفة لباس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يُصان فيه الكُتُب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الرباعية مثل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التي بين الثنية والناب، والجمع رباعيات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يُؤيِّد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ذيل الآية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الملائكة ثلاثمائة وثلاثة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تصحيف، فإنَّ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من 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 يوم بدر لا الملائكة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الشهبة في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غلب على السواد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وبياض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ثلاثمائة وثلاثة عشر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الحوة لون يخالط الكمتة مثل صدأ الحديد،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الحوة حمرة تُضرَب إلى السواد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تصحيفه من النُّسَاخ،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يُعبَّر عنه بالحسن بن سماعة، ويروي كثيراً عن ابن محبوب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خلَّاد بن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خلَّاد بن قصَّاب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خلَّاد بن 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وكلُّها تصحيف، وسيأتي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خلَّاد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يُعنونوا في الرجال، وكأنَّ الصفَّار صُحِّف في الموضعين بقصَّار والصائغ، وأمَّا خلَّاد ابن الصفَّار كما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ابن عيسى الصفَّار، ويظهر من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متَّحد مع خلَّاد الصفَّار الذي نقل ابن عقدة عن عبد الله بن إبراهيم بن قتيبة عن ابن نمير أنَّه ثقة ثقة، لكن عنونهما ابن حجر تحت عنوانين مع اختلاف في ترجمتهما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ربَّيته وأعنته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البعيدة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الشانئة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محمّد بن عبيد الله المهدي القائم بأمر الله ثاني خلفاء الفاطميِّين، وكان من أولاد إسماعيل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ابنه المنصور بالله الذي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ثالث خلفائهم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هذا الذي يدَّعون أنَّه القائم كان في أربعمائة ألف فارس وأربعة آلاف خادم، وهي صفة مغايرة لما وُصِفَ به جنود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حمر الألوان، صهب الشعور، يتاخمون بلاد الخزر في أعالي جبال الروم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هل وجدتم في ما روي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القائم بالحقِّ ما يطابق صفة القائم بأمر الله هذا من الجنود والخدم وغضارة العيش وغير ذلك؟</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مدَّة ما قام الخليفة بالأمر، وهي نحو أربعين سنة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ضاربه بالسيف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المحاربة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مخلد بن كيداد أبو يزيد الذي خرج في أيَّام القائم بأمر الله وحاصره في عاصمة المهديَّة، ووقعت بينهما حروب كثيرة، كرَّة غُلِبَ وأُخرى يغلب، وقد يُسَمُّونه بالدجَّال، والقصَّة طويلة الذيل، راجع التواريخ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إلى ما مرَّ من عدم تطابق الصفات أنَّه أقام بالمغرب فقط، والدنيا على ما هي عليه من الظلم والجور والفساد، وما رأينا فيها عدلاً يُظهِره إلى الآن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على فلان طَوْلٌ، أَي فَضْلٌ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الراية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كالبدر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القاسم بن محمّد بن أبي بكر، 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لولدي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أجعل نفسي مقطوعة النسل، ومنه المجبوب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 سفاح وآخره 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مأخوذ من سفحت الماء إذا صببته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 مسفوح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 هاهنا أنَّ المرأة تسافح رجلاً مدَّة ثمّ يتزوَّجها بعد ذلك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جمع هلال بمعنى الغلام الجميل، ويمكن أنْ يكون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تُغطَّى الأهلَّة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ستر عن الناس هلال كلِّ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بالسياق أنسب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فإنْ مال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 كناية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الأُمراء، وترك الأبرار النهي عن المنكرات ثمّ أظهروا النفرة وتباعدوا عن أهل المعاصي واستظهروا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أظهروا التوحيد،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ما كنتم بأهله، أعني لم يقبل الله منهم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الأزدي، أبو سفيان، عدَّة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خير الأزدي أخو إبراهيم بن مرثد،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واسع كثير البلدان والسُّكَّان من نواحي الديلم والخزر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يزالون يتمرَّغون ويتنعَّمون في غضارة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همَّام بن سهيل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لكون العِلج قد يُطلَق في لسان أهل اللغة على الكُفَّار من العجم دون العرب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بعث رجلين في وجه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إنَّكما علجان فعالجا عن دينكما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 وعالجا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مارسا العمل الذي ندبتكما إليه واعملا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 وحمار الوحش السمين القوي، والرغيف الغليظ الحرف والرجل من كُفَّار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وصرد وسكر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صريع معالج للأُمور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ذكر هذه المعاني لاستبعاد أنْ يكون من يأخذ الحقَّ منهم ويُعطي صاحب الحقِّ من الكُفَّار، وكان ذلك قبل انقراض دولتهم، والآن ظهر أنَّ من استأصلهم كان هلاكو، وكان من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ثمّ يدفع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بعد حين، ويحتمل أنْ يكون من الأخبار البدائيَّة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 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فاشٍ لا يكاد الناس يَتدافَنُون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فهلكهم الله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يحيى العجلي الكوفي،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 صميم، ثقة، متقدِّم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داود الدجاجي الكوفي،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 ثمّ صار كلُّ ما واراك من بَيْتٍ ونحوه خِدْراً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عبد الله محمّد بن خالد بن عمر الطيالسي، أبو العبَّاس التميمي،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أصحابنا، ثقة، سليم 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روى الخبر عن الحسين بن سعيد الأهوازي، عن ابن أبي عمير، كما يظهر من كمال الدِّين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في النُّسَخ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القبر ويدانيه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أنْ يُقرَأ كما في إحدى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القبر وبدا فيه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عاصم، رجل من العامَّة مرميٌّ بالتشيُّع عندهم، وهو الذي اجتمع في مجلسه أكثر من ثلاثين ألفاً، نقل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شيبة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 فيه منهم من أنكر عليه كثرة الخطأ والغلط، ومنهم من أنكر عليه تماديه في ذلك وتركه الرجوع عمَّا يخالفه فيه الناس ولجاجته فيه وثباته على الخطأ، ومنهم من تكلَّم في سوء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كان من أهل الدِّين والصلاح والخير، مات بواسط سنة إحدى ومائتين في خلافة المأمون، كما في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يقول محمّد بن إبراهيم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القائم؟ وهو الذي خرج مع أبي السرايا في عصر المأمون وقصَّته معروفة في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 يقول هذا وهذا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يشير، وقال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يشير هكذا وهكذا، وهذه النسخة أنسب بالمقام عند بعض، لكن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486/90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ككُرسي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الكركم الأصفر، وطين أحمر، وعروق يُصبَغ بها، ونقل الزبيدي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التكملة،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والعروق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ناراً يشبه الهردي من حيث اللون يكون أصفر أو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الثياب الهرويَّة، شُبِّهت بها في عظمها وبياضها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فلاناً 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عثمان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وصوت من الأرض</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 وداء يشبه الجنون يأخذ الكلب فتعقر الناس، فتكلب الناس أيضاً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القطعة من الخبر، أعني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عن أبي حمزة الثمالي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يستتيب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فيما عندي من النُّسَخ مخطوطها ومطبوعها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يستبقي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ريب أنَّ أحدهما تصحيف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هاهنا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أحداً من المجرمين المعاندين الذين لم يرتدعوا عن العنداء والعداء، أعني يقتلهم ولا يحبسهم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فرسي 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ومتساويين في المجاراة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يُنْظَم، الواحدة خَرَزَة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والتوى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لمسلم أنْ يتكبَّر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قريب من معناه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كمثل الرجل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وقضى بأنَّه كائن لابدَّ منه أخذ بني أُميَّة بالسيف جهرةً، وأنَّ أخذ بني فلان بغتةً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يرفق، والعنف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أي المغصوبة نفسها بالخدمة، من عسف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استخدمه، وفلانة غصبها نفسها فهي معسوفة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العاسف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ركب الأمر بلا رويَّة ولا هداية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وهي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سبل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المخطوط، ولا يوجد في المطبوع الحجري في المتن ولا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كُلِّفت ما لم يُكلَّفوا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الثقفي الخزَّاز،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أبو عليٍّ،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عمرو بن عثمان نقيَّ الحديث، صحيح الحكايات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التعييب، وعيَّره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 يشتموننا ويسبُّوننا، والقياس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ينالوا منَّا، من نال من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سبَّه، ونال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عندئذٍ من باب تعيين المصداق لا التأويل المصطلح</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الشجاعي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يأتي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بأهل المشرق والمغرب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القبلة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الكُفَّار، إمَّا أهل الكتاب أو غيرهم من المشركين أو الملاحدة والدهريِّين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فالنفر النفر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بمعنى السرعة في الذهاب كالنفير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النظام الإلهي الجديد في الحكومة لم يسبق مثله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اخترناه لما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 أبو عبد الله، مولى بني أسد ثمّ بني والبة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الجزري في صفة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على رؤوسهم الطير، وصفهم بالسكون والوقار، وأنَّهم لم يكن فيهم طيش ولا خفَّة، لأنَّ الطير لا تكاد تقع إلَّا على شيء ساكن،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هنا دهشتهم وتحيُّرهم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ناجية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كونه ناجية بن أبي عمارة، بقرينة رواية الحسن ابن عليِّ بن فضَّال عنه،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يقاتل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رجلاً من بني أُميَّة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المثنَّى بن الوليد الحنَّاط الكوفي الذي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رواية الحسن بن عليٍّ الخزَّاز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 وقع من النُّسَّاخ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إنَّ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بيعة النقباء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صرخ من رأس العقبة بأنفذ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هل لكم في مذمم والصباء معه، قد اجتمعوا على حربكم،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أزب العقبة، أتسمع أي عدوَّ الله، أمَا والله لأفرغنَّ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الله بن زرارة، ذكر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ترجمة الحسن بن عليِّ بن فضَّال، قول عليِّ بن الريَّان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والله محمّد ابن عبد الله أصدق عندي لهجةً من أحمد بن الحسن، فإنَّه رجل فاضل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وقع من النُّسَّاخ</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الحريزي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يعرف ذلك من يعتقده قبل أنْ يكون، ومثلك لا يعرف المحقَّ من المبطل كما تُنكِره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يُصدِّق قول الحقِّ الآن فقد يُصدِّق به إذا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قلناه الخبر الآتي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يُصدِّق بها قبل كونه، لأنَّه يؤمن بالغيب، والذين يؤمنون بالغيب لهم قوَّة التمييز بين الحقِّ والباطل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يُوبِّخونا ويُكذِّبونا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المخالفون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صيحتين تكونان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صيحة في أوَّل اليوم بأنَّ فلان بن فلان وشيعته هم الفائزون، وصيحة في آخره بأنَّ عثمان وشيعته هم الفائزون كما سيأتي، وهاتان الصيحتان للاختبار والتمحيص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يُصدِّق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كانت من كان يؤمن بها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وقوعها، وزادتهم إيماناً لمشاهدتهم وجود ما أخبر الصادقون بأنَّه سيوجد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يَهْدِي إِلَى الْحَقِّ أَحَقُّ أَنْ يُتَّبَعَ أَمَّنْ لَا يَهِدِّي إِلَّا أَنْ يُهْدَى فَمَا لَكُمْ كَيْفَ تَحْكُمُونَ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يقتضي صريح العقل بطلانه وأصل لا يهدي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أُبدلت التاء بعد إسكانها دالاً وأُدغمت وكُسِرَت الهاء لالتقاء الساكنين، ومن قرأ بفتح الهاء نقل فتح التاء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انطباق الآية على ما ذُكِرَ أنَّ الموصول الأوَّل من له الصيحة الأُولى، والموصول الثاني من له الصيحة الثانية، والأوَّل أحقّ بالاتِّباع، وليس ذلك إلَّا لظهور الحقِّ في قلوب المستعدِّين لقبوله، وقد روي أنَّ الأوَّل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 الشيوخ الثلاثة كما مرَّ في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لله سبحانه، والثاني أشرف آلهة المشركين كالملائكة ومسيح وعُزير، فإنَّهم لا يهتدون إلَّا أنْ يهديهم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الآية السابقة عليها، والظاهر أنَّ الجميع حقٌّ، لأنَّ الآية قد يكون لها وجوه متعدِّدة كلُّها صحيحة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المتن، لرواية محمّد بن الوليد عنه كثيراً، وعدم روايته عن حمَّاد بن عيسى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شدَّة البلاء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العنوان، ولعلَّه أحمد بن محمّد بن أحمد، أبو عليٍّ الجرجاني، نزيل مصر،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حديثه، ورعاً، لا يُطعَن عليه، سمع الحديث وأكثر من أصحابنا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أصحابنا أنَّه وقع إليهم من كُتُبه كتاب كبير في ذكر من روى من طُرُق أصحاب الحديث أنَّ المهدي 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أخبار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بطان منسوج بعضه على بعض يُشَدُّ به الرحل على البعير كالحزام على السرج،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تغدو قلقاً وضينها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أراد أنَّها هزلت ودقَّت للسير عليها،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يحتمل أنْ يكون كناية عن السمن، أو الهزال، أو كثرة سير الراكب عليها وإسراعه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 والصواب كما يظهر من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مولى محمّد بن الحنفيَّة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المنقوطة المدوَّرة،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الإبل والقطيع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والصقع والبقعة التي يجتمع فيها قرى ومحال،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كتُحَف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الكرَّة، ومعناه الرجعة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يريهم في أنفسهم المسخ، ويريهم في الآفاق انتقاص الآفاق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المسخ إشارة إلى ما روي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من مات من بني أُميَّة مُسِخَ وزغاً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 ذلك من حضره وقد مرَّ، وانتقاص الآفاق إشارة إلى غلبة أبي مسلم وبني عبَّاس عليهم، أو إلى غلبة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والتجائهم إلى حاكم الروم وهو نصراني وردِّه إيَّاهم بعد تنصُّرهم إلى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فيقتلهم جميعاً، وقد مرَّ أيضاً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اختلف ولد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بعضهم بعد بعض وقام بأمر الإمارة والسلطنة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ووهى سلطانهم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كوعى وولى تخرَّق وانشقَّ واسترخى رباطه وضعف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وطمع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هضمهم وملكهم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يطمع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هلاكو، وقد نهض إليهم من بلاد الترك وما وراء النهر بتقدير إلهي، وإذا أراد الله أمراً فلا مردَّ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وخلعت العرب أعنَّتها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 ككتاب سير اللجام الذي تُمسَك به الدابَّة، والجمع أعنَّة، وكأنَّ خلعها كناية عن الذلِّ والانكسار والخوف والفرار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 كلُّ ذي صيصية صيصيته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بالتخفيف قرن البقر، وما خلف رجل، الديك والحصن، والجمع الصياصي، وكأنَّه كناية عن قيام كلِّ ذي قوَّة لطلب الملك والرئاسة، أو عن رفع السلاح مثل الأسنَّة والرماح وغيرهما، أو عن رفع الحصون والقلاع حفظاً من تسلُّط الأعداء، والغرض هو الإشارة إلى شدَّة ذلك الزمان وصعوبة الأمر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السفياني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وتحرَّك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لإرادة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صاحب هذا الأمر من المدينة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بتراث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 وأصله وراث قُلِبَت الواو ياءً للتخفيف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والدرع معروف، وهو المنسوج من الحديد، وقد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مخطَّط، وأكسية يُلتحَف بها، الواحدة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والسيف اللطيف الدقيق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الحرب كالمغفر والدرع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 السيف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إمَّا من الإخراج، وفاعله ضمير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من الخروج، والسيف فاعله، فيكون ذلك علامة لظهوره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وينشر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خلاف الطيِّ كالتنشير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والبردة والعمامة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أنَّه عطف على الدرع، فيدلُّ على جواز العطف على جزء جملة بعد الفصل بجملة أُخرى، والعطف على الراية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فيطَّلع على ذلك بعض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سابقاً، وعوده إلى الصاحب بعيد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فيظهر عند ذلك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كتاب كمال الدِّين بإسناده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يخرج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يوم عاشورا اليوم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ويبعث الشامي عند ذلك جيشاً إلى المدينة فيُهلِكهم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 بالخسف كما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ويقبل صاحب هذا الأمر نحو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الكوفة مع عصا موسى والحجر الذي انبجست منه اثنتا عشرة عيناً، ومنه طعامهم وشرابهم، كما روي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 في اللغة بهذا المعنى، إنَّما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بوق، بمعنى الشمس، وكأنَّه مفرد على وزن 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عيسى، عن البزنطي،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 هذا الأمر قتل بيوح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البيوح؟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 لا يفتر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في الأمر، وباح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وبسرِّه بوحاً وبؤوحاً وبؤوحةً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كأباحه، وهو بؤوح بما في صدره، واستباحهم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تنكسف الشمس في النصف من شهر رمضان والقمر في آخره،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تنكسف الشمس في آخر الشهر، والقمر في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كسوف الشمس على ما هو المعروف بتوسُّط جرم القمر بينها وبين الناظرين، ولا يتحقَّق التوسُّط إلَّا في آخر الشهر، لأنَّ الشمس والقمر في آخر الشهر يجتمعان في درجة واحدة، وأمَّا في غيره فهما متفارقان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والقمر ينكسف في النصف، لأنَّ نوره مستفاد من الشمس، وفي النصف قد تقع الأرض واسطة بين مركزيهما فتمنع من وصول نور الشمس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فكسوف الشمس في النصف والقمر في الآخرة علامة من علامات قيام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الكسوف حينئذٍ أثر يخلقه الله تعالى في جرمهما من غير سبب ولا ربط كما هو مذهب طائفة في كسوفهما، أو لإزالة الفلك من مجراه فيدخل الشمس والقمر في البحر الذي بين السماء والأرض فيطمس ضوءهما كما نُقِلَ ذلك عن سيِّد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ورد بن زيد الأسدي الكوفي، أخو كميت بن زيد،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وقع من الكُتَّاب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سقط،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الحسن بن عليِّ بن أبي حمزة بواسطة أحمد بن محمّد بن سعيد، عن أحمد بن يوسف بن يعقوب الجعفي، عن إسماعيل بن مهران، عنه عن أبيه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والسقط هنا إمَّا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ليس من دأبهم إذا لم يكن السند معلَّقاً على الذي قبله ذلك، وإمَّا من النُّسَّاخ</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خريبة إلى جانب الحيرة على ساعة منها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عندها أوقع يوسف بن عمرو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العراق من قِبَل هشام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وقصَّته مشهورة في التاريخ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سأل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الراوي عمَّا تضمَّنته الآية أهو ما وقع فيما مضى أو يقع فيما يأتي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إلى ما قد يوقع من مصاديق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 الآية،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نار تخرج من المغرب، ومَلِك يسوقها من خلفها حتَّى تأتى دار بني سعد بن همَّام عند مسجدهم، فلا تدع داراً لبني أُميَّة إلَّا أحرقتها وأهلها، ولا تدع داراً فيها وتر لآل محمد إلَّا أحرقتها، وذلك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ومحمّد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عن محمّد بن الحسن،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المعمول في أسانيد الكتاب، فإنَّ ابن فضَّال كان يروي بواسطة أخويه محمّد وأحمد عن أبيه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أحمد بن عمر بن أبي شعبة،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يبقى نوع من أنواع الحكومة إلَّا وقد عُمِلَ به في البسيطة غير الحكومة الحقَّة الإلهيَّة التي يقول بها الشيعة الإماميَّة الاثنا عشريَّة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يهلك تسعة أعشار الناس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عبد الله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والمظنون أنَّ كليهما تصحيف،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عبد الحميد بن أبي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للكوفة،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الهند قرب غزنة، قال البغدادي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 مسلمون منذ قديم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جزيرة 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جزيرة بنى 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عظيمة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لافت، وهي في بحر فارس بين عمان والبحرين، كان بها قرى ومزارع، وهي الآن خراب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سجستان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جلِّ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الديلم بلغة الفرس، من قرى أصفهان بناحية جرجان، كما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والحرمات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 وهنوات جمع هنيئة بمعنى ساعة يسيرة،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فلان هنات، أي خصلات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هنو</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الحَمَلِ،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دونَ الجَذَعِ من الضأْنِ خاصَّة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أين مثله؟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درس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الدريس، وهو الثوب الخلق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جلِّ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في الأرض 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 الكلمة في الأصل غير مقروءة فكتبها كلٌّ على حسب اجتهاده مع تصرُّف، ويحتمل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 في الأرض 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في الأرض 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الكذب، والأصوب أنَّ الجملة في الأصل 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 الأرض بلا 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 يعني لا يترك الأرض بلا حرث ولا زراعة، ففي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 الأرض ميناً، شقَّها وحرثها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مؤيَّد بروايات أُخَر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أحمد بن يحيى بن عمران بن عبد الله بن سعد الأشعري القمِّي، أبو جعفر، كما صرَّح به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الحديث، إلَّا 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عن الضعفاء، ويعتمد المراسيل، ولا يبالي عمَّن أخذ، وما عليه في نفسه مطعن في شيء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 هو في السماء الرابعة بحيال الكعبة، وهو الضراح يدخله كلَّ يوم سبعون ألف مَلَك، ثمّ لا يعودون إليه أبداً،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الكعبة لكونها معمورة بالحُجَّاج والعُمَّار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انهتك حريمك، وذلَّ أصفياؤك</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هو أبو الحسن السوَّاق ظاهراً،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الحديث، واقفاً في المذهب، صحيح الرواية، ثبتاً، معتمداً على ما يرويه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مطر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محمّد بن معاذ بن مطر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يُحرِّك حرب قيس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كاسر عينه بصنعاء</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وضبطه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اختصاصه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الأزدي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الموت الأبيض فبالطاعون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 ورَوْمُ الأَمرِ بالحِيَل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 بفلان أَمْحَل إِذا سعيت به إِلى ذي سلطان حتَّى تُوقِعه في وَرْطة ووَشَيْتَ به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في الخبر سقطاً، 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أشراط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ينطق الرويبضة في أمر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الرويبضة، يا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التافه ينطق في أمر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الرويبضة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الرابضة، وهو العاجز الذي ربض عن معالي الأُمور، وقعد عن طلبها، وزيادة التاء للمبالغة، والتافه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الحقير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الأُدْبَةُ والمَأْدَبةُ والمَأْدُبةُ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طعام صُنِعَ لدَعْوةٍ أَو عُرْسٍ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 الطريق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ياسر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قرب مرج الصفر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وأَمْرقْتُ السهم إمْراقاً، ومنه سُمّيت الخوارج مارِقةً، وقد أَمْرَقه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شيء من غير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مرقوا من الدِّين لغُلُوِّهم فيه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أرض المغرب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الأرض المغرب تخرب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الاختصاص</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ناحية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خراسان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فيقتتله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بيدا بيدي القوم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أعنتمونا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فأوثر أهل الباطل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وآثر علينا أهل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بحار الأنوار أنسب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ومختصراً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بحار الأنوار أيضاً، والمظنون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 البغلة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بالمرجئة قوم اختاروا عند أنفسهم رجلاً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وجعلوه رئيساً لهم ولم يقولوا بعصمته عن الخطأ، وأوجبوا طاعته في كلِّ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عبَّر عنهم بالمرجئة لأنَّهم زعموا أنَّ الله تعالى أخَّر نصب الإمام ليكون نصبه باختيار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المرجئ على الحروري والقدري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ومسح العرق والعلق كناية عن ملاقاة الشدائد التي توجب سيلان العرق والجراحات المسيلة للدم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هؤلاء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بهم من أخَّر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علينا أنْ نكون على الذي نحن عليه حتَّى إذا جاء ما تقولون كنَّا نحن وأنتم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نحن عليه من الاعتقاد بخلافة الثلاثة على تقدير بطلانه كما زعمتم لا يضرُّنا إذا جاء ما تقولون من ظهور المهدي المنكر لخلافتهم، فإنَّا إذا علمنا أنَّه أيضاً يُنكِرها كما تُنكِرونها نؤمن به ونتوب عمَّا كنَّا فيه، والتوبة تمحو تلك الخطيئة عنَّا، وحينئذٍ نحن كنَّا وأنتم سواء في الدِّين وأمر الخلافة،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في القول صادقون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توبة خالصة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توبته ورفع عنه خطيئة،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أسرَّ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وأبطنه وأظهر إيماناً لساناً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أظهر أمرنا أهراق الله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على من أظهر أمرهم من أهل النفاق عند أعدائهم للإضرار بهم وبشيعتهم، وأهراق من باب الأفعال أصله أراق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 الماء بريقه أراقه إذا صبَّه، ثمّ أُبدلت الهمزة هاءً،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هراقه بفتح الهاء يهريقه هراقةً، ثمّ جُمِعَ بين البدل والمبدل منه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أهراق، وإفراد ضمير الموصول هنا باعتبار اللفظ وجمعه باعتبار المعنى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يذبحهم الله على الإسلام كما يذبح القصَّاب شاته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الظرف حال عن المفعول،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للاستيلاء والاستعلاء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الذي عنونه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نصر البندنيجي، أبو الحسن، سكن الرملة، ضعيف، متهافت، لا يُلتفَت إليه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ويونس بن رباط كوفي ثقة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وفيما يأتي، ولكن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رباط</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إسحاق بن عمارة الكناسي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إسحاق بن عمَّار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الحقِّ لم يزالوا منذ كانوا في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أهل الحقِّ والإيمان من أوَّل زمانهم إلى هذا كانوا في شدَّة كما يشهد له النظر في حال الأنبياء والأوصياء والتفكُّر في القرآن العزيز والتأمُّل في السُّنَّة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حثٌّ للمؤمن على الصبر بالشدائد والبلايا تأسّياً بهؤلاء الكبراء الذين صبروا لله على قضائه وشكروا له على 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حثَّ على الصبر مبالغةً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 إلى مدَّة قليلة وعافية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زمان البلاء والصبر مدَّة العمر وهي قليلة فانية، وزمان العافية مدَّة الآخرة وهي طويلة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البيِّن أنَّ العاقل يُرجِّح العافية الباقية على العافية الفانية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بابويه المعروف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زاد في غير موضع من هذا الكتاب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والمظنون أنَّها زيادة من بعض النُّسَاخ لتوهُّم كونه إيَّاه، وعليُّ بن الحسين المسعودي لم يدخل بلدة قم قطُّ، ولم ينصّ أحد بذلك، مضافاً إلى أنَّ محمّد بن يحيى كان من مشايخ عليِّ بن بابويه دون المسعودي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فافترقوا ثلاث فِرَق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قالوا ذلك اعترافاً بصدقه وتسليماً له، لا دفعاً للأمر بالغرس للمرَّة الأُخرى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هنا دفعاً لتوهُّم خلف الوعد بالتأخير، وإنَّما التأخير للاختبار والامتحان، أو لتأخُّر ظرفه، أو لعدم تهيُّؤ النفوس له، أو لمصلحة أُخرى</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أُخرى رواها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غرسها سبع مرَّات ووقع الهلاك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ثالثة رواها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غرسها ثلاث مرَّات ووقع الهلاك بعدها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الواحد عن أبي سليمان غريب،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فيما تقدَّم وما سيأتي عن كليهما بدون واسطة، وعبد الواحد يروي في جميع هذا الكتاب عن محمّد بن جعفر القرشي، وأبو سليمان يروي عن إبراهيم بن إسحاق، وكأنَّ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الواحد بن عبد الله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النُّسَّاخ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وسباحة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فِي النَّهَارِ سَبْحاً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تصرُّفاً وتقلُّباً في المهمَّات والمشاغل والاهتمام بأُمور الخلق وتدبير شؤونهم الاجتماعيَّة وما يعيشون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وسياحة النهار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وإنْ لم نكن عند ذاك كجدِّنا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 في المطعم والملبس عُذِّبنا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سياسة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سياسة الناس وحراستهم عن الشرِّ بالليل ورياضة النفس فيها بالاهتمام لأُمور الناس وتدبير معاشهم ومعادهم، مضافاً إلى العبادات البدنيَّة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على الشيء بما يُصلِحه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وسياحة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بالدعوة إلى الحقِّ والجهاد، والسعي في حوائج المؤمنين، والسير في الأرض لجميع ذلك، والسياحة بمعنى الصوم كما قيل غير مناسب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 وأُبعد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صيرورة الظلم عليهم نعمة لهم، وكأنَّ المراد بالظلامة هنا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وكثمامة ما تظلَّمه الرجل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عالَج الشيءَ مُعالجةً وعلاجاً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صاحِب ظَهْرٍ أُعالِجُه، أَي أُمارِسُه وأُكاري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مصاحبة الأغلال في النار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ألهذا الأمر أمد ينتهي إليه، نريح إليه أبداننا وننتهي إليه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لهذا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في هذه الأخبار ما قدَّمنا ذكره من تغيُّر المصلحة فيه، واقتضائها تأخير الأمر إلى وقت آخر على ما بيَّنَّاه، دون ظهور الأمر له تعالى، فإنَّا لا نقول به ولا نُجوِّزه، تعالى الله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يُؤدِّي إلى أنْ لا نثق بشيء من أخبار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لا يجوز فيه التغيُّر في مخبراته، فإنَّا نقطع عليها، لعلمنا بأنَّه لا يجوز أنْ يتغيَّر المخبر في نفسه، كالإخبار عن صفات الله تعالى وعن الكائنات فيما مضى، وكالإخبار بأنَّه يثيب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الآخر هو ما يجوز تغيُّره في نفسه لتغيُّر المصلحة عند تغيُّر شروطه، فإنَّا نُجوِّز جميع ذلك، كالإخبار عن الحوادث في المستقبل إلَّا أنْ يرد الخبر على وجه يُعلَم أنْ مخبره لا يتغيَّر، فحينئذٍ نقطع بكونه، ولأجل ذلك قرن الحتم بكثير من المخبرات، فأعلمنا أنَّه ممَّا لا يتغيَّر أصلاً، فعند ذلك نقطع 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حرصوا على أنْ يُقطِّعوه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قدح عظيم لهم، والخبر يدلُّ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من عند الله تعالى أنَّ الناس لا ينتظرون دولة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أكثرهم يبغضون شخصه فضلاً عن دولته وسلطانه حتَّى إنَّ في بني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لو عرفوه باسمه وصفته وخصوصيَّاته لقتلوه إرباً إرباً لو وجدوه، فلذا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خالد، سألتني عن سؤال مجهد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سؤال أوقعني في المشقَّة والتعب، والظاهر أنَّ الكابلي سأل عن خصوصيَّات أُخَر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عرفه من طريق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ميلاده وزمان ظهوره وخروجه وقيامه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 وقت الموقِّتين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إلَّا أنْ يخالف وقت الموقِّتين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يخالف الوقت المقدَّر عنده تعالى لظهوره، أو يخالف الله تعالى، وفيه على الثاني دلالة على أنَّه ليس لظهور هذا الأمر وقت حتمي، وإلَّا لم يكن المخالفة لو وافقه وقت الموقِّت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وذهاب ملك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بالبيداء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العامُّ، كما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النُّسَخ متَّفقة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أنسب بالمقام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بحار الأنوار أيضاً، ولم أجد بهذا العنوان في هذه الطبقة أحداً، وعبد الرحمن بن القاسم بن خالد العتقي أبو عبد الله البصري هو صاحب مالك، والاتِّحاد غير معلوم مع اختلاف الطبقة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يونس،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الحزوَّر هو الذي يقول بإمامة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رواة العامَّة، عنونه ابن حجر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نعم روى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هذا الخبر بإسناده عن محمّد بن سنان، عن أبي الجارود، عن محمّد بن بشر الهمداني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مرداس كناية عن بني العبَّاس، إذ كان في الصحابة رجل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مرداس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واطمأنُّوا أنَّ ملكهم لا يزول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 الزيادة توضيح لبعض الكُتَّاب كتبها فوق السطر أو في الهامش بياناً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أمنوا مكر الله وعقابه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فخُلِطَت حين الاستنساخ بالمتن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لهم منادٍ يسمعهم ولا جماعة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ضرب الله مثلهم في كتابه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للفرج، وهو يوم رجوع الحقِّ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معيَّن معلوم عندنا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زمان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بيان الخبر عن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بيان المرَّتين في الحديث الآتي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رواية التي رواها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عن أبي حمزة،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كان وقَّت هذا الأمر إلى 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يخفى اختلاف المفهومين، فإنَّ المبدأ في أحدهما غير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والذي 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النُّسَّاخ، كما أنَّها ليست في الكافي مع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الخبر عن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وزاد هنا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 على أهل الأرض</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وُقِّت هذا الأمر في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توقيت ظهور هذا الأمر في السبعين من الغيبة على الظاهر، أو من الهجرة على احتمال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يرجع الخلق إلى دين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توقيت بدائي، فلذلك جرى فيه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السبعون إلى ضعفه وهو مائة وأربعون، ثمّ غُيِّر ضعفه إلى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فكشفتم قناع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 والمقنع والمقنعة بالكسر في الجميع ما تُقنِّع به المرأة رأسها إلَّا أنَّ القناع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واحد الأسرار، وهو ما يُكتَم، وإضافة القناع إليه لاميَّة، وفيه مكنيَّة وتخييليَّة وترشيح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محذوف دلَّ عليه ظاهر الحال، بل ظاهر المقال، أي فحدَّثناكم حديثاً ينبغي كتمانه فأذعتم الحديث كما فتَّشتموه فكشفتم قناع السرِّ فأخَّره الله عن الأربعين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 له بعد ذلك وقتاً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لنا توقيته بعد ذلك، ولا يجوز لنا إظهار وقته، ويحتمل أنْ يكون المراد أنَّه لم يجعل لنا علماً بوقته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ويَمْحُوا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يمحو الله ما يشاء محوه كالسبعين وضعفه، وَيُثْبِتُ ما يشاء إثباته كما زاد عليهما، وَعِنْدَهُ أُمُّ الْكِتَابِ وهو اللوح المحفوظ على أشهر الأقوال، وقد كتب فيه جميع ذلك</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عن هذا الأمر الذي ننتظره متى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عن تعيين الوقت لظهور هذا الأمر،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الموقِّت له والمخبر بأنَّ وقته كذا كاذب، إمَّا لعدم علمه به، أو لأنَّ كلَّ وقتٍ فُرِضَ فهو في معرض البداء، وبأنَّ المستعجل لظهوره هالك، لعدم رضائه بالقضاء الإلهي والتقدير الأزلي، وبأنَّ المسلِّم لظهوره والقائل به في وقت ما ناجٍ لاعتقاده بالحقِّ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ظهوره، وثانيهما عدم الاستعجال المستلزم لتفويض الأمر إليه تعالى والرضا بقضائه وتقديره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ذيل الحديث</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أهل البيت لا نُوقِّت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ظاهراً على أنَّ لهم علماً بالوقت إلَّا أنَّهم لا يُوقِّتون لمصالح، منها ما سيذكره عليُّ بن يقطين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التعليل يُشعِر بأنَّه ينبغي عدم تعيين الوقت لظهور هذا الأمر، إذ كلُّ وقتٍ فُرِضَ فهو وقت بدائي يجري فيه البداء والإرادة والتخلُّف كما قالوا في باب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تعالى فيها بداءات وإرادات، فلو عُيِّن الوقت له وجرى فيه البداء وتخلَّف الظهور لافتتن الخلائق ورجعوا عن الحقِّ كما وقع مثل ذلك في قوم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الأنبياء والأوصياء قد يُخبِرون عن أمثال ذلك، وكان إخبارهم في علم الله معلَّقاً بشروط معتبرة في تحقُّقها بحسب نفس الأمر، وبذلك يخرج عن حدِّ الكذب ويدخل في حيِّز الصدق، وقد ذكرنا في باب البداء من كتاب التوحيد ما يناسب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تؤجروا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للتصديق الأوَّل، ومرَّة للتصديق الثاني، وكلاهما حقٌّ، وذلك كما إذا أخبر بموت زيد في وقت كذا ولم يمت فيه فإنَّ ظهور خلافه يُشعِر بأنَّ موته في ذلك الوقت كان متعلِّقاً بشرط في علم الله تعالى وكان غير محتوم به، فلمَّا لم يتحقَّق ذلك الشرط لم يمت، وليس ذلك الإخبار كذباً، إذ هو مقيَّد في نفس الأمر إذا لم يتعلَّق بأمر حتمي، وقد ذكرنا في باب البداء ما يُوضِّحه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سيار، أبو عبد الله الكاتب، 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بصري، كان من كُتَّاب آل طاهر في زمن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ويُعرَف بالسياري، ضعيف الحديث، فاسد المذهب، مجفو الرواية، كثير المراسيل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الكافي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 يكون إلَّا إلى مائتي سنة وثلاثمائة سنة ليئست القلوب وقست ورجعت عامَّة الناس عن الإيمان إلى الإسلام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تُربى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بتربيتهم إصلاح حالهم وتثبيت قلوبهم بالوعد القريب لظهور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واستيلائه على العباد والبلاد، ولو تحقَّق الوعد البعيد حصل لهم اليأس من لقائه، واضطربت نفوسهم، وفسدت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 مائتي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الضمِّ،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السكون، وكلُّ واحدٍ منهما يصلح أنْ تكون حرف جرٍّ فتجرُّ ما بعدهما، وتجري بهما مجرى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تُدخِلهما حينئذٍ إلَّا على زمان أنت فيه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ويصلح أنْ يكونا اسمين، فترفع ما بعدهما على التاريخ، أو على التوقيت، وتقول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يوم الجمعة، أي أوَّل انقطاع الرؤية يوم الجمعة، وتقول في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سنة، أي أمد ذلك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يقع هاهنا إلَّا نكرة، لأنَّك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سنة كذا، وإنَّما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هو المراد هنا، لأنَّ الليلة كما جُعِلَ مجموعها حالاً مع أنَّ بعض أجزائها ماضٍ وبعضها مستقبل، كذلك مائتي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يقطين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دلَّ قول عليِّ بن يقطين على أنَّ المخبر عنه وهو ظهور هذا الأمر لم يُقطَع على نحو ما أخبروا ووفق ما أظهروا من زمان قريب، سأله أبوه يقطين امتحاناً واختباراً بأنَّه هل يعلم سبب الإخبار بقرب ظهوره وسرِّه أم لا،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حالنا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الغائبة مطلقاً، أو من الخلافة العبَّاسيَّة من دولة آل يقطين،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الأمر كما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أمر من قرب 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قيل عن قريب، فأشار عليٌّ إلى الجواب على سبيل الإجمال بأنَّ ما قيل لنا ولكم كلاهما حقٌّ ومخرجهما واحد، لصدورهما من أهل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فوجب علينا التصديق والتسليم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سبيل التفصيل بأنَّ بين ما قيل لنا وما قيل لكم فرقاً، وهو أنَّ ما قيل لكم أمر حضر وقته وقرب زمانه فأعطيتم محضه وخالصه الذي غير مشوب باحتمال غيره، فلذلك كان ذلك الأمر كما قيل لكم، بخلاف ما قيل لنا من الأمر فإنَّه لم يحضر وقته ولم يقرب زمانه فأُلهينا بالأماني، وقيل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ظهوره قريب تألُّفاً لقلوبنا وإمالةً لها إلى قبوله، فإنَّه لو 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لا يكون إلى مائتي سنة أو ثلاثمائة سنة أو أكثر من ذلك لقست قلوب أكثر الناس وارتدُّوا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القول بأنَّ وقوع ذلك الأمر قريب محتمل لأقرب الأوقات إلينا وأبعده، لأنَّ ما يقع في أبعد الأوقات لكونه متحقِّق الوقوع قريب أيضاً، ولذلك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بقرب قيام القيامة في مواضع عديدة من القرآن، ومن هذه الجهة صدر هذا القول ليحمل المخاطب على أقرب الأوقات ليطمئنَّ قلبه ويستقيم، وإذا مضى الأقرب ولم يظهر حمله على الأقرب وهكذا دائماً وإنْ كان مراد القائل أبعد الأوقات، ففي هذا القول الإجمالي مصلحة عظيمة ومنفعة جليلة،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حكماء لا يتركون أمثال هذه المصالح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فعُلِّلنا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بالشيء أي ألهاه به كما يُعلَّل الصبيُّ بشيء من الطعام يتجزَّى به عن اللبن، وعلَّه يعلُّه ويعلُّه، أي سقاه السقية الثانية، وعلَّ بنفسه يتعدَّى ولا يتعدَّى، وأعلَّ القوم شربت إبلهم العلل، والتعليل سقي بعد سقي، والمعنى الأوَّل أنسب هنا، أي أُلهينا بالأماني وشُغلنا بها في تلك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أيضاً محتمل، أي سُقينا بالأماني مرَّة بعد أُخرى على سبيل المكنيَّة والتخييليَّة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عنده ملوك 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ذكرنا عنده ملوك آل عبَّاس وظهور دولتهم الباطلة وخفاء هذا الأمر ووليِّه وأملنا ظهوره واستعجلنا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هلك الناس من استعجالهم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بالهلاك الهلاك الأُخروي باستحقاق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والحصر من باب المبالغة، لأنَّ الاستعجال من أعظم أسباب الهلاك حتَّى استدلَّ طائفة بعدمه على عدم وجود صاحب هذا الأمر وارتدُّوا عن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لبناء أفعاله على الحِكَم والمصالح، ولا تُبدِّل حكمته ومصالحه عجلة العباد ووسائلهم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يستقدموا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عدم الاستقدام من باب الاطِّراد، إذ لا يُتصوَّر الاستقدام على الغاية بعد فرض بلوغها، وهو ظاهر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العود، وهو الخشب، والمراد الأصنام المنحوتة منه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حمزة ثابت بن أبي صفيَّة الثمالي، مولى،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الحسن حمدويه بن نصير، عن عليِّ بن أبي حمزة الثمالي والحسين بن أبي حمزة ومحمّد أخويه وابنه،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ثقات فاضلون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المنقوشة بالصور، من نقر الحجر والخشب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جليلة، بين واسط البصرة والأهواز، وهي إلى الأهواز أقرب، قصبتها بساسى، وليست منها، ولكنَّها متَّصلة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دستميسان الأبلَّة، فتكون البصرة من هذه 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الدميسان مصحَّف ديسان، وهو بالكسر قرية بهراة ذكره الفيروزآبادي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بأران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دشت ميشان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وأزد البصرة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مدَّة تسلُّطه على الخلق مدَّة حمل المرأة ولدها في بطنها، وهي تسعة أشهر، وقد مضى آنفاً أنَّ من أوَّل خروجه إلى آخره خمسة عشر شهراً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بتفاوت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أجلان للموت، أو أجلان متغايران بقرينة المقام والتفسير، فلا يرد أنَّ الحمل غير مفيد، لأنَّه بمنزلة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الأجلان أجلان والاثنان 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 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مبرم محكم لا يتغيَّر ولا يتبدَّل لتعلُّق القضاء بالإمضاء به فلا يجري فيه البداء لما سيجيء من أنَّه لا بداء بعد القضاء، وهو ناظر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أَجَلاً وتفسير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وأجل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يتعلَّق القضاء به بعد لتوقُّف تعلُّقه به على حصول مصالح وشرائط وأُمور خارجة عن ذات الأجل عند حضوره، فإنْ حصلت تلك الأُمور يتعلَّق به القضاء فيصير مبرماً وإلَّا فلا، وتعلُّق العلم الأزلي بحصولها مثلاً عند حضور ذلك الأجل لا يقتضي تقدُّم القضاء عليه، وهذا ناظر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 مُسَمًّى عِنْدَهُ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أنَّ الأجل المسمَّى المعلَّق حكمه عنده، إنْ شاء أمضاه بقدرته واختياره، وهذا معنى البداء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بالأجل المحتوم الأجل لمن مضى فلا بداء فيه لانقضائه وإمضائه، ولا قدرة على ما مضى، وبالأجل الموقوف الأجل لمن يأتي وفيه البداء لتجدُّده بالقدرة، فالفرق بين الأجلين في جريان البداء في الثاني وعدم جريانه في الأوَّل، وإلَّا فكلٌّ من الماضي والآتي محتوم بالنسبة إليه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كون الآجال الاستقباليَّة كلِّها موقوفة محلُّ نظر، لجواز أنْ يكون بعضها ممَّا حتمه الله تعالى وقضى به في الأزل فلا يجري فيه البداء ولا يقع فيه المحو</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خلَّاد الصفَّار، وقد تقدَّم الكلام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الأمر ينتهي إلينا ويظهر قائمنا، أي اذهبوا إلى بلد يظهر منه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يصل إليه، أو توسَّلوا بنا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1443/22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شمر كان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عبد الله بن حمَّاد الأنصاري عنه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لكن روايته عنه غير منحصر بهذا السند في هذا الكتاب، بل روى عنه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كناية عن رجل عبَّاسي يخرج قبل السفياني،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الشيصبان اسم الشيطان، وإنَّما عبَّر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لأنَّهم كانوا شرك الشيطان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زاملت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مكث قليلاً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نحثلجي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 في الرجال والتراجم، وإنَّما الملقَّب بالخلنجي جماعة، وليس فيهم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أحمد الذي يروي عن أبي هاشم الجعفري، هو محمّد بن أحمد العلوي الكوكبي، وقد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الكلمة غير مقروءة في الأصل فقرأها كلٌّ على حسب فهمه، وتصحيف الكوكبي بما ذكرناه ليس ببعيد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للمحتوم معانٍ يمكن البداء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لا يمكن البداء فيه،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يُخْلِفُ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هذا شيء وعد الله رسوله وأهل بيته، لصبرهم على المكاره التي وصلت إليهم من المخالفين، والله لا يُخلِف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يحتمل أنْ يكون المراد بالبداء في المحتوم البداء في خصوصيَّاته لا في أصل وقوعه، كخروج السفياني قبل ذهاب بني العبَّاس ونحو ذلك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صُحِّف الجهم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 هذا التصحيف في هذا الكتاب كثيرة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بني العبَّاس الحكومات الجائرة، ويحتمل تعدُّد السفياني، أو المراد حكومة بني العباس المجدَّدة، كما هو ظاهر الخبر الذي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الحَزَوَّرُ الغلام إِذا اشتدَّ وقوي وخَدَمَ، وقال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كاد يُدْرِكُ ولم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الخرور بالخاء المعجمة، ولعلَّ المعنى الذي يخرُّ ويسقط في المشي لصغره، أو بالمهملة أي الحارّ المزاج، فإنَّه أبعد عن الشيب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الربيع بن سويد السائي،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أبي منصور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السفياني،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تصنع باسمه؟ إذا ملك كور الشام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وفلسطين، والأُردن، وقنّسرين، فتوقَّعوا عند ذلك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تسعة أشهر؟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يملك ثمانية أشهر لا يزيد يوماً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 إقبال السواد على الأنف، أو مثل الحول، أو أحسن منه، أو إقبال إحدى الحدقتين على الأُخرى، أو إقبالها على عرض الأنف، أو على المحجر، أو على الحاجب، أو إقبال نظر كلٍّ من العينين على صاحبتها، فهو أقبل بيِّن القبل كأنَّه ينظر إلى طرف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في صفة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عينيه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إقبال السواد على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ميل كالحول،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فرد لا يكون موجباً لنقص، بل لحسن في المنظر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مبدأ خروجه عند قيامه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يتسابقان تسابق فرسي 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صوب الكوفة كما مرَّ في الخبرين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 والسفياني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1376/20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تحريف، لأنَّ المغيرة بن سعيد كان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كذَّاباً يكذب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ويدسُّ أحاديث في كُتُب أصحابه، وكان يدعو في أوَّل أمره إلى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نجل فلاناً بالرمح أي طعنه به، أو من الانجلاء بمعنى الانكشاف فيكون بكسر اللَّام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بالمحذوفة مقطوعة الآذان أو الأذناب أو قصيرتهما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 بينها وبين دمشق أكثر من فرسخ</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وهب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487/91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أطلب ثأري ولو كان بدخول النار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تقتلوا الأُسراء، ولا تجهزوا على الجريح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جهز على الجريح وأجهز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وأتمَّ قتله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 في مثل الحلقة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 الرعب أمامها شهراً وخلفها شهراً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درع 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طويلة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شيبة بن عثمان الحجبي الذي كانوا حجبة الكعبة في الجاهليَّة والإسلام ومفتاح الكعبة في أيديهم، فالمراد ببني شيبة حُجَّاب الكعبة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مستور، من خبَّأه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ستره وأخفاه، والعرب تركت الهمزة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يكون نفي كونها عندهم تقيَّة لئلَّا يطلب منهم سلاطين الوقت، أو بعد الغيبة رُفِعَ إلى السماء ثمّ يأتي بها جبرئيل، أو يكون راية أُخرى غير ما مرَّ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جلِّ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المجالسي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لها معنًى مناسباً، وفي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الخداعة، وهي أيضاً كذلك، ولا يبعد أنْ يكون من الخدع والستر، أي الثوب الذي يستر الدرع أو يخدع الناس لكون الدرع مستوراً تحته، ويمكن أنْ يكون الأوَّل مصحَّف الخلاجة، والخلَّاج ككتَّان نوع من البرود لها خطط، وكونه من إستبرق لا يخلو من إشكال، ولعلَّه محمول على ما كان مخلوطاً بالقطن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نسخة الأصل غير مقروءة والاختلاف نشأ من ذلك، والأصوب ما في المتن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شمرخ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 إذا دقَّت وسالت وجلَّلت الخيشوم ولم تبلغ الجحفلة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مخبوءة هي أم يؤتى بها؟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يصعدون السماء يستأمرون في القتال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أشعث وأعبر، أي منتشر الشعور، مغبر الرؤوس، لقلَّة تعهُّدهم بالدهن والاستحداد، كنَّى بذلك عن شدَّة حزنهم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أنظر إلى القائم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عودها من عمد عرش الله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القتال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أعرض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لك قولاً عريضاً طويلاً تنسبه إلى الكذب فيه، ويحتمل أنْ يكون المعنى أنَّ السائل أعرض وأطول في السؤال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حمَّاد، أبو القاسم، كوفي، صيرفي، انتقل إلى قم وسكنها، وهو صاحب دار أحمد بن أبي عبد الله البرقي، رُمِيَ بالضعف والغلوِّ، له كتاب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عبد الله بن سعد بن مالك بن هانئ بن عامر بن أبي عامر الأشعري، أبو الحسن القمِّي، ثقة عند الطبراني وابن حبَّان، وقال أبو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بن عبد الرحمن إذا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 أيضاً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أحببنا أنْ تكون من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الخطاب، وفي بعض النُّسَخ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تهيَّأت له،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انتجب له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فانتجب له صحابته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يُفتقَد من فراشه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مكَّة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أنَّهم لا يعرفونهم بوجه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بن سعدان، كوفي الأصل وتحوَّل إلى البصرة، ثمّ تحوَّل إلى بغداد، وكان ينزل سُرَّ من رأى، واشتبه على الخطيب وقال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أهل سُرَّ من رأى</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عامِّي المذهب، بتري، وله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عواض الطائي،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من النُّسَاخ</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النُّسَخ، فاختلَّ المعنى بدونه، فصحَّحناه من المصادر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فيرى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فيوافيه بمكَّة على غير ميعاد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هذا مثبت في الكتاب المنشور، أو معه الكتاب، أو الراية كتاب منشور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ظبيان الحنفي، كوفي،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تحيى حُكيم بن سعد الحنفي الكوفي، قال العجلي في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 موسى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جعفر بن محمّد بن أبي الصباح الكوفي الذي يروي عن إبراهيم بن عبد الحميد كثيراً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في سُنَّة عبدة الشمس والقمر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الفضل بن محمّد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بهذين العنوانين أحداً في هذه الطبقة، نعم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ابن محمّد الأشعري، له كتاب أخبرنا الحسين بن عبيد الله، عن أحمد بن جعفر، عن أحمد ابن إدريس، عن محمّد بن أحمد بن يحيى الأشعري، عن محمّد بن الحسين بن أبي الخطَّاب، عن الحسن بن عليِّ بن فضَّال، عن الفضل بن محمّد الأشعري بكتابه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غيره لاختلاف طبقتهما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صباح بن يحيى المزني، أبو محمّد،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زيدي، حديثه في أحديث أصحابنا، ضعيف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حصيرة،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بن حصيرة الأزدي، تابعي، أبو النعمان،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بن جوين العرني،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وكنيته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أبو قدامة،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حوية 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يُعلِّمونهم القرآن على حدوده كاملة، وقد ورد أنَّ القرآن الذي بخطِّ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ويتوارثه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يتفاوت مع القرآن في ترتيب سوره وربَّما آياته، لا في الزيادة والنقصان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الحجَّال الأسدي،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كوفي، الحجَّال المزخرف،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ثقة، ثبت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عقبة بن خالد الأسدي، أبو الحسن،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كوفي، ثقة ثقة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الفتلاوي في علامات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علماء الشيعة معنى المحي الواقع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هذه الرواية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جاء عن الوحي من تفسير وتأويل للقرآن، وهو الذي كتبه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بهامشه، بإملاء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وكان هذا التفسير مثبتاً في مصحف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جمعه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به للشيخين فرفضاه، وألَّفا مصحفاً غيره خالٍ من التفسير والتأويل النبوي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غلبة أو نوبة،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في الحرب أنْ تداول إحدى الفئتين على الأُخرى، والدولة بالضمِّ في المال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الفيء دولة بينهم يتداولونه يكون مرَّة لهذا ومرَّة لهذا، وقال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بالضمِّ اسم الشيء الذي يتداول به بعينه، والدولة بالفتح الفعل،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في المال، وبالفتح في الحرب، وأدالنا الله من عدوِّنا، من الدولة، والإدالة الغلبة، ودالت الأيَّام أي دارت، والله يداولها بين الناس، وتداولته الأيدي، أي أخذته هذه مرَّة وهذه مرَّة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أصابته دولة الباطل اقتُصَّ منه في دولة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من تصرُّف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أصابته ذحلة الباطل اقتُصَّ منه في دولة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والحقد،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مكافأة بجناية جُنيت عليك أو عداوة أُوتيت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واضح المراد، ولعلَّ الكلمة في الأصل غير مقروءة فنشأ الاختلاف من ذلك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عقوبة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آخره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كنفك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هاهنا وفي ما يأتي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عليك ما لا تفهمه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يشاؤون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يُؤخِّر في أجله إلى أنْ يُدرِك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جميع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 العجلي الكوفي المعنون في كُتُب الرجال من الخاصَّة والعامَّة، غير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 ناقص واوي، أو مهموز اللَّام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والأوَّل من بدا الأمر يبدو بدواً أي ظهر،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الإسلام في قلَّة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من الابتداء، 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لازماً ومتعدّياً،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الإسلام كان في أوَّل أمره كالغريب الوحيد الذي لا أهل له عنده لقلَّة المسلمين يومئذٍ</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فُعلى من الطيب، ومعناه فرح وقرَّة عين، غبطة لهم، وقال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الجنَّة لأُولئك المسلمين الذين كانوا في أوَّل لإسلام ويكونون في آخره، وإنَّما خصَّهم بها لصبرهم على أذى الكُفَّار أوَّلاً وآخراً، ولزومهم دين الإسلام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بالصفة التي ليس بها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نصف دولة القائم وخروجه على وجه لا يشبه شيئاً من الدول،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يمكنكم معرفته كما هي حتَّى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مراد السائل كمال معرفة أمر التشيُّع وحالات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 فراجع</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الإمامة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المعنى أنْ لا مدخل للسنِّ في علومهم وحالاتهم فإنَّ الله تعالى لا يكلهم إلى أنفسهم، بل هم مؤيَّدون بالإلهام وروح القُدُس</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المعنى أنَّه يحتاج إلى أنْ يُحمَل لصغره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بالخاء المعجمة، يعني يكون خامل الذكر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الشيعة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عدم معرفتي به دخول النار، فخذ بيدي منها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الأصل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اطمأننت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بالنبطيَّة،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إليك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بن سعد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رأيته بهذه النسبة في كُتُب الرجال، والذي فيه جماعة بن سعد الجعفي الصائغ، وهو ضعيف يروي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الصائغ</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 النازل من السماء، سواء نزل عليه بالتحديث أو نزل على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أحوال السماوات وما فيها وأهلها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مثل هذا العالم بين العباد لطف ورأفة بالنسبة إليهم ليرجعوا إليه في كلِّ ما يحتاجون إليه في دينهم ودنياهم، والله أرأف من أنْ يمنعهم مثل هذا اللطف، ويفرض طاعة من ليس كذلك فيصير سبباً لمزيد تحيُّرهم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الصباح والمساء على المثال، أو لأنَّهما وقت الاستفادة، أو لأنَّه ينزل ما يحتاج إليه الإمام في اليوم صباحاً، وما يحتاج إليه في الليل مساءً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يعلمون علم ما كان وما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أَولاد الغَنَم الضأْن والمَعَز والبَقَر من الوحش وغيرها، الذكَرُ والأُنْثى في ذلك سواء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الأُنثى من أولاد المعز ما لم يتمّ له سنة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فيه الناس</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نسخه من أبي المرجي محمّد بن المعمر التغلبي، وذكر أنَّه حدَّثه به المعروف بأبي السهل يرويه عن أبي الصلاح، ورواه بندار القمِّي، عن بندار بن محمّد بن صدقة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الأنفس يُغدى عليها ويُراح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أجلها وقت الغداة ووقت الرواح، وهو اسم للوقت من زوال الشمس إلى الليل، وهذا كناية عن قربه ووروده من غير اختيار، وقد يُستعمَل يُغدى ويُراح للذهاب في مطلق الزمان، والظاهر أنَّ الفعلين مجهولان من باب الإفعال، لأنَّ غدا يغدو غدواً وراح يروح رواحاً لازمان بخلاف أغداه وأراحه فإنَّهما متعدّيان بمعنى إذهابه في هذين الوقتين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كان له خمس سنين، وفي القاموس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خماسي طوله خمسة أشبار،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والأُنثى خماسيَّة،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سداسي ولا سباعي ولا في غير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جعفر 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أكبر إخوته بعد إسماعيل، ولم تكن منزلته عند أبيه منزلة غيره من ولده في الإكرام، وكان متَّهماً بالخلاف على أبيه في الاعتقاد،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يخالط الحشويَّة، ويميل إلى مذهب المرجئة، وادَّعى بعد أبيه الإمامة، واحتجَّ بأنه أكبر إخوته الباقين فاتَّبعه جماعة، ثمّ رجع أكثرهم إلى القول بإمامة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تبيَّنوا ضعف دعواه وقوَّة أمر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ودلالة حقّيَّته وبراهين إمامته، وأقام نفر يسير منهم على إمامة عبد الله، وهم الملقَّبة بالفطحيَّة، لأنَّ عبد الله كان أفطح الرجلين، أو لأنَّ داعيهم إلى الإمامة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أفطح، كذا نقله بعض أصحاب الرجال عن المفيد في إرشاده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يضرَّك تقدَّم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فاعل باعتبار مضمونها، أو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والمقصود الحكم بالمساواة بين الأمرين، فلا يرد أنَّ الضرر لا يُتصوَّر في صورة التقدُّم، أو ذكر التقدُّم تبعاً واستطراداً كما قيل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يَسْتَأْخِرُونَ سَاعَةً وَلَا يَسْتَقْدِمُونَ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أنْ يكون الكلام محمولاً على ظاهره باعتبار مفهومه، فإنَّ من لم يعرف يتضرَّر بالتقدُّم أيضاً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 نبيُّهم،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هاتوا متَّبعي إبراهيم، هاتوا متَّبعي موسى، هاتوا متَّبعي محمّد، فيقوم أهل الحقِّ الذين اتَّبعوا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فيأخذون كُتُبهم بأيمانهم، ثمّ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متَّبعي الشيطان، هاتوا متَّبعي رؤساء الضلالة، وهذا معنى ما رواه ابن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أيضاً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الأئمَّة إمام هدى وإمام ضلالة، ورواه الوالبي عنه بأئمَّتهم في الخير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بكتابهم الذي أُنزل عليهم من أوامر الله ونواهيه،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القرآن، ويا أهل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معناه بمن كانوا يأتمُّون به من علمائهم وأئمَّتهم، ويجمع هذه الأقوال ما رواه الخاصُّ والعامُّ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بالأسانيد الصحيحة أنَّه روي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يُدعى كلُّ أُناس بإمام زمانهم وكتاب ربِّهم وسُنَّة نبيِّهم، وروي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تحمدون الله إذا كان يوم القيامة فزع كلُّ أُناس إلى من يتولَّونه، وفزعنا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وفزعتم إلينا، فإلى أين ترون؟ يذهب بكم إلى الجنَّة وربِّ الكعبة، قالها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 بكتابهم الذي فيه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بأُمَّهاتهم،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أُوتِيَ كِتَابَهُ بِيَمِينِهِ فَأُولَئِكَ يَقْرَءُونَ كِتَابَهُمْ وَلَا يُظْلَمُونَ فَتِيلاً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يدلُّ على أنَّ المراد يُدعَون بإمام زمانهم ويُنسَبون إليه ويُحشَرون معه ويردون مورده، فمن كان عارفاً بإمامه معتقداً له لا تضرُّه غيبته وعدم لقائه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قاعداً في عسكره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ملازماً له مجاهداً معه لا يفارقه، والقعود تحت اللواء أخصُّ من ذلك، لأنَّه يدلُّ على غاية الاختصاص والامتياز بكثرة النصرة، وأنَّه من أحوال الشجعان، ولذا أضرب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 وترقَّى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يثابون ذلك باعتبار نيَّاتهم، لأنَّهم إذا عزموا على أنَّه إذا ظهر إمامهم نصروه وجاهدوا معه وعرَّضوا أنفسهم للشهادة وعلم الله صدق ذلك من نيَّاتهم يُعطيهم ثواب ذلك بفضله، كما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غزواته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شاركوكم في ثوابكم قوم لم يحضروا عسكركم، ولم يوجدوا بعد وهم يتمنَّون كونهم معكم، ويعلم الله صدق نيَّاتهم فيُثيبهم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أنَّ أهل الجنَّة إنَّما يُخلَّدون في الجنَّة بنيَّاتهم أنَّهم لو بقوا في الدنيا أبداً لكانوا مؤمنين، وكذا أهل النار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لانتظاره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أبو بصير عن زمان حصول الفرج بظهور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 ممَّن يريد الدنيا وزينتها حيث تطلب الفرج الدنيوي، وهو أمر سهل هيِّن، وإنَّما الفرج هو الفرج الأُخروي بالخلاص من العذاب الأبدي، وهذا الفرج قد حصل لك بالفعل، لأنَّك عرفت هذا الأمر، ومن عرف هذا الأمر فقد فرَّج الله عنه ورفع عنه ضيق الصدر ووسوسة القلب وعذاب الآخرة، كلُّ ذلك لانتظاره ظهور هذا الأمر، وانتظاره لكونه من أفضل الطاعات سبب للفرج الحقيقي، وهو الفرج الأُخروي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تراني أُدرك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ترقُّبه إدراك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لعدم علمه بأنَّه الثاني عشر، أو لطول عمره، أو لتوقُّعه زوال دولة الباطل بسرعة وظهور دولة الحقِّ عن قريب لما روي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فناء قوم أمر الفلك فأسرع إليه فكان على مقدار ما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 لأنَّه تمنَّاه، وهو لا يتوقَّف على إمكان التمنِّي بحسب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بأنَّك إذا عرفت إمام زمانك فكأنَّك أدركت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ظلِّ رواقه معنًى، ولا تفاوت بين الحالين أصلاً، ولا تبالي أنْ لا تكون في ظلِّ رواقه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والرواق ككتاب وغراب بيت كالفسطاط أو سقف في مقدَّم البيت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كمن قام في فسطاطه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إمام زمانه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نوعي، وميتة جاهليَّة تركيب إضافي أو توصيفي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والجاهليَّة الملَّة التي ليس فيها معرفة الله، ولا معرفة رسوله، ولا معرفة شرائع الدِّين، وكان أكثر الناس عليها قبل البعثة، وصاروا إليها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الجاهليَّة الأُولى والجاهليَّة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متواتر معنًى بين الخاصَّة والعامَّة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بيت من شعر، وفيه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فسطاط، وفستاط، وفساط، وكسر الفاء لغة فيهنَّ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الإمامة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بالعلامة الإمام، لأنَّه علامة تُعرَف به أحوال المبدء والمعاد والقوانين الشرعيَّة والطريقة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لما تقدَّم من وجوب معرفة الإمام، وعدم لحوق الضرر المذكور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دلالته على الأوَّل فظاهر، وأمَّا على الثاني فقد أشار بالتفريع المذكور، ووجه أنَّ المعيَّة المستفادة من الباء مع عدم إظهار الفرق بين من كان في فسطاطه وغيرهم يقتضي ذلك كما لا يخفى على الفطن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محمّد بن عليِّ بن يوسف، فإنَّ التيملي يروي عن الحسن ومحمّد ابني عليِّ بن يوسف، عن أبيهما، كما تقدَّم مراراً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سقط، فإنَّ عبد الله بن أبي يعفور كان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أيَّامه، وكان وفاة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الساقط كان حمزة بن حمران، أو الحسين بن أبي العلاء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إلى ملك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 من الأئمَّة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الحديث كما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بعد موته هرج؟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يخرج المنصور إلى الدنيا فيطلب دمه ودم أصحابه، فيقتل ويسبي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هذا من ذرّيَّة الأنبياء ما قتل الناس كلَّ هذا القتل، فيجتمع الناس عليه أبيضهم وأسودهم فيكثرون عليه حتَّى يلجئونه إلى حرم الله، فإذا اشتدَّ البلاء عليه مات المنتصر وخرج السفَّاح إلى الدنيا غضباً للمنتصر، فيقتل كلَّ عدوٍّ لنا جائر ويملك الأرض كلَّها، ويُصلِح الله له أمره، ويعيش ثلاثمائة سنة ويزداد تسعاً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أبو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جابر، وهل تدري من المنتصر والسفَّاح؟ يا جابر، المنتصر الحسين، والسفَّاح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 عن أبيه، عن أحمد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مرادنا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وهَّاب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الكتاب، والحمد لله وصلواته على سيِّدنا محمّد النبيِّ وآله الطاهرين، وسلَّم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وسبعين وخمسمائة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 بخطٍّ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كتابته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72466</Words>
  <Characters>317176</Characters>
  <CharactersWithSpaces>387834</CharactersWithSpaces>
  <Paragraphs>2221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2026-08-16T13:07:53Z</dcterms:created>
  <dc:creator>ghaemiyeh.com</dc:creator>
  <dc:description/>
  <dc:language>en-US</dc:language>
  <cp:lastModifiedBy/>
  <dcterms:modified xsi:type="dcterms:W3CDTF">2026-08-16T16:38:12Z</dcterms:modified>
  <cp:revision>1</cp:revision>
  <dc:subject/>
  <dc:title>الغیبة النعمانیة</dc:title>
</cp:coreProperties>
</file>

<file path=docProps/custom.xml><?xml version="1.0" encoding="utf-8"?>
<Properties xmlns="http://schemas.openxmlformats.org/officeDocument/2006/custom-properties" xmlns:vt="http://schemas.openxmlformats.org/officeDocument/2006/docPropsVTypes"/>
</file>