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لنبدا من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093_37343814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18109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81097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181099_373438147">
            <w:r>
              <w:rPr>
                <w:webHidden/>
                <w:rStyle w:val="IndexLink"/>
              </w:rPr>
              <w:t>1</w:t>
            </w:r>
            <w:r>
              <w:rPr>
                <w:rStyle w:val="IndexLink"/>
                <w:rtl w:val="true"/>
              </w:rPr>
              <w:t xml:space="preserve">- </w:t>
            </w:r>
            <w:r>
              <w:rPr>
                <w:rStyle w:val="IndexLink"/>
                <w:rtl w:val="true"/>
              </w:rPr>
              <w:t>عوامل الهزيمة</w:t>
            </w:r>
            <w:r>
              <w:rPr>
                <w:rStyle w:val="IndexLink"/>
                <w:rtl w:val="true"/>
              </w:rPr>
              <w:t xml:space="preserve">... </w:t>
            </w:r>
            <w:r>
              <w:rPr>
                <w:rStyle w:val="IndexLink"/>
                <w:rtl w:val="true"/>
              </w:rPr>
              <w:t>وأسباب الانتصار</w:t>
            </w:r>
            <w:r>
              <w:rPr>
                <w:rStyle w:val="IndexLink"/>
                <w:rtl w:val="true"/>
              </w:rPr>
              <w:tab/>
            </w:r>
            <w:r>
              <w:rPr>
                <w:rStyle w:val="IndexLink"/>
              </w:rPr>
              <w:t>10</w:t>
            </w:r>
          </w:hyperlink>
        </w:p>
        <w:p>
          <w:pPr>
            <w:pStyle w:val="Contents3"/>
            <w:tabs>
              <w:tab w:val="clear" w:pos="8459"/>
              <w:tab w:val="right" w:pos="9026" w:leader="dot"/>
            </w:tabs>
            <w:rPr/>
          </w:pPr>
          <w:hyperlink w:anchor="__RefHeading___Toc1181101_373438147">
            <w:r>
              <w:rPr>
                <w:webHidden/>
                <w:rStyle w:val="IndexLink"/>
                <w:rtl w:val="true"/>
              </w:rPr>
              <w:t>أ</w:t>
            </w:r>
            <w:r>
              <w:rPr>
                <w:rStyle w:val="IndexLink"/>
                <w:rtl w:val="true"/>
              </w:rPr>
              <w:t xml:space="preserve">. </w:t>
            </w:r>
            <w:r>
              <w:rPr>
                <w:rStyle w:val="IndexLink"/>
                <w:rtl w:val="true"/>
              </w:rPr>
              <w:t>ضعفكَ</w:t>
            </w:r>
            <w:r>
              <w:rPr>
                <w:rStyle w:val="IndexLink"/>
                <w:rtl w:val="true"/>
              </w:rPr>
              <w:t xml:space="preserve">... </w:t>
            </w:r>
            <w:r>
              <w:rPr>
                <w:rStyle w:val="IndexLink"/>
                <w:rtl w:val="true"/>
              </w:rPr>
              <w:t>وقوّة العدو</w:t>
            </w:r>
            <w:r>
              <w:rPr>
                <w:rStyle w:val="IndexLink"/>
                <w:rtl w:val="true"/>
              </w:rPr>
              <w:tab/>
            </w:r>
            <w:r>
              <w:rPr>
                <w:rStyle w:val="IndexLink"/>
              </w:rPr>
              <w:t>10</w:t>
            </w:r>
          </w:hyperlink>
        </w:p>
        <w:p>
          <w:pPr>
            <w:pStyle w:val="Contents3"/>
            <w:tabs>
              <w:tab w:val="clear" w:pos="8459"/>
              <w:tab w:val="right" w:pos="9026" w:leader="dot"/>
            </w:tabs>
            <w:rPr/>
          </w:pPr>
          <w:hyperlink w:anchor="__RefHeading___Toc1181103_373438147">
            <w:r>
              <w:rPr>
                <w:webHidden/>
                <w:rStyle w:val="IndexLink"/>
                <w:rtl w:val="true"/>
              </w:rPr>
              <w:t>ب</w:t>
            </w:r>
            <w:r>
              <w:rPr>
                <w:rStyle w:val="IndexLink"/>
                <w:rtl w:val="true"/>
              </w:rPr>
              <w:t xml:space="preserve">. </w:t>
            </w:r>
            <w:r>
              <w:rPr>
                <w:rStyle w:val="IndexLink"/>
                <w:rtl w:val="true"/>
              </w:rPr>
              <w:t>عدم استعدادك</w:t>
            </w:r>
            <w:r>
              <w:rPr>
                <w:rStyle w:val="IndexLink"/>
                <w:rtl w:val="true"/>
              </w:rPr>
              <w:tab/>
            </w:r>
            <w:r>
              <w:rPr>
                <w:rStyle w:val="IndexLink"/>
              </w:rPr>
              <w:t>10</w:t>
            </w:r>
          </w:hyperlink>
        </w:p>
        <w:p>
          <w:pPr>
            <w:pStyle w:val="Contents3"/>
            <w:tabs>
              <w:tab w:val="clear" w:pos="8459"/>
              <w:tab w:val="right" w:pos="9026" w:leader="dot"/>
            </w:tabs>
            <w:rPr/>
          </w:pPr>
          <w:hyperlink w:anchor="__RefHeading___Toc1181105_373438147">
            <w:r>
              <w:rPr>
                <w:webHidden/>
                <w:rStyle w:val="IndexLink"/>
                <w:rtl w:val="true"/>
              </w:rPr>
              <w:t>ج</w:t>
            </w:r>
            <w:r>
              <w:rPr>
                <w:rStyle w:val="IndexLink"/>
                <w:rtl w:val="true"/>
              </w:rPr>
              <w:t xml:space="preserve">-. </w:t>
            </w:r>
            <w:r>
              <w:rPr>
                <w:rStyle w:val="IndexLink"/>
                <w:rtl w:val="true"/>
              </w:rPr>
              <w:t>الأعدام لا تؤثِّر</w:t>
            </w:r>
            <w:r>
              <w:rPr>
                <w:rStyle w:val="IndexLink"/>
                <w:rtl w:val="true"/>
              </w:rPr>
              <w:t xml:space="preserve">... </w:t>
            </w:r>
            <w:r>
              <w:rPr>
                <w:rStyle w:val="IndexLink"/>
                <w:rtl w:val="true"/>
              </w:rPr>
              <w:t>ولا تتاثَّر</w:t>
            </w:r>
            <w:r>
              <w:rPr>
                <w:rStyle w:val="IndexLink"/>
                <w:rtl w:val="true"/>
              </w:rPr>
              <w:tab/>
            </w:r>
            <w:r>
              <w:rPr>
                <w:rStyle w:val="IndexLink"/>
              </w:rPr>
              <w:t>10</w:t>
            </w:r>
          </w:hyperlink>
        </w:p>
        <w:p>
          <w:pPr>
            <w:pStyle w:val="Contents3"/>
            <w:tabs>
              <w:tab w:val="clear" w:pos="8459"/>
              <w:tab w:val="right" w:pos="9026" w:leader="dot"/>
            </w:tabs>
            <w:rPr/>
          </w:pPr>
          <w:hyperlink w:anchor="__RefHeading___Toc1181107_373438147">
            <w:r>
              <w:rPr>
                <w:webHidden/>
                <w:rStyle w:val="IndexLink"/>
                <w:rtl w:val="true"/>
              </w:rPr>
              <w:t>د</w:t>
            </w:r>
            <w:r>
              <w:rPr>
                <w:rStyle w:val="IndexLink"/>
                <w:rtl w:val="true"/>
              </w:rPr>
              <w:t xml:space="preserve">. </w:t>
            </w:r>
            <w:r>
              <w:rPr>
                <w:rStyle w:val="IndexLink"/>
                <w:rtl w:val="true"/>
              </w:rPr>
              <w:t>الاُمنيّات الفارغة</w:t>
            </w:r>
            <w:r>
              <w:rPr>
                <w:rStyle w:val="IndexLink"/>
                <w:rtl w:val="true"/>
              </w:rPr>
              <w:tab/>
            </w:r>
            <w:r>
              <w:rPr>
                <w:rStyle w:val="IndexLink"/>
              </w:rPr>
              <w:t>11</w:t>
            </w:r>
          </w:hyperlink>
        </w:p>
        <w:p>
          <w:pPr>
            <w:pStyle w:val="Contents3"/>
            <w:tabs>
              <w:tab w:val="clear" w:pos="8459"/>
              <w:tab w:val="right" w:pos="9026" w:leader="dot"/>
            </w:tabs>
            <w:rPr/>
          </w:pPr>
          <w:hyperlink w:anchor="__RefHeading___Toc1181109_373438147">
            <w:r>
              <w:rPr>
                <w:webHidden/>
                <w:rStyle w:val="IndexLink"/>
                <w:rtl w:val="true"/>
              </w:rPr>
              <w:t>ه</w:t>
            </w:r>
            <w:r>
              <w:rPr>
                <w:rStyle w:val="IndexLink"/>
                <w:rtl w:val="true"/>
              </w:rPr>
              <w:t xml:space="preserve">. </w:t>
            </w:r>
            <w:r>
              <w:rPr>
                <w:rStyle w:val="IndexLink"/>
                <w:rtl w:val="true"/>
              </w:rPr>
              <w:t>التقليد الأعمى</w:t>
            </w:r>
            <w:r>
              <w:rPr>
                <w:rStyle w:val="IndexLink"/>
                <w:rtl w:val="true"/>
              </w:rPr>
              <w:tab/>
            </w:r>
            <w:r>
              <w:rPr>
                <w:rStyle w:val="IndexLink"/>
              </w:rPr>
              <w:t>12</w:t>
            </w:r>
          </w:hyperlink>
        </w:p>
        <w:p>
          <w:pPr>
            <w:pStyle w:val="Contents3"/>
            <w:tabs>
              <w:tab w:val="clear" w:pos="8459"/>
              <w:tab w:val="right" w:pos="9026" w:leader="dot"/>
            </w:tabs>
            <w:rPr/>
          </w:pPr>
          <w:hyperlink w:anchor="__RefHeading___Toc1181111_373438147">
            <w:r>
              <w:rPr>
                <w:webHidden/>
                <w:rStyle w:val="IndexLink"/>
                <w:rtl w:val="true"/>
              </w:rPr>
              <w:t>و</w:t>
            </w:r>
            <w:r>
              <w:rPr>
                <w:rStyle w:val="IndexLink"/>
                <w:rtl w:val="true"/>
              </w:rPr>
              <w:t xml:space="preserve">. </w:t>
            </w:r>
            <w:r>
              <w:rPr>
                <w:rStyle w:val="IndexLink"/>
                <w:rtl w:val="true"/>
              </w:rPr>
              <w:t>خسائر عدم التعقل</w:t>
            </w:r>
            <w:r>
              <w:rPr>
                <w:rStyle w:val="IndexLink"/>
                <w:rtl w:val="true"/>
              </w:rPr>
              <w:tab/>
            </w:r>
            <w:r>
              <w:rPr>
                <w:rStyle w:val="IndexLink"/>
              </w:rPr>
              <w:t>12</w:t>
            </w:r>
          </w:hyperlink>
        </w:p>
        <w:p>
          <w:pPr>
            <w:pStyle w:val="Contents3"/>
            <w:tabs>
              <w:tab w:val="clear" w:pos="8459"/>
              <w:tab w:val="right" w:pos="9026" w:leader="dot"/>
            </w:tabs>
            <w:rPr/>
          </w:pPr>
          <w:hyperlink w:anchor="__RefHeading___Toc1181113_373438147">
            <w:r>
              <w:rPr>
                <w:webHidden/>
                <w:rStyle w:val="IndexLink"/>
                <w:rtl w:val="true"/>
              </w:rPr>
              <w:t>ز</w:t>
            </w:r>
            <w:r>
              <w:rPr>
                <w:rStyle w:val="IndexLink"/>
                <w:rtl w:val="true"/>
              </w:rPr>
              <w:t xml:space="preserve">. </w:t>
            </w:r>
            <w:r>
              <w:rPr>
                <w:rStyle w:val="IndexLink"/>
                <w:rtl w:val="true"/>
              </w:rPr>
              <w:t>الطموح</w:t>
            </w:r>
            <w:r>
              <w:rPr>
                <w:rStyle w:val="IndexLink"/>
                <w:rtl w:val="true"/>
              </w:rPr>
              <w:t xml:space="preserve">... </w:t>
            </w:r>
            <w:r>
              <w:rPr>
                <w:rStyle w:val="IndexLink"/>
                <w:rtl w:val="true"/>
              </w:rPr>
              <w:t>وانعدامه</w:t>
            </w:r>
            <w:r>
              <w:rPr>
                <w:rStyle w:val="IndexLink"/>
                <w:rtl w:val="true"/>
              </w:rPr>
              <w:tab/>
            </w:r>
            <w:r>
              <w:rPr>
                <w:rStyle w:val="IndexLink"/>
              </w:rPr>
              <w:t>13</w:t>
            </w:r>
          </w:hyperlink>
        </w:p>
        <w:p>
          <w:pPr>
            <w:pStyle w:val="Contents4"/>
            <w:tabs>
              <w:tab w:val="clear" w:pos="8176"/>
              <w:tab w:val="right" w:pos="9026" w:leader="dot"/>
            </w:tabs>
            <w:rPr/>
          </w:pPr>
          <w:hyperlink w:anchor="__RefHeading___Toc1181115_37343814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181117_373438147">
            <w:r>
              <w:rPr>
                <w:webHidden/>
                <w:rStyle w:val="IndexLink"/>
                <w:rtl w:val="true"/>
              </w:rPr>
              <w:t>العبر والدروس من القصص</w:t>
            </w:r>
            <w:r>
              <w:rPr>
                <w:rStyle w:val="IndexLink"/>
                <w:rtl w:val="true"/>
              </w:rPr>
              <w:tab/>
            </w:r>
            <w:r>
              <w:rPr>
                <w:rStyle w:val="IndexLink"/>
              </w:rPr>
              <w:t>13</w:t>
            </w:r>
          </w:hyperlink>
        </w:p>
        <w:p>
          <w:pPr>
            <w:pStyle w:val="Contents2"/>
            <w:tabs>
              <w:tab w:val="clear" w:pos="8743"/>
              <w:tab w:val="right" w:pos="9026" w:leader="dot"/>
            </w:tabs>
            <w:rPr/>
          </w:pPr>
          <w:hyperlink w:anchor="__RefHeading___Toc1181119_373438147">
            <w:r>
              <w:rPr>
                <w:webHidden/>
                <w:rStyle w:val="IndexLink"/>
              </w:rPr>
              <w:t>2</w:t>
            </w:r>
            <w:r>
              <w:rPr>
                <w:rStyle w:val="IndexLink"/>
                <w:rtl w:val="true"/>
              </w:rPr>
              <w:t xml:space="preserve">- </w:t>
            </w:r>
            <w:r>
              <w:rPr>
                <w:rStyle w:val="IndexLink"/>
                <w:rtl w:val="true"/>
              </w:rPr>
              <w:t>لنبدأ من أنفسنا</w:t>
            </w:r>
            <w:r>
              <w:rPr>
                <w:rStyle w:val="IndexLink"/>
                <w:rtl w:val="true"/>
              </w:rPr>
              <w:tab/>
            </w:r>
            <w:r>
              <w:rPr>
                <w:rStyle w:val="IndexLink"/>
              </w:rPr>
              <w:t>15</w:t>
            </w:r>
          </w:hyperlink>
        </w:p>
        <w:p>
          <w:pPr>
            <w:pStyle w:val="Contents3"/>
            <w:tabs>
              <w:tab w:val="clear" w:pos="8459"/>
              <w:tab w:val="right" w:pos="9026" w:leader="dot"/>
            </w:tabs>
            <w:rPr/>
          </w:pPr>
          <w:hyperlink w:anchor="__RefHeading___Toc1181121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181123_373438147">
            <w:r>
              <w:rPr>
                <w:webHidden/>
                <w:rStyle w:val="IndexLink"/>
                <w:rtl w:val="true"/>
              </w:rPr>
              <w:t>من عوامل عدم النجاح</w:t>
            </w:r>
            <w:r>
              <w:rPr>
                <w:rStyle w:val="IndexLink"/>
                <w:rtl w:val="true"/>
              </w:rPr>
              <w:tab/>
            </w:r>
            <w:r>
              <w:rPr>
                <w:rStyle w:val="IndexLink"/>
              </w:rPr>
              <w:t>20</w:t>
            </w:r>
          </w:hyperlink>
        </w:p>
        <w:p>
          <w:pPr>
            <w:pStyle w:val="Contents2"/>
            <w:tabs>
              <w:tab w:val="clear" w:pos="8743"/>
              <w:tab w:val="right" w:pos="9026" w:leader="dot"/>
            </w:tabs>
            <w:rPr/>
          </w:pPr>
          <w:hyperlink w:anchor="__RefHeading___Toc1181125_373438147">
            <w:r>
              <w:rPr>
                <w:webHidden/>
                <w:rStyle w:val="IndexLink"/>
              </w:rPr>
              <w:t>3</w:t>
            </w:r>
            <w:r>
              <w:rPr>
                <w:rStyle w:val="IndexLink"/>
                <w:rtl w:val="true"/>
              </w:rPr>
              <w:t xml:space="preserve">- </w:t>
            </w:r>
            <w:r>
              <w:rPr>
                <w:rStyle w:val="IndexLink"/>
                <w:rtl w:val="true"/>
              </w:rPr>
              <w:t>الحرية</w:t>
            </w:r>
            <w:r>
              <w:rPr>
                <w:rStyle w:val="IndexLink"/>
                <w:rtl w:val="true"/>
              </w:rPr>
              <w:tab/>
            </w:r>
            <w:r>
              <w:rPr>
                <w:rStyle w:val="IndexLink"/>
              </w:rPr>
              <w:t>21</w:t>
            </w:r>
          </w:hyperlink>
        </w:p>
        <w:p>
          <w:pPr>
            <w:pStyle w:val="Contents2"/>
            <w:tabs>
              <w:tab w:val="clear" w:pos="8743"/>
              <w:tab w:val="right" w:pos="9026" w:leader="dot"/>
            </w:tabs>
            <w:rPr/>
          </w:pPr>
          <w:hyperlink w:anchor="__RefHeading___Toc1181127_373438147">
            <w:r>
              <w:rPr>
                <w:webHidden/>
                <w:rStyle w:val="IndexLink"/>
              </w:rPr>
              <w:t>4</w:t>
            </w:r>
            <w:r>
              <w:rPr>
                <w:rStyle w:val="IndexLink"/>
                <w:rtl w:val="true"/>
              </w:rPr>
              <w:t xml:space="preserve">- </w:t>
            </w:r>
            <w:r>
              <w:rPr>
                <w:rStyle w:val="IndexLink"/>
                <w:rtl w:val="true"/>
              </w:rPr>
              <w:t>العلم</w:t>
            </w:r>
            <w:r>
              <w:rPr>
                <w:rStyle w:val="IndexLink"/>
                <w:rtl w:val="true"/>
              </w:rPr>
              <w:tab/>
            </w:r>
            <w:r>
              <w:rPr>
                <w:rStyle w:val="IndexLink"/>
              </w:rPr>
              <w:t>24</w:t>
            </w:r>
          </w:hyperlink>
        </w:p>
        <w:p>
          <w:pPr>
            <w:pStyle w:val="Contents2"/>
            <w:tabs>
              <w:tab w:val="clear" w:pos="8743"/>
              <w:tab w:val="right" w:pos="9026" w:leader="dot"/>
            </w:tabs>
            <w:rPr/>
          </w:pPr>
          <w:hyperlink w:anchor="__RefHeading___Toc1181129_373438147">
            <w:r>
              <w:rPr>
                <w:webHidden/>
                <w:rStyle w:val="IndexLink"/>
              </w:rPr>
              <w:t>5</w:t>
            </w:r>
            <w:r>
              <w:rPr>
                <w:rStyle w:val="IndexLink"/>
                <w:rtl w:val="true"/>
              </w:rPr>
              <w:t xml:space="preserve">- </w:t>
            </w:r>
            <w:r>
              <w:rPr>
                <w:rStyle w:val="IndexLink"/>
                <w:rtl w:val="true"/>
              </w:rPr>
              <w:t>الصنعة</w:t>
            </w:r>
            <w:r>
              <w:rPr>
                <w:rStyle w:val="IndexLink"/>
                <w:rtl w:val="true"/>
              </w:rPr>
              <w:tab/>
            </w:r>
            <w:r>
              <w:rPr>
                <w:rStyle w:val="IndexLink"/>
              </w:rPr>
              <w:t>27</w:t>
            </w:r>
          </w:hyperlink>
        </w:p>
        <w:p>
          <w:pPr>
            <w:pStyle w:val="Contents2"/>
            <w:tabs>
              <w:tab w:val="clear" w:pos="8743"/>
              <w:tab w:val="right" w:pos="9026" w:leader="dot"/>
            </w:tabs>
            <w:rPr/>
          </w:pPr>
          <w:hyperlink w:anchor="__RefHeading___Toc1181131_373438147">
            <w:r>
              <w:rPr>
                <w:webHidden/>
                <w:rStyle w:val="IndexLink"/>
              </w:rPr>
              <w:t>6</w:t>
            </w:r>
            <w:r>
              <w:rPr>
                <w:rStyle w:val="IndexLink"/>
                <w:rtl w:val="true"/>
              </w:rPr>
              <w:t xml:space="preserve">- </w:t>
            </w:r>
            <w:r>
              <w:rPr>
                <w:rStyle w:val="IndexLink"/>
                <w:rtl w:val="true"/>
              </w:rPr>
              <w:t>الكرامة الاقتصادية</w:t>
            </w:r>
            <w:r>
              <w:rPr>
                <w:rStyle w:val="IndexLink"/>
                <w:rtl w:val="true"/>
              </w:rPr>
              <w:tab/>
            </w:r>
            <w:r>
              <w:rPr>
                <w:rStyle w:val="IndexLink"/>
              </w:rPr>
              <w:t>28</w:t>
            </w:r>
          </w:hyperlink>
        </w:p>
        <w:p>
          <w:pPr>
            <w:pStyle w:val="Contents2"/>
            <w:tabs>
              <w:tab w:val="clear" w:pos="8743"/>
              <w:tab w:val="right" w:pos="9026" w:leader="dot"/>
            </w:tabs>
            <w:rPr/>
          </w:pPr>
          <w:hyperlink w:anchor="__RefHeading___Toc1181133_373438147">
            <w:r>
              <w:rPr>
                <w:webHidden/>
                <w:rStyle w:val="IndexLink"/>
              </w:rPr>
              <w:t>7</w:t>
            </w:r>
            <w:r>
              <w:rPr>
                <w:rStyle w:val="IndexLink"/>
                <w:rtl w:val="true"/>
              </w:rPr>
              <w:t xml:space="preserve">- </w:t>
            </w:r>
            <w:r>
              <w:rPr>
                <w:rStyle w:val="IndexLink"/>
                <w:rtl w:val="true"/>
              </w:rPr>
              <w:t>تقليل الموظفين</w:t>
            </w:r>
            <w:r>
              <w:rPr>
                <w:rStyle w:val="IndexLink"/>
                <w:rtl w:val="true"/>
              </w:rPr>
              <w:tab/>
            </w:r>
            <w:r>
              <w:rPr>
                <w:rStyle w:val="IndexLink"/>
              </w:rPr>
              <w:t>32</w:t>
            </w:r>
          </w:hyperlink>
        </w:p>
        <w:p>
          <w:pPr>
            <w:pStyle w:val="Contents2"/>
            <w:tabs>
              <w:tab w:val="clear" w:pos="8743"/>
              <w:tab w:val="right" w:pos="9026" w:leader="dot"/>
            </w:tabs>
            <w:rPr/>
          </w:pPr>
          <w:hyperlink w:anchor="__RefHeading___Toc1181135_373438147">
            <w:r>
              <w:rPr>
                <w:webHidden/>
                <w:rStyle w:val="IndexLink"/>
              </w:rPr>
              <w:t>8</w:t>
            </w:r>
            <w:r>
              <w:rPr>
                <w:rStyle w:val="IndexLink"/>
                <w:rtl w:val="true"/>
              </w:rPr>
              <w:t xml:space="preserve">- </w:t>
            </w:r>
            <w:r>
              <w:rPr>
                <w:rStyle w:val="IndexLink"/>
                <w:rtl w:val="true"/>
              </w:rPr>
              <w:t>مداراة الناس وملائمة الزمان</w:t>
            </w:r>
            <w:r>
              <w:rPr>
                <w:rStyle w:val="IndexLink"/>
                <w:rtl w:val="true"/>
              </w:rPr>
              <w:tab/>
            </w:r>
            <w:r>
              <w:rPr>
                <w:rStyle w:val="IndexLink"/>
              </w:rPr>
              <w:t>34</w:t>
            </w:r>
          </w:hyperlink>
        </w:p>
        <w:p>
          <w:pPr>
            <w:pStyle w:val="Contents2"/>
            <w:tabs>
              <w:tab w:val="clear" w:pos="8743"/>
              <w:tab w:val="right" w:pos="9026" w:leader="dot"/>
            </w:tabs>
            <w:rPr/>
          </w:pPr>
          <w:hyperlink w:anchor="__RefHeading___Toc1181137_373438147">
            <w:r>
              <w:rPr>
                <w:webHidden/>
                <w:rStyle w:val="IndexLink"/>
              </w:rPr>
              <w:t>9</w:t>
            </w:r>
            <w:r>
              <w:rPr>
                <w:rStyle w:val="IndexLink"/>
                <w:rtl w:val="true"/>
              </w:rPr>
              <w:t xml:space="preserve">- </w:t>
            </w:r>
            <w:r>
              <w:rPr>
                <w:rStyle w:val="IndexLink"/>
                <w:rtl w:val="true"/>
              </w:rPr>
              <w:t>معنى التوكل</w:t>
            </w:r>
            <w:r>
              <w:rPr>
                <w:rStyle w:val="IndexLink"/>
                <w:rtl w:val="true"/>
              </w:rPr>
              <w:tab/>
            </w:r>
            <w:r>
              <w:rPr>
                <w:rStyle w:val="IndexLink"/>
              </w:rPr>
              <w:t>35</w:t>
            </w:r>
          </w:hyperlink>
        </w:p>
        <w:p>
          <w:pPr>
            <w:pStyle w:val="Contents2"/>
            <w:tabs>
              <w:tab w:val="clear" w:pos="8743"/>
              <w:tab w:val="right" w:pos="9026" w:leader="dot"/>
            </w:tabs>
            <w:rPr/>
          </w:pPr>
          <w:hyperlink w:anchor="__RefHeading___Toc1181139_373438147">
            <w:r>
              <w:rPr>
                <w:webHidden/>
                <w:rStyle w:val="IndexLink"/>
              </w:rPr>
              <w:t>10</w:t>
            </w:r>
            <w:r>
              <w:rPr>
                <w:rStyle w:val="IndexLink"/>
                <w:rtl w:val="true"/>
              </w:rPr>
              <w:t xml:space="preserve">- </w:t>
            </w:r>
            <w:r>
              <w:rPr>
                <w:rStyle w:val="IndexLink"/>
                <w:rtl w:val="true"/>
              </w:rPr>
              <w:t>الارتباط المستمر باللّه</w:t>
            </w:r>
            <w:r>
              <w:rPr>
                <w:rStyle w:val="IndexLink"/>
                <w:rtl w:val="true"/>
              </w:rPr>
              <w:tab/>
            </w:r>
            <w:r>
              <w:rPr>
                <w:rStyle w:val="IndexLink"/>
              </w:rPr>
              <w:t>38</w:t>
            </w:r>
          </w:hyperlink>
        </w:p>
        <w:p>
          <w:pPr>
            <w:pStyle w:val="Contents2"/>
            <w:tabs>
              <w:tab w:val="clear" w:pos="8743"/>
              <w:tab w:val="right" w:pos="9026" w:leader="dot"/>
            </w:tabs>
            <w:rPr/>
          </w:pPr>
          <w:hyperlink w:anchor="__RefHeading___Toc1181141_373438147">
            <w:r>
              <w:rPr>
                <w:webHidden/>
                <w:rStyle w:val="IndexLink"/>
              </w:rPr>
              <w:t>11</w:t>
            </w:r>
            <w:r>
              <w:rPr>
                <w:rStyle w:val="IndexLink"/>
                <w:rtl w:val="true"/>
              </w:rPr>
              <w:t xml:space="preserve">- </w:t>
            </w:r>
            <w:r>
              <w:rPr>
                <w:rStyle w:val="IndexLink"/>
                <w:rtl w:val="true"/>
              </w:rPr>
              <w:t>التخطيط ضرورة</w:t>
            </w:r>
            <w:r>
              <w:rPr>
                <w:rStyle w:val="IndexLink"/>
                <w:rtl w:val="true"/>
              </w:rPr>
              <w:tab/>
            </w:r>
            <w:r>
              <w:rPr>
                <w:rStyle w:val="IndexLink"/>
              </w:rPr>
              <w:t>40</w:t>
            </w:r>
          </w:hyperlink>
        </w:p>
        <w:p>
          <w:pPr>
            <w:pStyle w:val="Contents2"/>
            <w:tabs>
              <w:tab w:val="clear" w:pos="8743"/>
              <w:tab w:val="right" w:pos="9026" w:leader="dot"/>
            </w:tabs>
            <w:rPr/>
          </w:pPr>
          <w:hyperlink w:anchor="__RefHeading___Toc1181143_373438147">
            <w:r>
              <w:rPr>
                <w:webHidden/>
                <w:rStyle w:val="IndexLink"/>
              </w:rPr>
              <w:t>12</w:t>
            </w:r>
            <w:r>
              <w:rPr>
                <w:rStyle w:val="IndexLink"/>
                <w:rtl w:val="true"/>
              </w:rPr>
              <w:t xml:space="preserve">- </w:t>
            </w:r>
            <w:r>
              <w:rPr>
                <w:rStyle w:val="IndexLink"/>
                <w:rtl w:val="true"/>
              </w:rPr>
              <w:t>الزواج المبكِّر</w:t>
            </w:r>
            <w:r>
              <w:rPr>
                <w:rStyle w:val="IndexLink"/>
                <w:rtl w:val="true"/>
              </w:rPr>
              <w:tab/>
            </w:r>
            <w:r>
              <w:rPr>
                <w:rStyle w:val="IndexLink"/>
              </w:rPr>
              <w:t>41</w:t>
            </w:r>
          </w:hyperlink>
        </w:p>
        <w:p>
          <w:pPr>
            <w:pStyle w:val="Contents3"/>
            <w:tabs>
              <w:tab w:val="clear" w:pos="8459"/>
              <w:tab w:val="right" w:pos="9026" w:leader="dot"/>
            </w:tabs>
            <w:rPr/>
          </w:pPr>
          <w:hyperlink w:anchor="__RefHeading___Toc1181145_3734381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181147_373438147">
            <w:r>
              <w:rPr>
                <w:webHidden/>
                <w:rStyle w:val="IndexLink"/>
                <w:rtl w:val="true"/>
              </w:rPr>
              <w:t>أسباب التأخر في الزواج</w:t>
            </w:r>
            <w:r>
              <w:rPr>
                <w:rStyle w:val="IndexLink"/>
                <w:rtl w:val="true"/>
              </w:rPr>
              <w:tab/>
            </w:r>
            <w:r>
              <w:rPr>
                <w:rStyle w:val="IndexLink"/>
              </w:rPr>
              <w:t>42</w:t>
            </w:r>
          </w:hyperlink>
        </w:p>
        <w:p>
          <w:pPr>
            <w:pStyle w:val="Contents3"/>
            <w:tabs>
              <w:tab w:val="clear" w:pos="8459"/>
              <w:tab w:val="right" w:pos="9026" w:leader="dot"/>
            </w:tabs>
            <w:rPr/>
          </w:pPr>
          <w:hyperlink w:anchor="__RefHeading___Toc1181149_373438147">
            <w:r>
              <w:rPr>
                <w:webHidden/>
                <w:rStyle w:val="IndexLink"/>
                <w:rtl w:val="true"/>
              </w:rPr>
              <w:t>القانون الخاطئ</w:t>
            </w:r>
            <w:r>
              <w:rPr>
                <w:rStyle w:val="IndexLink"/>
                <w:rtl w:val="true"/>
              </w:rPr>
              <w:tab/>
            </w:r>
            <w:r>
              <w:rPr>
                <w:rStyle w:val="IndexLink"/>
              </w:rPr>
              <w:t>43</w:t>
            </w:r>
          </w:hyperlink>
        </w:p>
        <w:p>
          <w:pPr>
            <w:pStyle w:val="Contents3"/>
            <w:tabs>
              <w:tab w:val="clear" w:pos="8459"/>
              <w:tab w:val="right" w:pos="9026" w:leader="dot"/>
            </w:tabs>
            <w:rPr/>
          </w:pPr>
          <w:hyperlink w:anchor="__RefHeading___Toc1181151_373438147">
            <w:r>
              <w:rPr>
                <w:webHidden/>
                <w:rStyle w:val="IndexLink"/>
                <w:rtl w:val="true"/>
              </w:rPr>
              <w:t>المفاهيم الخاطئة</w:t>
            </w:r>
            <w:r>
              <w:rPr>
                <w:rStyle w:val="IndexLink"/>
                <w:rtl w:val="true"/>
              </w:rPr>
              <w:tab/>
            </w:r>
            <w:r>
              <w:rPr>
                <w:rStyle w:val="IndexLink"/>
              </w:rPr>
              <w:t>43</w:t>
            </w:r>
          </w:hyperlink>
        </w:p>
        <w:p>
          <w:pPr>
            <w:pStyle w:val="Contents3"/>
            <w:tabs>
              <w:tab w:val="clear" w:pos="8459"/>
              <w:tab w:val="right" w:pos="9026" w:leader="dot"/>
            </w:tabs>
            <w:rPr/>
          </w:pPr>
          <w:hyperlink w:anchor="__RefHeading___Toc1181153_373438147">
            <w:r>
              <w:rPr>
                <w:webHidden/>
                <w:rStyle w:val="IndexLink"/>
                <w:rtl w:val="true"/>
              </w:rPr>
              <w:t>التجمّلات</w:t>
            </w:r>
            <w:r>
              <w:rPr>
                <w:rStyle w:val="IndexLink"/>
                <w:rtl w:val="true"/>
              </w:rPr>
              <w:tab/>
            </w:r>
            <w:r>
              <w:rPr>
                <w:rStyle w:val="IndexLink"/>
              </w:rPr>
              <w:t>43</w:t>
            </w:r>
          </w:hyperlink>
        </w:p>
        <w:p>
          <w:pPr>
            <w:pStyle w:val="Contents3"/>
            <w:tabs>
              <w:tab w:val="clear" w:pos="8459"/>
              <w:tab w:val="right" w:pos="9026" w:leader="dot"/>
            </w:tabs>
            <w:rPr/>
          </w:pPr>
          <w:hyperlink w:anchor="__RefHeading___Toc1181155_373438147">
            <w:r>
              <w:rPr>
                <w:webHidden/>
                <w:rStyle w:val="IndexLink"/>
                <w:rtl w:val="true"/>
              </w:rPr>
              <w:t>البطالة</w:t>
            </w:r>
            <w:r>
              <w:rPr>
                <w:rStyle w:val="IndexLink"/>
                <w:rtl w:val="true"/>
              </w:rPr>
              <w:tab/>
            </w:r>
            <w:r>
              <w:rPr>
                <w:rStyle w:val="IndexLink"/>
              </w:rPr>
              <w:t>45</w:t>
            </w:r>
          </w:hyperlink>
        </w:p>
        <w:p>
          <w:pPr>
            <w:pStyle w:val="Contents3"/>
            <w:tabs>
              <w:tab w:val="clear" w:pos="8459"/>
              <w:tab w:val="right" w:pos="9026" w:leader="dot"/>
            </w:tabs>
            <w:rPr/>
          </w:pPr>
          <w:hyperlink w:anchor="__RefHeading___Toc1181157_373438147">
            <w:r>
              <w:rPr>
                <w:webHidden/>
                <w:rStyle w:val="IndexLink"/>
                <w:rtl w:val="true"/>
              </w:rPr>
              <w:t>كثرة السلاح</w:t>
            </w:r>
            <w:r>
              <w:rPr>
                <w:rStyle w:val="IndexLink"/>
                <w:rtl w:val="true"/>
              </w:rPr>
              <w:tab/>
            </w:r>
            <w:r>
              <w:rPr>
                <w:rStyle w:val="IndexLink"/>
              </w:rPr>
              <w:t>45</w:t>
            </w:r>
          </w:hyperlink>
        </w:p>
        <w:p>
          <w:pPr>
            <w:pStyle w:val="Contents3"/>
            <w:tabs>
              <w:tab w:val="clear" w:pos="8459"/>
              <w:tab w:val="right" w:pos="9026" w:leader="dot"/>
            </w:tabs>
            <w:rPr/>
          </w:pPr>
          <w:hyperlink w:anchor="__RefHeading___Toc1181159_373438147">
            <w:r>
              <w:rPr>
                <w:webHidden/>
                <w:rStyle w:val="IndexLink"/>
                <w:rtl w:val="true"/>
              </w:rPr>
              <w:t>كثرة الموظفين</w:t>
            </w:r>
            <w:r>
              <w:rPr>
                <w:rStyle w:val="IndexLink"/>
                <w:rtl w:val="true"/>
              </w:rPr>
              <w:tab/>
            </w:r>
            <w:r>
              <w:rPr>
                <w:rStyle w:val="IndexLink"/>
              </w:rPr>
              <w:t>46</w:t>
            </w:r>
          </w:hyperlink>
        </w:p>
        <w:p>
          <w:pPr>
            <w:pStyle w:val="Contents3"/>
            <w:tabs>
              <w:tab w:val="clear" w:pos="8459"/>
              <w:tab w:val="right" w:pos="9026" w:leader="dot"/>
            </w:tabs>
            <w:rPr/>
          </w:pPr>
          <w:hyperlink w:anchor="__RefHeading___Toc1181161_373438147">
            <w:r>
              <w:rPr>
                <w:webHidden/>
                <w:rStyle w:val="IndexLink"/>
                <w:rtl w:val="true"/>
              </w:rPr>
              <w:t>اللابساطة</w:t>
            </w:r>
            <w:r>
              <w:rPr>
                <w:rStyle w:val="IndexLink"/>
                <w:rtl w:val="true"/>
              </w:rPr>
              <w:tab/>
            </w:r>
            <w:r>
              <w:rPr>
                <w:rStyle w:val="IndexLink"/>
              </w:rPr>
              <w:t>46</w:t>
            </w:r>
          </w:hyperlink>
        </w:p>
        <w:p>
          <w:pPr>
            <w:pStyle w:val="Contents2"/>
            <w:tabs>
              <w:tab w:val="clear" w:pos="8743"/>
              <w:tab w:val="right" w:pos="9026" w:leader="dot"/>
            </w:tabs>
            <w:rPr/>
          </w:pPr>
          <w:hyperlink w:anchor="__RefHeading___Toc1181163_373438147">
            <w:r>
              <w:rPr>
                <w:webHidden/>
                <w:rStyle w:val="IndexLink"/>
              </w:rPr>
              <w:t>13</w:t>
            </w:r>
            <w:r>
              <w:rPr>
                <w:rStyle w:val="IndexLink"/>
                <w:rtl w:val="true"/>
              </w:rPr>
              <w:t xml:space="preserve">- </w:t>
            </w:r>
            <w:r>
              <w:rPr>
                <w:rStyle w:val="IndexLink"/>
                <w:rtl w:val="true"/>
              </w:rPr>
              <w:t>إسعاد الآخرين</w:t>
            </w:r>
            <w:r>
              <w:rPr>
                <w:rStyle w:val="IndexLink"/>
                <w:rtl w:val="true"/>
              </w:rPr>
              <w:tab/>
            </w:r>
            <w:r>
              <w:rPr>
                <w:rStyle w:val="IndexLink"/>
              </w:rPr>
              <w:t>48</w:t>
            </w:r>
          </w:hyperlink>
        </w:p>
        <w:p>
          <w:pPr>
            <w:pStyle w:val="Contents2"/>
            <w:tabs>
              <w:tab w:val="clear" w:pos="8743"/>
              <w:tab w:val="right" w:pos="9026" w:leader="dot"/>
            </w:tabs>
            <w:rPr/>
          </w:pPr>
          <w:hyperlink w:anchor="__RefHeading___Toc1181165_373438147">
            <w:r>
              <w:rPr>
                <w:webHidden/>
                <w:rStyle w:val="IndexLink"/>
              </w:rPr>
              <w:t>14</w:t>
            </w:r>
            <w:r>
              <w:rPr>
                <w:rStyle w:val="IndexLink"/>
                <w:rtl w:val="true"/>
              </w:rPr>
              <w:t xml:space="preserve">- </w:t>
            </w:r>
            <w:r>
              <w:rPr>
                <w:rStyle w:val="IndexLink"/>
                <w:rtl w:val="true"/>
              </w:rPr>
              <w:t>وحدة الصف</w:t>
            </w:r>
            <w:r>
              <w:rPr>
                <w:rStyle w:val="IndexLink"/>
                <w:rtl w:val="true"/>
              </w:rPr>
              <w:tab/>
            </w:r>
            <w:r>
              <w:rPr>
                <w:rStyle w:val="IndexLink"/>
              </w:rPr>
              <w:t>51</w:t>
            </w:r>
          </w:hyperlink>
        </w:p>
        <w:p>
          <w:pPr>
            <w:pStyle w:val="Contents2"/>
            <w:tabs>
              <w:tab w:val="clear" w:pos="8743"/>
              <w:tab w:val="right" w:pos="9026" w:leader="dot"/>
            </w:tabs>
            <w:rPr/>
          </w:pPr>
          <w:hyperlink w:anchor="__RefHeading___Toc1181167_373438147">
            <w:r>
              <w:rPr>
                <w:webHidden/>
                <w:rStyle w:val="IndexLink"/>
              </w:rPr>
              <w:t>15</w:t>
            </w:r>
            <w:r>
              <w:rPr>
                <w:rStyle w:val="IndexLink"/>
                <w:rtl w:val="true"/>
              </w:rPr>
              <w:t xml:space="preserve">- </w:t>
            </w:r>
            <w:r>
              <w:rPr>
                <w:rStyle w:val="IndexLink"/>
                <w:rtl w:val="true"/>
              </w:rPr>
              <w:t>كيف تواجه المشاكل؟</w:t>
            </w:r>
            <w:r>
              <w:rPr>
                <w:rStyle w:val="IndexLink"/>
                <w:rtl w:val="true"/>
              </w:rPr>
              <w:tab/>
            </w:r>
            <w:r>
              <w:rPr>
                <w:rStyle w:val="IndexLink"/>
              </w:rPr>
              <w:t>53</w:t>
            </w:r>
          </w:hyperlink>
        </w:p>
        <w:p>
          <w:pPr>
            <w:pStyle w:val="Contents2"/>
            <w:tabs>
              <w:tab w:val="clear" w:pos="8743"/>
              <w:tab w:val="right" w:pos="9026" w:leader="dot"/>
            </w:tabs>
            <w:rPr/>
          </w:pPr>
          <w:hyperlink w:anchor="__RefHeading___Toc1181169_373438147">
            <w:r>
              <w:rPr>
                <w:webHidden/>
                <w:rStyle w:val="IndexLink"/>
              </w:rPr>
              <w:t>16</w:t>
            </w:r>
            <w:r>
              <w:rPr>
                <w:rStyle w:val="IndexLink"/>
                <w:rtl w:val="true"/>
              </w:rPr>
              <w:t xml:space="preserve">- </w:t>
            </w:r>
            <w:r>
              <w:rPr>
                <w:rStyle w:val="IndexLink"/>
                <w:rtl w:val="true"/>
              </w:rPr>
              <w:t>استثمار الطاقات</w:t>
            </w:r>
            <w:r>
              <w:rPr>
                <w:rStyle w:val="IndexLink"/>
                <w:rtl w:val="true"/>
              </w:rPr>
              <w:tab/>
            </w:r>
            <w:r>
              <w:rPr>
                <w:rStyle w:val="IndexLink"/>
              </w:rPr>
              <w:t>55</w:t>
            </w:r>
          </w:hyperlink>
        </w:p>
        <w:p>
          <w:pPr>
            <w:pStyle w:val="Contents2"/>
            <w:tabs>
              <w:tab w:val="clear" w:pos="8743"/>
              <w:tab w:val="right" w:pos="9026" w:leader="dot"/>
            </w:tabs>
            <w:rPr/>
          </w:pPr>
          <w:hyperlink w:anchor="__RefHeading___Toc1181171_373438147">
            <w:r>
              <w:rPr>
                <w:webHidden/>
                <w:rStyle w:val="IndexLink"/>
              </w:rPr>
              <w:t>17</w:t>
            </w:r>
            <w:r>
              <w:rPr>
                <w:rStyle w:val="IndexLink"/>
                <w:rtl w:val="true"/>
              </w:rPr>
              <w:t xml:space="preserve">- </w:t>
            </w:r>
            <w:r>
              <w:rPr>
                <w:rStyle w:val="IndexLink"/>
                <w:rtl w:val="true"/>
              </w:rPr>
              <w:t>تجديد الفكر</w:t>
            </w:r>
            <w:r>
              <w:rPr>
                <w:rStyle w:val="IndexLink"/>
                <w:rtl w:val="true"/>
              </w:rPr>
              <w:tab/>
            </w:r>
            <w:r>
              <w:rPr>
                <w:rStyle w:val="IndexLink"/>
              </w:rPr>
              <w:t>57</w:t>
            </w:r>
          </w:hyperlink>
        </w:p>
        <w:p>
          <w:pPr>
            <w:pStyle w:val="Contents2"/>
            <w:tabs>
              <w:tab w:val="clear" w:pos="8743"/>
              <w:tab w:val="right" w:pos="9026" w:leader="dot"/>
            </w:tabs>
            <w:rPr/>
          </w:pPr>
          <w:hyperlink w:anchor="__RefHeading___Toc1181173_373438147">
            <w:r>
              <w:rPr>
                <w:webHidden/>
                <w:rStyle w:val="IndexLink"/>
              </w:rPr>
              <w:t>18</w:t>
            </w:r>
            <w:r>
              <w:rPr>
                <w:rStyle w:val="IndexLink"/>
                <w:rtl w:val="true"/>
              </w:rPr>
              <w:t xml:space="preserve">- </w:t>
            </w:r>
            <w:r>
              <w:rPr>
                <w:rStyle w:val="IndexLink"/>
                <w:rtl w:val="true"/>
              </w:rPr>
              <w:t>التشجيع وإراءة الطريق</w:t>
            </w:r>
            <w:r>
              <w:rPr>
                <w:rStyle w:val="IndexLink"/>
                <w:rtl w:val="true"/>
              </w:rPr>
              <w:tab/>
            </w:r>
            <w:r>
              <w:rPr>
                <w:rStyle w:val="IndexLink"/>
              </w:rPr>
              <w:t>59</w:t>
            </w:r>
          </w:hyperlink>
        </w:p>
        <w:p>
          <w:pPr>
            <w:pStyle w:val="Contents2"/>
            <w:tabs>
              <w:tab w:val="clear" w:pos="8743"/>
              <w:tab w:val="right" w:pos="9026" w:leader="dot"/>
            </w:tabs>
            <w:rPr/>
          </w:pPr>
          <w:hyperlink w:anchor="__RefHeading___Toc1181175_373438147">
            <w:r>
              <w:rPr>
                <w:webHidden/>
                <w:rStyle w:val="IndexLink"/>
              </w:rPr>
              <w:t>19</w:t>
            </w:r>
            <w:r>
              <w:rPr>
                <w:rStyle w:val="IndexLink"/>
                <w:rtl w:val="true"/>
              </w:rPr>
              <w:t xml:space="preserve">- </w:t>
            </w:r>
            <w:r>
              <w:rPr>
                <w:rStyle w:val="IndexLink"/>
                <w:rtl w:val="true"/>
              </w:rPr>
              <w:t>بين الأهداف والأهواء</w:t>
            </w:r>
            <w:r>
              <w:rPr>
                <w:rStyle w:val="IndexLink"/>
                <w:rtl w:val="true"/>
              </w:rPr>
              <w:tab/>
            </w:r>
            <w:r>
              <w:rPr>
                <w:rStyle w:val="IndexLink"/>
              </w:rPr>
              <w:t>61</w:t>
            </w:r>
          </w:hyperlink>
        </w:p>
        <w:p>
          <w:pPr>
            <w:pStyle w:val="Contents2"/>
            <w:tabs>
              <w:tab w:val="clear" w:pos="8743"/>
              <w:tab w:val="right" w:pos="9026" w:leader="dot"/>
            </w:tabs>
            <w:rPr/>
          </w:pPr>
          <w:hyperlink w:anchor="__RefHeading___Toc1181177_373438147">
            <w:r>
              <w:rPr>
                <w:webHidden/>
                <w:rStyle w:val="IndexLink"/>
              </w:rPr>
              <w:t>20</w:t>
            </w:r>
            <w:r>
              <w:rPr>
                <w:rStyle w:val="IndexLink"/>
                <w:rtl w:val="true"/>
              </w:rPr>
              <w:t xml:space="preserve">- </w:t>
            </w:r>
            <w:r>
              <w:rPr>
                <w:rStyle w:val="IndexLink"/>
                <w:rtl w:val="true"/>
              </w:rPr>
              <w:t>الفهم الصحيح للحياة</w:t>
            </w:r>
            <w:r>
              <w:rPr>
                <w:rStyle w:val="IndexLink"/>
                <w:rtl w:val="true"/>
              </w:rPr>
              <w:tab/>
            </w:r>
            <w:r>
              <w:rPr>
                <w:rStyle w:val="IndexLink"/>
              </w:rPr>
              <w:t>64</w:t>
            </w:r>
          </w:hyperlink>
        </w:p>
        <w:p>
          <w:pPr>
            <w:pStyle w:val="Contents2"/>
            <w:tabs>
              <w:tab w:val="clear" w:pos="8743"/>
              <w:tab w:val="right" w:pos="9026" w:leader="dot"/>
            </w:tabs>
            <w:rPr/>
          </w:pPr>
          <w:hyperlink w:anchor="__RefHeading___Toc1181179_373438147">
            <w:r>
              <w:rPr>
                <w:webHidden/>
                <w:rStyle w:val="IndexLink"/>
                <w:rtl w:val="true"/>
              </w:rPr>
              <w:t>الخاتمة</w:t>
            </w:r>
            <w:r>
              <w:rPr>
                <w:rStyle w:val="IndexLink"/>
                <w:rtl w:val="true"/>
              </w:rPr>
              <w:tab/>
            </w:r>
            <w:r>
              <w:rPr>
                <w:rStyle w:val="IndexLink"/>
              </w:rPr>
              <w:t>65</w:t>
            </w:r>
          </w:hyperlink>
        </w:p>
        <w:p>
          <w:pPr>
            <w:pStyle w:val="Contents2"/>
            <w:tabs>
              <w:tab w:val="clear" w:pos="8743"/>
              <w:tab w:val="right" w:pos="9026" w:leader="dot"/>
            </w:tabs>
            <w:rPr/>
          </w:pPr>
          <w:hyperlink w:anchor="__RefHeading___Toc1181181_373438147">
            <w:r>
              <w:rPr>
                <w:webHidden/>
                <w:rStyle w:val="IndexLink"/>
                <w:rtl w:val="true"/>
              </w:rPr>
              <w:t>فهرس المحتويات</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9_6281"/>
      <w:bookmarkStart w:id="1" w:name="pg989_6281"/>
      <w:bookmarkEnd w:id="1"/>
    </w:p>
    <w:p>
      <w:pPr>
        <w:pStyle w:val="Heading2"/>
        <w:numPr>
          <w:ilvl w:val="1"/>
          <w:numId w:val="1"/>
        </w:numPr>
        <w:rPr/>
      </w:pPr>
      <w:bookmarkStart w:id="2" w:name="pg989_6281"/>
      <w:bookmarkStart w:id="3" w:name="__RefHeading___Toc1181093_37343814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الشیرازي،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لنبدأ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السیدمحمد الحسیني الشیرازي؛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موسسةالشجرةالطیبة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مطلاب مختلفون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شجرة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7563322</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095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لنبدأ من جديد</w:t>
      </w:r>
    </w:p>
    <w:p>
      <w:pPr>
        <w:pStyle w:val="BookText"/>
        <w:rPr/>
      </w:pPr>
      <w:r>
        <w:rPr>
          <w:rFonts w:ascii="IRNazanin" w:hAnsi="IRNazanin" w:eastAsia="IRNazanin"/>
          <w:color w:val="111111"/>
          <w:sz w:val="28"/>
          <w:sz w:val="28"/>
          <w:szCs w:val="28"/>
          <w:rtl w:val="true"/>
          <w:lang w:bidi="fa-IR"/>
        </w:rPr>
        <w:t xml:space="preserve">آية الله العظمى السيد محمد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عظيمي</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للطلب </w:t>
      </w:r>
      <w:r>
        <w:rPr>
          <w:rFonts w:eastAsia="IRNazanin" w:cs="IRNazanin"/>
          <w:color w:val="111111"/>
          <w:sz w:val="28"/>
          <w:szCs w:val="28"/>
          <w:lang w:bidi="fa-IR"/>
        </w:rPr>
        <w:t>07826265250</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جهارراه شهدا، شارع بهجت، فرع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9_6289"/>
      <w:bookmarkStart w:id="8" w:name="pg989_6289"/>
      <w:bookmarkEnd w:id="8"/>
    </w:p>
    <w:p>
      <w:pPr>
        <w:pStyle w:val="Heading2"/>
        <w:numPr>
          <w:ilvl w:val="1"/>
          <w:numId w:val="1"/>
        </w:numPr>
        <w:rPr/>
      </w:pPr>
      <w:bookmarkStart w:id="9" w:name="pg989_6289"/>
      <w:bookmarkStart w:id="10" w:name="__RefHeading___Toc1181097_373438147"/>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لنبدأ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هذا الكتاب الذي بين يديك وقد أشرنا فيه إلى بعض عوامل التقدم وأسباب التأخر وما ينبغي في ميادين العمل وتجديد الحياة في سبيل إعلاء كلمة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ينفع به المؤمنين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89_6293"/>
      <w:bookmarkStart w:id="13" w:name="pg989_6293"/>
      <w:bookmarkEnd w:id="13"/>
    </w:p>
    <w:p>
      <w:pPr>
        <w:pStyle w:val="Heading2"/>
        <w:numPr>
          <w:ilvl w:val="1"/>
          <w:numId w:val="1"/>
        </w:numPr>
        <w:rPr/>
      </w:pPr>
      <w:bookmarkStart w:id="14" w:name="pg989_6293"/>
      <w:bookmarkStart w:id="15" w:name="__RefHeading___Toc1181099_373438147"/>
      <w:bookmarkStart w:id="16" w:name="_Toc4"/>
      <w:bookmarkEnd w:id="14"/>
      <w:bookmarkEnd w:id="15"/>
      <w:r>
        <w:rPr/>
        <w:t>1</w:t>
      </w:r>
      <w:r>
        <w:rPr>
          <w:rtl w:val="true"/>
        </w:rPr>
        <w:t xml:space="preserve">- </w:t>
      </w:r>
      <w:r>
        <w:rPr>
          <w:rtl w:val="true"/>
        </w:rPr>
        <w:t>عوامل الهزيمة</w:t>
      </w:r>
      <w:r>
        <w:rPr>
          <w:rtl w:val="true"/>
        </w:rPr>
        <w:t xml:space="preserve">... </w:t>
      </w:r>
      <w:r>
        <w:rPr>
          <w:rtl w:val="true"/>
        </w:rPr>
        <w:t>وأسباب الانتصار</w:t>
      </w:r>
      <w:bookmarkEnd w:id="16"/>
    </w:p>
    <w:p>
      <w:pPr>
        <w:pStyle w:val="Heading3"/>
        <w:numPr>
          <w:ilvl w:val="2"/>
          <w:numId w:val="1"/>
        </w:numPr>
        <w:rPr/>
      </w:pPr>
      <w:bookmarkStart w:id="17" w:name="__RefHeading___Toc1181101_373438147"/>
      <w:bookmarkStart w:id="18" w:name="_Toc5"/>
      <w:bookmarkEnd w:id="17"/>
      <w:r>
        <w:rPr>
          <w:rtl w:val="true"/>
        </w:rPr>
        <w:t>أ</w:t>
      </w:r>
      <w:r>
        <w:rPr>
          <w:rtl w:val="true"/>
        </w:rPr>
        <w:t xml:space="preserve">. </w:t>
      </w:r>
      <w:r>
        <w:rPr>
          <w:rtl w:val="true"/>
        </w:rPr>
        <w:t>ضعفكَ</w:t>
      </w:r>
      <w:r>
        <w:rPr>
          <w:rtl w:val="true"/>
        </w:rPr>
        <w:t xml:space="preserve">... </w:t>
      </w:r>
      <w:r>
        <w:rPr>
          <w:rtl w:val="true"/>
        </w:rPr>
        <w:t>وقوّة العدو</w:t>
      </w:r>
      <w:bookmarkEnd w:id="18"/>
    </w:p>
    <w:p>
      <w:pPr>
        <w:pStyle w:val="BookText"/>
        <w:rPr/>
      </w:pPr>
      <w:r>
        <w:rPr>
          <w:rFonts w:ascii="Amiri" w:hAnsi="Amiri" w:eastAsia="Amiri" w:cs="Amiri"/>
          <w:color w:val="111111"/>
          <w:sz w:val="28"/>
          <w:sz w:val="28"/>
          <w:szCs w:val="28"/>
          <w:rtl w:val="true"/>
          <w:lang w:bidi="ar-SA"/>
        </w:rPr>
        <w:t>إذا كنت في مركز الضعف، وكان عدوّك في مركز القوة، كان هناك عاملان مهمّان لانهيارك، خصوصاً إذا كان البون بينك وبين عدوّك شاسعاً، فكان عدوك يملك كل أنواع السلاح، وأنت لا تملك أياً من أنواع السلاح</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81103_373438147"/>
      <w:bookmarkStart w:id="20" w:name="_Toc6"/>
      <w:bookmarkEnd w:id="19"/>
      <w:r>
        <w:rPr>
          <w:rtl w:val="true"/>
        </w:rPr>
        <w:t>ب</w:t>
      </w:r>
      <w:r>
        <w:rPr>
          <w:rtl w:val="true"/>
        </w:rPr>
        <w:t xml:space="preserve">. </w:t>
      </w:r>
      <w:r>
        <w:rPr>
          <w:rtl w:val="true"/>
        </w:rPr>
        <w:t>عدم استعدادك</w:t>
      </w:r>
      <w:bookmarkEnd w:id="20"/>
    </w:p>
    <w:p>
      <w:pPr>
        <w:pStyle w:val="BookText"/>
        <w:rPr/>
      </w:pPr>
      <w:r>
        <w:rPr>
          <w:rFonts w:ascii="Amiri" w:hAnsi="Amiri" w:eastAsia="Amiri" w:cs="Amiri"/>
          <w:color w:val="111111"/>
          <w:sz w:val="28"/>
          <w:sz w:val="28"/>
          <w:szCs w:val="28"/>
          <w:rtl w:val="true"/>
          <w:lang w:bidi="ar-SA"/>
        </w:rPr>
        <w:t>حارب جيشان، فانهزم أحدهما، فسأله الناس عن سبب انهزامه؟</w:t>
      </w:r>
    </w:p>
    <w:p>
      <w:pPr>
        <w:pStyle w:val="BookText"/>
        <w:rPr/>
      </w:pPr>
      <w:r>
        <w:rPr>
          <w:rFonts w:ascii="Amiri" w:hAnsi="Amiri" w:eastAsia="Amiri" w:cs="Amiri"/>
          <w:color w:val="111111"/>
          <w:sz w:val="28"/>
          <w:sz w:val="28"/>
          <w:szCs w:val="28"/>
          <w:rtl w:val="true"/>
          <w:lang w:bidi="ar-SA"/>
        </w:rPr>
        <w:t>قال رئيس الجيش المنهزم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أربعون علّة لانهزامنا،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العتاد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ولا أحتاج إلى عدِّك بقية العلل والأسباب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فقدان العتاد والسلاح عامل أساسي في الهزيمة </w:t>
      </w:r>
      <w:r>
        <w:rPr>
          <w:rFonts w:eastAsia="Amiri" w:cs="Amiri" w:ascii="Amiri" w:hAnsi="Amiri"/>
          <w:color w:val="111111"/>
          <w:sz w:val="28"/>
          <w:szCs w:val="28"/>
          <w:rtl w:val="true"/>
          <w:lang w:bidi="ar-SA"/>
        </w:rPr>
        <w:t>- .</w:t>
      </w:r>
    </w:p>
    <w:p>
      <w:pPr>
        <w:pStyle w:val="Heading3"/>
        <w:numPr>
          <w:ilvl w:val="2"/>
          <w:numId w:val="1"/>
        </w:numPr>
        <w:rPr/>
      </w:pPr>
      <w:bookmarkStart w:id="21" w:name="__RefHeading___Toc1181105_373438147"/>
      <w:bookmarkStart w:id="22" w:name="_Toc7"/>
      <w:bookmarkEnd w:id="21"/>
      <w:r>
        <w:rPr>
          <w:rtl w:val="true"/>
        </w:rPr>
        <w:t>ج</w:t>
      </w:r>
      <w:r>
        <w:rPr>
          <w:rtl w:val="true"/>
        </w:rPr>
        <w:t xml:space="preserve">-. </w:t>
      </w:r>
      <w:r>
        <w:rPr>
          <w:rtl w:val="true"/>
        </w:rPr>
        <w:t>الأعدام لا تؤثِّر</w:t>
      </w:r>
      <w:r>
        <w:rPr>
          <w:rtl w:val="true"/>
        </w:rPr>
        <w:t xml:space="preserve">... </w:t>
      </w:r>
      <w:r>
        <w:rPr>
          <w:rtl w:val="true"/>
        </w:rPr>
        <w:t>ولا تتاثَّر</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عند بعض الحكماء أن الأعدام وإن لم تكن وجودات، إلا أنها قد تكون منشأً لبعض الآثار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تسافر لأنك لا تملك السيارة،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تملك السيارة لأنك لا تسافر</w:t>
      </w:r>
      <w:r>
        <w:rPr>
          <w:rFonts w:eastAsia="Amiri" w:cs="Amiri" w:ascii="Amiri" w:hAnsi="Amiri"/>
          <w:color w:val="111111"/>
          <w:sz w:val="28"/>
          <w:szCs w:val="28"/>
          <w:rtl w:val="true"/>
          <w:lang w:bidi="ar-SA"/>
        </w:rPr>
        <w:t xml:space="preserve">. </w:t>
      </w:r>
      <w:bookmarkStart w:id="23" w:name="pg989_6295"/>
    </w:p>
    <w:p>
      <w:pPr>
        <w:pStyle w:val="BookText"/>
        <w:rPr/>
      </w:pPr>
      <w:bookmarkEnd w:id="23"/>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تواصل الدراسة لأنك لا تجد المدرّس ولا تجد الكتاب ولا تجد الوقت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حصل عندك الوقت الكافي فإنك أيضاً لا تتمكن من المواصلة؛ لأن هناك عدمين آخرين حالا دون دراستك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أن الأعدام لا تؤثر ولا تتأثر بل إن الوجود فقط علّة ومعلول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معلول عدمي مستنداً إلى عدة من الأعدام، لا يكفي انقلاب أحد الأعدام إلى الوجود في أن ينقلب ذلك العدم المعلول إلى الوجود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181107_373438147"/>
      <w:bookmarkStart w:id="25" w:name="_Toc8"/>
      <w:bookmarkEnd w:id="24"/>
      <w:r>
        <w:rPr>
          <w:rtl w:val="true"/>
        </w:rPr>
        <w:t>د</w:t>
      </w:r>
      <w:r>
        <w:rPr>
          <w:rtl w:val="true"/>
        </w:rPr>
        <w:t xml:space="preserve">. </w:t>
      </w:r>
      <w:r>
        <w:rPr>
          <w:rtl w:val="true"/>
        </w:rPr>
        <w:t>الاُمنيّات الفارغة</w:t>
      </w:r>
      <w:bookmarkEnd w:id="25"/>
    </w:p>
    <w:p>
      <w:pPr>
        <w:pStyle w:val="BookText"/>
        <w:rPr/>
      </w:pPr>
      <w:r>
        <w:rPr>
          <w:rFonts w:ascii="Amiri" w:hAnsi="Amiri" w:eastAsia="Amiri" w:cs="Amiri"/>
          <w:color w:val="111111"/>
          <w:sz w:val="28"/>
          <w:sz w:val="28"/>
          <w:szCs w:val="28"/>
          <w:rtl w:val="true"/>
          <w:lang w:bidi="ar-SA"/>
        </w:rPr>
        <w:t>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الأماني الفارغة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أصغر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ثمن بيضة حمام فلسان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إذا تمنيت البيضة بدون أن تبذلالفلسين أو أن تطلبها ممّن يعطيك إياها مجاناً، كنت على غير صواب، أليس هكذا؟</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الأماني بضائع النوكي</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والنوكي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أنوك، بمعنى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الأماني بضاعة الأحمق حتى في ما ثمنه فلسان، فماذا ترى في ما ثمنه ألف بليون دينار؟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الأمنية الحصول على ما ثمنه فلسان بدون سلوك الطريق </w:t>
      </w:r>
      <w:bookmarkStart w:id="26" w:name="pg989_6297"/>
    </w:p>
    <w:p>
      <w:pPr>
        <w:pStyle w:val="BookText"/>
        <w:rPr/>
      </w:pPr>
      <w:bookmarkEnd w:id="26"/>
      <w:r>
        <w:rPr>
          <w:rFonts w:ascii="Amiri" w:hAnsi="Amiri" w:eastAsia="Amiri" w:cs="Amiri"/>
          <w:color w:val="111111"/>
          <w:sz w:val="28"/>
          <w:sz w:val="28"/>
          <w:szCs w:val="28"/>
          <w:rtl w:val="true"/>
          <w:lang w:bidi="ar-SA"/>
        </w:rPr>
        <w:t>الموصل حمقاً مرة، فأمنية الحصول على ما ثمنه ألف بليون دينار بدون سلوك الطريق الموصل، حمق ملايين المرات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81109_373438147"/>
      <w:bookmarkStart w:id="28" w:name="_Toc9"/>
      <w:bookmarkEnd w:id="27"/>
      <w:r>
        <w:rPr>
          <w:rtl w:val="true"/>
        </w:rPr>
        <w:t>ه</w:t>
      </w:r>
      <w:r>
        <w:rPr>
          <w:rtl w:val="true"/>
        </w:rPr>
        <w:t xml:space="preserve">. </w:t>
      </w:r>
      <w:r>
        <w:rPr>
          <w:rtl w:val="true"/>
        </w:rPr>
        <w:t>التقليد الأعمى</w:t>
      </w:r>
      <w:bookmarkEnd w:id="28"/>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خزانة الحمام، فرأيت شيخاً كبيراً يغتسل، وينوي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غسل الحيض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هكذا تنوي؟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أنوي؟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الغسل الذي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أحمق، فهل أنت أعلم أم أمي، فقد جئت معهاإلى الحمام حين كنت صغيراً مرات، وكانت تنوي هكذا</w:t>
      </w:r>
      <w:r>
        <w:rPr>
          <w:rFonts w:eastAsia="Amiri" w:cs="Amiri" w:ascii="Amiri" w:hAnsi="Amiri"/>
          <w:color w:val="111111"/>
          <w:sz w:val="28"/>
          <w:szCs w:val="28"/>
          <w:rtl w:val="true"/>
          <w:lang w:bidi="ar-SA"/>
        </w:rPr>
        <w:t>... .</w:t>
      </w:r>
    </w:p>
    <w:p>
      <w:pPr>
        <w:pStyle w:val="Heading3"/>
        <w:numPr>
          <w:ilvl w:val="2"/>
          <w:numId w:val="1"/>
        </w:numPr>
        <w:rPr/>
      </w:pPr>
      <w:bookmarkStart w:id="29" w:name="__RefHeading___Toc1181111_373438147"/>
      <w:bookmarkStart w:id="30" w:name="_Toc10"/>
      <w:bookmarkEnd w:id="29"/>
      <w:r>
        <w:rPr>
          <w:rtl w:val="true"/>
        </w:rPr>
        <w:t>و</w:t>
      </w:r>
      <w:r>
        <w:rPr>
          <w:rtl w:val="true"/>
        </w:rPr>
        <w:t xml:space="preserve">. </w:t>
      </w:r>
      <w:r>
        <w:rPr>
          <w:rtl w:val="true"/>
        </w:rPr>
        <w:t>خسائر عدم التعقل</w:t>
      </w:r>
      <w:bookmarkEnd w:id="30"/>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جحا،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غداؤنا؟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فلنذهب لنحصل على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جحا عنزاً له، ليبيعه في السوق، وأخذت الزوجة كُبّابة من الخيط لتبيعها، وبعد ساعات 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حفّ بي في السوق جماعة زعموا، أنه ليس بعنز، وإنما هو كلب، فصدَّقتهم وكذَّبت عيني، ولذا تركته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الكبابة كانت ربعاً إلا 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أغفلت الخيّاط، فأدخلت في جوف الكبابة أقراطي الذهبية، فبعتها بعشرة فلوس</w:t>
      </w:r>
      <w:r>
        <w:rPr>
          <w:rFonts w:eastAsia="Amiri" w:cs="Amiri" w:ascii="Amiri" w:hAnsi="Amiri"/>
          <w:color w:val="111111"/>
          <w:sz w:val="28"/>
          <w:szCs w:val="28"/>
          <w:rtl w:val="true"/>
          <w:lang w:bidi="ar-SA"/>
        </w:rPr>
        <w:t xml:space="preserve">! </w:t>
      </w:r>
      <w:bookmarkStart w:id="31" w:name="pg989_6299"/>
    </w:p>
    <w:p>
      <w:pPr>
        <w:pStyle w:val="BookText"/>
        <w:rPr/>
      </w:pPr>
      <w:bookmarkEnd w:id="31"/>
      <w:r>
        <w:rPr>
          <w:rFonts w:ascii="Amiri" w:hAnsi="Amiri" w:eastAsia="Amiri" w:cs="Amiri"/>
          <w:color w:val="111111"/>
          <w:sz w:val="28"/>
          <w:sz w:val="28"/>
          <w:szCs w:val="28"/>
          <w:rtl w:val="true"/>
          <w:lang w:bidi="ar-SA"/>
        </w:rPr>
        <w:t>قال جحا راضياً بما فعله وما فعلته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بيت 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اعملي، وأنا أعمل، والله يرزقنا من واسع فضله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181113_373438147"/>
      <w:bookmarkStart w:id="33" w:name="_Toc11"/>
      <w:bookmarkEnd w:id="32"/>
      <w:r>
        <w:rPr>
          <w:rtl w:val="true"/>
        </w:rPr>
        <w:t>ز</w:t>
      </w:r>
      <w:r>
        <w:rPr>
          <w:rtl w:val="true"/>
        </w:rPr>
        <w:t xml:space="preserve">. </w:t>
      </w:r>
      <w:r>
        <w:rPr>
          <w:rtl w:val="true"/>
        </w:rPr>
        <w:t>الطموح</w:t>
      </w:r>
      <w:r>
        <w:rPr>
          <w:rtl w:val="true"/>
        </w:rPr>
        <w:t xml:space="preserve">... </w:t>
      </w:r>
      <w:r>
        <w:rPr>
          <w:rtl w:val="true"/>
        </w:rPr>
        <w:t>وانعدامه</w:t>
      </w:r>
      <w:bookmarkEnd w:id="33"/>
    </w:p>
    <w:p>
      <w:pPr>
        <w:pStyle w:val="Heading4"/>
        <w:numPr>
          <w:ilvl w:val="3"/>
          <w:numId w:val="1"/>
        </w:numPr>
        <w:rPr/>
      </w:pPr>
      <w:bookmarkStart w:id="34" w:name="__RefHeading___Toc1181115_373438147"/>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وكان بقّالان شرعا في البقالة، ورأس مال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ورأس 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الآف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أعوام، صار رأس 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مائةألف، ورأس 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البقال الثاني يفرح، لأنه ربح ألف دينار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81117_373438147"/>
      <w:bookmarkStart w:id="37" w:name="_Toc13"/>
      <w:bookmarkEnd w:id="36"/>
      <w:r>
        <w:rPr>
          <w:rtl w:val="true"/>
        </w:rPr>
        <w:t>العبر والدروس من القصص</w:t>
      </w:r>
      <w:bookmarkEnd w:id="37"/>
    </w:p>
    <w:p>
      <w:pPr>
        <w:pStyle w:val="BookText"/>
        <w:rPr/>
      </w:pPr>
      <w:r>
        <w:rPr>
          <w:rFonts w:ascii="IRNazanin" w:hAnsi="IRNazanin" w:eastAsia="IRNazanin"/>
          <w:color w:val="111111"/>
          <w:sz w:val="28"/>
          <w:sz w:val="28"/>
          <w:szCs w:val="28"/>
          <w:rtl w:val="true"/>
          <w:lang w:bidi="fa-IR"/>
        </w:rPr>
        <w:t>هل سمعت هذه الأمور؟</w:t>
      </w:r>
    </w:p>
    <w:p>
      <w:pPr>
        <w:pStyle w:val="BookText"/>
        <w:rPr/>
      </w:pPr>
      <w:r>
        <w:rPr>
          <w:rFonts w:ascii="Amiri" w:hAnsi="Amiri" w:eastAsia="Amiri" w:cs="Amiri"/>
          <w:color w:val="111111"/>
          <w:sz w:val="28"/>
          <w:sz w:val="28"/>
          <w:szCs w:val="28"/>
          <w:rtl w:val="true"/>
          <w:lang w:bidi="ar-SA"/>
        </w:rPr>
        <w:t>وهل عرفت من عنيت؟</w:t>
      </w:r>
    </w:p>
    <w:p>
      <w:pPr>
        <w:pStyle w:val="BookText"/>
        <w:rPr/>
      </w:pPr>
      <w:r>
        <w:rPr>
          <w:rFonts w:ascii="Amiri" w:hAnsi="Amiri" w:eastAsia="Amiri" w:cs="Amiri"/>
          <w:color w:val="111111"/>
          <w:sz w:val="28"/>
          <w:sz w:val="28"/>
          <w:szCs w:val="28"/>
          <w:rtl w:val="true"/>
          <w:lang w:bidi="ar-SA"/>
        </w:rPr>
        <w:t xml:space="preserve">إن أعداء المسلمين في أعلى مراكز القوة، وإن المسلمين في أحط مراكز الضعف، فهل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يرتفع المسلمون إلى مستواهم، بله أن يتفوقوا عليهم بمجرد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الأولين يملكون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لا يملكون أيّ مقوّم للحياة،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تقدم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انهزموا لألف علة وعلة، فإذا فرضنا أننا تغلّبنا على بعض العلل فهل يكفي ذلك لإنهاض المسلمين ولنهضتهم؟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واجهت أناساً ينسبون تأخر المسلمين إلى عدم الاتحاد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وآخرين ينسبونه إلى عدم توفر القدر الكافي من رجال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وآخرين ينسبونه إلى عدم النظام</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وآخرين ينسبونه إلى عدم وجود القيادة الصحيحة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أن الأسباب منحصرة في أحد هذه الأمور أم جميعها، أم هناك أسباب أخرى؟</w:t>
      </w:r>
    </w:p>
    <w:p>
      <w:pPr>
        <w:pStyle w:val="BookText"/>
        <w:rPr/>
      </w:pPr>
      <w:r>
        <w:rPr>
          <w:rFonts w:ascii="Amiri" w:hAnsi="Amiri" w:eastAsia="Amiri" w:cs="Amiri"/>
          <w:color w:val="111111"/>
          <w:sz w:val="28"/>
          <w:sz w:val="28"/>
          <w:szCs w:val="28"/>
          <w:rtl w:val="true"/>
          <w:lang w:bidi="ar-SA"/>
        </w:rPr>
        <w:t>فهب أنّا وحّدنا الجهود، ووفرنا القدر الكافي من أهل العلم، ونظمنا شؤوننا، وسلّمنا الأمر إلى قائد حكيم، ثم لم يكن لنا علم بالحياة، ولم تتوفر لنا الأسلحة الكافية، فهل ننجح؟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إلا إذا أخذنا بسائر أسباب الحياة، وسائر مقومات الرقي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واحد كاف في الهزيمة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لا يمكن النصر إلا بتوفر كل الأسباب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مسلمون يظنون أنّ الأماني كافية لإنهاضهم، ولذا لا يكدحون إلاّ لأجل ثوب يلبسونه أو طعام يأكلونه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هل الأماني تكفي؟</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الأماني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أن الأوضاع هي بنفسها تنقلب إلى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وأمنية أن الإمام المهدي عجل الله تعالی فرجه الشریف يأتي فيصلح، فننتظر ظهوره من دون عملأو بذل جهد، غير مبالين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وأمنية أن غيره</w:t>
      </w:r>
      <w:r>
        <w:rPr>
          <w:rStyle w:val="FootnoteAnchor"/>
          <w:rtl w:val="true"/>
        </w:rPr>
        <w:footnoteReference w:id="5"/>
      </w:r>
      <w:r>
        <w:rPr>
          <w:rFonts w:ascii="Amiri" w:hAnsi="Amiri" w:eastAsia="Amiri" w:cs="Amiri"/>
          <w:color w:val="111111"/>
          <w:sz w:val="28"/>
          <w:sz w:val="28"/>
          <w:szCs w:val="28"/>
          <w:rtl w:val="true"/>
          <w:lang w:bidi="ar-SA"/>
        </w:rPr>
        <w:t>يقوم بالإصلاح</w:t>
      </w:r>
      <w:r>
        <w:rPr>
          <w:rFonts w:eastAsia="Amiri" w:cs="Amiri" w:ascii="Amiri" w:hAnsi="Amiri"/>
          <w:color w:val="111111"/>
          <w:sz w:val="28"/>
          <w:szCs w:val="28"/>
          <w:rtl w:val="true"/>
          <w:lang w:bidi="ar-SA"/>
        </w:rPr>
        <w:t xml:space="preserve">. </w:t>
      </w:r>
      <w:bookmarkStart w:id="38" w:name="pg989_6303"/>
    </w:p>
    <w:p>
      <w:pPr>
        <w:pStyle w:val="BookText"/>
        <w:rPr/>
      </w:pPr>
      <w:bookmarkEnd w:id="38"/>
      <w:r>
        <w:rPr>
          <w:rFonts w:ascii="Amiri" w:hAnsi="Amiri" w:eastAsia="Amiri" w:cs="Amiri"/>
          <w:color w:val="111111"/>
          <w:sz w:val="28"/>
          <w:sz w:val="28"/>
          <w:szCs w:val="28"/>
          <w:rtl w:val="true"/>
          <w:lang w:bidi="ar-SA"/>
        </w:rPr>
        <w:t>فهل إنهاض المسلمين، أقل أهمية من طعام فطور؟</w:t>
      </w:r>
    </w:p>
    <w:p>
      <w:pPr>
        <w:pStyle w:val="BookText"/>
        <w:rPr/>
      </w:pPr>
      <w:r>
        <w:rPr>
          <w:rFonts w:ascii="Amiri" w:hAnsi="Amiri" w:eastAsia="Amiri" w:cs="Amiri"/>
          <w:color w:val="111111"/>
          <w:sz w:val="28"/>
          <w:sz w:val="28"/>
          <w:szCs w:val="28"/>
          <w:rtl w:val="true"/>
          <w:lang w:bidi="ar-SA"/>
        </w:rPr>
        <w:t>فلماذا لا تتمنى لأجل الطعام، بل تكدح ليلاً ونهاراً؟</w:t>
      </w:r>
    </w:p>
    <w:p>
      <w:pPr>
        <w:pStyle w:val="BookText"/>
        <w:rPr/>
      </w:pPr>
      <w:r>
        <w:rPr>
          <w:rFonts w:ascii="Amiri" w:hAnsi="Amiri" w:eastAsia="Amiri" w:cs="Amiri"/>
          <w:color w:val="111111"/>
          <w:sz w:val="28"/>
          <w:sz w:val="28"/>
          <w:szCs w:val="28"/>
          <w:rtl w:val="true"/>
          <w:lang w:bidi="ar-SA"/>
        </w:rPr>
        <w:t>لماذا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الصدفة تأتي له بالغداء؟</w:t>
      </w:r>
    </w:p>
    <w:p>
      <w:pPr>
        <w:pStyle w:val="BookText"/>
        <w:rPr/>
      </w:pPr>
      <w:r>
        <w:rPr>
          <w:rFonts w:ascii="IRNazanin" w:hAnsi="IRNazanin" w:eastAsia="IRNazanin"/>
          <w:color w:val="111111"/>
          <w:sz w:val="28"/>
          <w:sz w:val="28"/>
          <w:szCs w:val="28"/>
          <w:rtl w:val="true"/>
          <w:lang w:bidi="fa-IR"/>
        </w:rPr>
        <w:t>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الإمام المهدي عجل الله تعالی فرجه الشریف يظهر، فتصبح الدنيا جنة فآكل من ثمارها دون 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إنساناً يكدح ويحضر لي الطعام؟</w:t>
      </w:r>
    </w:p>
    <w:p>
      <w:pPr>
        <w:pStyle w:val="BookText"/>
        <w:rPr/>
      </w:pPr>
      <w:r>
        <w:rPr>
          <w:rFonts w:ascii="Amiri" w:hAnsi="Amiri" w:eastAsia="Amiri" w:cs="Amiri"/>
          <w:color w:val="111111"/>
          <w:sz w:val="28"/>
          <w:sz w:val="28"/>
          <w:szCs w:val="28"/>
          <w:rtl w:val="true"/>
          <w:lang w:bidi="ar-SA"/>
        </w:rPr>
        <w:t>نعم، تجديد الحياة يحتاج إلى الكدح والعمل حتى إذا ظهر الإمام</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181119_373438147"/>
      <w:bookmarkStart w:id="40" w:name="_Toc14"/>
      <w:bookmarkEnd w:id="39"/>
      <w:r>
        <w:rPr/>
        <w:t>2</w:t>
      </w:r>
      <w:r>
        <w:rPr>
          <w:rtl w:val="true"/>
        </w:rPr>
        <w:t xml:space="preserve">- </w:t>
      </w:r>
      <w:r>
        <w:rPr>
          <w:rtl w:val="true"/>
        </w:rPr>
        <w:t>لنبدأ من أنفسنا</w:t>
      </w:r>
      <w:bookmarkEnd w:id="40"/>
    </w:p>
    <w:p>
      <w:pPr>
        <w:pStyle w:val="Heading3"/>
        <w:numPr>
          <w:ilvl w:val="2"/>
          <w:numId w:val="1"/>
        </w:numPr>
        <w:rPr/>
      </w:pPr>
      <w:bookmarkStart w:id="41" w:name="__RefHeading___Toc1181121_373438147"/>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ثم إن التجديد يبدأ من نفس الإنسان، فإنه إذا لم يصلح الإنسان نفسه لا يمكنه إصلاح غيره من بني نوعه أو المحيط المتعلق به، الاجتماعي والسياسي والاقتصادي والطبيعي وغيرها،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يُغَيِّرُواما بِأَنْفُسِهِمْ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أوّل التغيير إلى الصلاح أو الفساد هو الإنسان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يجعل من المعلم والمهندس والطبيب والعالم والخطيب ونحوهم بهذه الصفات غير أنفسهم؟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يجعل مَن هجر العلم وابتعد عن التقوى والفضيلة والخصال الحميدة، متحلّياً بهذه الصفات غير ذواتهم؟ </w:t>
      </w:r>
    </w:p>
    <w:p>
      <w:pPr>
        <w:pStyle w:val="BookText"/>
        <w:rPr/>
      </w:pPr>
      <w:r>
        <w:rPr>
          <w:rFonts w:ascii="Amiri" w:hAnsi="Amiri" w:eastAsia="Amiri" w:cs="Amiri"/>
          <w:color w:val="111111"/>
          <w:sz w:val="28"/>
          <w:sz w:val="28"/>
          <w:szCs w:val="28"/>
          <w:rtl w:val="true"/>
          <w:lang w:bidi="ar-SA"/>
        </w:rPr>
        <w:t>نعم، لا إشكال في أن كثيراً من التقدم والتأخر له عوامل أخرى غير ذات الإنسان، لكن الكلام في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لم يجعل الإنسان مرغماً على التقدم أو التأخر بل خلقه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المجبور ربما يجد نطاقاًيتمكن من التحرك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أماماً وخلفاً ويمنة ويسرة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فالسجين يتمكّن أن يشغل قلبه ولسانه إمّا بالذكر لله سبحانه وتعالى، وإما بما لا يليق، فلربما يكون السجن مدرسة وكثيراً ما يكون محل تعلم السرقة أو الانطواء مع الرذيلة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بلاد الإسلام وقعت ضحية التخلّف والفساد والجهل والمرض والفقر والفوضى والرذيلة، لماذا؟</w:t>
      </w:r>
    </w:p>
    <w:p>
      <w:pPr>
        <w:pStyle w:val="BookText"/>
        <w:rPr/>
      </w:pPr>
      <w:r>
        <w:rPr>
          <w:rFonts w:ascii="Amiri" w:hAnsi="Amiri" w:eastAsia="Amiri" w:cs="Amiri"/>
          <w:color w:val="111111"/>
          <w:sz w:val="28"/>
          <w:sz w:val="28"/>
          <w:szCs w:val="28"/>
          <w:rtl w:val="true"/>
          <w:lang w:bidi="ar-SA"/>
        </w:rPr>
        <w:t>الغالب أن يكون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صنع الغرب، لكن لنتذكر أنه لولا إرادة نفس المسلمين وضعفهم لم يستطع الغرب من النفوذ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بريطانيا دخلت بلاد الهند، فعاشت فيها ثلاثمائة سنة حتى تأسّس حزب المؤتمر وقاوم الاحتلال فأخرج الاستعمار وحصلت الهند على الاستقلال الذي نراه اليوم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العراق فقد دخلت فيه بريطانيا، ولم تعش فيها إلا سنوات حتى </w:t>
      </w:r>
    </w:p>
    <w:p>
      <w:pPr>
        <w:pStyle w:val="BookText"/>
        <w:rPr/>
      </w:pPr>
      <w:r>
        <w:rPr>
          <w:rFonts w:ascii="Amiri" w:hAnsi="Amiri" w:eastAsia="Amiri" w:cs="Amiri"/>
          <w:color w:val="111111"/>
          <w:sz w:val="28"/>
          <w:sz w:val="28"/>
          <w:szCs w:val="28"/>
          <w:rtl w:val="true"/>
          <w:lang w:bidi="ar-SA"/>
        </w:rPr>
        <w:t>أخرجها الإمام الثائر الشيرازي</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وغيره من العلماء، ومنالطبيعي أن الأمة تابعة لمراجعها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الفارق بين البلدين؟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بقوته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بضعفه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إرادة الأمة في الثاني دون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نرى اليوم وقد استبد صدام بأمر العراق، وتمر سنوات وسنوات وهو يفعل ما لم يفعله حتى بريطانيا، والحجّاج</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وفي التاريخ أنه أراد الحجاج الحج فخرج إلى المسجد الجامع فخطب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إني قد استعملت عليكم محمداً ولدي، وبه الرغبة عنكم، أما أنكم لا تستأهلونه وقد أوصيته بكم خلاف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بالأنصار، فإنه أوصى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يقبل من محسنهم وأن يتجاوز عن مسيئهم، وقد وصيت محمداً أن لا يقبل من محسنكم ولا يتجاوز عن مسيئكم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الحجاج يخبر عن نفسه أن أكبر لذاته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الحجاج لخالد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ضربت بسيفي هذا أكثر من مائة ألف كلهم يشهد أنك وأباك وجدك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الخلفاء والإمامة والسياسة لابن قتيبة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الحجاج على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أن عبد الملك لما كتب إلى الحجاج يأمره بالمسير إلى العراقيين ويحتال لقتلهم، توجه ومعه ألفا رجل من مقاتلة أهل الشام وحماتهم وأربعة آلاف من أخلاط الناس، وتقدم بألفي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حانت وقت الصلاة، صعد المنبر فحمد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الأمير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قلدني بسيفين حين توليته إياي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رحمة وسيف عذاب ونقمة، فأما سيف الرحمة فسقط في الطريق، وأما سيف النقمة فهو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السيوف تبرى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بضعة وسبعين ألفاً حتى سالت الدماء إلى باب المسجد وإلى السكك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والمغول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نجاة، حيث لا إرادة للأمة، ولا كلمة جامعة لهم، وكل يدّعي وصلاً بليلى، ولكن لا يمشون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أول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الكلمة والتجمع والمؤتمرات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وأليس كل زعماء العراق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الديني وغيره وهم لا يتجاوزون الخمسمائة على أحسن فرض، لم تكن لهم كلمة واحدة بتعقّل ومشورة واتخاذ أكثرية الآراء؟</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أفغانستان ولبنان عاصرا العراق من ناحية الغزو ولكنهما بإرادتهما القوية خرجا عن المشكلة، وربما كانت معاناتهما أكثر مأساة من العراق، إضافة إلى جوار إسرائيل في الثاني والاتحاد السوفياتي في الأول، لكن العراق بقي وهو أقل مشكلة من هذا الحيث لم يجد حلاً للخلاص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بِقَوْمٍ سُوْءاً فَلا مَرَدَّ 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لكن إرادته تعالى تأتي بعد إرادة الإنسان، حسب ما قرره عزّوجل في عالم التكوين، ويدل على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الآية المباركة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اغتصاب فلسطين، ونصب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البهلوي</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وأمان الله خان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في أفغانستان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وأتاتورك</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في تركيا</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إخراج علماء العراق البريطانيين من الحبّانية، وما إلى ذلك من الأحداث والشواهد التاريخية الحديثة في بلاد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موجة </w:t>
      </w:r>
      <w:bookmarkStart w:id="43" w:name="pg989_6313"/>
    </w:p>
    <w:p>
      <w:pPr>
        <w:pStyle w:val="BookText"/>
        <w:rPr/>
      </w:pPr>
      <w:bookmarkEnd w:id="43"/>
      <w:r>
        <w:rPr>
          <w:rFonts w:ascii="Amiri" w:hAnsi="Amiri" w:eastAsia="Amiri" w:cs="Amiri"/>
          <w:color w:val="111111"/>
          <w:sz w:val="28"/>
          <w:sz w:val="28"/>
          <w:szCs w:val="28"/>
          <w:rtl w:val="true"/>
          <w:lang w:bidi="ar-SA"/>
        </w:rPr>
        <w:t>كبيرة من الدعوة إلى الإسلام والرجوع إليه في الحكم والتشريع، وكتب علماء الإسلام في مختلف البلاد سيلاً من الكتب الشرعية الداعية إلى الإسلام منهاجاً وشريعة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81123_373438147"/>
      <w:bookmarkStart w:id="45" w:name="_Toc16"/>
      <w:bookmarkEnd w:id="44"/>
      <w:r>
        <w:rPr>
          <w:rtl w:val="true"/>
        </w:rPr>
        <w:t>من عوامل عدم النجاح</w:t>
      </w:r>
      <w:bookmarkEnd w:id="45"/>
    </w:p>
    <w:p>
      <w:pPr>
        <w:pStyle w:val="BookText"/>
        <w:rPr/>
      </w:pPr>
      <w:r>
        <w:rPr>
          <w:rFonts w:ascii="Amiri" w:hAnsi="Amiri" w:eastAsia="Amiri" w:cs="Amiri"/>
          <w:color w:val="111111"/>
          <w:sz w:val="28"/>
          <w:sz w:val="28"/>
          <w:szCs w:val="28"/>
          <w:rtl w:val="true"/>
          <w:lang w:bidi="ar-SA"/>
        </w:rPr>
        <w:t>لكن هذا السيل من الكتب لم ينفعفي العودة للإسلام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يوازه سيلٌ من التعقّل لدى الإسلاميين؛ إذ الناس لا يعتنقون أمراً لا يطمئنون إلى القائمين به، فإنهم يريدون منهجاً وناهجاً، ولذا نرى أن كل كتاب سماوي كان معه نبي يمثله في أعلى درجات الفضيلة والإنسانية والخلق الرفيع؛ لأن انضواء الناس تحت لواء إنسان أو مجموعة لا يكون إلا بعد أن يختبروهم بالأهلية الكاملة، فالإنسان يلاحظ القيادة والسيادة أيضاً كما يلاحظ المادة والموضوع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كان كثير من الإسلاميين يفقدون هذه الجهة لما اتصفوا به من العنف على خلاف ما أمر به الإسلام وسنّه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وأحياناً تلبسوا بالكبرياء والغرور والاعتزاز النفسي ممّا يأباه الناس في ساداتهم، كما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القوم خادمهم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يريد تطبيق قانونه بالعنف لا يلتف الناس حوله حتى إذا وجدوا قانونه جميلاً، ولذا فإن الحركات الإسلامية لم تحظ حتى بشيء من الحكم، وكلما كان عنف القائمين أكثر وموازين الفضيلة فيهم أقل،كان الغرب أكثر آخذاً بالزمام وتغلغلاً في بلاد الإسلام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يوازه سيلٌ من المناهج الصغروية التي تلزم لتسيير دفة الحياة </w:t>
      </w:r>
      <w:bookmarkStart w:id="46" w:name="pg989_6314"/>
    </w:p>
    <w:p>
      <w:pPr>
        <w:pStyle w:val="BookText"/>
        <w:rPr/>
      </w:pPr>
      <w:bookmarkEnd w:id="46"/>
      <w:r>
        <w:rPr>
          <w:rFonts w:ascii="Amiri" w:hAnsi="Amiri" w:eastAsia="Amiri" w:cs="Amiri"/>
          <w:color w:val="111111"/>
          <w:sz w:val="28"/>
          <w:sz w:val="28"/>
          <w:szCs w:val="28"/>
          <w:rtl w:val="true"/>
          <w:lang w:bidi="ar-SA"/>
        </w:rPr>
        <w:t>الاقتصادية والسياسية والاجتماعية والتربوية والعسكرية والعائلية والأخلاقية وما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إنهم دعوا إلى تطبيق القرآن، لكن ما هي الجزئيات؟</w:t>
      </w:r>
    </w:p>
    <w:p>
      <w:pPr>
        <w:pStyle w:val="BookText"/>
        <w:rPr/>
      </w:pPr>
      <w:r>
        <w:rPr>
          <w:rFonts w:ascii="IRNazanin" w:hAnsi="IRNazanin" w:eastAsia="IRNazanin"/>
          <w:color w:val="111111"/>
          <w:sz w:val="28"/>
          <w:sz w:val="28"/>
          <w:szCs w:val="28"/>
          <w:rtl w:val="true"/>
          <w:lang w:bidi="fa-IR"/>
        </w:rPr>
        <w:t>ودعوا إلى إعادة 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كيف يمكن تطبيق كليات السيرة على هذا الزمان الذي تغير فيه كل شيء بسبب الوسائل الحديثة؟</w:t>
      </w:r>
    </w:p>
    <w:p>
      <w:pPr>
        <w:pStyle w:val="BookText"/>
        <w:rPr/>
      </w:pPr>
      <w:r>
        <w:rPr>
          <w:rFonts w:ascii="Amiri" w:hAnsi="Amiri" w:eastAsia="Amiri" w:cs="Amiri"/>
          <w:color w:val="111111"/>
          <w:sz w:val="28"/>
          <w:sz w:val="28"/>
          <w:szCs w:val="28"/>
          <w:rtl w:val="true"/>
          <w:lang w:bidi="ar-SA"/>
        </w:rPr>
        <w:t>والغالب أن كتب الإسلاميين خالية من المناهج المذكورة، ولذا لم تحظ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رجوع المسلمين إلى سيادتهم السابقة، فاللازم توفير القادة الأكفاء، وطبع ملايين الكتب وبمختلف المستويات، لتبيين مناهج الإسلام الملائمة لهذا العصر في كل أبعاد الحياة السياسية والاجتماعية والاقتصادية والتربوية وغيرها</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181125_373438147"/>
      <w:bookmarkStart w:id="48" w:name="_Toc17"/>
      <w:bookmarkEnd w:id="47"/>
      <w:r>
        <w:rPr/>
        <w:t>3</w:t>
      </w:r>
      <w:r>
        <w:rPr>
          <w:rtl w:val="true"/>
        </w:rPr>
        <w:t xml:space="preserve">- </w:t>
      </w:r>
      <w:r>
        <w:rPr>
          <w:rtl w:val="true"/>
        </w:rPr>
        <w:t>الحرية</w:t>
      </w:r>
      <w:bookmarkEnd w:id="48"/>
    </w:p>
    <w:p>
      <w:pPr>
        <w:pStyle w:val="BookText"/>
        <w:rPr/>
      </w:pPr>
      <w:r>
        <w:rPr>
          <w:rFonts w:ascii="Amiri" w:hAnsi="Amiri" w:eastAsia="Amiri" w:cs="Amiri"/>
          <w:color w:val="111111"/>
          <w:sz w:val="28"/>
          <w:sz w:val="28"/>
          <w:szCs w:val="28"/>
          <w:rtl w:val="true"/>
          <w:lang w:bidi="ar-SA"/>
        </w:rPr>
        <w:t>ومن أهم ما يلزم في البدء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أسس التقدم وهي الحرية والعلم والصنعة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من يريد التحركلإنقاذ البلاد وإسعاد العباد أن يهتم بهذه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الحرية فهي أساس البقاء ثم التقدم، إن الإنسان إذا لم يكن حراً لم يبق حياً فكيف يمكنه أن يتقدم؟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العمل للحياة لا يكون إلا بالحرية، فإذا لم تكن حرية لم يكن عمل للحياة، إن العامل حتى لأجل أكله وشربه ولبسه ومسكنه ومركبه ومنكحه يحتاج إلى أن يكون حراً في هذه الأمور، فإذا لم تكن له حرية فهل </w:t>
      </w:r>
    </w:p>
    <w:p>
      <w:pPr>
        <w:pStyle w:val="BookText"/>
        <w:rPr/>
      </w:pPr>
      <w:r>
        <w:rPr>
          <w:rFonts w:ascii="Amiri" w:hAnsi="Amiri" w:eastAsia="Amiri" w:cs="Amiri"/>
          <w:color w:val="111111"/>
          <w:sz w:val="28"/>
          <w:sz w:val="28"/>
          <w:szCs w:val="28"/>
          <w:rtl w:val="true"/>
          <w:lang w:bidi="ar-SA"/>
        </w:rPr>
        <w:t>يتمكن من العمل لأجل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أنه يحتاج إلى المسكن، لكن اليوم الأرض ليست لمن عمَّرها، فلا يتمكن من تحصيل المسكن، ومن لا مسكن له لا يتمكن من الزواج، كما أن حصوله على محل للعمل أو التجارة كالدكان يحتاج إلى حرية بناءه، فإذا لم تكن له حرية لم يتمكن من البناء فلا يتمكن من الكسب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ينسحب عن الحياة شيئاً فشيئاً بعد ما يبتلى بفقر ومرض وفوضى، كما هو المشاهد الآن في بلاد الإسلام، فإن البلاد النفطية تأكل ذخائرها حتى تستنفدها وتعود مرة أخرى إلى الفقر المدقع كما كان بعضهم قبل ظهور النفط، وأما البلادغير النفطية فالناس يعيشون فيها في فقر ومرض وتخلّف، حالها حال القرى المتخلفة في القرون الوسطى، تجتاحها الأوبئة ويموت فيها الأطفال، وتنتشر فيها الأمراض الفتاكة وغير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فالحرية هي أوّل متطلبات العمل للإنقاذ، وحيث أراد الغرب تحطيم بلاد الإسلام فعل أوّل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سلّط حكاماً دكتاتوريين على هذه البلاد فسلبوا من الشعوب الحرية، وبذلك سلبوا منهم كل شيء، أرأيت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كنا نعيش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رافدان ذهبان سيّالان، وفيه أراضٍ واسعة قابلة للزراعة، وفيه أياد عاملة بكثرة، ومع ذلك فالقانون الذي وضعه الحكام المستبدون من أتباع الغرب، يمنع كل شيء، فالأرض يباب والبلاد خراب، والناس عاطلون، والبطون جائعة، والرافدان نصيب البحر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المرحوم كاشف الغطاء</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العراق أمناء يحفظون </w:t>
      </w:r>
    </w:p>
    <w:p>
      <w:pPr>
        <w:pStyle w:val="BookText"/>
        <w:rPr/>
      </w:pPr>
      <w:r>
        <w:rPr>
          <w:rFonts w:ascii="Amiri" w:hAnsi="Amiri" w:eastAsia="Amiri" w:cs="Amiri"/>
          <w:color w:val="111111"/>
          <w:sz w:val="28"/>
          <w:sz w:val="28"/>
          <w:szCs w:val="28"/>
          <w:rtl w:val="true"/>
          <w:lang w:bidi="ar-SA"/>
        </w:rPr>
        <w:t>الأمانة بأعلى درجاته، إنه ينزل إلى بلدهم الرافدان ثم يخرجان من بلدهم ولم يخونوهما أبداً، فهما كما ينزلان يخرجان، فهم أُمناء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كل بلاد العراق في تخلّف غريب وكأنهم يعيشون في العصور المظلمة، بينما يصل الغرب إلى القمر، وهم لا يصنعون حتى الإبر، وقد احتاجوا اليوم حتى إلى استيراد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هكذا حال الإنسان في بقائه، فكيف يتمكن من التقدم؟</w:t>
      </w:r>
    </w:p>
    <w:p>
      <w:pPr>
        <w:pStyle w:val="BookText"/>
        <w:rPr/>
      </w:pPr>
      <w:r>
        <w:rPr>
          <w:rFonts w:ascii="Amiri" w:hAnsi="Amiri" w:eastAsia="Amiri" w:cs="Amiri"/>
          <w:color w:val="111111"/>
          <w:sz w:val="28"/>
          <w:sz w:val="28"/>
          <w:szCs w:val="28"/>
          <w:rtl w:val="true"/>
          <w:lang w:bidi="ar-SA"/>
        </w:rPr>
        <w:t>وليس هذا حال العراق فحسب بل حال كل بلاد الإسلام، ولذا ترى الحكام يقفون سداً منيعاً أمام تقدم البلاد بسلب الحريات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قبل البهلوي كان ثلاث وثلاثون ألف قناة تعطي لإيران الرزق الكافي لا لأنفسهم فحسب، بل كانوا يصدرون اللحوم والفواكه وغيرها إلى كثير من البلاد المجاورة، لكن البهلوي حطم كل تلك القنوات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فاحتاجت إيران إلى الخارج لا في الصنعة فحسب، بل حتى في اللحم والخبز وأوليات المأكل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فمن الضروري، أن نبدأ بإعادة الحريات إلى بلاد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يظن أن إعادة الحريات إلى بلاد الإسلام شيء يسير، فإن الغرب بكل أجهزته وقواه يقف دون ذلك، إنهم ينادون بالحرية لبلادهم لا لبلادنا، وقد هيئوا لتحطيم الحريات في بلادنا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الحاكم المستبد والقانون غير الإسلامي والمدارس غير الملتزمة والجيش الجرّار والمال الكثير والسلاح القوي والإعلام العالمي وكل شيء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فإعادة الحرية تحتاج إلى ملء النفوس بها والتواصي فيها حتى يطلبها الكل، فلا يجد الدكتاتور ومَن وراءه من الغرب وقواه سبيلاً لإبقاء الدكتاتورية، وبذلك ينسحب الغرب وعملاؤه من الميدان كما انسحبوا من </w:t>
      </w:r>
      <w:bookmarkStart w:id="49" w:name="pg989_6321"/>
    </w:p>
    <w:p>
      <w:pPr>
        <w:pStyle w:val="BookText"/>
        <w:rPr/>
      </w:pPr>
      <w:bookmarkEnd w:id="49"/>
      <w:r>
        <w:rPr>
          <w:rFonts w:ascii="IRNazanin" w:hAnsi="IRNazanin" w:eastAsia="IRNazanin"/>
          <w:color w:val="111111"/>
          <w:sz w:val="28"/>
          <w:sz w:val="28"/>
          <w:szCs w:val="28"/>
          <w:rtl w:val="true"/>
          <w:lang w:bidi="fa-IR"/>
        </w:rPr>
        <w:t>الهند</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والبلاد التي تحررت من نيرهم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وحينذاك نتمكّن من أن نبدأ السير نحو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ولكن الإنسان في الحال الحاضر في بلاد الإسلام أصبح أقل حرية حتى من الطير والوحشوالبهيمة، فإنها تفعل كل ما تشاء لكن الإنسان لا يتمكن أن يفعل حتى عُشر ما يشاء</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181127_373438147"/>
      <w:bookmarkStart w:id="51" w:name="_Toc18"/>
      <w:bookmarkEnd w:id="50"/>
      <w:r>
        <w:rPr/>
        <w:t>4</w:t>
      </w:r>
      <w:r>
        <w:rPr>
          <w:rtl w:val="true"/>
        </w:rPr>
        <w:t xml:space="preserve">- </w:t>
      </w:r>
      <w:r>
        <w:rPr>
          <w:rtl w:val="true"/>
        </w:rPr>
        <w:t>العلم</w:t>
      </w:r>
      <w:bookmarkEnd w:id="51"/>
    </w:p>
    <w:p>
      <w:pPr>
        <w:pStyle w:val="BookText"/>
        <w:rPr/>
      </w:pPr>
      <w:r>
        <w:rPr>
          <w:rFonts w:ascii="Amiri" w:hAnsi="Amiri" w:eastAsia="Amiri" w:cs="Amiri"/>
          <w:color w:val="111111"/>
          <w:sz w:val="28"/>
          <w:sz w:val="28"/>
          <w:szCs w:val="28"/>
          <w:rtl w:val="true"/>
          <w:lang w:bidi="ar-SA"/>
        </w:rPr>
        <w:t>ومن أسس التقدم لتجديد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فإنه إذا توفرت الحرية، أتى دور العلم؛ لأنّ العلم لا يكون إلاّ بالحرية، إذ العلم يأتي بالخطابة والكتابة وبسائر الوسائل السمعية والبصرية وما أشبه، وإذا كان الحاكم يمنع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التعليم والتعلم؟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يكن من الغريب أن تكون مختلف وسائل نشر العلم في بلاد الاستبداد تحت الرقابة الشديدة ووضع القيود الصارمة عليها، وإن كان المنع عن هذه الوسائل بمختلف الأعذار، لكن الجوهر واحد، وهو سياسة التجهيل، وقد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الذمة ممن روى شيئاً من فضل أبي تراب</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ولكن لا تفسروه</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رأينا في حكومات الاستبداد القاسمي</w:t>
      </w:r>
      <w:r>
        <w:rPr>
          <w:rStyle w:val="FootnoteAnchor"/>
          <w:rtl w:val="true"/>
        </w:rPr>
        <w:footnoteReference w:id="24"/>
      </w:r>
      <w:r>
        <w:rPr>
          <w:rFonts w:ascii="Amiri" w:hAnsi="Amiri" w:eastAsia="Amiri" w:cs="Amiri"/>
          <w:color w:val="111111"/>
          <w:sz w:val="28"/>
          <w:sz w:val="28"/>
          <w:szCs w:val="28"/>
          <w:rtl w:val="true"/>
          <w:lang w:bidi="ar-SA"/>
        </w:rPr>
        <w:t>والناصري</w:t>
      </w:r>
      <w:r>
        <w:rPr>
          <w:rStyle w:val="FootnoteAnchor"/>
          <w:rtl w:val="true"/>
        </w:rPr>
        <w:footnoteReference w:id="25"/>
      </w:r>
      <w:r>
        <w:rPr>
          <w:rFonts w:ascii="Amiri" w:hAnsi="Amiri" w:eastAsia="Amiri" w:cs="Amiri"/>
          <w:color w:val="111111"/>
          <w:sz w:val="28"/>
          <w:sz w:val="28"/>
          <w:szCs w:val="28"/>
          <w:rtl w:val="true"/>
          <w:lang w:bidi="ar-SA"/>
        </w:rPr>
        <w:t>والبهلوي</w:t>
      </w:r>
      <w:r>
        <w:rPr>
          <w:rStyle w:val="FootnoteAnchor"/>
          <w:rtl w:val="true"/>
        </w:rPr>
        <w:footnoteReference w:id="26"/>
      </w:r>
      <w:r>
        <w:rPr>
          <w:rFonts w:ascii="Amiri" w:hAnsi="Amiri" w:eastAsia="Amiri" w:cs="Amiri"/>
          <w:color w:val="111111"/>
          <w:sz w:val="28"/>
          <w:sz w:val="28"/>
          <w:szCs w:val="28"/>
          <w:rtl w:val="true"/>
          <w:lang w:bidi="ar-SA"/>
        </w:rPr>
        <w:t>والبعثي</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كيف كانت الكتب محظورة، وأنها تساوي حمل السلاح للانقلاب على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إيران كانت نسبة الأمية تسعون في المائة، أما اليوم وإن تغيرت النسبة إلا أن معدل المطالعة والقراءة لكل فرد ايراني دون المستوى المطلوب بكثير، كما ورد في بعض الصحف</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العراق يمنع حتى من الكراس منذ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أي من زمان الانقلاب الجمهوري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الدول الإسلامية، وليس كل ذلك إلا لسياسة التجهيل التي يتعمّدها عملاء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العلم يوجب الحياة وهو الأساس في التقدم، وحتى في البدائيات كالصناعات اليدوية والمحلية، فالذي يعلم كيفية صنعالفخار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من أية تربة، وتصنيعاً، وتجفيفاً، وتجميلاً، وتسويقاً، يكون ربحه أضعاف أضعاف من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المسلمين إذا تقدموا حينذاك لا يبقى للغرب سوق، ولذا فهم يمنعون حتى عن معرفة صنع الفخار وما يرتبط به، بل عن أبسط منه بواسطة عملائهم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يستورد العراق حتى التبن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يتمكن من صناعة الخل بالمقدار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والعراق على سبيل المثال لا الحصر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فبعد الحرية يأتي دور العلم الذي يدخل في كل بعد من أبعاد الحياة إنشاءً أو تحسيناً، كماً وكيفاً، وبذلك تكون البلاد آخذةً في الاستقلال</w:t>
      </w:r>
      <w:r>
        <w:rPr>
          <w:rFonts w:eastAsia="Amiri" w:cs="Amiri" w:ascii="Amiri" w:hAnsi="Amiri"/>
          <w:color w:val="111111"/>
          <w:sz w:val="28"/>
          <w:szCs w:val="28"/>
          <w:rtl w:val="true"/>
          <w:lang w:bidi="ar-SA"/>
        </w:rPr>
        <w:t xml:space="preserve">. </w:t>
      </w:r>
      <w:bookmarkStart w:id="52" w:name="pg989_6327"/>
    </w:p>
    <w:p>
      <w:pPr>
        <w:pStyle w:val="Heading2"/>
        <w:numPr>
          <w:ilvl w:val="1"/>
          <w:numId w:val="1"/>
        </w:numPr>
        <w:rPr/>
      </w:pPr>
      <w:bookmarkStart w:id="53" w:name="__RefHeading___Toc1181129_373438147"/>
      <w:bookmarkStart w:id="54" w:name="_Toc19"/>
      <w:bookmarkEnd w:id="52"/>
      <w:bookmarkEnd w:id="53"/>
      <w:r>
        <w:rPr/>
        <w:t>5</w:t>
      </w:r>
      <w:r>
        <w:rPr>
          <w:rtl w:val="true"/>
        </w:rPr>
        <w:t xml:space="preserve">- </w:t>
      </w:r>
      <w:r>
        <w:rPr>
          <w:rtl w:val="true"/>
        </w:rPr>
        <w:t>الصنعة</w:t>
      </w:r>
      <w:bookmarkEnd w:id="54"/>
    </w:p>
    <w:p>
      <w:pPr>
        <w:pStyle w:val="BookText"/>
        <w:rPr/>
      </w:pPr>
      <w:r>
        <w:rPr>
          <w:rFonts w:ascii="Amiri" w:hAnsi="Amiri" w:eastAsia="Amiri" w:cs="Amiri"/>
          <w:color w:val="111111"/>
          <w:sz w:val="28"/>
          <w:sz w:val="28"/>
          <w:szCs w:val="28"/>
          <w:rtl w:val="true"/>
          <w:lang w:bidi="ar-SA"/>
        </w:rPr>
        <w:t>ومن أسس التقدم للبدء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الصنعة، فبعد العلم يأتي دورها؛ لأن الصناعة تتوقف على العلم، وهي قمته، من غير فرق بين الصناعات الخفيفة أو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يجب أن نبدأ بالحرية، فالعلم، فالصنعة، حتى نصل إلى القمة التي وصلت إليها البلاد الصناعية بل وفوق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الإسلاميعلو ولا يعلى عليه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لا يكون إلاّ بعد أن ندخل مرحلة الاكتفاء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وبذلك يعمر كل إنسان داراً لنفسه، كما يصنع بستاناً لحوائجه، ودكاناً لكسبه،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المأكل والمشرب والملبس متوفراً إلى حد الكفاف بسبب المصانع والمزارع والدواجن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المركب، بتصنيع وسائل النقل الحديثة وحتى بتربية الحيوانات وإنتاجها، من الخيل والبغال والحمير في موارد استعمالها كالقرى والأرياف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المنكح، حيث أن الزوجين يتعاونان في صنع الحياة وتقدمها إلى الأمام بكل سهولة وبساطة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كذلك بالنسبة إلى العقاقير الدوائية، وما إلى ذلك من سائر الاحتياجات</w:t>
      </w:r>
      <w:r>
        <w:rPr>
          <w:rFonts w:eastAsia="Amiri" w:cs="Amiri" w:ascii="Amiri" w:hAnsi="Amiri"/>
          <w:color w:val="111111"/>
          <w:sz w:val="28"/>
          <w:szCs w:val="28"/>
          <w:rtl w:val="true"/>
          <w:lang w:bidi="ar-SA"/>
        </w:rPr>
        <w:t xml:space="preserve">... . </w:t>
      </w:r>
      <w:bookmarkStart w:id="55" w:name="pg989_6329"/>
    </w:p>
    <w:p>
      <w:pPr>
        <w:pStyle w:val="BookText"/>
        <w:rPr/>
      </w:pPr>
      <w:bookmarkEnd w:id="55"/>
      <w:r>
        <w:rPr>
          <w:rFonts w:ascii="Amiri" w:hAnsi="Amiri" w:eastAsia="Amiri" w:cs="Amiri"/>
          <w:color w:val="111111"/>
          <w:sz w:val="28"/>
          <w:sz w:val="28"/>
          <w:szCs w:val="28"/>
          <w:rtl w:val="true"/>
          <w:lang w:bidi="ar-SA"/>
        </w:rPr>
        <w:t>صحيح أن ذلك ربما يجعل حياتنا بدائية نوعاً ما، لكن الحياةالبدائية خير من العدم الذي نعيشه الآن، لأننا نعتمد على الغير في توفير الاحتياجات العصرية؛ فالوجود الناقص خير من العدم التام، وإذا شرعنا في الاستقلال سننتهي إلى المراحل المتطورة إن شاء الله تعالى، كما نرى ذلك في الهند، وقبلها اليابان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بلاد الإسلام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أنها تحت العمالة للأجنبي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إلى ما وصلت إليه الهند في أقل من نصف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الغربيين خرجوا عن الهند بعد ثلاثمائة سنة من الاستعمار، وكانت الهند من أفقر وأحقر وأكثر بلاد الله تأخراً، ولكن بعد أن حصلت على استقلالها تقدمت في أقل من نصف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إذا خرج الاستعمار عن بلاد الإسلام فإنها تتقدم في أقل من نصف قرن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فهل من المعجزة أن أكثر من مليار مسلم</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أما اليهود في العالم بأجمعهم ف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فقط ويعيش حوالي ثلثهم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اسرائيل أي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يتمكنون أن يصنعواحتى بقدر إسرائيل ذات المليونين نسمة؟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181131_373438147"/>
      <w:bookmarkStart w:id="57" w:name="_Toc20"/>
      <w:bookmarkEnd w:id="56"/>
      <w:r>
        <w:rPr/>
        <w:t>6</w:t>
      </w:r>
      <w:r>
        <w:rPr>
          <w:rtl w:val="true"/>
        </w:rPr>
        <w:t xml:space="preserve">- </w:t>
      </w:r>
      <w:r>
        <w:rPr>
          <w:rtl w:val="true"/>
        </w:rPr>
        <w:t>الكرامة الاقتصادية</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ما يجب الاهتمام به في تجديد الحياة لكل مسلم ومسلمة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الاقتصادية؛ فإن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طاعة الله الغنى</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الكرامة الاقتصادية توجب الكرامة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أبو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للفقراء كيف لا يخرجون على الأغنياء بسيوفهم؟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الأسود الدؤلي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في الدار ولم أخرج إلى السوق لبال على رأسي حتى هذه العنزة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عنزة مربوطة في زاوية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طرق عديدة لتحصيل الكرامة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بدائياتها الأعمال اليدوية، ومنها الاهتمام ببساطة الحياة وعدم التجمل، فبإمكان كل رجل وامرأةوطفل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الأعمال الخفيفة اللائقة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ما يناسبه حتى الأعمال اليدوية كالغزل والنسيج والحياكة والخياطة والزراعة وتربية الدواجن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إذا رأى إنساناً سأل عن عمله؟ فإذا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رجال الدين يلزم أن يكتفوا ذاتياً ويعيشوا في كرامة اقتصادية، فيصنع كل عائلة منهم بستاناً لمعاشه مثلاً، ولتربية الدواجن فيه إذا كان مناسباً، بالإضافة إلى لزوم أن يكون لكلّ واحد منهم داراً ليسكنها، حتى </w:t>
      </w:r>
    </w:p>
    <w:p>
      <w:pPr>
        <w:pStyle w:val="BookText"/>
        <w:rPr/>
      </w:pPr>
      <w:r>
        <w:rPr>
          <w:rFonts w:ascii="Amiri" w:hAnsi="Amiri" w:eastAsia="Amiri" w:cs="Amiri"/>
          <w:color w:val="111111"/>
          <w:sz w:val="28"/>
          <w:sz w:val="28"/>
          <w:szCs w:val="28"/>
          <w:rtl w:val="true"/>
          <w:lang w:bidi="ar-SA"/>
        </w:rPr>
        <w:t>لا يكون عليه كلفة الإيجار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 المفروض أن الأرض مباحة لكل من عمّرها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قررها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كل إنسان من صنع داروبستان، وتمكن كل كاسب من صنع دكان، كما يتمكن من يشاء من نصب الرحى، وما إلى ذلك من وسائل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قانون يمنع من هذه الأمور أو يحددها فهو قانون مستورد، على خلاف الشرع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يرتفع مستوى المعيشة، وتقل البطالة والفقر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الفقر غالباً يأتي بالمرض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وتنقطع الحاجة إلى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بقدر قليل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يشيع الزواج فتختفي العزوبة، ومع اختفاءها تنتهي الأمراض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توابع الاكتفاء الذاتي والكرامة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الإنسان كلّ شيء يتمكن عليه بنفسه، من الكنس والغسل والطبخ والطحن والخبز وتعليف الدابة، وإصلاح ما يتمكن عليه من الوسائل القديمة أو الحديثة، وتقطيع الحطب وتشذيب الأشجار والزرع والسقي والصبغ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إذا تعلم كل تلك وعمل بها حسب الممكن مما يسمح به وقته، استفاد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 فإن من يعملالأعمال اليدوية يقل المرض في بدنه، خصوصاً الأمراض التي تنشأ من الترهّل،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والسمنة </w:t>
      </w:r>
    </w:p>
    <w:p>
      <w:pPr>
        <w:pStyle w:val="BookText"/>
        <w:rPr/>
      </w:pPr>
      <w:r>
        <w:rPr>
          <w:rFonts w:ascii="Amiri" w:hAnsi="Amiri" w:eastAsia="Amiri" w:cs="Amiri"/>
          <w:color w:val="111111"/>
          <w:sz w:val="28"/>
          <w:sz w:val="28"/>
          <w:szCs w:val="28"/>
          <w:rtl w:val="true"/>
          <w:lang w:bidi="ar-SA"/>
        </w:rPr>
        <w:t>والدسومة في الدم، وما أشبه ذلك، ولذا يكون العمّال ومن إليهم أصح أجساماً من المترهلين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نومه مريحاً هادئاً؛ فإن العامل ينام ملء نفسه، بينما غير العامل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يستبد به القلق؛ فإن القلق يجد سبيله إلى المترهلين والعاطلين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مساعداً للإنسان في الحياة المادية، فلا يحتاج إلى صرف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اشتراء الأشياء الجاهزة من السوق، كما اعتيد في الشرق الأوسط وما أشبه غالباً 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عدم استفادة الإنسان الفوائد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كثيراً ما لا يكون الشيء المشترى حسب المطلوب من الفائدة، لكثرة الغش ونحوه، ولذا قالوا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الناس فيه راحة وليس فيه منفعة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كرّه في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 في السوق دناءة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أكّد فيها على عمل الإنسان بنفسه، ولذا كان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بين </w:t>
      </w:r>
      <w:bookmarkStart w:id="58" w:name="pg989_6337"/>
    </w:p>
    <w:p>
      <w:pPr>
        <w:pStyle w:val="BookText"/>
        <w:rPr/>
      </w:pPr>
      <w:bookmarkEnd w:id="58"/>
      <w:r>
        <w:rPr>
          <w:rFonts w:ascii="Amiri" w:hAnsi="Amiri" w:eastAsia="Amiri" w:cs="Amiri"/>
          <w:color w:val="111111"/>
          <w:sz w:val="28"/>
          <w:sz w:val="28"/>
          <w:szCs w:val="28"/>
          <w:rtl w:val="true"/>
          <w:lang w:bidi="ar-SA"/>
        </w:rPr>
        <w:t>راعٍ وخياط ونجار ومن يعمل الدرع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يزرعون ويحفرون الآبار والعيون، إلى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ذبحا ونحرا الأنعام لوليمة فاطمة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نحر الإبل هدياً له في حجّه، وهكذا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هديه، ونحر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ثلاثاً وستين بدنة وأمر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باقيهن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باقي البدن وكانت مائة نحرها كلها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مستدرك الوسائل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عن 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1181133_373438147"/>
      <w:bookmarkStart w:id="60" w:name="_Toc21"/>
      <w:bookmarkEnd w:id="59"/>
      <w:r>
        <w:rPr/>
        <w:t>7</w:t>
      </w:r>
      <w:r>
        <w:rPr>
          <w:rtl w:val="true"/>
        </w:rPr>
        <w:t xml:space="preserve">- </w:t>
      </w:r>
      <w:r>
        <w:rPr>
          <w:rtl w:val="true"/>
        </w:rPr>
        <w:t>تقليل الموظفين</w:t>
      </w:r>
      <w:bookmarkEnd w:id="60"/>
    </w:p>
    <w:p>
      <w:pPr>
        <w:pStyle w:val="BookText"/>
        <w:rPr/>
      </w:pPr>
      <w:r>
        <w:rPr>
          <w:rFonts w:ascii="Amiri" w:hAnsi="Amiri" w:eastAsia="Amiri" w:cs="Amiri"/>
          <w:color w:val="111111"/>
          <w:sz w:val="28"/>
          <w:sz w:val="28"/>
          <w:szCs w:val="28"/>
          <w:rtl w:val="true"/>
          <w:lang w:bidi="ar-SA"/>
        </w:rPr>
        <w:t>من أهم ما يجب على البلاد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تقليل الموظفين إلى أقصى حد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 في زمانه كانت تشتمل على عشرة ملايين، وكان الموظفون فيها عشرة آلاف فقط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نظري هذا عدد كبير أيضاً، فلماذا نضع لكل ألف نفر، موظف واحد؟ ومن المعروف أن كل موظف زائد عن قدر الحاجة الضرورية الملحّة </w:t>
      </w:r>
    </w:p>
    <w:p>
      <w:pPr>
        <w:pStyle w:val="BookText"/>
        <w:rPr/>
      </w:pPr>
      <w:r>
        <w:rPr>
          <w:rFonts w:ascii="Amiri" w:hAnsi="Amiri" w:eastAsia="Amiri" w:cs="Amiri"/>
          <w:color w:val="111111"/>
          <w:sz w:val="28"/>
          <w:sz w:val="28"/>
          <w:szCs w:val="28"/>
          <w:rtl w:val="true"/>
          <w:lang w:bidi="ar-SA"/>
        </w:rPr>
        <w:t>عامل لكبت الحريات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وصل عدد موظفي مصر في زمان الناصر إلى أن لكل أربعين نفر، موظفاً واحداً؛ وذلك لأنّ عبد الناصر كان يريد كبت الناس وسلب حرياتهم، بالإضافة إلى الجهل بكيفية إدارة شؤون الحياة، وإبقاء منهاج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كما أنه كان يريد المصفّقين فقط لا غير، وكل ذلك صار سبباً لزيادة الموظفين حتى وصلت مصر إلى أحط مستويات الفقر والكبت والمرض والتخلف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إسرائيل ذات المليوني نسمة، تصل إلى الأقمار الصناعية والذرّة، وتصنع ستمائة قسم من السلاح، وتنتج أنواع البضائع وتصدّرها إلى العالم، بينما كانت مصر تحتاج إلى لحم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المستوردة من الصين لإطعام الناس، حيث أضافت إلى مأساة الناس ألف مأساة ومأساة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وتقليل الموظفين لا يكون دفعة واحدة حتى يوجب هزّ البلاد وإشاعة الفوضى، بل اللازم التقليل تدريجياً تحت إشراف لجنة من الخبراء، ونقل كثير من شؤون الدولة إلى الناس، فالدولة تبقى مشرفة فقط لإجراء العدالة الاجتماعية وتقديم البلاد إلى الأمام وحفظ الأُمة عن الأعداء، إلى ما أشبه ذلك</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قلّ عدد الموظفين، انتقل الأفراد من الاستهلاك إلى الإنتاج، ومن الكبت إلى التحرر، ومن صرف المال على الموظفين إلى توفيره، مما تقلل الضرائب إلى أن تصل إلى الضرائب الأربع المقررة في الإسلام فقط</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1" w:name="pg989_6341"/>
    </w:p>
    <w:p>
      <w:pPr>
        <w:pStyle w:val="Heading2"/>
        <w:numPr>
          <w:ilvl w:val="1"/>
          <w:numId w:val="1"/>
        </w:numPr>
        <w:rPr/>
      </w:pPr>
      <w:bookmarkStart w:id="62" w:name="__RefHeading___Toc1181135_373438147"/>
      <w:bookmarkStart w:id="63" w:name="_Toc22"/>
      <w:bookmarkEnd w:id="61"/>
      <w:bookmarkEnd w:id="62"/>
      <w:r>
        <w:rPr/>
        <w:t>8</w:t>
      </w:r>
      <w:r>
        <w:rPr>
          <w:rtl w:val="true"/>
        </w:rPr>
        <w:t xml:space="preserve">- </w:t>
      </w:r>
      <w:r>
        <w:rPr>
          <w:rtl w:val="true"/>
        </w:rPr>
        <w:t>مداراة الناس وملائمة الزمان</w:t>
      </w:r>
      <w:bookmarkEnd w:id="63"/>
    </w:p>
    <w:p>
      <w:pPr>
        <w:pStyle w:val="BookText"/>
        <w:rPr/>
      </w:pPr>
      <w:r>
        <w:rPr>
          <w:rFonts w:ascii="Amiri" w:hAnsi="Amiri" w:eastAsia="Amiri" w:cs="Amiri"/>
          <w:color w:val="111111"/>
          <w:sz w:val="28"/>
          <w:sz w:val="28"/>
          <w:szCs w:val="28"/>
          <w:rtl w:val="true"/>
          <w:lang w:bidi="ar-SA"/>
        </w:rPr>
        <w:t>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يوافقك الزمان فوافقه، وإذا لم يدارك الناس فدارهم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ودارهم ما دمت في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وأرضهم ما دمت في غارهم</w:t>
      </w:r>
    </w:p>
    <w:p>
      <w:pPr>
        <w:pStyle w:val="BookText"/>
        <w:rPr/>
      </w:pPr>
      <w:r>
        <w:rPr>
          <w:rFonts w:ascii="Amiri" w:hAnsi="Amiri" w:eastAsia="Amiri" w:cs="Amiri"/>
          <w:color w:val="111111"/>
          <w:sz w:val="28"/>
          <w:sz w:val="28"/>
          <w:szCs w:val="28"/>
          <w:rtl w:val="true"/>
          <w:lang w:bidi="ar-SA"/>
        </w:rPr>
        <w:t>إن من أهم ما نجدد به الحياة ونبدأ به المسيرة التطورية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الزمان، ومداراة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بعضهم بل كثيراً منهم يعوّد نفسه على الخرْق وعدم الملائمة،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صواب وغيري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لو أخذوا بنظرتي لكانوا 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الحق في ما تنكرو</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الحق كما هو</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أحصى الحكماء ثمانمائة من أخطاء الحواس، فإذا كان الأمر كذلك في الحواس فكيف حال غير المحسوسات؟ولذا نقرأ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كلّ خطوة وفكرة ولحظة، صراط مستقيم وصراطات منحرفة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يتصور الإنسان أنّ كل الحق معه إلا في ما قطع به؛ </w:t>
      </w:r>
      <w:bookmarkStart w:id="64" w:name="pg989_6343"/>
    </w:p>
    <w:p>
      <w:pPr>
        <w:pStyle w:val="BookText"/>
        <w:rPr/>
      </w:pPr>
      <w:bookmarkEnd w:id="64"/>
      <w:r>
        <w:rPr>
          <w:rFonts w:ascii="Amiri" w:hAnsi="Amiri" w:eastAsia="Amiri" w:cs="Amiri"/>
          <w:color w:val="111111"/>
          <w:sz w:val="28"/>
          <w:sz w:val="28"/>
          <w:szCs w:val="28"/>
          <w:rtl w:val="true"/>
          <w:lang w:bidi="ar-SA"/>
        </w:rPr>
        <w:t>إذ حجية القطع ذاتية كما قالوا</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ردع القاطع، إلا بالتشكيك في مقدمات القطع حتى يتحول قطعه إلى ظن أو شك أو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الإنسان أن كثيراً من الناس يملكون طبائع وأذواق مختلفة يمكن أن لا يكونوا كما يحب أو كما يراه صالحاً، وأنه لا علاج في حالات كثيرة إلاّ بالمداراة والملائمة والرفق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الإصلاح بالتي هي أحسن حسب المقدور، كما ثبت ذلك في باب الأمر بالمعروف والنهي عن المنكر</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البنود الثلاثة في آخر الآية المباركة من أهم ما يوجب التفاف المجتمع بعضه إلى بعض وعدم 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وفي وصية موسى لهارون‘ وهما نبيان مرسلان ما نقله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 وَأَصْلِحْ</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181137_373438147"/>
      <w:bookmarkStart w:id="66" w:name="_Toc23"/>
      <w:bookmarkEnd w:id="65"/>
      <w:r>
        <w:rPr/>
        <w:t>9</w:t>
      </w:r>
      <w:r>
        <w:rPr>
          <w:rtl w:val="true"/>
        </w:rPr>
        <w:t xml:space="preserve">- </w:t>
      </w:r>
      <w:r>
        <w:rPr>
          <w:rtl w:val="true"/>
        </w:rPr>
        <w:t>معنى التوكل</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ما يختلط الأمر على الناس فيتصورون أن التوكل معناه عدم </w:t>
      </w:r>
    </w:p>
    <w:p>
      <w:pPr>
        <w:pStyle w:val="BookText"/>
        <w:rPr/>
      </w:pPr>
      <w:r>
        <w:rPr>
          <w:rFonts w:ascii="Amiri" w:hAnsi="Amiri" w:eastAsia="Amiri" w:cs="Amiri"/>
          <w:color w:val="111111"/>
          <w:sz w:val="28"/>
          <w:sz w:val="28"/>
          <w:szCs w:val="28"/>
          <w:rtl w:val="true"/>
          <w:lang w:bidi="ar-SA"/>
        </w:rPr>
        <w:t>تسبيب الأسباب وعدم الأخذ بالطرق التي جعلها الله سبحانه للأشياء، فيقعدون عن الأسباب ويرجون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خلاف العقل والشرع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فإنهم إن اعتمدوا على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وزعموا أن معناه التوكل من دون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ينظروا أيضاً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وَأَعِدُّوالَهُمْ مَا اسْتَطَعْتُمْ مِنْ قُوَّةٍ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فالتوكل من لوازمه العمل بالأسباب الكونية التي جعلها الله، كما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الأمور إلا بأسبابها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إلى غير ذلك من الآيات والروايات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من شأن التوكل هو أن يكل الإنسان ما ليس بيده إلى الله سبحانه وتعالى، كما هو من شأن الدعاء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ورد قوله سبحانه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أتريد أن تبطل حكمتي في الأشياء</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عدم استجابة دعاء جماعة لأنهم لا يفعلون ما قرره الله سبحانه </w:t>
      </w:r>
    </w:p>
    <w:p>
      <w:pPr>
        <w:pStyle w:val="BookText"/>
        <w:rPr/>
      </w:pPr>
      <w:r>
        <w:rPr>
          <w:rFonts w:ascii="Amiri" w:hAnsi="Amiri" w:eastAsia="Amiri" w:cs="Amiri"/>
          <w:color w:val="111111"/>
          <w:sz w:val="28"/>
          <w:sz w:val="28"/>
          <w:szCs w:val="28"/>
          <w:rtl w:val="true"/>
          <w:lang w:bidi="ar-SA"/>
        </w:rPr>
        <w:t>وتعالى من المقدمات، كمن لا يعمل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من واسع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الحديث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لا يستجاب لهم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جلس في بيته يقول يا رب ارزقني،فيقول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بالطلب، ورجل كانت له امرأة فيدعو عليها،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بيدك، ورجل كان له مال فأفسده، فيقول يا رب ارزقني،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بالاقتصاد، ألم آمرك بالاصلاح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كان له مال فأدانه بغير بينة،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بالشهادة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رجل مر بحائط مائل وهو يقبل إليه ولم يسرع المشي حتى سقط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فتوّهُم أن أحوال المسلمين تتحسن بالدعاء وحده، أو بأن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وهو يصلح ولا تكليف لنا نحن إطلاقاً في الدعوة إلى الخير والأمر بالمعروف والنهي عن المنكر قبل ظهوره عجل الله تعالی فرجه الشریف ، ليس على موازين الإسلام،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كماورد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والإمام عجل الله تعالی فرجه الشریف لابد وأن يظهر</w:t>
      </w:r>
      <w:r>
        <w:rPr>
          <w:rFonts w:eastAsia="IRNazanin" w:cs="IRNazanin"/>
          <w:color w:val="111111"/>
          <w:sz w:val="28"/>
          <w:szCs w:val="28"/>
          <w:rtl w:val="true"/>
          <w:lang w:bidi="fa-IR"/>
        </w:rPr>
        <w:t xml:space="preserve">. </w:t>
      </w:r>
      <w:bookmarkStart w:id="67" w:name="pg989_6348"/>
    </w:p>
    <w:p>
      <w:pPr>
        <w:pStyle w:val="BookText"/>
        <w:rPr/>
      </w:pPr>
      <w:bookmarkEnd w:id="67"/>
      <w:r>
        <w:rPr>
          <w:rFonts w:ascii="Amiri" w:hAnsi="Amiri" w:eastAsia="Amiri" w:cs="Amiri"/>
          <w:color w:val="111111"/>
          <w:sz w:val="28"/>
          <w:sz w:val="28"/>
          <w:szCs w:val="28"/>
          <w:rtl w:val="true"/>
          <w:lang w:bidi="ar-SA"/>
        </w:rPr>
        <w:t>خروج إمام لا محالة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مع ذلك كله لابدّ لنا أن نعمل ما في جهدنا لإصلاح أنفسنا ولإصلاح المجتمع، كما علينا الدعوة إلى الخير والأمر بالمعروف والنهي عن المنكر، وبذلك قد أدينا التكليف الملقى على عاتقنا من قبل الله سبحانه وهو عزّ وجل ينصر العاملين، كما وعد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جاء نصر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عملنا ليل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الغالبون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فَلاغالِبَ لَكُمْ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1181139_373438147"/>
      <w:bookmarkStart w:id="69" w:name="_Toc24"/>
      <w:bookmarkEnd w:id="68"/>
      <w:r>
        <w:rPr/>
        <w:t>10</w:t>
      </w:r>
      <w:r>
        <w:rPr>
          <w:rtl w:val="true"/>
        </w:rPr>
        <w:t xml:space="preserve">- </w:t>
      </w:r>
      <w:r>
        <w:rPr>
          <w:rtl w:val="true"/>
        </w:rPr>
        <w:t>الارتباط المستمر باللّه</w:t>
      </w:r>
      <w:bookmarkEnd w:id="69"/>
    </w:p>
    <w:p>
      <w:pPr>
        <w:pStyle w:val="BookText"/>
        <w:rPr/>
      </w:pPr>
      <w:r>
        <w:rPr>
          <w:rFonts w:ascii="Amiri" w:hAnsi="Amiri" w:eastAsia="Amiri" w:cs="Amiri"/>
          <w:color w:val="111111"/>
          <w:sz w:val="28"/>
          <w:sz w:val="28"/>
          <w:szCs w:val="28"/>
          <w:rtl w:val="true"/>
          <w:lang w:bidi="ar-SA"/>
        </w:rPr>
        <w:t>مما يجدّد حياة الإنسان ويحافظ على توازنها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المستمر بالله سبحانه، فإن الهيجانات والاضطرابات قد تطغي على حياة الإنسان فتمثل جانب الإفراط فيها، وكذلك الجمود والسكون والبلادة تمثّل جانب التفريط فيها، وهذه كلها تعادل وتوازن بسبب الارتباط بالله سبحانه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القلب المرتبط بالله سبحانه يجد السكينة المتوسطة بين الإفراط والتفريط، فإن سكينة القلب توجب الإتزان في التفكير وهو بدوره يوجب التحرك الصحيح نحو الأهداف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الله سبحانه بيده كل شيء، من الحياة وشؤونها، والموت وأطواره، فاللازم أن يرغب الإنسان في الارتباط به، ليحصل على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فمن أراد الحصول على مقاصده فليذكر الله ذكراً كثيراً، ويربط قلبه به بكرةً وأصيلاً، ويطلب منه الحوائج صغيرها وكبيرها،ويرغب إليه في حل مشكلاته قليلها وكثيرها، فإن بيده مفتاح كل شيء، وإن إليه الانتهاء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الأسباب مجعولة من قبل الله سبحانه وتعالى، لكن الأسباب وحدها لا تكفي في الأمور؛ إذ وراء الأسباب إرادته القاهرة وقدرته النافذة وهو مسبب الأسباب، فربما قرب الإنسان من الهدف بسعيه وجدّه ولكنه لا يصل، وربما يكون بعيداً عن الهدف أيّ بُعد، فيبرق بريق الحظ فيصل حيث لم يكن يتوقع،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والملك من باب المثال، وإلا فالصحة والمرض، والغنى والفقر، والمال والولد، وألف حاجة وحاجة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نعلمها أو لا نعلمها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بيده عزّوجل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w:t>
      </w:r>
      <w:bookmarkStart w:id="70" w:name="pg989_6353"/>
    </w:p>
    <w:p>
      <w:pPr>
        <w:pStyle w:val="BookText"/>
        <w:rPr/>
      </w:pPr>
      <w:bookmarkEnd w:id="70"/>
      <w:r>
        <w:rPr>
          <w:rFonts w:ascii="Amiri" w:hAnsi="Amiri" w:eastAsia="Amiri" w:cs="Amiri"/>
          <w:color w:val="111111"/>
          <w:sz w:val="28"/>
          <w:sz w:val="28"/>
          <w:szCs w:val="28"/>
          <w:rtl w:val="true"/>
          <w:lang w:bidi="ar-SA"/>
        </w:rPr>
        <w:t>يَحْتَسِبُ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والدنيا دار تدور بأهلها من حالإلى حال، ومن فرد إلى فرد، ومن جماعة إلى جماعة،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فالمتصل بالله سبحانه تتجدد حياته على طول الخط، بينما غيره قد يحصل وقد لا يحصل على شيء، كما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يعطي من سأله، يا من يعطي من لم يسأله ومن لم يعرفه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181141_373438147"/>
      <w:bookmarkStart w:id="72" w:name="_Toc25"/>
      <w:bookmarkEnd w:id="71"/>
      <w:r>
        <w:rPr/>
        <w:t>11</w:t>
      </w:r>
      <w:r>
        <w:rPr>
          <w:rtl w:val="true"/>
        </w:rPr>
        <w:t xml:space="preserve">- </w:t>
      </w:r>
      <w:r>
        <w:rPr>
          <w:rtl w:val="true"/>
        </w:rPr>
        <w:t>التخطيط ضرورة</w:t>
      </w:r>
      <w:bookmarkEnd w:id="72"/>
    </w:p>
    <w:p>
      <w:pPr>
        <w:pStyle w:val="BookText"/>
        <w:rPr/>
      </w:pPr>
      <w:r>
        <w:rPr>
          <w:rFonts w:ascii="Amiri" w:hAnsi="Amiri" w:eastAsia="Amiri" w:cs="Amiri"/>
          <w:color w:val="111111"/>
          <w:sz w:val="28"/>
          <w:sz w:val="28"/>
          <w:szCs w:val="28"/>
          <w:rtl w:val="true"/>
          <w:lang w:bidi="ar-SA"/>
        </w:rPr>
        <w:t>من الضروري لمن يريد البدء بالحياة السليمة أن يخطط تخطيطاً دقيقاً لكل جوانب الحياة، فيقدِّر الهدف المطلوب الذي يريد الوصول إليه، وكمية وكيفية المقدمات الموصلة إلى ذلك الهدف، ويرسم السياسة التي تحكم العمل والعامل لأجلها، ويلاحظ القدر المحتاج إليه من المادة وما يلزمه من البشر وما إلى ذلك، ويرتب الأعمال المطلوبة ترتيباً زمنياً حسب ما بينها من العلل والمعاليل والارتباطات والملازمات، والطريق الذي يجب سلوكه مما يكون أقصر وأسهل وآمن،إلى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بالتخطيط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الوقوع في الأخطاء، كما يكون الوصول أضمن والسلامة أكثر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التخطيط ليس شيئاً سهلاً في حياة الجماعة، وإن كان في حياة </w:t>
      </w:r>
      <w:bookmarkStart w:id="73" w:name="pg989_6355"/>
    </w:p>
    <w:p>
      <w:pPr>
        <w:pStyle w:val="BookText"/>
        <w:rPr/>
      </w:pPr>
      <w:bookmarkEnd w:id="73"/>
      <w:r>
        <w:rPr>
          <w:rFonts w:ascii="Amiri" w:hAnsi="Amiri" w:eastAsia="Amiri" w:cs="Amiri"/>
          <w:color w:val="111111"/>
          <w:sz w:val="28"/>
          <w:sz w:val="28"/>
          <w:szCs w:val="28"/>
          <w:rtl w:val="true"/>
          <w:lang w:bidi="ar-SA"/>
        </w:rPr>
        <w:t>الفرد أسهل؛ إذ هو بحاجة إلى الخبراء النزيهين الذين يهمهم الهدف ويَتُوقون شوقاً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الإنسان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على درجة من العلم والنزاهة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للأخطاء، فاللازم المراقبة المستمرة، حتى إذا ظهر الخطأ أصلحه، وإذا ظهر أن الطريق الآخر، أو المزايا الأخر أسهل أو أضمن أو أفضل، عدل عما بيده وبنى عليه، إلى ما ظهر له، ومن المعروف أن الاعتراف بالخطأ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كثيراً ما يكون أمام الشخص أمران لابد منهما، لكن لا يتمكن من الجمع بينهما، وفي هذا الحال يكون الأمر دائراً بين هذا وذاك، فاللازم أن يلاحظ أيهما أهمّ حتى يقدمه على المهم، رعاية لقانون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والمخطِط دائماً يرى نفسه في هذا المأزق، هل يرجّح الكمية أوالكيفية؟</w:t>
      </w:r>
    </w:p>
    <w:p>
      <w:pPr>
        <w:pStyle w:val="BookText"/>
        <w:rPr/>
      </w:pPr>
      <w:r>
        <w:rPr>
          <w:rFonts w:ascii="Amiri" w:hAnsi="Amiri" w:eastAsia="Amiri" w:cs="Amiri"/>
          <w:color w:val="111111"/>
          <w:sz w:val="28"/>
          <w:sz w:val="28"/>
          <w:szCs w:val="28"/>
          <w:rtl w:val="true"/>
          <w:lang w:bidi="ar-SA"/>
        </w:rPr>
        <w:t>أو ما أشبه ذلك، كمن عنده دينار وهو جائع عارٍ، هل يشتري به طعاماً أو لباساً؟ أو مريض مشرّد، هل يحصِّل بماله على المسكن أو يعالج مرضه؟ وإلى ألف مثال ومثال في هذا المجال</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181143_373438147"/>
      <w:bookmarkStart w:id="75" w:name="_Toc26"/>
      <w:bookmarkEnd w:id="74"/>
      <w:r>
        <w:rPr/>
        <w:t>12</w:t>
      </w:r>
      <w:r>
        <w:rPr>
          <w:rtl w:val="true"/>
        </w:rPr>
        <w:t xml:space="preserve">- </w:t>
      </w:r>
      <w:r>
        <w:rPr>
          <w:rtl w:val="true"/>
        </w:rPr>
        <w:t>الزواج المبكِّر</w:t>
      </w:r>
      <w:bookmarkEnd w:id="75"/>
    </w:p>
    <w:p>
      <w:pPr>
        <w:pStyle w:val="Heading3"/>
        <w:numPr>
          <w:ilvl w:val="2"/>
          <w:numId w:val="1"/>
        </w:numPr>
        <w:rPr/>
      </w:pPr>
      <w:bookmarkStart w:id="76" w:name="__RefHeading___Toc1181145_373438147"/>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من موجبات تجديد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المبكر، فإنه ضمان من الفساد والكآبة والقلق والمرض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الشهوة الجنسية أقوى من الجوع والعطش ونحوهما، فكما أن الجائع العطشان العاري إذا لم يتمكن من الحلال التجأ إلى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w:t>
      </w:r>
      <w:bookmarkStart w:id="78" w:name="pg989_6357"/>
    </w:p>
    <w:p>
      <w:pPr>
        <w:pStyle w:val="BookText"/>
        <w:rPr/>
      </w:pPr>
      <w:bookmarkEnd w:id="78"/>
      <w:r>
        <w:rPr>
          <w:rFonts w:ascii="Amiri" w:hAnsi="Amiri" w:eastAsia="Amiri" w:cs="Amiri"/>
          <w:color w:val="111111"/>
          <w:sz w:val="28"/>
          <w:sz w:val="28"/>
          <w:szCs w:val="28"/>
          <w:rtl w:val="true"/>
          <w:lang w:bidi="ar-SA"/>
        </w:rPr>
        <w:t>حال من لم يشبع غريزته الجنسية بالحلال يقع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غير المتزوج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كآبة حاضرة وقلق على المستقبل</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فإذاجنح إلى الحرام تعرّض إلى مختلف الأمراض الجنسية والمشاكل الاجتماعية، وإذا كبت نفسه وقع في الأمراض النفسية والجسدية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الطب، ومن خلال مشاهدة الحالات المرضية المنتشرة نتيجة للكبت الجنسي في البنين والبنات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81147_373438147"/>
      <w:bookmarkStart w:id="80" w:name="_Toc28"/>
      <w:bookmarkEnd w:id="79"/>
      <w:r>
        <w:rPr>
          <w:rtl w:val="true"/>
        </w:rPr>
        <w:t>أسباب التأخر في الزواج</w:t>
      </w:r>
      <w:bookmarkEnd w:id="80"/>
    </w:p>
    <w:p>
      <w:pPr>
        <w:pStyle w:val="BookText"/>
        <w:rPr/>
      </w:pPr>
      <w:r>
        <w:rPr>
          <w:rFonts w:ascii="Amiri" w:hAnsi="Amiri" w:eastAsia="Amiri" w:cs="Amiri"/>
          <w:color w:val="111111"/>
          <w:sz w:val="28"/>
          <w:sz w:val="28"/>
          <w:szCs w:val="28"/>
          <w:rtl w:val="true"/>
          <w:lang w:bidi="ar-SA"/>
        </w:rPr>
        <w:t>أما لماذا التأخر في الزواج وكثرة العنس، وكثرة الطلاق وكثرة المنازعات؟</w:t>
      </w:r>
    </w:p>
    <w:p>
      <w:pPr>
        <w:pStyle w:val="BookText"/>
        <w:rPr/>
      </w:pPr>
      <w:r>
        <w:rPr>
          <w:rFonts w:ascii="Amiri" w:hAnsi="Amiri" w:eastAsia="Amiri" w:cs="Amiri"/>
          <w:color w:val="111111"/>
          <w:sz w:val="28"/>
          <w:sz w:val="28"/>
          <w:szCs w:val="28"/>
          <w:rtl w:val="true"/>
          <w:lang w:bidi="ar-SA"/>
        </w:rPr>
        <w:t>فهو يرجع إلى أمور عديدة،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القانون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والمفاهيم الخاطئة المنتشرة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إلى التجمّل في قبال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والبطالة المتزايدة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والإفراط في صنع وشراء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الموظفين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خروج الحياة عن البساطة بسبب الصناعة والحرص وما أشبه</w:t>
      </w:r>
      <w:r>
        <w:rPr>
          <w:rFonts w:eastAsia="Amiri" w:cs="Amiri" w:ascii="Amiri" w:hAnsi="Amiri"/>
          <w:color w:val="111111"/>
          <w:sz w:val="28"/>
          <w:szCs w:val="28"/>
          <w:rtl w:val="true"/>
          <w:lang w:bidi="ar-SA"/>
        </w:rPr>
        <w:t xml:space="preserve">. </w:t>
      </w:r>
      <w:bookmarkStart w:id="81" w:name="pg989_6359"/>
    </w:p>
    <w:p>
      <w:pPr>
        <w:pStyle w:val="Heading3"/>
        <w:numPr>
          <w:ilvl w:val="2"/>
          <w:numId w:val="1"/>
        </w:numPr>
        <w:rPr/>
      </w:pPr>
      <w:bookmarkStart w:id="82" w:name="__RefHeading___Toc1181149_373438147"/>
      <w:bookmarkStart w:id="83" w:name="_Toc29"/>
      <w:bookmarkEnd w:id="81"/>
      <w:bookmarkEnd w:id="82"/>
      <w:r>
        <w:rPr>
          <w:rtl w:val="true"/>
        </w:rPr>
        <w:t>القانون الخاطئ</w:t>
      </w:r>
      <w:bookmarkEnd w:id="83"/>
    </w:p>
    <w:p>
      <w:pPr>
        <w:pStyle w:val="BookText"/>
        <w:rPr/>
      </w:pPr>
      <w:r>
        <w:rPr>
          <w:rFonts w:ascii="Amiri" w:hAnsi="Amiri" w:eastAsia="Amiri" w:cs="Amiri"/>
          <w:color w:val="111111"/>
          <w:sz w:val="28"/>
          <w:sz w:val="28"/>
          <w:szCs w:val="28"/>
          <w:rtl w:val="true"/>
          <w:lang w:bidi="ar-SA"/>
        </w:rPr>
        <w:t>فالقانون يقول بتأخير الزواج، بينما هو شأن من شؤون البالغ والبالغة، وعلائم البلوغ مذكورة فيالفقه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في حيازة المباحاة ولا يمكنك حيازة الأرض، ولا كثير من الأعمال إلا بإجازة من الدولة، وكل هذه الأمور تقيّد الإنسان وتمنعه من التحرك نحو الكسب والمسكن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والقانون جعل كثرة الموظفين، وكثرةُ الموظفين من أهم وسائل الخنق للحريات والكبت للأعمال كما سبق</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81151_373438147"/>
      <w:bookmarkStart w:id="85" w:name="_Toc30"/>
      <w:bookmarkEnd w:id="84"/>
      <w:r>
        <w:rPr>
          <w:rtl w:val="true"/>
        </w:rPr>
        <w:t>المفاهيم الخاطئة</w:t>
      </w:r>
      <w:bookmarkEnd w:id="85"/>
    </w:p>
    <w:p>
      <w:pPr>
        <w:pStyle w:val="BookText"/>
        <w:rPr/>
      </w:pPr>
      <w:r>
        <w:rPr>
          <w:rFonts w:ascii="Amiri" w:hAnsi="Amiri" w:eastAsia="Amiri" w:cs="Amiri"/>
          <w:color w:val="111111"/>
          <w:sz w:val="28"/>
          <w:sz w:val="28"/>
          <w:szCs w:val="28"/>
          <w:rtl w:val="true"/>
          <w:lang w:bidi="ar-SA"/>
        </w:rPr>
        <w:t>والمفاهيم الخاطئة تقول بتأخر الزواج عن الدراسة، وتؤكد على عدم الزواج المبكر، وتسمح بسلوك الطرق غير الشرعية وتطالب بالتشريفات المعقدة زيادة على ما قرر في الشريعة الإسلامية بالنسبة للزواج والحياة الزوجية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الزواج كما قرره الإسلام حاجة جنسية واجتماعية بين الرجل والمرأة مع ملاحظة الأخلاق والإيمان،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في الرجل كذلك في المرأة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81153_373438147"/>
      <w:bookmarkStart w:id="87" w:name="_Toc31"/>
      <w:bookmarkEnd w:id="86"/>
      <w:r>
        <w:rPr>
          <w:rtl w:val="true"/>
        </w:rPr>
        <w:t>التجمّلات</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التجمّل من أسباب الكبت وتأخير الزواج أيضاً، فكل يريد أكثر من مقدوره، وحين يصعب عليه ولا يتمكن من توفيره يترك الزواج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على الإنسان أن يكون في كل شؤونه حسب قدراته وإلا كان الحرمان والمشاكل من نصيبه،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ليس خاصاً بالإعراض عن الواجب والمحرَّم، فإنه مطلق يشمل كل نهج من مناهج الحياة، وحتى المستحبات والمكروهات مما يعبر عنه بالآداب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بترك الواجب وفعل المحرَّم حسب الظاهر، إلا أن يُووَّل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يترتب على فعل المكروه وترك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يسروا ولا تعسروا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وأيضاً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إسرائيل ضيّقوا على أنفسهم فضيّق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الخوارج ضيقوا على أنفسهم بجهالتهم، إن الدين أوسع منذلك</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كنزٌ لا ينفد</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راحة للقلب والبدن</w:t>
      </w:r>
      <w:r>
        <w:rPr>
          <w:rStyle w:val="FootnoteAnchor"/>
          <w:rtl w:val="true"/>
        </w:rPr>
        <w:footnoteReference w:id="77"/>
      </w:r>
      <w:r>
        <w:rPr>
          <w:rFonts w:ascii="Amiri" w:hAnsi="Amiri" w:eastAsia="Amiri" w:cs="Amiri"/>
          <w:color w:val="111111"/>
          <w:sz w:val="28"/>
          <w:sz w:val="28"/>
          <w:szCs w:val="28"/>
          <w:rtl w:val="true"/>
          <w:lang w:bidi="ar-SA"/>
        </w:rPr>
        <w:t xml:space="preserve">، وليست </w:t>
      </w:r>
      <w:bookmarkStart w:id="88" w:name="pg989_6363"/>
    </w:p>
    <w:p>
      <w:pPr>
        <w:pStyle w:val="BookText"/>
        <w:rPr/>
      </w:pPr>
      <w:bookmarkEnd w:id="88"/>
      <w:r>
        <w:rPr>
          <w:rFonts w:ascii="Amiri" w:hAnsi="Amiri" w:eastAsia="Amiri" w:cs="Amiri"/>
          <w:color w:val="111111"/>
          <w:sz w:val="28"/>
          <w:sz w:val="28"/>
          <w:szCs w:val="28"/>
          <w:rtl w:val="true"/>
          <w:lang w:bidi="ar-SA"/>
        </w:rPr>
        <w:t>همَّاً بالليل وذلاًّ بالنهار، إلى غيرها من فضائل القناعة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الشاعر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توجب الغنى فاخبر الحريص الذي يجوب الآفاق حتى يستغني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81155_373438147"/>
      <w:bookmarkStart w:id="90" w:name="_Toc32"/>
      <w:bookmarkEnd w:id="89"/>
      <w:r>
        <w:rPr>
          <w:rtl w:val="true"/>
        </w:rPr>
        <w:t>البطالة</w:t>
      </w:r>
      <w:bookmarkEnd w:id="90"/>
    </w:p>
    <w:p>
      <w:pPr>
        <w:pStyle w:val="BookText"/>
        <w:rPr/>
      </w:pPr>
      <w:r>
        <w:rPr>
          <w:rFonts w:ascii="Amiri" w:hAnsi="Amiri" w:eastAsia="Amiri" w:cs="Amiri"/>
          <w:color w:val="111111"/>
          <w:sz w:val="28"/>
          <w:sz w:val="28"/>
          <w:szCs w:val="28"/>
          <w:rtl w:val="true"/>
          <w:lang w:bidi="ar-SA"/>
        </w:rPr>
        <w:t xml:space="preserve">والبطالة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في يومنا هذا بسبب القوانين الكابتة، والترفّع عن الممكن من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توقف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الزواج من دوافع العمل، فإن تحمّل المسؤولية من قبل الرجل والمرأة تدفعهما للاشتغال والاهتمام المتزايد، ولعلّه يكون من أوجُه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181157_373438147"/>
      <w:bookmarkStart w:id="92" w:name="_Toc33"/>
      <w:bookmarkEnd w:id="91"/>
      <w:r>
        <w:rPr>
          <w:rtl w:val="true"/>
        </w:rPr>
        <w:t>كثرة السلاح</w:t>
      </w:r>
      <w:bookmarkEnd w:id="92"/>
    </w:p>
    <w:p>
      <w:pPr>
        <w:pStyle w:val="BookText"/>
        <w:rPr/>
      </w:pPr>
      <w:r>
        <w:rPr>
          <w:rFonts w:ascii="Amiri" w:hAnsi="Amiri" w:eastAsia="Amiri" w:cs="Amiri"/>
          <w:color w:val="111111"/>
          <w:sz w:val="28"/>
          <w:sz w:val="28"/>
          <w:szCs w:val="28"/>
          <w:rtl w:val="true"/>
          <w:lang w:bidi="ar-SA"/>
        </w:rPr>
        <w:t>والسلاح في هذا العصر يستنفد كثيراً من موارد الأمة، وهل للدولة مخصصات مالية تكفي لجميع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 الحاجات النفسية والجسدية وما يحتاجه الشعب، وأخرى لأجل التسلح المفرط الذي يثقل كاهل ميزانية الدولة وكاهل الناس بالغلاء؟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الأسلحة المعقدة بحاجة إلى مقومات عديدة من التعلم الرفيع والمعسكرات الضخمة والأيادي الكثيرة، وكل ذلك مما يستنفد موارد الأمة بما لا يدع مجالاً صحيحاً للحاجات الأُخر من الصحة والعلم والزواج وما </w:t>
      </w:r>
      <w:bookmarkStart w:id="93" w:name="pg989_6365"/>
    </w:p>
    <w:p>
      <w:pPr>
        <w:pStyle w:val="BookText"/>
        <w:rPr/>
      </w:pPr>
      <w:bookmarkEnd w:id="93"/>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تحليق كل 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 في الساعة، ويقدر العسكريون أن كل طائرة مقاتلة تحتاج إلى ست ساعات طيران لتنفيذ مهماتها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كلفة كل صاروخ كروز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مليونان 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القنابل الموجهة بالليزر تكلف كل واحدة منها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تكاليف ما حصل في ما بعد من الضرب فأكثر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المجلة العدد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29/11/1998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181159_373438147"/>
      <w:bookmarkStart w:id="95" w:name="_Toc34"/>
      <w:bookmarkEnd w:id="94"/>
      <w:r>
        <w:rPr>
          <w:rtl w:val="true"/>
        </w:rPr>
        <w:t>كثرة الموظفين</w:t>
      </w:r>
      <w:bookmarkEnd w:id="95"/>
    </w:p>
    <w:p>
      <w:pPr>
        <w:pStyle w:val="BookText"/>
        <w:rPr/>
      </w:pPr>
      <w:r>
        <w:rPr>
          <w:rFonts w:ascii="Amiri" w:hAnsi="Amiri" w:eastAsia="Amiri" w:cs="Amiri"/>
          <w:color w:val="111111"/>
          <w:sz w:val="28"/>
          <w:sz w:val="28"/>
          <w:szCs w:val="28"/>
          <w:rtl w:val="true"/>
          <w:lang w:bidi="ar-SA"/>
        </w:rPr>
        <w:t>وهكذا حال كثرة الموظفين مما أشرنا إليه، فإن الدولة لجهلها وغرورها وتطلبها كثرة المصفقين، تكثر من الموظفين، وكل ذلك على حساب الشعب وعلى حساب حريتهم ورفاههم وسعادتهم، وهذه الأمور من أسباب المنع عن الزواج المبكر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81161_373438147"/>
      <w:bookmarkStart w:id="97" w:name="_Toc35"/>
      <w:bookmarkEnd w:id="96"/>
      <w:r>
        <w:rPr>
          <w:rtl w:val="true"/>
        </w:rPr>
        <w:t>اللابساطة</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البساطة فحدث عنها ولا حرج، إن الصناعة بذاتها تعقد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أنها تسهل الحياة 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فالثلاجة والغسالة والمروحة والمبردةوالتلفزيون، وألف وسيلة ووسيلة أُخرى من الصناعات التي دخلت الحياة تقف كثيراً ما حاجزاً عن الزواج بشكل عام، والزواج </w:t>
      </w:r>
    </w:p>
    <w:p>
      <w:pPr>
        <w:pStyle w:val="BookText"/>
        <w:rPr/>
      </w:pPr>
      <w:r>
        <w:rPr>
          <w:rFonts w:ascii="Amiri" w:hAnsi="Amiri" w:eastAsia="Amiri" w:cs="Amiri"/>
          <w:color w:val="111111"/>
          <w:sz w:val="28"/>
          <w:sz w:val="28"/>
          <w:szCs w:val="28"/>
          <w:rtl w:val="true"/>
          <w:lang w:bidi="ar-SA"/>
        </w:rPr>
        <w:t>المبكر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الأُمور كما تقف دون الزواج، تكون معولاً لهدم البيوت الزوجية مما يلتجأ الزوجان للتخلص منها إلى الطلاق، ولذا كثر الطلاق بشكل كبير، فإني أذكر في سنة ثمانين هجرية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في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ونفوسها ذلك اليوم زهاء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الشرعي المسؤول عن الزواج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ترفع إليه طوال السنة إلاّ قضية واحدة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الأمر في بقية المدن الإسلامية، وإن كان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الكثرة أيضاً لم تكن تتجاوز عدد الأصابع، أمّا اليوم فحدث عن الطلاق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مجموعة من المشاكل الكابتة للزواج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أيضاً موانع في كل شأن من شؤون الحياة يجب أن تعالج شعبياً وحكومياً،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وَإِذاأَرادَ اللَّهُ بِقَوْمٍ سُوْءاً فَلا مَرَدَّ 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الإرادة في الآية المباركة تشمل الإرادة التكوينية فلا تكون حينئذٍ إلا بسبب الناس أنفسهم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بأوامرنا الموجبة للحياة السعيدة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عن الطاعة، مثل قول الطبيب أمرته فعصاني،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8" w:name="pg989_6369"/>
    </w:p>
    <w:p>
      <w:pPr>
        <w:pStyle w:val="BookText"/>
        <w:rPr/>
      </w:pPr>
      <w:bookmarkEnd w:id="98"/>
      <w:r>
        <w:rPr>
          <w:rFonts w:ascii="Amiri" w:hAnsi="Amiri" w:eastAsia="Amiri" w:cs="Amiri"/>
          <w:color w:val="111111"/>
          <w:sz w:val="28"/>
          <w:sz w:val="28"/>
          <w:szCs w:val="28"/>
          <w:rtl w:val="true"/>
          <w:lang w:bidi="ar-SA"/>
        </w:rPr>
        <w:t>والله تعالى المسؤول أن يصلح حال المسلمين والبشر جميعاً</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181163_373438147"/>
      <w:bookmarkStart w:id="100" w:name="_Toc36"/>
      <w:bookmarkEnd w:id="99"/>
      <w:r>
        <w:rPr/>
        <w:t>13</w:t>
      </w:r>
      <w:r>
        <w:rPr>
          <w:rtl w:val="true"/>
        </w:rPr>
        <w:t xml:space="preserve">- </w:t>
      </w:r>
      <w:r>
        <w:rPr>
          <w:rtl w:val="true"/>
        </w:rPr>
        <w:t>إسعاد الآخرين</w:t>
      </w:r>
      <w:bookmarkEnd w:id="100"/>
    </w:p>
    <w:p>
      <w:pPr>
        <w:pStyle w:val="BookText"/>
        <w:rPr/>
      </w:pPr>
      <w:r>
        <w:rPr>
          <w:rFonts w:ascii="Amiri" w:hAnsi="Amiri" w:eastAsia="Amiri" w:cs="Amiri"/>
          <w:color w:val="111111"/>
          <w:sz w:val="28"/>
          <w:sz w:val="28"/>
          <w:szCs w:val="28"/>
          <w:rtl w:val="true"/>
          <w:lang w:bidi="ar-SA"/>
        </w:rPr>
        <w:t>إسعاد الناس لا يوجب سعادتهم فحسب بل سعادة المُسعد أيضاً، وهذا من أهم ما يجدد الحياة، فإن الله سبحانه ربط النفوس بعضها ببعض، فسعادة بعضهم توجب سعادة الآخرين، وبالعكس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أنفعهم للناس</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ولم يقل أكثرهم صلاةً أو صوماً أو حجّاً أو ذكراً أو قراءةللقرآن أو 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 رجل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يعيله؟ 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 ذلك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دعاء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 للناس على يديّ الخير، ولا تمحقه بالمن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ذي كبد حرى أجر</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برد كبد حرى</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بعض الشعراء مصوراً قصة منع معاوية عن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في صفين ولكن عندما استولى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 أباحه لهم، فقال عن لسان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جئنا لمنح الناس الخبز</w:t>
      </w:r>
    </w:p>
    <w:p>
      <w:pPr>
        <w:pStyle w:val="BookText"/>
        <w:rPr/>
      </w:pPr>
      <w:r>
        <w:rPr>
          <w:rFonts w:ascii="IRNazanin" w:hAnsi="IRNazanin" w:eastAsia="IRNazanin"/>
          <w:color w:val="111111"/>
          <w:sz w:val="28"/>
          <w:sz w:val="28"/>
          <w:szCs w:val="28"/>
          <w:rtl w:val="true"/>
          <w:lang w:bidi="fa-IR"/>
        </w:rPr>
        <w:t>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لأن نمنعهم عن الخبز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والماء </w:t>
      </w:r>
    </w:p>
    <w:p>
      <w:pPr>
        <w:pStyle w:val="BookText"/>
        <w:rPr/>
      </w:pPr>
      <w:r>
        <w:rPr>
          <w:rFonts w:ascii="IRNazanin" w:hAnsi="IRNazanin" w:eastAsia="IRNazanin"/>
          <w:color w:val="111111"/>
          <w:sz w:val="28"/>
          <w:sz w:val="28"/>
          <w:szCs w:val="28"/>
          <w:rtl w:val="true"/>
          <w:lang w:bidi="fa-IR"/>
        </w:rPr>
        <w:t>فاللازم أن يجدّد الإنسان حياته بإسعاد الناس كلهم حتى الكافر منهم، ولذا لم يمنع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عن أهل خيبر، وأعطى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لقتلته،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ورشفوا الخيل ترشيفاً</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والإسعاد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بالكلمة الطيبة، والمواساة، والتسلي، والخدمة، وبذل المال، وقضاء الحوائج، والسعي في شفاء المريض منهم، وتزويج العازب والعازبة، وإسكان من لا سكن له، وإكساء العاري، وإنعاش الفقير، ورفع نكبة المنكوب، والأخذ بيد المعوّق حسب الممكن، ورعاية الأرملة واليتيم،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بيوتكم بيت فيه يتيم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وإطعام الجائع، والسعي في خلاص الأسير والسجين، إلى ألف شيء وشيء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الحديث القدسي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المنكسرة قلوبهم، والمندرسة قبورهم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هذين المحلين أقرب إلى لطف الله ورحمته، والدعاء عندهما أسرع إلى الإجابة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إسعاد الناس بما أمكن ومهما أمكن وحيثما أمكن وكيفما أمكن، خصوصاً الطبقات المسحوقة، كالمعوّقين، والمرضى، والمساجين، والأسرى، والمطاردين، والمساكين، ومن أشبههم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 المعوٌّق بامرأة رؤوفة، والمعوقة برجل رؤوف، كما يُسعي في زواج من فاتها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المصطلح</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ويُواسي الثكلى </w:t>
      </w:r>
    </w:p>
    <w:p>
      <w:pPr>
        <w:pStyle w:val="BookText"/>
        <w:rPr/>
      </w:pPr>
      <w:r>
        <w:rPr>
          <w:rFonts w:ascii="Amiri" w:hAnsi="Amiri" w:eastAsia="Amiri" w:cs="Amiri"/>
          <w:color w:val="111111"/>
          <w:sz w:val="28"/>
          <w:sz w:val="28"/>
          <w:szCs w:val="28"/>
          <w:rtl w:val="true"/>
          <w:lang w:bidi="ar-SA"/>
        </w:rPr>
        <w:t>والمنكوب، ولو بكلمة، أو كتابة، أو مال، أو وجاهة، أو إسعاف،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إلى العاجز ومن لا حيلة له ولا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حتى دفع عنك الموت مرتين، وزاد في عمرك ثلاثين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أكتسب كل يوم درهمين، ولي عمّة وخالة فدفعت الدرهمين إليهما،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ذلك فعل الله بك ما ذكرت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الناس عيال الله سبحانه، وأحبهم إليه أحسنهم إلى عياله، فإذا أحسن الإنسان إلى الناس أحسن الله إليه،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عيال الله وأحب الناس إلى الله أشفقهم على عياله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ارحموا من فيالأرض يرحمكم من في السماء</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الأحاديث أنه ورد في كتب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تمكن الإنسان من تكوين المنظمات والهيئات والجمعيات لأجل قضاء الحوائج سواء كانت عامة، أو في بعد خاص من أبعاد الحياة، مثل تشغيل العاطلين، وتعليم المهن للناشئين، وإنقاذ المديونين، إلى غير ذلك يكون الأمر أوسع وأسرع؛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01" w:name="pg989_6376"/>
    </w:p>
    <w:p>
      <w:pPr>
        <w:pStyle w:val="BookText"/>
        <w:rPr/>
      </w:pPr>
      <w:bookmarkEnd w:id="101"/>
      <w:r>
        <w:rPr>
          <w:rFonts w:ascii="Amiri" w:hAnsi="Amiri" w:eastAsia="Amiri" w:cs="Amiri"/>
          <w:color w:val="111111"/>
          <w:sz w:val="28"/>
          <w:sz w:val="28"/>
          <w:szCs w:val="28"/>
          <w:rtl w:val="true"/>
          <w:lang w:bidi="ar-SA"/>
        </w:rPr>
        <w:t>والإنسان حينئذٍ لا يزيد إلا عزاً، كما أن نفس المحسن لا تزيد إلاّ ارتياحاً واطمئناناً</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181165_373438147"/>
      <w:bookmarkStart w:id="103" w:name="_Toc37"/>
      <w:bookmarkEnd w:id="102"/>
      <w:r>
        <w:rPr/>
        <w:t>14</w:t>
      </w:r>
      <w:r>
        <w:rPr>
          <w:rtl w:val="true"/>
        </w:rPr>
        <w:t xml:space="preserve">- </w:t>
      </w:r>
      <w:r>
        <w:rPr>
          <w:rtl w:val="true"/>
        </w:rPr>
        <w:t>وحدة الصف</w:t>
      </w:r>
      <w:bookmarkEnd w:id="103"/>
    </w:p>
    <w:p>
      <w:pPr>
        <w:pStyle w:val="BookText"/>
        <w:rPr/>
      </w:pPr>
      <w:r>
        <w:rPr>
          <w:rFonts w:ascii="Amiri" w:hAnsi="Amiri" w:eastAsia="Amiri" w:cs="Amiri"/>
          <w:color w:val="111111"/>
          <w:sz w:val="28"/>
          <w:sz w:val="28"/>
          <w:szCs w:val="28"/>
          <w:rtl w:val="true"/>
          <w:lang w:bidi="ar-SA"/>
        </w:rPr>
        <w:t>إن عقليّة جمع الكلمة ثم تطبيقها على ساحة الواقع، من أهم ما يتحلّى به القادة الذين يقدمون الأُمم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كما خلقهم الله تعالى مختلفين في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خلقهم مختلفين في العقول والأفكار والمنابت والمساقي والاتجاهاتوالعواطف والشرائط</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وما أشبه، يقول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w:t>
      </w:r>
    </w:p>
    <w:p>
      <w:pPr>
        <w:pStyle w:val="BookText"/>
        <w:rPr/>
      </w:pPr>
      <w:r>
        <w:rPr>
          <w:rFonts w:ascii="IRNazanin" w:hAnsi="IRNazanin" w:eastAsia="IRNazanin"/>
          <w:color w:val="111111"/>
          <w:sz w:val="28"/>
          <w:sz w:val="28"/>
          <w:szCs w:val="28"/>
          <w:rtl w:val="true"/>
          <w:lang w:bidi="fa-IR"/>
        </w:rPr>
        <w:t>بمستبق أخاً لا تلمه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شعث أي الرجال المهذب</w:t>
      </w:r>
    </w:p>
    <w:p>
      <w:pPr>
        <w:pStyle w:val="BookText"/>
        <w:rPr/>
      </w:pPr>
      <w:r>
        <w:rPr>
          <w:rFonts w:ascii="Amiri" w:hAnsi="Amiri" w:eastAsia="Amiri" w:cs="Amiri"/>
          <w:color w:val="111111"/>
          <w:sz w:val="28"/>
          <w:sz w:val="28"/>
          <w:szCs w:val="28"/>
          <w:rtl w:val="true"/>
          <w:lang w:bidi="ar-SA"/>
        </w:rPr>
        <w:t>وقبل ذلك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نظرنا إلى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رأيناهما آيتين من آيات الله في جمع الكلمة، ورأب الصدع وتوحيد الصف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العقلية بحاجة إلى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كثرة التواضع، وعدم الغرور، وكثرة التفكر، والإكثار من المشاورة، </w:t>
      </w:r>
    </w:p>
    <w:p>
      <w:pPr>
        <w:pStyle w:val="BookText"/>
        <w:rPr/>
      </w:pPr>
      <w:r>
        <w:rPr>
          <w:rFonts w:ascii="Amiri" w:hAnsi="Amiri" w:eastAsia="Amiri" w:cs="Amiri"/>
          <w:color w:val="111111"/>
          <w:sz w:val="28"/>
          <w:sz w:val="28"/>
          <w:szCs w:val="28"/>
          <w:rtl w:val="true"/>
          <w:lang w:bidi="ar-SA"/>
        </w:rPr>
        <w:t>وحمل فعل الناس على الصحة، والعفو والمغفرة، والصبر الطويل،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صَبَرَوَغَفَرَ إِنَّ ذلِكَ لَمِنْ عَزْمِ الْأُمُورِ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والدفع بالتي هي أحسن، ولا يلقّاها إلا ذو حظ عظيم،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على الإنسان الذي يريد تجديد الحياة على مستوى الأمة، أن ينمّي في نفسه هذه العقلية، فإن الإنسان بطبعه الثانوي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ظَلُوماً جَهُولاً</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خُسْرٍ</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وحدة الصف</w:t>
      </w:r>
      <w:r>
        <w:rPr>
          <w:rStyle w:val="FootnoteAnchor"/>
          <w:rtl w:val="true"/>
        </w:rPr>
        <w:footnoteReference w:id="108"/>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آثار عظيمة، والأثر العظيم لا يكون إلا بمقدمات ومبادئ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فإنالنتائج من جنس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يهيء الإنسان في نفسه تلك المبادئ والمقدمات، والله تعالى يسنده إذا سلك طريق الرشاد واستمد من فضله السداد،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جاهَدُوا </w:t>
      </w:r>
      <w:bookmarkStart w:id="104" w:name="pg989_6380"/>
    </w:p>
    <w:p>
      <w:pPr>
        <w:pStyle w:val="BookText"/>
        <w:rPr/>
      </w:pPr>
      <w:bookmarkEnd w:id="104"/>
      <w:r>
        <w:rPr>
          <w:rFonts w:ascii="Amiri" w:hAnsi="Amiri" w:eastAsia="Amiri" w:cs="Amiri"/>
          <w:color w:val="111111"/>
          <w:sz w:val="28"/>
          <w:sz w:val="28"/>
          <w:szCs w:val="28"/>
          <w:rtl w:val="true"/>
          <w:lang w:bidi="ar-SA"/>
        </w:rPr>
        <w:t>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181167_373438147"/>
      <w:bookmarkStart w:id="106" w:name="_Toc38"/>
      <w:bookmarkEnd w:id="105"/>
      <w:r>
        <w:rPr/>
        <w:t>15</w:t>
      </w:r>
      <w:r>
        <w:rPr>
          <w:rtl w:val="true"/>
        </w:rPr>
        <w:t xml:space="preserve">- </w:t>
      </w:r>
      <w:r>
        <w:rPr>
          <w:rtl w:val="true"/>
        </w:rPr>
        <w:t>كيف تواجه المشاكل؟</w:t>
      </w:r>
      <w:bookmarkEnd w:id="106"/>
    </w:p>
    <w:p>
      <w:pPr>
        <w:pStyle w:val="BookText"/>
        <w:rPr/>
      </w:pPr>
      <w:r>
        <w:rPr>
          <w:rFonts w:ascii="Amiri" w:hAnsi="Amiri" w:eastAsia="Amiri" w:cs="Amiri"/>
          <w:color w:val="111111"/>
          <w:sz w:val="28"/>
          <w:sz w:val="28"/>
          <w:szCs w:val="28"/>
          <w:rtl w:val="true"/>
          <w:lang w:bidi="ar-SA"/>
        </w:rPr>
        <w:t>من يريد تجديد الحياة لابد وأن يلاقي في كل خطوة مشكلات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فاللازم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والعزم</w:t>
      </w:r>
    </w:p>
    <w:p>
      <w:pPr>
        <w:pStyle w:val="BookText"/>
        <w:rPr/>
      </w:pPr>
      <w:r>
        <w:rPr>
          <w:rFonts w:ascii="Amiri" w:hAnsi="Amiri" w:eastAsia="Amiri" w:cs="Amiri"/>
          <w:color w:val="111111"/>
          <w:sz w:val="28"/>
          <w:sz w:val="28"/>
          <w:szCs w:val="28"/>
          <w:rtl w:val="true"/>
          <w:lang w:bidi="ar-SA"/>
        </w:rPr>
        <w:t>وأن يستمرئ ما يلاقيه</w:t>
      </w:r>
    </w:p>
    <w:p>
      <w:pPr>
        <w:pStyle w:val="BookText"/>
        <w:rPr/>
      </w:pPr>
      <w:r>
        <w:rPr>
          <w:rFonts w:ascii="Amiri" w:hAnsi="Amiri" w:eastAsia="Amiri" w:cs="Amiri"/>
          <w:color w:val="111111"/>
          <w:sz w:val="28"/>
          <w:sz w:val="28"/>
          <w:szCs w:val="28"/>
          <w:rtl w:val="true"/>
          <w:lang w:bidi="ar-SA"/>
        </w:rPr>
        <w:t>وأن يصبر حتى تحل المشكلة</w:t>
      </w:r>
    </w:p>
    <w:p>
      <w:pPr>
        <w:pStyle w:val="BookText"/>
        <w:rPr/>
      </w:pPr>
      <w:r>
        <w:rPr>
          <w:rFonts w:ascii="Amiri" w:hAnsi="Amiri" w:eastAsia="Amiri" w:cs="Amiri"/>
          <w:color w:val="111111"/>
          <w:sz w:val="28"/>
          <w:sz w:val="28"/>
          <w:szCs w:val="28"/>
          <w:rtl w:val="true"/>
          <w:lang w:bidi="ar-SA"/>
        </w:rPr>
        <w:t>وأن يدفعها بالتي هي أحسن</w:t>
      </w:r>
    </w:p>
    <w:p>
      <w:pPr>
        <w:pStyle w:val="BookText"/>
        <w:rPr/>
      </w:pPr>
      <w:r>
        <w:rPr>
          <w:rFonts w:ascii="Amiri" w:hAnsi="Amiri" w:eastAsia="Amiri" w:cs="Amiri"/>
          <w:color w:val="111111"/>
          <w:sz w:val="28"/>
          <w:sz w:val="28"/>
          <w:szCs w:val="28"/>
          <w:rtl w:val="true"/>
          <w:lang w:bidi="ar-SA"/>
        </w:rPr>
        <w:t>وأن يتحلى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الصبر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قوبلا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شخصي والثاني ما يلاقيه من الجهال ونحوهم، وإن كان الأول يطلق على الثاني إذا لم يقابل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معنى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المألوف إلى ما ليس بمألوف، والطبع غير راغب في ذلك، في الأمور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يعتاد شرب الدخان، أو النوم إلى طلوع الشمس، أو أكل شيء خاص، أو كثرة ملامسة الزوجة وماأشبه، إذا أراد الانقلاع عن تلك التي اعتاد عليها، أباه طبعه وكان صعباً عليه،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كالمُعجِز</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لكن التصميم يخفف عن ذلك حتى ينقلع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اشتكى أحد الأُمراء إلى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يعتاد أكل الطين ولم </w:t>
      </w:r>
    </w:p>
    <w:p>
      <w:pPr>
        <w:pStyle w:val="BookText"/>
        <w:rPr/>
      </w:pPr>
      <w:r>
        <w:rPr>
          <w:rFonts w:ascii="IRNazanin" w:hAnsi="IRNazanin" w:eastAsia="IRNazanin"/>
          <w:color w:val="111111"/>
          <w:sz w:val="28"/>
          <w:sz w:val="28"/>
          <w:szCs w:val="28"/>
          <w:rtl w:val="true"/>
          <w:lang w:bidi="fa-IR"/>
        </w:rPr>
        <w:t>ينفع كلما عالج، فماذا يعمل حتى ينقلع؟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 على الترك، ففعل ما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وحصل الانقلاع</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أن الطبائع في الأمور الشخصية، كذلك في المسائل الاجتماعية،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يريد أن يقلع الناس عن الخمر والزنا والغناء والربا لابد وأن يلاقي صعوبة في تطبيق ذلك ممن اعتادوا كل ذلك، ولذا كان بعضهم يأبى الإسلام ويحتج بأنه لا يقدر أن يترك الخمر والزنا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التصميم وحده هنا مفيداً، بل يلزم سلوك السبل الكفيلة بالنجاح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المنع عن صنع الخمر في المصانع، وتهيئة وسيلة تبديل عمل المعمل إلى عمل آخر مربح، والتسويق الجيد لذلك الإنتاجالجديد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تحصيل الزوج للمرأة الفاجرة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وإلى ما يشبه ذلك من وجوه الحلال في حل كل مشكلة فردية أو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احتاج الأمر إلى التدرّج بالتقليل من الكمّ أو الكيف، سواء أمكن الإقلاع إلى الأخير أو بقي بعضه، فإن التقليل مطلوب أيضاً،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في الكم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نصف رطل خمر لا رطل إذا كان مضطراً إلى الشرب ويرتفع الاضطرار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الكيف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إلى عمل الزنا ودار الأمر بين الزنا بجميلة توجب كثرة اللذة أو قبيحة توجب قلّتها، فإن التقليل من المحظور مطلوب عقلاً وشرعاً وعرفاً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يتمكن من ترك التدخين أو التقليل كمّاً إلى النصف أو الربع أو ما </w:t>
      </w:r>
      <w:bookmarkStart w:id="107" w:name="pg989_6384"/>
    </w:p>
    <w:p>
      <w:pPr>
        <w:pStyle w:val="BookText"/>
        <w:rPr/>
      </w:pPr>
      <w:bookmarkEnd w:id="107"/>
      <w:r>
        <w:rPr>
          <w:rFonts w:ascii="Amiri" w:hAnsi="Amiri" w:eastAsia="Amiri" w:cs="Amiri"/>
          <w:color w:val="111111"/>
          <w:sz w:val="28"/>
          <w:sz w:val="28"/>
          <w:szCs w:val="28"/>
          <w:rtl w:val="true"/>
          <w:lang w:bidi="ar-SA"/>
        </w:rPr>
        <w:t>أشبه فعل، وكذلك إذا تمكن من تقليل الكيف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التبغ بارداً لا 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أقل ضرراً والحار أكثر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المشاكل الاجتماعية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يتمكن من جعل العدوّ صديقاً فعل، ومن لا يتمكن لكنه يمكنه من تقليل العداوة جعله فرصة لتقليل المشكلةوهكذا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وتجديد الحياة بذلك من أهم الضرورات، وقد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 وبالغدر معروفة، لا تدوم أحوالها ولا يسلم نزّالها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كلمة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تغر وتضر وتمر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فالمشاكل دائماً تلتطم بالإنسان من كل جانب، وغالباً ما يرتطم الإنسان فيها، إذا لم يراع الدقة الأكيدة في التخلص أو التقليل منها، وذلك يحتاج إلى المراقبة الدائمة واليقظة الكافية والاستعانة بالله؛ فإنه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فالمشاكل تتقوّى وتتراكم حتى تكون سيلاً يجرف بالإنسان، وبذلك سقطت الدولة الإسلامية، وانغرق المسلمون في بحر من المآسي والفتن التي لا سابقة للمسلمين بها حتى في عصر المغول الذين زحفوا من الشرق، والصليبيين الذين زحفوا من الغرب، والله المفرّج المستعان</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181169_373438147"/>
      <w:bookmarkStart w:id="109" w:name="_Toc39"/>
      <w:bookmarkEnd w:id="108"/>
      <w:r>
        <w:rPr/>
        <w:t>16</w:t>
      </w:r>
      <w:r>
        <w:rPr>
          <w:rtl w:val="true"/>
        </w:rPr>
        <w:t xml:space="preserve">- </w:t>
      </w:r>
      <w:r>
        <w:rPr>
          <w:rtl w:val="true"/>
        </w:rPr>
        <w:t>استثمار الطاقات</w:t>
      </w:r>
      <w:bookmarkEnd w:id="1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أساليب الابتداء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كل الطاقات في الاستثمار الأفضل؛ إذ الطاقات قد تهدر كما هيالعادة عند كثير من الناس، وقد </w:t>
      </w:r>
    </w:p>
    <w:p>
      <w:pPr>
        <w:pStyle w:val="BookText"/>
        <w:rPr/>
      </w:pPr>
      <w:r>
        <w:rPr>
          <w:rFonts w:ascii="Amiri" w:hAnsi="Amiri" w:eastAsia="Amiri" w:cs="Amiri"/>
          <w:color w:val="111111"/>
          <w:sz w:val="28"/>
          <w:sz w:val="28"/>
          <w:szCs w:val="28"/>
          <w:rtl w:val="true"/>
          <w:lang w:bidi="ar-SA"/>
        </w:rPr>
        <w:t>تصرف صرفاً ضعيفاً أو متوسطاً، وقد تصرف صرفاً قوياً، فإن من له مليوناً إن أمكن أن يكتسب به مليوناً كان اللازم اتباعه، بينما اكتسابه في هذا الحال نصف المليون، أو تجميده يعد خسارة، أما إذا حرقه، فالخسارة أكبر، فعدم تحصيل المليون خسارة وإن اختلفت مراتبها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إن استغل طاقاته أفضل استغلال يأتي بالمعجزات العرفية،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ماءً وتراباً ثم افتقر فأبعده الله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مسؤولون حتى عن البقاع والبهائم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عن عمره فيم أفناه وعن شبابه فيم أبلاه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بعض المطلب أشير في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 عمرك آثمان</w:t>
      </w:r>
    </w:p>
    <w:p>
      <w:pPr>
        <w:pStyle w:val="BookText"/>
        <w:rPr/>
      </w:pPr>
      <w:r>
        <w:rPr>
          <w:rFonts w:ascii="IRNazanin" w:hAnsi="IRNazanin" w:eastAsia="IRNazanin"/>
          <w:color w:val="111111"/>
          <w:sz w:val="28"/>
          <w:sz w:val="28"/>
          <w:szCs w:val="28"/>
          <w:rtl w:val="true"/>
          <w:lang w:bidi="fa-IR"/>
        </w:rPr>
        <w:t>الجنان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 بها لهباً في الحشر تشتعل</w:t>
      </w:r>
    </w:p>
    <w:p>
      <w:pPr>
        <w:pStyle w:val="BookText"/>
        <w:rPr/>
      </w:pPr>
      <w:r>
        <w:rPr>
          <w:rFonts w:ascii="Amiri" w:hAnsi="Amiri" w:eastAsia="Amiri" w:cs="Amiri"/>
          <w:color w:val="111111"/>
          <w:sz w:val="28"/>
          <w:sz w:val="28"/>
          <w:szCs w:val="28"/>
          <w:rtl w:val="true"/>
          <w:lang w:bidi="ar-SA"/>
        </w:rPr>
        <w:t>وقبل ذلك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الْخاسِرينَ الَّذينَ خَسِرُوا أَنْفُسَهُمْ وَأَهْليهِمْ يَوْمَ الْقِيامَةِ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فإنه أسوأ أنواع الخسارة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إلقاء النواة وصبّ فضل الشراب من الإسراف،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القصد أمر يحبه الله عزوجل، وإن السرف أمر يبغضه الله عزوجل حتى طرحك النواة فإنها تصلح </w:t>
      </w:r>
      <w:bookmarkStart w:id="110" w:name="pg989_6388"/>
    </w:p>
    <w:p>
      <w:pPr>
        <w:pStyle w:val="BookText"/>
        <w:rPr/>
      </w:pPr>
      <w:bookmarkEnd w:id="110"/>
      <w:r>
        <w:rPr>
          <w:rFonts w:ascii="Amiri" w:hAnsi="Amiri" w:eastAsia="Amiri" w:cs="Amiri"/>
          <w:color w:val="111111"/>
          <w:sz w:val="28"/>
          <w:sz w:val="28"/>
          <w:szCs w:val="28"/>
          <w:rtl w:val="true"/>
          <w:lang w:bidi="ar-SA"/>
        </w:rPr>
        <w:t>لشيء، وحتى صبّك فضل شرابك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حال كل نفس من أنفاس الناس إذا لم يستثمره في أفضل ما يمكنه من خير الدنيا وخير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اليوم إلى أغلب المسلمين رأيتهم من أخسر الأمم، مع ما عندهم من المبادئ الراقية، والنفوس البالغة مئات الملايين</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والمناطق الاستراتيجية، والأراضي الخصبة والواسعة، والمياه الكثيرة، وما إلى ذلك، فترىأراضيهم يباباً، وبلادهم خراباً، وهم متأخرون أشد التأخر في النُظُم والنظافة والعمران والثقافة والصناعة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كل ذلك لا يدعونا هذا إلى اليأس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لاتقولنّ مضت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جدّ على الدرب وصل</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 ضائقة يضيق بها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 وعند الله منها المخرج</w:t>
      </w:r>
    </w:p>
    <w:p>
      <w:pPr>
        <w:pStyle w:val="BookText"/>
        <w:rPr/>
      </w:pPr>
      <w:r>
        <w:rPr>
          <w:rFonts w:ascii="Amiri" w:hAnsi="Amiri" w:eastAsia="Amiri" w:cs="Amiri"/>
          <w:color w:val="111111"/>
          <w:sz w:val="28"/>
          <w:sz w:val="28"/>
          <w:szCs w:val="28"/>
          <w:rtl w:val="true"/>
          <w:lang w:bidi="ar-SA"/>
        </w:rPr>
        <w:t>فلنجدّد حياتنا كما أمرنا الله سبحانه به، ونتَّبع سبيل العقل حتى نصل إلى سواء السبيل، والله الموفّق المسهّل</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181171_373438147"/>
      <w:bookmarkStart w:id="112" w:name="_Toc40"/>
      <w:bookmarkEnd w:id="111"/>
      <w:r>
        <w:rPr/>
        <w:t>17</w:t>
      </w:r>
      <w:r>
        <w:rPr>
          <w:rtl w:val="true"/>
        </w:rPr>
        <w:t xml:space="preserve">- </w:t>
      </w:r>
      <w:r>
        <w:rPr>
          <w:rtl w:val="true"/>
        </w:rPr>
        <w:t>تجديد الفكر</w:t>
      </w:r>
      <w:bookmarkEnd w:id="11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ما يوجب التخلّف هو الفكر المنحط، فإن الإنسان يسير حسب </w:t>
      </w:r>
    </w:p>
    <w:p>
      <w:pPr>
        <w:pStyle w:val="BookText"/>
        <w:rPr/>
      </w:pPr>
      <w:r>
        <w:rPr>
          <w:rFonts w:ascii="IRNazanin" w:hAnsi="IRNazanin" w:eastAsia="IRNazanin"/>
          <w:color w:val="111111"/>
          <w:sz w:val="28"/>
          <w:sz w:val="28"/>
          <w:szCs w:val="28"/>
          <w:rtl w:val="true"/>
          <w:lang w:bidi="fa-IR"/>
        </w:rPr>
        <w:t xml:space="preserve">فكره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إذا كانت هناك حرية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أهم ما يسبب اختلاف المهن والصنائع والاختصاصات ونحوها، كما يسبب اختلاف المآكل والمشارب والملابس والمراكب وغيرها، وقد أشار إلى ذلك الإمامعلي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وضعهم من الدنيا مواضعهم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 إنسان ارتقى وكل إنسان انحط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ضغط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بسبب فكره أولاً وبالذات، فالنجّار والعطّار والبقال والعالم والخطيب والمؤلف والسياسي والاقتصادي والطبيب والمهندس وألف شخص وشخص من مختلفي المهن والأعمال والاتجاهات هم ولائد أفكارهم، وقد فُسِّر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امرئ ما نوى</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بهذا التفسير أيضاً، كما فسّر بمعنى آخر ليس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أسباب الابتداء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نجدِّد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طالب الحوزة يبقى طالباً، مع أنه يرى أن بعض زملاءه وصلوا إلى مرحلة المرجعية، وبها يتمكن أن يخدم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البقال يبقى بقالاً وهو يرى زميله صار تاجراً محترماً بإمكانه أن يؤسس أو يدعم المشاريع الإسلامية؟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المعلِّم الذي بقي معلماً، وهو يتمكن من أن يصبح أستاذاً في الجامعة؟والخطيب الضعيف أبقى نفسه في مرتبته السابقة وهو قادر أن يصبح من أكبر الخطباء</w:t>
      </w:r>
      <w:r>
        <w:rPr>
          <w:rFonts w:eastAsia="Amiri" w:cs="Amiri" w:ascii="Amiri" w:hAnsi="Amiri"/>
          <w:color w:val="111111"/>
          <w:sz w:val="28"/>
          <w:szCs w:val="28"/>
          <w:rtl w:val="true"/>
          <w:lang w:bidi="ar-SA"/>
        </w:rPr>
        <w:t xml:space="preserve">. </w:t>
      </w:r>
      <w:bookmarkStart w:id="113" w:name="pg989_6392"/>
    </w:p>
    <w:p>
      <w:pPr>
        <w:pStyle w:val="BookText"/>
        <w:rPr/>
      </w:pPr>
      <w:bookmarkEnd w:id="113"/>
      <w:r>
        <w:rPr>
          <w:rFonts w:ascii="Amiri" w:hAnsi="Amiri" w:eastAsia="Amiri" w:cs="Amiri"/>
          <w:color w:val="111111"/>
          <w:sz w:val="28"/>
          <w:sz w:val="28"/>
          <w:szCs w:val="28"/>
          <w:rtl w:val="true"/>
          <w:lang w:bidi="ar-SA"/>
        </w:rPr>
        <w:t>والسياسي الضعيف بقي في الدرجة المنحطة وهو يقدر أن يكون وزيراً أو رئيساً للجمهورية أو ما أشبه؟</w:t>
      </w:r>
    </w:p>
    <w:p>
      <w:pPr>
        <w:pStyle w:val="BookText"/>
        <w:rPr/>
      </w:pP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كل ذلك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انحطاط الفكر، وضعف الهمة، وخور القناة، وخطأ الرأي؟</w:t>
      </w:r>
    </w:p>
    <w:p>
      <w:pPr>
        <w:pStyle w:val="BookText"/>
        <w:rPr/>
      </w:pPr>
      <w:r>
        <w:rPr>
          <w:rFonts w:ascii="Amiri" w:hAnsi="Amiri" w:eastAsia="Amiri" w:cs="Amiri"/>
          <w:color w:val="111111"/>
          <w:sz w:val="28"/>
          <w:sz w:val="28"/>
          <w:szCs w:val="28"/>
          <w:rtl w:val="true"/>
          <w:lang w:bidi="ar-SA"/>
        </w:rPr>
        <w:t>يقول أصحاب النار كما حكى عنهم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 في أَصْحابِ السَّعيرِ</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وقال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يطير بهمته كما يطير الطائر بجناحيه</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ولعله إشارة إلى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المشقّة ساوى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يفقر والإقدام قتّال</w:t>
      </w:r>
    </w:p>
    <w:p>
      <w:pPr>
        <w:pStyle w:val="BookText"/>
        <w:rPr/>
      </w:pPr>
      <w:r>
        <w:rPr>
          <w:rFonts w:ascii="Amiri" w:hAnsi="Amiri" w:eastAsia="Amiri" w:cs="Amiri"/>
          <w:color w:val="111111"/>
          <w:sz w:val="28"/>
          <w:sz w:val="28"/>
          <w:szCs w:val="28"/>
          <w:rtl w:val="true"/>
          <w:lang w:bidi="ar-SA"/>
        </w:rPr>
        <w:t>وعلى هذا، فاللازم على من يريد تجديد حياته وتقديم نفسه إلى الأمام، أن يجدد في فكره أيضاً، وأنيفكر في أفضل الأعمال وأرفعها، في الدنيا والآخرة، ثم يقدم خطوة خطوة فإنها معدات الوصول إلى الهدف</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181173_373438147"/>
      <w:bookmarkStart w:id="115" w:name="_Toc41"/>
      <w:bookmarkEnd w:id="114"/>
      <w:r>
        <w:rPr/>
        <w:t>18</w:t>
      </w:r>
      <w:r>
        <w:rPr>
          <w:rtl w:val="true"/>
        </w:rPr>
        <w:t xml:space="preserve">- </w:t>
      </w:r>
      <w:r>
        <w:rPr>
          <w:rtl w:val="true"/>
        </w:rPr>
        <w:t>التشجيع وإراءة الطريق</w:t>
      </w:r>
      <w:bookmarkEnd w:id="115"/>
    </w:p>
    <w:p>
      <w:pPr>
        <w:pStyle w:val="BookText"/>
        <w:rPr/>
      </w:pPr>
      <w:r>
        <w:rPr>
          <w:rFonts w:ascii="Amiri" w:hAnsi="Amiri" w:eastAsia="Amiri" w:cs="Amiri"/>
          <w:color w:val="111111"/>
          <w:sz w:val="28"/>
          <w:sz w:val="28"/>
          <w:szCs w:val="28"/>
          <w:rtl w:val="true"/>
          <w:lang w:bidi="ar-SA"/>
        </w:rPr>
        <w:t>ثم لا يخفى أن للتشجيع وإراءة الطريق أكبر الآثار في التقديم، فرداً أو جماعة أو أمة، وهو من لوازم تجديد الحياة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القائد المقدام يوجب نجاح أمته، بينما القائد الجبان يسقطهم، قال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لما ضعفوا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 مِنْكُمْ مِائَةٌ صابِرَةٌ يَغْلِبُوا مِائَتَيْنِ وَإِنْ يَكُنْ مِنْكُمْ أَلْفٌ يَغْلِبُوا أَلْفَيْنِ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نزل الأمر من عشرة إلى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نزل المسلمون إلى الأدون فالأدون، ولذا نرى مليونين من يهود إسرائيل غلبوا على أكثر من ألف مليون مسلم؛ لأنهم بين من لا يريدومن لا يهتم، مع أنهم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تَكُونُوا تَأْلَمُونَ فَإِنَّهُمْ يَأْلَمُونَ كَما تَأْلَمُونَ وَتَرْجُونَ مِنَ اللَّهِ ما لا يَرْجُونَ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المعنويات عند المسلمين تفوق غيرهم، لكن بشرط أن يفكّروا ويعملوا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فرد أو جماعة أو أمة انحطت فإن ذنبها لا يقع على غيرها بل على نفسها أولاً وبالذات، وهكذا العكس، فمن تقدم كان خيره في نفسه ولنفسه،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شعر منسوب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دواؤك فيك وما 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وداؤك منك ولا تبصر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الكتاب المبين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r>
        <w:rPr>
          <w:rStyle w:val="FootnoteAnchor"/>
          <w:rtl w:val="true"/>
        </w:rPr>
        <w:footnoteReference w:id="130"/>
      </w:r>
      <w:bookmarkStart w:id="116" w:name="pg989_6396"/>
    </w:p>
    <w:p>
      <w:pPr>
        <w:pStyle w:val="Heading2"/>
        <w:numPr>
          <w:ilvl w:val="1"/>
          <w:numId w:val="1"/>
        </w:numPr>
        <w:rPr/>
      </w:pPr>
      <w:bookmarkStart w:id="117" w:name="__RefHeading___Toc1181175_373438147"/>
      <w:bookmarkStart w:id="118" w:name="_Toc42"/>
      <w:bookmarkEnd w:id="116"/>
      <w:bookmarkEnd w:id="117"/>
      <w:r>
        <w:rPr/>
        <w:t>19</w:t>
      </w:r>
      <w:r>
        <w:rPr>
          <w:rtl w:val="true"/>
        </w:rPr>
        <w:t xml:space="preserve">- </w:t>
      </w:r>
      <w:r>
        <w:rPr>
          <w:rtl w:val="true"/>
        </w:rPr>
        <w:t>بين الأهداف والأهواء</w:t>
      </w:r>
      <w:bookmarkEnd w:id="118"/>
    </w:p>
    <w:p>
      <w:pPr>
        <w:pStyle w:val="BookText"/>
        <w:rPr/>
      </w:pPr>
      <w:r>
        <w:rPr>
          <w:rFonts w:ascii="Amiri" w:hAnsi="Amiri" w:eastAsia="Amiri" w:cs="Amiri"/>
          <w:color w:val="111111"/>
          <w:sz w:val="28"/>
          <w:sz w:val="28"/>
          <w:szCs w:val="28"/>
          <w:rtl w:val="true"/>
          <w:lang w:bidi="ar-SA"/>
        </w:rPr>
        <w:t xml:space="preserve">من يريد الاشتهار وأن تسلط عليه الأضواء لا يمكنه أن يجدد الحياة،ولا يصل إلى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هدف 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يريد الهدف لا يريد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صادقاً في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فمريد الأضواء والأهواء يسير نحو المغرب، والهادف يسير نحو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الجمع بينهما؟</w:t>
      </w:r>
    </w:p>
    <w:p>
      <w:pPr>
        <w:pStyle w:val="BookText"/>
        <w:rPr/>
      </w:pPr>
      <w:r>
        <w:rPr>
          <w:rFonts w:ascii="Amiri" w:hAnsi="Amiri" w:eastAsia="Amiri" w:cs="Amiri"/>
          <w:color w:val="111111"/>
          <w:sz w:val="28"/>
          <w:sz w:val="28"/>
          <w:szCs w:val="28"/>
          <w:rtl w:val="true"/>
          <w:lang w:bidi="ar-SA"/>
        </w:rPr>
        <w:t xml:space="preserve">إن صاحب الأضواء هدفه نفسه، ومريد الهدف هدفه خارج نفسه، ولا 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السير إلى الداخل وإلى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طريق الحق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سوق لا رواج له</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فالأناني والمتكبر والمستعلي وطالب الشهرة وبائع الفضيلة، لا يتمكن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متواضعاً، طالب للفضيلة، هدفياً، فكيف يبدأ من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وصف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يأنس بالليل ووحشته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ملكاً يأخذ بناصية المتواضعين فيرفعهم، وملكاً يأخذ بناصية المتكبرين فيضعهم،قال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من ولد آدم إلا وناصيته بيد ملك، فإن تكبر جذبه بناصيته إلى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وضعك الله، وإن تواضع جذبه بناصيته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رفعك الله ولا وضعك بتواضعك لله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ليس أمراً غيبياً بحتاً، بل كسائر شؤون الكون له سبب ظاهر إلى الجانب الغيبي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مال الإنسان إلى أحد الجانبين كان ابتعاداً عن الجانب الآخر، كما أنه كلما ابتعد الإنسان عن الشرق اقترب من الغرب وبالعكس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صغرى من صغريات ذلك يشير الحديث المروي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والآخرة ضرَّتان بقدر ما تقرب من إحداهما تبعد عن الأخرى</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الدنيا والآخرة كمثل الرجل له ضرتان، إن أرضى أحدهما سخطت الأخرى</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المنافية للآخرة، لا الدنيا التي هي مزرعة الآخرة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فمريد التقدموالهدف الرفيع لابد وأن يتجنب الأضواء والأهواء، لا أن يكون حيادياً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الشهرة آفة ومن يريد تجديد الحياة لا يتطلبها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الأضوائي والهدفي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يستغلّ المناسبات لنفسه حتى يلقي الضوء الأكثر على ذاته ويظهرها أكثر فأكثر، بينما الهدفي يستغلها للوصول إلى الهدف ولتقريبه إلى الحياة الواقعية أكثر فأكثر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الأول لا يخطط لصغائر الأمور التي تكبر وتحتاج إلى الصبر والمعاناة والكدح، بينما الثاني يهتم بها ويخطط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الأضوائي يختفي في وعي الناس أكثر فأكثر، بينما الهدفي يقوى في وعيهم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المرتضى</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الهدفي يُلقى عليه الضوء كل يوم أكثر فأكثر، ويدقَّق في آرائه وفتاواه، بينما الأضوائي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يؤبهبه حتى بقدر واقعه؛ لأن الناس طلاب الفضيلة، ومن الفضيلة نكران الذات، على عكس من يتطلب الأضواء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أحياناً يختفي على الناس أن الشخص من أيّ الفريقين؟</w:t>
      </w:r>
    </w:p>
    <w:p>
      <w:pPr>
        <w:pStyle w:val="BookText"/>
        <w:rPr/>
      </w:pPr>
      <w:r>
        <w:rPr>
          <w:rFonts w:ascii="Amiri" w:hAnsi="Amiri" w:eastAsia="Amiri" w:cs="Amiri"/>
          <w:color w:val="111111"/>
          <w:sz w:val="28"/>
          <w:sz w:val="28"/>
          <w:szCs w:val="28"/>
          <w:rtl w:val="true"/>
          <w:lang w:bidi="ar-SA"/>
        </w:rPr>
        <w:t>لكنه اختفاء وقتي؛ لأن الحقائق تظهر ولو بعد حين،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للتحقيق، أما إذا قيل إنه للاستقبال القريب في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للاستقبال البعيد، فربما يكون بملاحظة السياق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فالله ورسوله يرون العمل في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ذاتاً،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بتعليم الله 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فالأضوائي يضر نفسه بنفسه، بينما الهدفي ينفع نفسه بنفسه، كما هو شأن كل فضيلة ورذيلة، منتهى الأمر، أن الفارق هو التعقل والسفاهة، والصبر والعجلة</w:t>
      </w:r>
      <w:r>
        <w:rPr>
          <w:rFonts w:eastAsia="Amiri" w:cs="Amiri" w:ascii="Amiri" w:hAnsi="Amiri"/>
          <w:color w:val="111111"/>
          <w:sz w:val="28"/>
          <w:szCs w:val="28"/>
          <w:rtl w:val="true"/>
          <w:lang w:bidi="ar-SA"/>
        </w:rPr>
        <w:t xml:space="preserve">. </w:t>
      </w:r>
      <w:bookmarkStart w:id="119" w:name="pg989_6401"/>
    </w:p>
    <w:p>
      <w:pPr>
        <w:pStyle w:val="Heading2"/>
        <w:numPr>
          <w:ilvl w:val="1"/>
          <w:numId w:val="1"/>
        </w:numPr>
        <w:rPr/>
      </w:pPr>
      <w:bookmarkStart w:id="120" w:name="__RefHeading___Toc1181177_373438147"/>
      <w:bookmarkStart w:id="121" w:name="_Toc43"/>
      <w:bookmarkEnd w:id="119"/>
      <w:bookmarkEnd w:id="120"/>
      <w:r>
        <w:rPr/>
        <w:t>20</w:t>
      </w:r>
      <w:r>
        <w:rPr>
          <w:rtl w:val="true"/>
        </w:rPr>
        <w:t xml:space="preserve">- </w:t>
      </w:r>
      <w:r>
        <w:rPr>
          <w:rtl w:val="true"/>
        </w:rPr>
        <w:t>الفهم الصحيح للحياة</w:t>
      </w:r>
      <w:bookmarkEnd w:id="121"/>
    </w:p>
    <w:p>
      <w:pPr>
        <w:pStyle w:val="BookText"/>
        <w:rPr/>
      </w:pPr>
      <w:r>
        <w:rPr>
          <w:rFonts w:ascii="IRNazanin" w:hAnsi="IRNazanin" w:eastAsia="IRNazanin"/>
          <w:color w:val="111111"/>
          <w:sz w:val="28"/>
          <w:sz w:val="28"/>
          <w:szCs w:val="28"/>
          <w:rtl w:val="true"/>
          <w:lang w:bidi="fa-IR"/>
        </w:rPr>
        <w:t>على من يريد تجديد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نفسه أو حياة جماعة أو حياة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يفهم الحياة كما هي هي،فيواظب حتى لا يكون ممن يفهما هامشياً أو مقلوباً كمن يريد السير إلى النجف الأشرف فيسير إلى بغداد أو يشتغل في طريقه بالتنعم والتلهي، وقد مثله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الفرو مقلوباً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إنساناً أخذ من بقال قنينة مقلوبة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فوهة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قاعدتها 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البقال القنينة مستوية،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العيبان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 يرى بعض الناس الحياة كما لا ينبغي، ولذا يقع في مشكلة ومشكلة، وإن كان بيده شيء من الأمر لأوقع الناس في مشاكل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 يتصور أن الحياة تستقيم بالمكر أو بالعنف أو بالكبرياء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وكمن ينزوي بنفسه فراراً عن مشاكل الحياة، أو ما أشبه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المكر يظهر ولو بعد حين ويرجع المكر إلى الماكر نفسه،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إِلاَّبِأَهْلِهِ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والعنف يوجب فوضى الحياة لا استقامتها، ولذا ورد أنه ليس من صفات المؤمن العنف،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ليناً من غير ضعف، وشديداً من غير عنف</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w:t>
      </w:r>
      <w:bookmarkStart w:id="122" w:name="pg989_6404"/>
    </w:p>
    <w:p>
      <w:pPr>
        <w:pStyle w:val="BookText"/>
        <w:rPr/>
      </w:pPr>
      <w:bookmarkEnd w:id="122"/>
      <w:r>
        <w:rPr>
          <w:rFonts w:ascii="Amiri" w:hAnsi="Amiri" w:eastAsia="Amiri" w:cs="Amiri"/>
          <w:color w:val="111111"/>
          <w:sz w:val="28"/>
          <w:sz w:val="28"/>
          <w:szCs w:val="28"/>
          <w:rtl w:val="true"/>
          <w:lang w:bidi="ar-SA"/>
        </w:rPr>
        <w:t>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والكبرياء يوجب تفرق الناس عن المتكبر وعدم استيعاب المتكبر فهم الحياة؛ إذ الفهم بحاجة إلى التواضع،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الزرع ينبت في السهل ولا ينبت في الصفا، فكذلك الحكمة تعمر في قلب المتواضع ولا تعمر في قلب المتكبر الجبار؛ لأن الله جعل التواضع آلة العقل وجعل التكبر من آلة الجهل</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فالمتكبر لا فهم له، ولا ناس حوله، ومع هذين فهل يمكنه أن يبدأ من جديد لكي يستقيم أمر الحياة؟</w:t>
      </w:r>
    </w:p>
    <w:p>
      <w:pPr>
        <w:pStyle w:val="BookText"/>
        <w:rPr/>
      </w:pPr>
      <w:r>
        <w:rPr>
          <w:rFonts w:ascii="Amiri" w:hAnsi="Amiri" w:eastAsia="Amiri" w:cs="Amiri"/>
          <w:color w:val="111111"/>
          <w:sz w:val="28"/>
          <w:sz w:val="28"/>
          <w:szCs w:val="28"/>
          <w:rtl w:val="true"/>
          <w:lang w:bidi="ar-SA"/>
        </w:rPr>
        <w:t>أما المنزوي فيضر نفسه أولاً، ويحرم الناس من فوائد وجوده ثانياً، فهو لا ينفع ولا ينتفع ويكون أسوأ منالشجر بلا ثمر؛ إذ ينتفع منه في المنظر والجمال والظل والحطب وغيرها من الانتفاعات، ولا ينتفع من المنزوي في شيء</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181179_373438147"/>
      <w:bookmarkStart w:id="124" w:name="_Toc44"/>
      <w:bookmarkEnd w:id="123"/>
      <w:r>
        <w:rPr>
          <w:rtl w:val="true"/>
        </w:rPr>
        <w:t>الخاتمة</w:t>
      </w:r>
      <w:bookmarkEnd w:id="124"/>
    </w:p>
    <w:p>
      <w:pPr>
        <w:pStyle w:val="BookText"/>
        <w:rPr/>
      </w:pPr>
      <w:r>
        <w:rPr>
          <w:rFonts w:ascii="Amiri" w:hAnsi="Amiri" w:eastAsia="Amiri" w:cs="Amiri"/>
          <w:color w:val="111111"/>
          <w:sz w:val="28"/>
          <w:sz w:val="28"/>
          <w:szCs w:val="28"/>
          <w:rtl w:val="true"/>
          <w:lang w:bidi="ar-SA"/>
        </w:rPr>
        <w:t xml:space="preserve">وهذا آخر ما أردنا بيانه في هذا الكتاب، نسأل الله سبحانه أن يوفقنا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لنبدأ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إعلاء كلمة الله وكلمة المسلمين إنه أسمع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25" w:name="pg989_6406"/>
    </w:p>
    <w:p>
      <w:pPr>
        <w:pStyle w:val="Heading2"/>
        <w:numPr>
          <w:ilvl w:val="1"/>
          <w:numId w:val="1"/>
        </w:numPr>
        <w:rPr/>
      </w:pPr>
      <w:bookmarkStart w:id="126" w:name="__RefHeading___Toc1181181_373438147"/>
      <w:bookmarkStart w:id="127" w:name="_Toc45"/>
      <w:bookmarkEnd w:id="125"/>
      <w:bookmarkEnd w:id="126"/>
      <w:r>
        <w:rPr>
          <w:rtl w:val="true"/>
        </w:rPr>
        <w:t>فهرس المحتويات</w:t>
      </w:r>
      <w:bookmarkEnd w:id="12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الانتصار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استعدادك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الأعدام لا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الاُمنيّات الفارغة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خسائر عدم التعقل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وانعدامه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العبر والدروس من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لنبدأ من 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 عوامل عدم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الموظفين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وملائمة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المستمر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أسباب التأخر في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القانون الخاطئ</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المفاهيم الخاطئة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التجمّلات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البطالة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كثرة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كثرة الموظفين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اللابساطة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إسعاد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تواجه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الطاقات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التشجيع وإراءة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الأهداف والأهواء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الصحيح للحياة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لتحقق النصر موانع عديدة فلا يكفي انعدام أحد الموانع في إيجاد النصر بل يلزم تحقق جميعها، ولكن في الهزيمة تكفي علة واحدة لتحققه كما أشير في القصة إلى فقدان العتاد كعلّة من أربعين علّة للهزيمة، لذلك اكتفى السائل بواحدة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والاتكال على المنى فإنها بضائع النوكي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الإنسان المتمني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نصب نفسه للناس إماماً فعليه أن يبدأ بتعليم نفسه قبل تعليم غيره، وليكن تأديبه بسيرته قبل تأديبه بلسانه، ومعلّم نفسه ومؤدبها أحق بالإجلال من معلّم الناس ومؤدبهم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وراجع 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الشيخ محمد تقي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ثورة العشرين ضد الاحتلال البريطاني للعراق عام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 توفي مسموماً ودفن في الروضة الحسينية المباركة بكربلاء المقدسة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من أسوء عمال بني أمية وأصلبهم عوداً، بدأ حياته معلم صبيان في الطائف مسقط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الملك بن مروان على العراق عام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 وطد دعائم الدولة الأموية بكثير من القسوة والاستبداد وبسجن الأبرياء وقتلهم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من العرق المغولاني، موطنه منغولياً، وقد أنشأ دولة المغول في ظل جنكيز خان وخلفائه فشكلوا امبراطورية استبدادية امتدت من الصين شرقاً إلى نهر الدانوب، واجتاحوا في ظل تيمور لنك كامل المنطقة الممتدة من منغولياً إلى البحر الأبيض المتوسط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خان بهلوي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إيران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ضابطاً من ضباط الجيش الإيراني فاطاح بأسرة قاجار الحاكمة وأعلن نفسه شاهاً على إيران عام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 وحكم البلاد بالاستبداد، ثم اضطر إلى التنازل عن العرش لابنه محمد رضا بهلوي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ثم ملك على أفغانستان،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من إنكلترا على اعتراف باستقلال أفغانستان عام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وحكم فيها بالظلم والاستبداد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أتاتورك، مصطفى 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سالونيك، ألغى الخلافة العثمانية وأصبح رئيساً لجمهورية تركيا التي أسسها، أدخل الحروف اللاتينية في اللغة التركية ومنع العربية والمآثر الإسلامية وروج الكفر والإلحاد وحكم بالظلم والاستبداد، وأعلن العلمانية كمنهج عام للحكومة والشعب بدل المنهج الإسلامي، لقبته الجمعية الوطنية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أتاتورك، أي أبو الأتراك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حسين 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الشيعة أديب ومؤلف،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استقلال الهند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بعد مقاومة سلمية ضد الاستعمار البريطاني قادها غاندي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قد كتبنا في الآفاق ننهى عن ذكر مناقب علي وأهل بيته، فكف لسانك يا بن عباس واربع على نفسك،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فتنهانا عن قراء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فتنهانا عن تأويله،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فنقرأه ولا نسأل عما عنى الله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فأيما أوجب علينا قراءته أو العمل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نعمل به حتى نعمل ما عنى الله بما أنزل علينا،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عن ذلك من يتأوله على غير ما تتأوله أنت وأهل بيتك،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أنزل القرآن على أهل بيتي فأسأل آل أبي سفيان وآل أبي معيط واليهود والنصارى والمجوس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فاقرؤوا القرآن ولا ترووا شيئاً مما أنزل الله فيكم ومما قال رسول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إحدى محلات بغداد الفقيرة، ضابط عراقي قاد حركة الانقلاب ضد النظام الملكي في العراق وأطاح به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انتهج في الحكم نهجاً استبدادياً، ثار في عهده الأكراد في شمالي البلاد، لقي مصرعه في الانقلاب الذي قاده ضده عبد السلام عارف فبراير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عبد الناصر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سياسي مصري ولد بالإسكندرية من أسرة تنتمي إلى بلدة بني مر بأسيوط، التحق بالكلية الحربية عام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 ورقي ضابطاً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كان رئيس الوزراء عام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فرئيس الجمهورية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ايران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أحصت جريدة إيرانية أن معدل المطالعة والقراءة لكل فرد إيراني في كل سنة دقيقة واحدة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موتان الأرض لله ورسوله فمن أحيى منها شئاً فهو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إحصائية تقول بأن عدد المسلمين بلغ المليارين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الرجل فأعجبه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 حرفة؟ 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عيني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تمليك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ومنفعة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من أحياها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لله ولمن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أحيا أرضاً فهي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 للإمام المؤلف موسوعة الفقه كتاب إحياء الموات، وكتاب القانون، والدولة الإسلامية، و</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نوح رجلاً نجاراً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قصص الأنبياء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خياطاً وأوّل من خاط من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عن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أمر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به، وأمر كل نبي بعثه الله، ومن آياته أنه كان يتيماً فقيراً راعياً أجيراً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صنع الدرع داوود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باب حياة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بن عثمان،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ثلاثاً وستين ونحر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غبر،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وثلاثين؟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،كتاب الدولة الإسلامية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والزكاة والجزية والخراج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الوصائل إلى الرسائل، والوصول إلى كفاية الأصول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المجلد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وراجع 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واعقل راحلتك وتوكل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أن يجري الأشياء إلّا بأسباب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عن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سلاح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لشاعر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الخزاعي ضمن قصيدة أنشدها بمحضر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المنورة مطلعها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مفاتيح الجنان، الثامن من الأعمال العامة لشهر رجب، 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الاكتئاب أكثر من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تقرير لمنظمة الصحة العالمية أن هذا المرض هو الأول عند النساء، ويأتي ترتيبه في المنزلة الرابعة في قائمة الأمراض في العالم، وتوقعت تقارير أخرى أن يكون هو المرض الثاني في العالم في عام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م بينما مرض القلب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28/3/1999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منتخب 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تتمة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شيعتنا في أوسع ما بين السماء إلى الأرض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كنز لا ينفد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وأيضاً راجع 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القناعة الراحة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عن فضائل القناعة وذم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الفضيلة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قناعت توانگر كند مرد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كن حريص جهانگرد را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وللمثال نشير إلى تكاليف الحرب التي لم تحصل حيث قدر خبراء عسكريون تكاليف الاستعدادات العسكرية التي قامت بها الولايات المتحدة قبل التراجع عن قرارها بضرب العراق بمليار 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دولار، وهذا يرفع مجموع تكاليف إنفاق أميركا العسكري في منطقة الخليج هذه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مليارات دولار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أنها ليست شيئاً اذا قورنت بالتكاليف التي كانت ستتحملها أمريكا لو حصلت الضربة العسكرية بالفعل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الكبار في السن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وراجع 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الله على الجماعة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يقول سبحانه في 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وَجَعَلْناكُمْ شُعُوباً وَقَبائِلَ لِتَعارَفُوا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خَلَقَكُمْ أَطْواراً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وَحَمَلَهَا الْإِنْسانُ 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لَفي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الَّذينَ يُقاتِلُونَ في سَبيلِهِ صَفًّا كَأَنَّهُمْ بُنْيانٌ مَرْصُوصٌ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رياضة الجاهل وردّ المعتاد كالمعجز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تزول قدما عبد يوم القيامة حتى يسأل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عمره في ما أفناه، وعن شبابه في ما أبلاه، وعن ماله من أين اكتسبه وفي ما أنفقه، وعن حبنا أهل البيت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المسلمين حسب الاحصاءات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المليارين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يطير بهمته لا بقنيته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كساني كه مردان راه حقند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خريدار بازار بى رونقند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مزرعة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الأجل الأعظم مرتضى الأنصاري، ولد سنة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ه وتوفي في النجف الأشرف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 ودفن في الصحن الشريف عند باب القبلة، صاحب كتابي المكاسب والرسائل، وهما من المتون الدراسية في الحوزات العلمية إلى يومنا هذا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ولبس الإسلام لبس الفرو مقلوباً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11413</Words>
  <Characters>53386</Characters>
  <CharactersWithSpaces>64222</CharactersWithSpaces>
  <Paragraphs>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2026-08-16T11:06:28Z</dcterms:created>
  <dc:creator>ghaemiyeh.com</dc:creator>
  <dc:description/>
  <dc:language>en-US</dc:language>
  <cp:lastModifiedBy/>
  <dcterms:modified xsi:type="dcterms:W3CDTF">2026-08-16T14:36:31Z</dcterms:modified>
  <cp:revision>1</cp:revision>
  <dc:subject/>
  <dc:title>لنبدا من جدید</dc:title>
</cp:coreProperties>
</file>

<file path=docProps/custom.xml><?xml version="1.0" encoding="utf-8"?>
<Properties xmlns="http://schemas.openxmlformats.org/officeDocument/2006/custom-properties" xmlns:vt="http://schemas.openxmlformats.org/officeDocument/2006/docPropsVTypes"/>
</file>